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884" w:rsidRDefault="00D73884" w:rsidP="003653A2">
      <w:pPr>
        <w:spacing w:after="0" w:line="240" w:lineRule="auto"/>
        <w:ind w:right="1440"/>
        <w:rPr>
          <w:rFonts w:ascii="Cambria Math" w:hAnsi="Cambria Math"/>
          <w:sz w:val="24"/>
          <w:szCs w:val="24"/>
        </w:rPr>
      </w:pPr>
      <w:r w:rsidRPr="00890764">
        <w:rPr>
          <w:rFonts w:ascii="Cambria Math" w:hAnsi="Cambria Math"/>
          <w:sz w:val="24"/>
          <w:szCs w:val="24"/>
        </w:rPr>
        <w:t>To the Graduate Council:</w:t>
      </w:r>
    </w:p>
    <w:p w:rsidR="00D73884" w:rsidRDefault="00D73884" w:rsidP="003653A2">
      <w:pPr>
        <w:spacing w:after="0" w:line="240" w:lineRule="auto"/>
        <w:rPr>
          <w:rFonts w:ascii="Cambria Math" w:hAnsi="Cambria Math"/>
          <w:sz w:val="24"/>
          <w:szCs w:val="24"/>
        </w:rPr>
      </w:pPr>
    </w:p>
    <w:p w:rsidR="00D73884" w:rsidRDefault="00D73884" w:rsidP="003653A2">
      <w:pPr>
        <w:spacing w:after="0" w:line="240" w:lineRule="auto"/>
        <w:rPr>
          <w:rFonts w:ascii="Cambria Math" w:hAnsi="Cambria Math"/>
          <w:sz w:val="24"/>
          <w:szCs w:val="24"/>
        </w:rPr>
      </w:pPr>
      <w:r>
        <w:rPr>
          <w:rFonts w:ascii="Cambria Math" w:hAnsi="Cambria Math"/>
          <w:sz w:val="24"/>
          <w:szCs w:val="24"/>
        </w:rPr>
        <w:t>I am submitting herewi</w:t>
      </w:r>
      <w:r w:rsidR="00776D4B">
        <w:rPr>
          <w:rFonts w:ascii="Cambria Math" w:hAnsi="Cambria Math"/>
          <w:sz w:val="24"/>
          <w:szCs w:val="24"/>
        </w:rPr>
        <w:t>th a thesis written by Rachel Elizabeth</w:t>
      </w:r>
      <w:r>
        <w:rPr>
          <w:rFonts w:ascii="Cambria Math" w:hAnsi="Cambria Math"/>
          <w:sz w:val="24"/>
          <w:szCs w:val="24"/>
        </w:rPr>
        <w:t xml:space="preserve"> Storniolo entitled “</w:t>
      </w:r>
      <w:r w:rsidRPr="00890764">
        <w:rPr>
          <w:rFonts w:ascii="Cambria Math" w:hAnsi="Cambria Math"/>
          <w:sz w:val="24"/>
          <w:szCs w:val="24"/>
        </w:rPr>
        <w:t>Characterization of Wetting Bulb Geometry and Fluid Migration in the Vadose Zone Using Surface Time-Lapse Seismic First-Arrival Tomography</w:t>
      </w:r>
      <w:r>
        <w:rPr>
          <w:rFonts w:ascii="Cambria Math" w:hAnsi="Cambria Math"/>
          <w:sz w:val="24"/>
          <w:szCs w:val="24"/>
        </w:rPr>
        <w:t xml:space="preserve">” I have examined the electronic copy of this thesis for form and content and recommend that it be accepted in partial fulfillment of the requirements for the degree of Master of Science, with a major in </w:t>
      </w:r>
      <w:r w:rsidR="004B749F">
        <w:rPr>
          <w:rFonts w:ascii="Cambria Math" w:hAnsi="Cambria Math"/>
          <w:sz w:val="24"/>
          <w:szCs w:val="24"/>
        </w:rPr>
        <w:t>Geology</w:t>
      </w:r>
      <w:r>
        <w:rPr>
          <w:rFonts w:ascii="Cambria Math" w:hAnsi="Cambria Math"/>
          <w:sz w:val="24"/>
          <w:szCs w:val="24"/>
        </w:rPr>
        <w:t>.</w:t>
      </w:r>
    </w:p>
    <w:p w:rsidR="00D73884" w:rsidRDefault="00D73884" w:rsidP="00D73884">
      <w:pPr>
        <w:spacing w:after="0" w:line="240" w:lineRule="auto"/>
        <w:rPr>
          <w:rFonts w:ascii="Cambria Math" w:hAnsi="Cambria Math"/>
          <w:sz w:val="24"/>
          <w:szCs w:val="24"/>
        </w:rPr>
      </w:pPr>
    </w:p>
    <w:p w:rsidR="00D73884" w:rsidRDefault="00D73884" w:rsidP="00D73884">
      <w:pPr>
        <w:spacing w:after="0" w:line="240" w:lineRule="auto"/>
        <w:rPr>
          <w:rFonts w:ascii="Cambria Math" w:hAnsi="Cambria Math"/>
          <w:sz w:val="24"/>
          <w:szCs w:val="24"/>
        </w:rPr>
      </w:pPr>
    </w:p>
    <w:p w:rsidR="00D73884" w:rsidRDefault="00D73884" w:rsidP="00D73884">
      <w:pPr>
        <w:spacing w:after="0" w:line="240" w:lineRule="auto"/>
        <w:ind w:left="1440"/>
        <w:jc w:val="right"/>
        <w:rPr>
          <w:rFonts w:ascii="Cambria Math" w:hAnsi="Cambria Math"/>
          <w:sz w:val="24"/>
          <w:szCs w:val="24"/>
        </w:rPr>
      </w:pPr>
      <w:r>
        <w:rPr>
          <w:rFonts w:ascii="Cambria Math" w:hAnsi="Cambria Math"/>
          <w:sz w:val="24"/>
          <w:szCs w:val="24"/>
        </w:rPr>
        <w:t>____________________________</w:t>
      </w:r>
    </w:p>
    <w:p w:rsidR="00D73884" w:rsidRDefault="00D73884" w:rsidP="00D73884">
      <w:pPr>
        <w:spacing w:after="0" w:line="240" w:lineRule="auto"/>
        <w:ind w:left="1440"/>
        <w:jc w:val="right"/>
        <w:rPr>
          <w:rFonts w:ascii="Cambria Math" w:hAnsi="Cambria Math"/>
          <w:sz w:val="24"/>
          <w:szCs w:val="24"/>
        </w:rPr>
      </w:pPr>
      <w:r>
        <w:rPr>
          <w:rFonts w:ascii="Cambria Math" w:hAnsi="Cambria Math"/>
          <w:sz w:val="24"/>
          <w:szCs w:val="24"/>
        </w:rPr>
        <w:t>Gregory S. Baker</w:t>
      </w:r>
    </w:p>
    <w:p w:rsidR="00D73884" w:rsidRDefault="00D73884" w:rsidP="00D73884">
      <w:pPr>
        <w:spacing w:after="0" w:line="240" w:lineRule="auto"/>
        <w:ind w:left="1440"/>
        <w:jc w:val="right"/>
        <w:rPr>
          <w:rFonts w:ascii="Cambria Math" w:hAnsi="Cambria Math"/>
          <w:sz w:val="24"/>
          <w:szCs w:val="24"/>
        </w:rPr>
      </w:pPr>
      <w:r>
        <w:rPr>
          <w:rFonts w:ascii="Cambria Math" w:hAnsi="Cambria Math"/>
          <w:sz w:val="24"/>
          <w:szCs w:val="24"/>
        </w:rPr>
        <w:t>Major Professor</w:t>
      </w:r>
    </w:p>
    <w:p w:rsidR="00D73884" w:rsidRDefault="00D73884" w:rsidP="00D73884">
      <w:pPr>
        <w:spacing w:after="0" w:line="240" w:lineRule="auto"/>
        <w:ind w:right="4230"/>
        <w:rPr>
          <w:rFonts w:ascii="Cambria Math" w:hAnsi="Cambria Math"/>
          <w:sz w:val="24"/>
          <w:szCs w:val="24"/>
        </w:rPr>
      </w:pPr>
    </w:p>
    <w:p w:rsidR="00D73884" w:rsidRDefault="00D73884" w:rsidP="00D73884">
      <w:pPr>
        <w:spacing w:after="0" w:line="240" w:lineRule="auto"/>
        <w:ind w:left="1440" w:right="4230"/>
        <w:rPr>
          <w:rFonts w:ascii="Cambria Math" w:hAnsi="Cambria Math"/>
          <w:sz w:val="24"/>
          <w:szCs w:val="24"/>
        </w:rPr>
      </w:pPr>
    </w:p>
    <w:p w:rsidR="00D73884" w:rsidRDefault="00D73884" w:rsidP="003653A2">
      <w:pPr>
        <w:spacing w:after="0" w:line="240" w:lineRule="auto"/>
        <w:ind w:right="4230"/>
        <w:rPr>
          <w:rFonts w:ascii="Cambria Math" w:hAnsi="Cambria Math"/>
          <w:sz w:val="24"/>
          <w:szCs w:val="24"/>
        </w:rPr>
      </w:pPr>
      <w:r>
        <w:rPr>
          <w:rFonts w:ascii="Cambria Math" w:hAnsi="Cambria Math"/>
          <w:sz w:val="24"/>
          <w:szCs w:val="24"/>
        </w:rPr>
        <w:t>We have read this thesis and recommend its acceptance:</w:t>
      </w:r>
    </w:p>
    <w:p w:rsidR="00D73884" w:rsidRDefault="00D73884" w:rsidP="003653A2">
      <w:pPr>
        <w:spacing w:after="0" w:line="240" w:lineRule="auto"/>
        <w:ind w:right="1440"/>
        <w:rPr>
          <w:rFonts w:ascii="Cambria Math" w:hAnsi="Cambria Math"/>
          <w:sz w:val="24"/>
          <w:szCs w:val="24"/>
        </w:rPr>
      </w:pPr>
    </w:p>
    <w:p w:rsidR="00D73884" w:rsidRDefault="00D73884" w:rsidP="003653A2">
      <w:pPr>
        <w:spacing w:after="0" w:line="240" w:lineRule="auto"/>
        <w:ind w:right="1440"/>
        <w:rPr>
          <w:rFonts w:ascii="Cambria Math" w:hAnsi="Cambria Math"/>
          <w:sz w:val="24"/>
          <w:szCs w:val="24"/>
        </w:rPr>
      </w:pPr>
    </w:p>
    <w:p w:rsidR="00D73884" w:rsidRDefault="00D73884" w:rsidP="003653A2">
      <w:pPr>
        <w:spacing w:after="0" w:line="240" w:lineRule="auto"/>
        <w:rPr>
          <w:rFonts w:ascii="Cambria Math" w:hAnsi="Cambria Math"/>
          <w:sz w:val="24"/>
          <w:szCs w:val="24"/>
        </w:rPr>
      </w:pPr>
    </w:p>
    <w:p w:rsidR="00D73884" w:rsidRDefault="00D73884" w:rsidP="003653A2">
      <w:pPr>
        <w:spacing w:after="0" w:line="240" w:lineRule="auto"/>
        <w:ind w:right="1440"/>
        <w:rPr>
          <w:rFonts w:ascii="Cambria Math" w:hAnsi="Cambria Math"/>
          <w:sz w:val="24"/>
          <w:szCs w:val="24"/>
        </w:rPr>
      </w:pPr>
      <w:r>
        <w:rPr>
          <w:rFonts w:ascii="Cambria Math" w:hAnsi="Cambria Math"/>
          <w:sz w:val="24"/>
          <w:szCs w:val="24"/>
        </w:rPr>
        <w:t>__________________________________</w:t>
      </w:r>
    </w:p>
    <w:p w:rsidR="00D73884" w:rsidRDefault="00D73884" w:rsidP="003653A2">
      <w:pPr>
        <w:spacing w:after="0" w:line="240" w:lineRule="auto"/>
        <w:ind w:right="1440"/>
        <w:rPr>
          <w:rFonts w:ascii="Cambria Math" w:hAnsi="Cambria Math"/>
          <w:sz w:val="24"/>
          <w:szCs w:val="24"/>
        </w:rPr>
      </w:pPr>
      <w:r>
        <w:rPr>
          <w:rFonts w:ascii="Cambria Math" w:hAnsi="Cambria Math"/>
          <w:sz w:val="24"/>
          <w:szCs w:val="24"/>
        </w:rPr>
        <w:t>Ed Perfect</w:t>
      </w:r>
    </w:p>
    <w:p w:rsidR="00D73884" w:rsidRDefault="00D73884" w:rsidP="003653A2">
      <w:pPr>
        <w:spacing w:after="0" w:line="240" w:lineRule="auto"/>
        <w:ind w:right="1440"/>
        <w:rPr>
          <w:rFonts w:ascii="Cambria Math" w:hAnsi="Cambria Math"/>
          <w:sz w:val="24"/>
          <w:szCs w:val="24"/>
        </w:rPr>
      </w:pPr>
    </w:p>
    <w:p w:rsidR="00D73884" w:rsidRDefault="00D73884" w:rsidP="003653A2">
      <w:pPr>
        <w:spacing w:after="0" w:line="240" w:lineRule="auto"/>
        <w:ind w:right="1440"/>
        <w:rPr>
          <w:rFonts w:ascii="Cambria Math" w:hAnsi="Cambria Math"/>
          <w:sz w:val="24"/>
          <w:szCs w:val="24"/>
        </w:rPr>
      </w:pPr>
    </w:p>
    <w:p w:rsidR="00D73884" w:rsidRDefault="00D73884" w:rsidP="003653A2">
      <w:pPr>
        <w:spacing w:after="0" w:line="240" w:lineRule="auto"/>
        <w:ind w:right="1440"/>
        <w:rPr>
          <w:rFonts w:ascii="Cambria Math" w:hAnsi="Cambria Math"/>
          <w:sz w:val="24"/>
          <w:szCs w:val="24"/>
        </w:rPr>
      </w:pPr>
    </w:p>
    <w:p w:rsidR="00D73884" w:rsidRDefault="00D73884" w:rsidP="003653A2">
      <w:pPr>
        <w:spacing w:after="0" w:line="240" w:lineRule="auto"/>
        <w:ind w:right="1440"/>
        <w:rPr>
          <w:rFonts w:ascii="Cambria Math" w:hAnsi="Cambria Math"/>
          <w:sz w:val="24"/>
          <w:szCs w:val="24"/>
        </w:rPr>
      </w:pP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r>
      <w:r>
        <w:rPr>
          <w:rFonts w:ascii="Cambria Math" w:hAnsi="Cambria Math"/>
          <w:sz w:val="24"/>
          <w:szCs w:val="24"/>
        </w:rPr>
        <w:softHyphen/>
        <w:t>__________________________________</w:t>
      </w:r>
    </w:p>
    <w:p w:rsidR="00D73884" w:rsidRPr="00890764" w:rsidRDefault="00D73884" w:rsidP="003653A2">
      <w:pPr>
        <w:spacing w:after="0" w:line="240" w:lineRule="auto"/>
        <w:ind w:right="1440"/>
        <w:rPr>
          <w:rFonts w:ascii="Cambria Math" w:hAnsi="Cambria Math"/>
          <w:sz w:val="24"/>
          <w:szCs w:val="24"/>
        </w:rPr>
      </w:pPr>
      <w:r>
        <w:rPr>
          <w:rFonts w:ascii="Cambria Math" w:hAnsi="Cambria Math"/>
          <w:sz w:val="24"/>
          <w:szCs w:val="24"/>
        </w:rPr>
        <w:t>Jaehoon Lee</w:t>
      </w:r>
    </w:p>
    <w:p w:rsidR="00D73884" w:rsidRDefault="00D73884" w:rsidP="00D73884">
      <w:pPr>
        <w:spacing w:after="0" w:line="240" w:lineRule="auto"/>
        <w:ind w:left="1440" w:right="1440"/>
        <w:jc w:val="right"/>
        <w:rPr>
          <w:rFonts w:ascii="Cambria Math" w:hAnsi="Cambria Math"/>
          <w:sz w:val="24"/>
          <w:szCs w:val="24"/>
        </w:rPr>
      </w:pPr>
    </w:p>
    <w:p w:rsidR="00D73884" w:rsidRDefault="00D73884" w:rsidP="00D73884">
      <w:pPr>
        <w:tabs>
          <w:tab w:val="left" w:pos="8640"/>
        </w:tabs>
        <w:spacing w:after="0" w:line="240" w:lineRule="auto"/>
        <w:ind w:left="1440"/>
        <w:jc w:val="right"/>
        <w:rPr>
          <w:rFonts w:ascii="Cambria Math" w:hAnsi="Cambria Math"/>
          <w:sz w:val="24"/>
          <w:szCs w:val="24"/>
        </w:rPr>
      </w:pPr>
    </w:p>
    <w:p w:rsidR="00D73884" w:rsidRDefault="00D73884" w:rsidP="00D73884">
      <w:pPr>
        <w:tabs>
          <w:tab w:val="left" w:pos="8640"/>
        </w:tabs>
        <w:spacing w:after="0" w:line="240" w:lineRule="auto"/>
        <w:ind w:left="1440"/>
        <w:jc w:val="right"/>
        <w:rPr>
          <w:rFonts w:ascii="Cambria Math" w:hAnsi="Cambria Math"/>
          <w:sz w:val="24"/>
          <w:szCs w:val="24"/>
        </w:rPr>
      </w:pPr>
    </w:p>
    <w:p w:rsidR="00D73884" w:rsidRDefault="00D73884" w:rsidP="00D73884">
      <w:pPr>
        <w:tabs>
          <w:tab w:val="left" w:pos="8640"/>
        </w:tabs>
        <w:spacing w:after="0" w:line="240" w:lineRule="auto"/>
        <w:ind w:left="1440"/>
        <w:jc w:val="right"/>
        <w:rPr>
          <w:rFonts w:ascii="Cambria Math" w:hAnsi="Cambria Math"/>
          <w:sz w:val="24"/>
          <w:szCs w:val="24"/>
        </w:rPr>
      </w:pPr>
      <w:r>
        <w:rPr>
          <w:rFonts w:ascii="Cambria Math" w:hAnsi="Cambria Math"/>
          <w:sz w:val="24"/>
          <w:szCs w:val="24"/>
        </w:rPr>
        <w:t>Accepted for the Council:</w:t>
      </w:r>
    </w:p>
    <w:p w:rsidR="00D73884" w:rsidRDefault="00D73884" w:rsidP="00D73884">
      <w:pPr>
        <w:tabs>
          <w:tab w:val="left" w:pos="8640"/>
        </w:tabs>
        <w:spacing w:after="0" w:line="240" w:lineRule="auto"/>
        <w:ind w:left="1440"/>
        <w:jc w:val="right"/>
        <w:rPr>
          <w:rFonts w:ascii="Cambria Math" w:hAnsi="Cambria Math"/>
          <w:sz w:val="24"/>
          <w:szCs w:val="24"/>
        </w:rPr>
      </w:pPr>
    </w:p>
    <w:p w:rsidR="00D73884" w:rsidRDefault="00D73884" w:rsidP="00D73884">
      <w:pPr>
        <w:tabs>
          <w:tab w:val="left" w:pos="8640"/>
        </w:tabs>
        <w:spacing w:after="0" w:line="240" w:lineRule="auto"/>
        <w:ind w:left="1440"/>
        <w:jc w:val="right"/>
        <w:rPr>
          <w:rFonts w:ascii="Cambria Math" w:hAnsi="Cambria Math"/>
          <w:sz w:val="24"/>
          <w:szCs w:val="24"/>
        </w:rPr>
      </w:pPr>
    </w:p>
    <w:p w:rsidR="00D73884" w:rsidRDefault="00D73884" w:rsidP="00D73884">
      <w:pPr>
        <w:tabs>
          <w:tab w:val="left" w:pos="8640"/>
        </w:tabs>
        <w:spacing w:after="0" w:line="240" w:lineRule="auto"/>
        <w:ind w:left="1440"/>
        <w:jc w:val="right"/>
        <w:rPr>
          <w:rFonts w:ascii="Cambria Math" w:hAnsi="Cambria Math"/>
          <w:sz w:val="24"/>
          <w:szCs w:val="24"/>
        </w:rPr>
      </w:pPr>
      <w:r>
        <w:rPr>
          <w:rFonts w:ascii="Cambria Math" w:hAnsi="Cambria Math"/>
          <w:sz w:val="24"/>
          <w:szCs w:val="24"/>
        </w:rPr>
        <w:t>____________________________</w:t>
      </w:r>
    </w:p>
    <w:p w:rsidR="00D73884" w:rsidRDefault="00D73884" w:rsidP="00B16BE8">
      <w:pPr>
        <w:tabs>
          <w:tab w:val="left" w:pos="6120"/>
          <w:tab w:val="left" w:pos="8640"/>
        </w:tabs>
        <w:spacing w:after="0" w:line="240" w:lineRule="auto"/>
        <w:ind w:left="6120"/>
        <w:rPr>
          <w:rFonts w:ascii="Cambria Math" w:hAnsi="Cambria Math"/>
          <w:sz w:val="24"/>
          <w:szCs w:val="24"/>
        </w:rPr>
      </w:pPr>
      <w:r>
        <w:rPr>
          <w:rFonts w:ascii="Cambria Math" w:hAnsi="Cambria Math"/>
          <w:sz w:val="24"/>
          <w:szCs w:val="24"/>
        </w:rPr>
        <w:t>Carolyn R. Hodges</w:t>
      </w:r>
    </w:p>
    <w:p w:rsidR="00D73884" w:rsidRDefault="00D73884" w:rsidP="00B16BE8">
      <w:pPr>
        <w:tabs>
          <w:tab w:val="left" w:pos="6120"/>
          <w:tab w:val="left" w:pos="8730"/>
        </w:tabs>
        <w:spacing w:after="0" w:line="240" w:lineRule="auto"/>
        <w:ind w:left="6120"/>
      </w:pPr>
      <w:r>
        <w:rPr>
          <w:rFonts w:ascii="Cambria Math" w:hAnsi="Cambria Math"/>
          <w:sz w:val="24"/>
          <w:szCs w:val="24"/>
        </w:rPr>
        <w:t>Vice Provost and Dean of the Graduate School</w:t>
      </w:r>
    </w:p>
    <w:p w:rsidR="00D73884" w:rsidRDefault="00D73884">
      <w:pPr>
        <w:rPr>
          <w:rFonts w:ascii="Cambria Math" w:hAnsi="Cambria Math"/>
          <w:sz w:val="36"/>
          <w:szCs w:val="36"/>
        </w:rPr>
      </w:pPr>
    </w:p>
    <w:p w:rsidR="003A3753" w:rsidRDefault="003A3753" w:rsidP="00FD1A5D">
      <w:pPr>
        <w:spacing w:after="0" w:line="240" w:lineRule="auto"/>
        <w:ind w:left="1440" w:right="1440"/>
        <w:jc w:val="center"/>
        <w:rPr>
          <w:rFonts w:ascii="Cambria Math" w:hAnsi="Cambria Math"/>
          <w:sz w:val="36"/>
          <w:szCs w:val="36"/>
        </w:rPr>
      </w:pPr>
    </w:p>
    <w:p w:rsidR="002E2C5F" w:rsidRDefault="002E2C5F" w:rsidP="00FD1A5D">
      <w:pPr>
        <w:spacing w:after="0" w:line="240" w:lineRule="auto"/>
        <w:ind w:left="1440" w:right="1440"/>
        <w:jc w:val="center"/>
        <w:rPr>
          <w:rFonts w:ascii="Cambria Math" w:hAnsi="Cambria Math"/>
          <w:sz w:val="36"/>
          <w:szCs w:val="36"/>
        </w:rPr>
        <w:sectPr w:rsidR="002E2C5F" w:rsidSect="003A3753">
          <w:footerReference w:type="default" r:id="rId9"/>
          <w:footerReference w:type="first" r:id="rId10"/>
          <w:pgSz w:w="12240" w:h="15840"/>
          <w:pgMar w:top="1440" w:right="1800" w:bottom="1872" w:left="1800" w:header="720" w:footer="1440" w:gutter="0"/>
          <w:pgNumType w:fmt="lowerRoman" w:start="1"/>
          <w:cols w:space="720"/>
          <w:titlePg/>
          <w:docGrid w:linePitch="360"/>
        </w:sectPr>
      </w:pPr>
    </w:p>
    <w:p w:rsidR="00421850" w:rsidRPr="00923178" w:rsidRDefault="007108C1" w:rsidP="00FD1A5D">
      <w:pPr>
        <w:spacing w:after="0" w:line="240" w:lineRule="auto"/>
        <w:ind w:left="1440" w:right="1440"/>
        <w:jc w:val="center"/>
        <w:rPr>
          <w:rFonts w:ascii="Cambria Math" w:hAnsi="Cambria Math"/>
          <w:sz w:val="30"/>
          <w:szCs w:val="30"/>
        </w:rPr>
      </w:pPr>
      <w:r w:rsidRPr="00923178">
        <w:rPr>
          <w:rFonts w:ascii="Cambria Math" w:hAnsi="Cambria Math"/>
          <w:sz w:val="30"/>
          <w:szCs w:val="30"/>
        </w:rPr>
        <w:lastRenderedPageBreak/>
        <w:t>Characterization</w:t>
      </w:r>
      <w:r w:rsidR="00E274A6" w:rsidRPr="00923178">
        <w:rPr>
          <w:rFonts w:ascii="Cambria Math" w:hAnsi="Cambria Math"/>
          <w:sz w:val="30"/>
          <w:szCs w:val="30"/>
        </w:rPr>
        <w:t xml:space="preserve"> of Wetting </w:t>
      </w:r>
      <w:r w:rsidR="002C4358" w:rsidRPr="00923178">
        <w:rPr>
          <w:rFonts w:ascii="Cambria Math" w:hAnsi="Cambria Math"/>
          <w:sz w:val="30"/>
          <w:szCs w:val="30"/>
        </w:rPr>
        <w:t>Front</w:t>
      </w:r>
      <w:r w:rsidR="00E274A6" w:rsidRPr="00923178">
        <w:rPr>
          <w:rFonts w:ascii="Cambria Math" w:hAnsi="Cambria Math"/>
          <w:sz w:val="30"/>
          <w:szCs w:val="30"/>
        </w:rPr>
        <w:t xml:space="preserve"> Geometry and Fluid M</w:t>
      </w:r>
      <w:r w:rsidR="00FD1A5D" w:rsidRPr="00923178">
        <w:rPr>
          <w:rFonts w:ascii="Cambria Math" w:hAnsi="Cambria Math"/>
          <w:sz w:val="30"/>
          <w:szCs w:val="30"/>
        </w:rPr>
        <w:t>igration</w:t>
      </w:r>
      <w:r w:rsidR="00EF5182" w:rsidRPr="00923178">
        <w:rPr>
          <w:rFonts w:ascii="Cambria Math" w:hAnsi="Cambria Math"/>
          <w:sz w:val="30"/>
          <w:szCs w:val="30"/>
        </w:rPr>
        <w:t xml:space="preserve"> </w:t>
      </w:r>
      <w:r w:rsidR="00E274A6" w:rsidRPr="00923178">
        <w:rPr>
          <w:rFonts w:ascii="Cambria Math" w:hAnsi="Cambria Math"/>
          <w:sz w:val="30"/>
          <w:szCs w:val="30"/>
        </w:rPr>
        <w:t xml:space="preserve">in the Vadose Zone </w:t>
      </w:r>
      <w:r w:rsidR="007A57AC" w:rsidRPr="00923178">
        <w:rPr>
          <w:rFonts w:ascii="Cambria Math" w:hAnsi="Cambria Math"/>
          <w:sz w:val="30"/>
          <w:szCs w:val="30"/>
        </w:rPr>
        <w:t xml:space="preserve">Using </w:t>
      </w:r>
      <w:r w:rsidR="002C2684" w:rsidRPr="00923178">
        <w:rPr>
          <w:rFonts w:ascii="Cambria Math" w:hAnsi="Cambria Math"/>
          <w:sz w:val="30"/>
          <w:szCs w:val="30"/>
        </w:rPr>
        <w:t xml:space="preserve">Surface </w:t>
      </w:r>
    </w:p>
    <w:p w:rsidR="006808B8" w:rsidRPr="00923178" w:rsidRDefault="007A57AC" w:rsidP="00FD1A5D">
      <w:pPr>
        <w:spacing w:after="0" w:line="240" w:lineRule="auto"/>
        <w:ind w:left="1440" w:right="1440"/>
        <w:jc w:val="center"/>
        <w:rPr>
          <w:rFonts w:ascii="Cambria Math" w:hAnsi="Cambria Math"/>
          <w:sz w:val="30"/>
          <w:szCs w:val="30"/>
        </w:rPr>
      </w:pPr>
      <w:r w:rsidRPr="00923178">
        <w:rPr>
          <w:rFonts w:ascii="Cambria Math" w:hAnsi="Cambria Math"/>
          <w:sz w:val="30"/>
          <w:szCs w:val="30"/>
        </w:rPr>
        <w:t>Time-Lapse Seismic First-Arrival Tomography</w:t>
      </w: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180474">
      <w:pPr>
        <w:spacing w:after="0" w:line="240" w:lineRule="auto"/>
        <w:ind w:right="1440" w:firstLine="1440"/>
        <w:jc w:val="center"/>
        <w:rPr>
          <w:rFonts w:ascii="Cambria Math" w:hAnsi="Cambria Math"/>
          <w:sz w:val="30"/>
          <w:szCs w:val="30"/>
        </w:rPr>
      </w:pPr>
      <w:r w:rsidRPr="00923178">
        <w:rPr>
          <w:rFonts w:ascii="Cambria Math" w:hAnsi="Cambria Math"/>
          <w:sz w:val="30"/>
          <w:szCs w:val="30"/>
        </w:rPr>
        <w:t>A Thesis Presented for the</w:t>
      </w:r>
    </w:p>
    <w:p w:rsidR="007A57AC" w:rsidRPr="00923178" w:rsidRDefault="007A57AC" w:rsidP="00180474">
      <w:pPr>
        <w:spacing w:after="0" w:line="240" w:lineRule="auto"/>
        <w:ind w:right="1440" w:firstLine="1440"/>
        <w:jc w:val="center"/>
        <w:rPr>
          <w:rFonts w:ascii="Cambria Math" w:hAnsi="Cambria Math"/>
          <w:sz w:val="30"/>
          <w:szCs w:val="30"/>
        </w:rPr>
      </w:pPr>
      <w:r w:rsidRPr="00923178">
        <w:rPr>
          <w:rFonts w:ascii="Cambria Math" w:hAnsi="Cambria Math"/>
          <w:sz w:val="30"/>
          <w:szCs w:val="30"/>
        </w:rPr>
        <w:t>Master of Science</w:t>
      </w:r>
    </w:p>
    <w:p w:rsidR="007A57AC" w:rsidRPr="00923178" w:rsidRDefault="007A57AC" w:rsidP="00180474">
      <w:pPr>
        <w:spacing w:after="0" w:line="240" w:lineRule="auto"/>
        <w:ind w:right="1440" w:firstLine="1440"/>
        <w:jc w:val="center"/>
        <w:rPr>
          <w:rFonts w:ascii="Cambria Math" w:hAnsi="Cambria Math"/>
          <w:sz w:val="30"/>
          <w:szCs w:val="30"/>
        </w:rPr>
      </w:pPr>
      <w:r w:rsidRPr="00923178">
        <w:rPr>
          <w:rFonts w:ascii="Cambria Math" w:hAnsi="Cambria Math"/>
          <w:sz w:val="30"/>
          <w:szCs w:val="30"/>
        </w:rPr>
        <w:t>Degree</w:t>
      </w:r>
    </w:p>
    <w:p w:rsidR="007A57AC" w:rsidRPr="00923178" w:rsidRDefault="007A57AC" w:rsidP="00180474">
      <w:pPr>
        <w:spacing w:after="0" w:line="240" w:lineRule="auto"/>
        <w:ind w:left="1440" w:right="1440"/>
        <w:jc w:val="center"/>
        <w:rPr>
          <w:rFonts w:ascii="Cambria Math" w:hAnsi="Cambria Math"/>
          <w:sz w:val="30"/>
          <w:szCs w:val="30"/>
        </w:rPr>
      </w:pPr>
      <w:r w:rsidRPr="00923178">
        <w:rPr>
          <w:rFonts w:ascii="Cambria Math" w:hAnsi="Cambria Math"/>
          <w:sz w:val="30"/>
          <w:szCs w:val="30"/>
        </w:rPr>
        <w:t>The University of Tennessee, Knoxville</w:t>
      </w: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p>
    <w:p w:rsidR="007A57AC" w:rsidRPr="00923178" w:rsidRDefault="007A57AC" w:rsidP="007A57AC">
      <w:pPr>
        <w:spacing w:after="0" w:line="240" w:lineRule="auto"/>
        <w:ind w:right="1440" w:firstLine="1440"/>
        <w:jc w:val="center"/>
        <w:rPr>
          <w:rFonts w:ascii="Cambria Math" w:hAnsi="Cambria Math"/>
          <w:sz w:val="30"/>
          <w:szCs w:val="30"/>
        </w:rPr>
      </w:pPr>
      <w:r w:rsidRPr="00923178">
        <w:rPr>
          <w:rFonts w:ascii="Cambria Math" w:hAnsi="Cambria Math"/>
          <w:sz w:val="30"/>
          <w:szCs w:val="30"/>
        </w:rPr>
        <w:t>Rachel Elizabeth Storniolo</w:t>
      </w:r>
    </w:p>
    <w:p w:rsidR="007A57AC" w:rsidRPr="00923178" w:rsidRDefault="007A57AC" w:rsidP="007A57AC">
      <w:pPr>
        <w:spacing w:after="0" w:line="240" w:lineRule="auto"/>
        <w:ind w:right="1440" w:firstLine="1440"/>
        <w:jc w:val="center"/>
        <w:rPr>
          <w:rFonts w:ascii="Cambria Math" w:hAnsi="Cambria Math"/>
          <w:sz w:val="30"/>
          <w:szCs w:val="30"/>
        </w:rPr>
      </w:pPr>
      <w:r w:rsidRPr="00923178">
        <w:rPr>
          <w:rFonts w:ascii="Cambria Math" w:hAnsi="Cambria Math"/>
          <w:sz w:val="30"/>
          <w:szCs w:val="30"/>
        </w:rPr>
        <w:t>August 2012</w:t>
      </w:r>
    </w:p>
    <w:p w:rsidR="00781B5A" w:rsidRDefault="00781B5A">
      <w:pPr>
        <w:rPr>
          <w:rFonts w:ascii="Cambria Math" w:hAnsi="Cambria Math"/>
          <w:sz w:val="36"/>
          <w:szCs w:val="36"/>
        </w:rPr>
        <w:sectPr w:rsidR="00781B5A" w:rsidSect="003A3753">
          <w:type w:val="continuous"/>
          <w:pgSz w:w="12240" w:h="15840"/>
          <w:pgMar w:top="1440" w:right="1800" w:bottom="1872" w:left="1800" w:header="720" w:footer="1440" w:gutter="0"/>
          <w:pgNumType w:fmt="lowerRoman" w:start="1"/>
          <w:cols w:space="720"/>
          <w:titlePg/>
          <w:docGrid w:linePitch="360"/>
        </w:sectPr>
      </w:pPr>
    </w:p>
    <w:p w:rsidR="00605C3C" w:rsidRDefault="00605C3C">
      <w:pPr>
        <w:rPr>
          <w:rFonts w:ascii="Cambria Math" w:hAnsi="Cambria Math"/>
          <w:sz w:val="36"/>
          <w:szCs w:val="36"/>
        </w:rPr>
        <w:sectPr w:rsidR="00605C3C" w:rsidSect="00781B5A">
          <w:type w:val="continuous"/>
          <w:pgSz w:w="12240" w:h="15840"/>
          <w:pgMar w:top="1440" w:right="1800" w:bottom="1872" w:left="1800" w:header="720" w:footer="1440" w:gutter="0"/>
          <w:pgNumType w:fmt="lowerRoman" w:start="2"/>
          <w:cols w:space="720"/>
          <w:docGrid w:linePitch="360"/>
        </w:sectPr>
      </w:pPr>
    </w:p>
    <w:p w:rsidR="007A57AC" w:rsidRDefault="002E2C5F" w:rsidP="002E2C5F">
      <w:pPr>
        <w:jc w:val="center"/>
        <w:rPr>
          <w:rFonts w:ascii="Cambria Math" w:hAnsi="Cambria Math"/>
          <w:b/>
          <w:sz w:val="24"/>
          <w:szCs w:val="24"/>
        </w:rPr>
      </w:pPr>
      <w:r w:rsidRPr="002E2C5F">
        <w:rPr>
          <w:rFonts w:ascii="Cambria Math" w:hAnsi="Cambria Math"/>
          <w:b/>
          <w:sz w:val="24"/>
          <w:szCs w:val="24"/>
        </w:rPr>
        <w:lastRenderedPageBreak/>
        <w:t>D</w:t>
      </w:r>
      <w:r w:rsidR="00A56825" w:rsidRPr="002E2C5F">
        <w:rPr>
          <w:rFonts w:ascii="Cambria Math" w:hAnsi="Cambria Math"/>
          <w:b/>
          <w:sz w:val="24"/>
          <w:szCs w:val="24"/>
        </w:rPr>
        <w:t>E</w:t>
      </w:r>
      <w:r w:rsidR="007A57AC" w:rsidRPr="002E2C5F">
        <w:rPr>
          <w:rFonts w:ascii="Cambria Math" w:hAnsi="Cambria Math"/>
          <w:b/>
          <w:sz w:val="24"/>
          <w:szCs w:val="24"/>
        </w:rPr>
        <w:t>DICATION</w:t>
      </w:r>
    </w:p>
    <w:p w:rsidR="00923178" w:rsidRDefault="00923178" w:rsidP="002E2C5F">
      <w:pPr>
        <w:jc w:val="center"/>
        <w:rPr>
          <w:rFonts w:ascii="Cambria Math" w:hAnsi="Cambria Math"/>
          <w:b/>
          <w:sz w:val="24"/>
          <w:szCs w:val="24"/>
        </w:rPr>
      </w:pPr>
    </w:p>
    <w:p w:rsidR="00BA6783" w:rsidRPr="00BA6783" w:rsidRDefault="00BA6783" w:rsidP="00923178">
      <w:pPr>
        <w:spacing w:line="480" w:lineRule="auto"/>
        <w:ind w:firstLine="720"/>
        <w:jc w:val="both"/>
        <w:rPr>
          <w:rFonts w:ascii="Cambria Math" w:hAnsi="Cambria Math"/>
          <w:sz w:val="24"/>
          <w:szCs w:val="24"/>
        </w:rPr>
      </w:pPr>
      <w:r>
        <w:rPr>
          <w:rFonts w:ascii="Cambria Math" w:hAnsi="Cambria Math"/>
          <w:sz w:val="24"/>
          <w:szCs w:val="24"/>
        </w:rPr>
        <w:t>In dedication to my family and friends, without their support and motivation throughout my academic pursuits</w:t>
      </w:r>
      <w:r w:rsidR="00923178">
        <w:rPr>
          <w:rFonts w:ascii="Cambria Math" w:hAnsi="Cambria Math"/>
          <w:sz w:val="24"/>
          <w:szCs w:val="24"/>
        </w:rPr>
        <w:t>,</w:t>
      </w:r>
      <w:r>
        <w:rPr>
          <w:rFonts w:ascii="Cambria Math" w:hAnsi="Cambria Math"/>
          <w:sz w:val="24"/>
          <w:szCs w:val="24"/>
        </w:rPr>
        <w:t xml:space="preserve"> I could not have accomplished what I have today.  </w:t>
      </w:r>
      <w:r w:rsidR="00923178">
        <w:rPr>
          <w:rFonts w:ascii="Cambria Math" w:hAnsi="Cambria Math"/>
          <w:sz w:val="24"/>
          <w:szCs w:val="24"/>
        </w:rPr>
        <w:t>To m</w:t>
      </w:r>
      <w:r>
        <w:rPr>
          <w:rFonts w:ascii="Cambria Math" w:hAnsi="Cambria Math"/>
          <w:sz w:val="24"/>
          <w:szCs w:val="24"/>
        </w:rPr>
        <w:t xml:space="preserve">y mother in particular who has always been </w:t>
      </w:r>
      <w:r w:rsidR="00923178">
        <w:rPr>
          <w:rFonts w:ascii="Cambria Math" w:hAnsi="Cambria Math"/>
          <w:sz w:val="24"/>
          <w:szCs w:val="24"/>
        </w:rPr>
        <w:t xml:space="preserve">there for me, encouraging me to follow my dreams and ambitions.  </w:t>
      </w:r>
      <w:r>
        <w:rPr>
          <w:rFonts w:ascii="Cambria Math" w:hAnsi="Cambria Math"/>
          <w:sz w:val="24"/>
          <w:szCs w:val="24"/>
        </w:rPr>
        <w:t>Additionally, my undergraduate advisor and mentor at Appalachian State University, William P. Anderson, who is responsible for capturing my interest in geology and pushing me to pursue</w:t>
      </w:r>
      <w:r w:rsidR="002E44F5">
        <w:rPr>
          <w:rFonts w:ascii="Cambria Math" w:hAnsi="Cambria Math"/>
          <w:sz w:val="24"/>
          <w:szCs w:val="24"/>
        </w:rPr>
        <w:t xml:space="preserve"> a graduate degree.  </w:t>
      </w:r>
      <w:proofErr w:type="gramStart"/>
      <w:r w:rsidR="002E44F5">
        <w:rPr>
          <w:rFonts w:ascii="Cambria Math" w:hAnsi="Cambria Math"/>
          <w:sz w:val="24"/>
          <w:szCs w:val="24"/>
        </w:rPr>
        <w:t>To you all…. thank you for your motivation</w:t>
      </w:r>
      <w:r>
        <w:rPr>
          <w:rFonts w:ascii="Cambria Math" w:hAnsi="Cambria Math"/>
          <w:sz w:val="24"/>
          <w:szCs w:val="24"/>
        </w:rPr>
        <w:t xml:space="preserve">, support, and </w:t>
      </w:r>
      <w:r w:rsidR="002E44F5">
        <w:rPr>
          <w:rFonts w:ascii="Cambria Math" w:hAnsi="Cambria Math"/>
          <w:sz w:val="24"/>
          <w:szCs w:val="24"/>
        </w:rPr>
        <w:t>generosity</w:t>
      </w:r>
      <w:r>
        <w:rPr>
          <w:rFonts w:ascii="Cambria Math" w:hAnsi="Cambria Math"/>
          <w:sz w:val="24"/>
          <w:szCs w:val="24"/>
        </w:rPr>
        <w:t>.</w:t>
      </w:r>
      <w:proofErr w:type="gramEnd"/>
    </w:p>
    <w:p w:rsidR="00BA6783" w:rsidRDefault="00BA6783">
      <w:pPr>
        <w:rPr>
          <w:rFonts w:ascii="Cambria Math" w:hAnsi="Cambria Math"/>
          <w:sz w:val="24"/>
          <w:szCs w:val="24"/>
        </w:rPr>
      </w:pPr>
      <w:r>
        <w:rPr>
          <w:rFonts w:ascii="Cambria Math" w:hAnsi="Cambria Math"/>
          <w:sz w:val="24"/>
          <w:szCs w:val="24"/>
        </w:rPr>
        <w:br w:type="page"/>
      </w:r>
    </w:p>
    <w:p w:rsidR="007A57AC" w:rsidRDefault="007A57AC" w:rsidP="007A57AC">
      <w:pPr>
        <w:spacing w:after="0" w:line="240" w:lineRule="auto"/>
        <w:ind w:right="1440" w:firstLine="1440"/>
        <w:jc w:val="center"/>
        <w:rPr>
          <w:rFonts w:ascii="Cambria Math" w:hAnsi="Cambria Math"/>
          <w:b/>
          <w:sz w:val="24"/>
          <w:szCs w:val="24"/>
        </w:rPr>
      </w:pPr>
      <w:r w:rsidRPr="00EC6E2A">
        <w:rPr>
          <w:rFonts w:ascii="Cambria Math" w:hAnsi="Cambria Math"/>
          <w:b/>
          <w:sz w:val="24"/>
          <w:szCs w:val="24"/>
        </w:rPr>
        <w:lastRenderedPageBreak/>
        <w:t>ACKNOWLEDGEMENTS</w:t>
      </w:r>
    </w:p>
    <w:p w:rsidR="002E44F5" w:rsidRDefault="002E44F5" w:rsidP="00923178">
      <w:pPr>
        <w:spacing w:after="0" w:line="480" w:lineRule="auto"/>
        <w:ind w:right="1440" w:firstLine="1440"/>
        <w:jc w:val="center"/>
        <w:rPr>
          <w:rFonts w:ascii="Cambria Math" w:hAnsi="Cambria Math"/>
          <w:b/>
          <w:sz w:val="24"/>
          <w:szCs w:val="24"/>
        </w:rPr>
      </w:pPr>
    </w:p>
    <w:p w:rsidR="002E44F5" w:rsidRPr="002E44F5" w:rsidRDefault="002E44F5" w:rsidP="00923178">
      <w:pPr>
        <w:spacing w:after="0" w:line="480" w:lineRule="auto"/>
        <w:ind w:firstLine="720"/>
        <w:jc w:val="both"/>
        <w:rPr>
          <w:rFonts w:ascii="Cambria Math" w:hAnsi="Cambria Math"/>
          <w:sz w:val="24"/>
          <w:szCs w:val="24"/>
        </w:rPr>
      </w:pPr>
      <w:r w:rsidRPr="002E44F5">
        <w:rPr>
          <w:rFonts w:ascii="Cambria Math" w:hAnsi="Cambria Math"/>
          <w:sz w:val="24"/>
          <w:szCs w:val="24"/>
        </w:rPr>
        <w:t xml:space="preserve">I would like to acknowledge my advisor Gregory S. Baker for giving me the boundless opportunities to </w:t>
      </w:r>
      <w:r w:rsidR="00923178">
        <w:rPr>
          <w:rFonts w:ascii="Cambria Math" w:hAnsi="Cambria Math"/>
          <w:sz w:val="24"/>
          <w:szCs w:val="24"/>
        </w:rPr>
        <w:t xml:space="preserve">explore geophysics.  I am so thankful for the </w:t>
      </w:r>
      <w:r>
        <w:rPr>
          <w:rFonts w:ascii="Cambria Math" w:hAnsi="Cambria Math"/>
          <w:sz w:val="24"/>
          <w:szCs w:val="24"/>
        </w:rPr>
        <w:t xml:space="preserve">knowledge and experiences </w:t>
      </w:r>
      <w:r w:rsidR="00923178">
        <w:rPr>
          <w:rFonts w:ascii="Cambria Math" w:hAnsi="Cambria Math"/>
          <w:sz w:val="24"/>
          <w:szCs w:val="24"/>
        </w:rPr>
        <w:t xml:space="preserve">I have gained in the past two years that are </w:t>
      </w:r>
      <w:r>
        <w:rPr>
          <w:rFonts w:ascii="Cambria Math" w:hAnsi="Cambria Math"/>
          <w:sz w:val="24"/>
          <w:szCs w:val="24"/>
        </w:rPr>
        <w:t>unavailable to most graduate students.  Furthermore, my committee members Ed Perfect and Jaehoon Lee who were not only incredible instructor</w:t>
      </w:r>
      <w:r w:rsidR="00923178">
        <w:rPr>
          <w:rFonts w:ascii="Cambria Math" w:hAnsi="Cambria Math"/>
          <w:sz w:val="24"/>
          <w:szCs w:val="24"/>
        </w:rPr>
        <w:t>s</w:t>
      </w:r>
      <w:r>
        <w:rPr>
          <w:rFonts w:ascii="Cambria Math" w:hAnsi="Cambria Math"/>
          <w:sz w:val="24"/>
          <w:szCs w:val="24"/>
        </w:rPr>
        <w:t xml:space="preserve"> but kind and generous com</w:t>
      </w:r>
      <w:r w:rsidR="00923178">
        <w:rPr>
          <w:rFonts w:ascii="Cambria Math" w:hAnsi="Cambria Math"/>
          <w:sz w:val="24"/>
          <w:szCs w:val="24"/>
        </w:rPr>
        <w:t>mittee members, that devoted</w:t>
      </w:r>
      <w:r>
        <w:rPr>
          <w:rFonts w:ascii="Cambria Math" w:hAnsi="Cambria Math"/>
          <w:sz w:val="24"/>
          <w:szCs w:val="24"/>
        </w:rPr>
        <w:t xml:space="preserve"> their valuable time and insight into my project.  </w:t>
      </w:r>
      <w:r w:rsidR="00923178">
        <w:rPr>
          <w:rFonts w:ascii="Cambria Math" w:hAnsi="Cambria Math"/>
          <w:sz w:val="24"/>
          <w:szCs w:val="24"/>
        </w:rPr>
        <w:t xml:space="preserve">I would also like to acknowledge </w:t>
      </w:r>
      <w:r>
        <w:rPr>
          <w:rFonts w:ascii="Cambria Math" w:hAnsi="Cambria Math"/>
          <w:sz w:val="24"/>
          <w:szCs w:val="24"/>
        </w:rPr>
        <w:t>Oak Ridge National Laboratory for funding my rese</w:t>
      </w:r>
      <w:r w:rsidR="00923178">
        <w:rPr>
          <w:rFonts w:ascii="Cambria Math" w:hAnsi="Cambria Math"/>
          <w:sz w:val="24"/>
          <w:szCs w:val="24"/>
        </w:rPr>
        <w:t xml:space="preserve">arch assistantship at the University of Tennessee </w:t>
      </w:r>
      <w:r>
        <w:rPr>
          <w:rFonts w:ascii="Cambria Math" w:hAnsi="Cambria Math"/>
          <w:sz w:val="24"/>
          <w:szCs w:val="24"/>
        </w:rPr>
        <w:t>and the opportunity to be involved with several unique research projects, many of which were in conjunction with Lawrence Berkeley National Laboratory and the brilliant scientists working for them.</w:t>
      </w:r>
    </w:p>
    <w:p w:rsidR="00932EA1" w:rsidRDefault="00932EA1">
      <w:pPr>
        <w:rPr>
          <w:rFonts w:ascii="Cambria Math" w:hAnsi="Cambria Math"/>
          <w:sz w:val="24"/>
          <w:szCs w:val="24"/>
        </w:rPr>
      </w:pPr>
      <w:r>
        <w:rPr>
          <w:rFonts w:ascii="Cambria Math" w:hAnsi="Cambria Math"/>
          <w:sz w:val="24"/>
          <w:szCs w:val="24"/>
        </w:rPr>
        <w:br w:type="page"/>
      </w:r>
    </w:p>
    <w:p w:rsidR="007A57AC" w:rsidRPr="00805885" w:rsidRDefault="007A57AC" w:rsidP="005C5F54">
      <w:pPr>
        <w:spacing w:line="240" w:lineRule="auto"/>
        <w:jc w:val="center"/>
        <w:rPr>
          <w:rFonts w:ascii="Cambria Math" w:hAnsi="Cambria Math"/>
          <w:b/>
          <w:sz w:val="28"/>
          <w:szCs w:val="24"/>
        </w:rPr>
      </w:pPr>
      <w:r w:rsidRPr="00805885">
        <w:rPr>
          <w:rFonts w:ascii="Cambria Math" w:hAnsi="Cambria Math"/>
          <w:b/>
          <w:sz w:val="28"/>
          <w:szCs w:val="24"/>
        </w:rPr>
        <w:lastRenderedPageBreak/>
        <w:t>ABSTRACT</w:t>
      </w:r>
    </w:p>
    <w:p w:rsidR="005434BD" w:rsidRPr="00EC6E2A" w:rsidRDefault="005434BD" w:rsidP="007A57AC">
      <w:pPr>
        <w:spacing w:after="0" w:line="240" w:lineRule="auto"/>
        <w:ind w:right="1440" w:firstLine="1440"/>
        <w:jc w:val="center"/>
        <w:rPr>
          <w:rFonts w:ascii="Cambria Math" w:hAnsi="Cambria Math"/>
          <w:b/>
          <w:sz w:val="24"/>
          <w:szCs w:val="24"/>
        </w:rPr>
      </w:pPr>
    </w:p>
    <w:p w:rsidR="005F15B9" w:rsidRPr="009A1E38" w:rsidRDefault="00E86FEF" w:rsidP="005C5F54">
      <w:pPr>
        <w:tabs>
          <w:tab w:val="center" w:pos="4680"/>
          <w:tab w:val="left" w:pos="6165"/>
        </w:tabs>
        <w:spacing w:after="0" w:line="480" w:lineRule="auto"/>
        <w:ind w:firstLine="720"/>
        <w:rPr>
          <w:rFonts w:ascii="Cambria Math" w:hAnsi="Cambria Math"/>
          <w:sz w:val="24"/>
          <w:szCs w:val="24"/>
        </w:rPr>
      </w:pPr>
      <w:r>
        <w:rPr>
          <w:rFonts w:ascii="Cambria Math" w:hAnsi="Cambria Math"/>
          <w:sz w:val="24"/>
          <w:szCs w:val="24"/>
        </w:rPr>
        <w:t>Char</w:t>
      </w:r>
      <w:bookmarkStart w:id="0" w:name="_GoBack"/>
      <w:bookmarkEnd w:id="0"/>
      <w:r>
        <w:rPr>
          <w:rFonts w:ascii="Cambria Math" w:hAnsi="Cambria Math"/>
          <w:sz w:val="24"/>
          <w:szCs w:val="24"/>
        </w:rPr>
        <w:t xml:space="preserve">acterizing and quantifying </w:t>
      </w:r>
      <w:r w:rsidR="004D79D9">
        <w:rPr>
          <w:rFonts w:ascii="Cambria Math" w:hAnsi="Cambria Math"/>
          <w:sz w:val="24"/>
          <w:szCs w:val="24"/>
        </w:rPr>
        <w:t>vadose zone p</w:t>
      </w:r>
      <w:r w:rsidR="00A56825">
        <w:rPr>
          <w:rFonts w:ascii="Cambria Math" w:hAnsi="Cambria Math"/>
          <w:sz w:val="24"/>
          <w:szCs w:val="24"/>
        </w:rPr>
        <w:t>aramete</w:t>
      </w:r>
      <w:r w:rsidR="000C35EB">
        <w:rPr>
          <w:rFonts w:ascii="Cambria Math" w:hAnsi="Cambria Math"/>
          <w:sz w:val="24"/>
          <w:szCs w:val="24"/>
        </w:rPr>
        <w:t>rs</w:t>
      </w:r>
      <w:r w:rsidR="00A56825">
        <w:rPr>
          <w:rFonts w:ascii="Cambria Math" w:hAnsi="Cambria Math"/>
          <w:sz w:val="24"/>
          <w:szCs w:val="24"/>
        </w:rPr>
        <w:t xml:space="preserve"> </w:t>
      </w:r>
      <w:r>
        <w:rPr>
          <w:rFonts w:ascii="Cambria Math" w:hAnsi="Cambria Math"/>
          <w:sz w:val="24"/>
          <w:szCs w:val="24"/>
        </w:rPr>
        <w:t xml:space="preserve">and processes are </w:t>
      </w:r>
      <w:r w:rsidR="00A56825">
        <w:rPr>
          <w:rFonts w:ascii="Cambria Math" w:hAnsi="Cambria Math"/>
          <w:sz w:val="24"/>
          <w:szCs w:val="24"/>
        </w:rPr>
        <w:t xml:space="preserve">critical for </w:t>
      </w:r>
      <w:r>
        <w:rPr>
          <w:rFonts w:ascii="Cambria Math" w:hAnsi="Cambria Math"/>
          <w:sz w:val="24"/>
          <w:szCs w:val="24"/>
        </w:rPr>
        <w:t>assessing</w:t>
      </w:r>
      <w:r w:rsidR="00A106F2">
        <w:rPr>
          <w:rFonts w:ascii="Cambria Math" w:hAnsi="Cambria Math"/>
          <w:sz w:val="24"/>
          <w:szCs w:val="24"/>
        </w:rPr>
        <w:t xml:space="preserve"> </w:t>
      </w:r>
      <w:r w:rsidR="00467BB5">
        <w:rPr>
          <w:rFonts w:ascii="Cambria Math" w:hAnsi="Cambria Math"/>
          <w:sz w:val="24"/>
          <w:szCs w:val="24"/>
        </w:rPr>
        <w:t>environmental</w:t>
      </w:r>
      <w:r w:rsidR="00A03A62">
        <w:rPr>
          <w:rFonts w:ascii="Cambria Math" w:hAnsi="Cambria Math"/>
          <w:sz w:val="24"/>
          <w:szCs w:val="24"/>
        </w:rPr>
        <w:t>, agricultural, and engineering problems</w:t>
      </w:r>
      <w:r w:rsidR="00A56825">
        <w:rPr>
          <w:rFonts w:ascii="Cambria Math" w:hAnsi="Cambria Math"/>
          <w:sz w:val="24"/>
          <w:szCs w:val="24"/>
        </w:rPr>
        <w:t>.</w:t>
      </w:r>
      <w:r w:rsidR="00B31B23">
        <w:rPr>
          <w:rFonts w:ascii="Cambria Math" w:hAnsi="Cambria Math"/>
          <w:sz w:val="24"/>
          <w:szCs w:val="24"/>
        </w:rPr>
        <w:t xml:space="preserve">  </w:t>
      </w:r>
      <w:r w:rsidR="00FE0D29">
        <w:rPr>
          <w:rFonts w:ascii="Cambria Math" w:hAnsi="Cambria Math"/>
          <w:sz w:val="24"/>
          <w:szCs w:val="24"/>
        </w:rPr>
        <w:t xml:space="preserve">The shallow subsurface is </w:t>
      </w:r>
      <w:r w:rsidR="004D79D9">
        <w:rPr>
          <w:rFonts w:ascii="Cambria Math" w:hAnsi="Cambria Math"/>
          <w:sz w:val="24"/>
          <w:szCs w:val="24"/>
        </w:rPr>
        <w:t>essential to</w:t>
      </w:r>
      <w:r w:rsidR="00FE0D29">
        <w:rPr>
          <w:rFonts w:ascii="Cambria Math" w:hAnsi="Cambria Math"/>
          <w:sz w:val="24"/>
          <w:szCs w:val="24"/>
        </w:rPr>
        <w:t xml:space="preserve"> the</w:t>
      </w:r>
      <w:r w:rsidR="00D3230D">
        <w:rPr>
          <w:rFonts w:ascii="Cambria Math" w:hAnsi="Cambria Math"/>
          <w:sz w:val="24"/>
          <w:szCs w:val="24"/>
        </w:rPr>
        <w:t xml:space="preserve"> geologic and hydrologic cycles </w:t>
      </w:r>
      <w:r w:rsidR="00FE0D29">
        <w:rPr>
          <w:rFonts w:ascii="Cambria Math" w:hAnsi="Cambria Math"/>
          <w:sz w:val="24"/>
          <w:szCs w:val="24"/>
        </w:rPr>
        <w:t xml:space="preserve">because it supports agriculture and ecosystems, influences water resources, and </w:t>
      </w:r>
      <w:r w:rsidR="00F23B80">
        <w:rPr>
          <w:rFonts w:ascii="Cambria Math" w:hAnsi="Cambria Math"/>
          <w:sz w:val="24"/>
          <w:szCs w:val="24"/>
        </w:rPr>
        <w:t>acts as</w:t>
      </w:r>
      <w:r w:rsidR="00FE0D29">
        <w:rPr>
          <w:rFonts w:ascii="Cambria Math" w:hAnsi="Cambria Math"/>
          <w:sz w:val="24"/>
          <w:szCs w:val="24"/>
        </w:rPr>
        <w:t xml:space="preserve"> a repository for contaminants.  </w:t>
      </w:r>
      <w:r w:rsidR="00B31B23">
        <w:rPr>
          <w:rFonts w:ascii="Cambria Math" w:hAnsi="Cambria Math"/>
          <w:sz w:val="24"/>
          <w:szCs w:val="24"/>
        </w:rPr>
        <w:t>Fluid</w:t>
      </w:r>
      <w:r w:rsidR="00A56825">
        <w:rPr>
          <w:rFonts w:ascii="Cambria Math" w:hAnsi="Cambria Math"/>
          <w:sz w:val="24"/>
          <w:szCs w:val="24"/>
        </w:rPr>
        <w:t xml:space="preserve"> </w:t>
      </w:r>
      <w:r w:rsidR="00B31B23">
        <w:rPr>
          <w:rFonts w:ascii="Cambria Math" w:hAnsi="Cambria Math"/>
          <w:sz w:val="24"/>
          <w:szCs w:val="24"/>
        </w:rPr>
        <w:t xml:space="preserve">migration in the vadose zone </w:t>
      </w:r>
      <w:r w:rsidR="000A0547">
        <w:rPr>
          <w:rFonts w:ascii="Cambria Math" w:hAnsi="Cambria Math"/>
          <w:sz w:val="24"/>
          <w:szCs w:val="24"/>
        </w:rPr>
        <w:t>is</w:t>
      </w:r>
      <w:r w:rsidR="00B31B23">
        <w:rPr>
          <w:rFonts w:ascii="Cambria Math" w:hAnsi="Cambria Math"/>
          <w:sz w:val="24"/>
          <w:szCs w:val="24"/>
        </w:rPr>
        <w:t xml:space="preserve"> dependent on a number of soil characteristics (</w:t>
      </w:r>
      <w:r w:rsidR="00A03A62">
        <w:rPr>
          <w:rFonts w:ascii="Cambria Math" w:hAnsi="Cambria Math"/>
          <w:sz w:val="24"/>
          <w:szCs w:val="24"/>
        </w:rPr>
        <w:t xml:space="preserve">e.g. </w:t>
      </w:r>
      <w:r w:rsidR="004D79D9">
        <w:rPr>
          <w:rFonts w:ascii="Cambria Math" w:hAnsi="Cambria Math"/>
          <w:sz w:val="24"/>
          <w:szCs w:val="24"/>
        </w:rPr>
        <w:t xml:space="preserve">soil type and </w:t>
      </w:r>
      <w:r>
        <w:rPr>
          <w:rFonts w:ascii="Cambria Math" w:hAnsi="Cambria Math"/>
          <w:sz w:val="24"/>
          <w:szCs w:val="24"/>
        </w:rPr>
        <w:t>saturation</w:t>
      </w:r>
      <w:r w:rsidR="005F15B9">
        <w:rPr>
          <w:rFonts w:ascii="Cambria Math" w:hAnsi="Cambria Math"/>
          <w:sz w:val="24"/>
          <w:szCs w:val="24"/>
        </w:rPr>
        <w:t xml:space="preserve">).  </w:t>
      </w:r>
      <w:r w:rsidR="00A470FD">
        <w:rPr>
          <w:rFonts w:ascii="Cambria Math" w:hAnsi="Cambria Math"/>
          <w:sz w:val="24"/>
          <w:szCs w:val="24"/>
        </w:rPr>
        <w:t>Quantifying</w:t>
      </w:r>
      <w:r>
        <w:rPr>
          <w:rFonts w:ascii="Cambria Math" w:hAnsi="Cambria Math"/>
          <w:sz w:val="24"/>
          <w:szCs w:val="24"/>
        </w:rPr>
        <w:t xml:space="preserve"> parameters </w:t>
      </w:r>
      <w:r w:rsidR="0080229E">
        <w:rPr>
          <w:rFonts w:ascii="Cambria Math" w:hAnsi="Cambria Math"/>
          <w:sz w:val="24"/>
          <w:szCs w:val="24"/>
        </w:rPr>
        <w:t>is</w:t>
      </w:r>
      <w:r>
        <w:rPr>
          <w:rFonts w:ascii="Cambria Math" w:hAnsi="Cambria Math"/>
          <w:sz w:val="24"/>
          <w:szCs w:val="24"/>
        </w:rPr>
        <w:t xml:space="preserve"> often the primary goal of hydrological</w:t>
      </w:r>
      <w:r w:rsidR="006D04D1">
        <w:rPr>
          <w:rFonts w:ascii="Cambria Math" w:hAnsi="Cambria Math"/>
          <w:sz w:val="24"/>
          <w:szCs w:val="24"/>
        </w:rPr>
        <w:t xml:space="preserve"> fluid</w:t>
      </w:r>
      <w:r w:rsidR="0080229E">
        <w:rPr>
          <w:rFonts w:ascii="Cambria Math" w:hAnsi="Cambria Math"/>
          <w:sz w:val="24"/>
          <w:szCs w:val="24"/>
        </w:rPr>
        <w:t>-</w:t>
      </w:r>
      <w:r w:rsidR="006D04D1">
        <w:rPr>
          <w:rFonts w:ascii="Cambria Math" w:hAnsi="Cambria Math"/>
          <w:sz w:val="24"/>
          <w:szCs w:val="24"/>
        </w:rPr>
        <w:t>flow</w:t>
      </w:r>
      <w:r>
        <w:rPr>
          <w:rFonts w:ascii="Cambria Math" w:hAnsi="Cambria Math"/>
          <w:sz w:val="24"/>
          <w:szCs w:val="24"/>
        </w:rPr>
        <w:t xml:space="preserve"> investigation</w:t>
      </w:r>
      <w:r w:rsidR="0080229E">
        <w:rPr>
          <w:rFonts w:ascii="Cambria Math" w:hAnsi="Cambria Math"/>
          <w:sz w:val="24"/>
          <w:szCs w:val="24"/>
        </w:rPr>
        <w:t>s;</w:t>
      </w:r>
      <w:r w:rsidR="006D04D1">
        <w:rPr>
          <w:rFonts w:ascii="Cambria Math" w:hAnsi="Cambria Math"/>
          <w:sz w:val="24"/>
          <w:szCs w:val="24"/>
        </w:rPr>
        <w:t xml:space="preserve"> however</w:t>
      </w:r>
      <w:r w:rsidR="0080229E">
        <w:rPr>
          <w:rFonts w:ascii="Cambria Math" w:hAnsi="Cambria Math"/>
          <w:sz w:val="24"/>
          <w:szCs w:val="24"/>
        </w:rPr>
        <w:t>,</w:t>
      </w:r>
      <w:r>
        <w:rPr>
          <w:rFonts w:ascii="Cambria Math" w:hAnsi="Cambria Math"/>
          <w:sz w:val="24"/>
          <w:szCs w:val="24"/>
        </w:rPr>
        <w:t xml:space="preserve"> </w:t>
      </w:r>
      <w:r w:rsidR="004D79D9">
        <w:rPr>
          <w:rFonts w:ascii="Cambria Math" w:hAnsi="Cambria Math"/>
          <w:sz w:val="24"/>
          <w:szCs w:val="24"/>
        </w:rPr>
        <w:t xml:space="preserve">the </w:t>
      </w:r>
      <w:r>
        <w:rPr>
          <w:rFonts w:ascii="Cambria Math" w:hAnsi="Cambria Math"/>
          <w:sz w:val="24"/>
          <w:szCs w:val="24"/>
        </w:rPr>
        <w:t>values ca</w:t>
      </w:r>
      <w:r w:rsidR="003706D6">
        <w:rPr>
          <w:rFonts w:ascii="Cambria Math" w:hAnsi="Cambria Math"/>
          <w:sz w:val="24"/>
          <w:szCs w:val="24"/>
        </w:rPr>
        <w:t>lculated can be misrepresentati</w:t>
      </w:r>
      <w:r w:rsidR="00A470FD">
        <w:rPr>
          <w:rFonts w:ascii="Cambria Math" w:hAnsi="Cambria Math"/>
          <w:sz w:val="24"/>
          <w:szCs w:val="24"/>
        </w:rPr>
        <w:t>v</w:t>
      </w:r>
      <w:r>
        <w:rPr>
          <w:rFonts w:ascii="Cambria Math" w:hAnsi="Cambria Math"/>
          <w:sz w:val="24"/>
          <w:szCs w:val="24"/>
        </w:rPr>
        <w:t xml:space="preserve">e of the subsurface </w:t>
      </w:r>
      <w:r w:rsidR="004D79D9">
        <w:rPr>
          <w:rFonts w:ascii="Cambria Math" w:hAnsi="Cambria Math"/>
          <w:sz w:val="24"/>
          <w:szCs w:val="24"/>
        </w:rPr>
        <w:t>due to anisotropic</w:t>
      </w:r>
      <w:r w:rsidR="006D04D1">
        <w:rPr>
          <w:rFonts w:ascii="Cambria Math" w:hAnsi="Cambria Math"/>
          <w:sz w:val="24"/>
          <w:szCs w:val="24"/>
        </w:rPr>
        <w:t xml:space="preserve"> features</w:t>
      </w:r>
      <w:r w:rsidR="004D79D9">
        <w:rPr>
          <w:rFonts w:ascii="Cambria Math" w:hAnsi="Cambria Math"/>
          <w:sz w:val="24"/>
          <w:szCs w:val="24"/>
        </w:rPr>
        <w:t>.</w:t>
      </w:r>
      <w:r>
        <w:rPr>
          <w:rFonts w:ascii="Cambria Math" w:hAnsi="Cambria Math"/>
          <w:sz w:val="24"/>
          <w:szCs w:val="24"/>
        </w:rPr>
        <w:t xml:space="preserve">   </w:t>
      </w:r>
      <w:r w:rsidR="00ED1AD2">
        <w:rPr>
          <w:rFonts w:ascii="Cambria Math" w:hAnsi="Cambria Math"/>
          <w:sz w:val="24"/>
          <w:szCs w:val="24"/>
        </w:rPr>
        <w:t>Hydraulic conductivity</w:t>
      </w:r>
      <w:r w:rsidR="00A106F2">
        <w:rPr>
          <w:rFonts w:ascii="Cambria Math" w:hAnsi="Cambria Math"/>
          <w:sz w:val="24"/>
          <w:szCs w:val="24"/>
        </w:rPr>
        <w:t xml:space="preserve"> (K)</w:t>
      </w:r>
      <w:r w:rsidR="000A0547">
        <w:rPr>
          <w:rFonts w:ascii="Cambria Math" w:hAnsi="Cambria Math"/>
          <w:sz w:val="24"/>
          <w:szCs w:val="24"/>
        </w:rPr>
        <w:t>,</w:t>
      </w:r>
      <w:r w:rsidR="00B31B23">
        <w:rPr>
          <w:rFonts w:ascii="Cambria Math" w:hAnsi="Cambria Math"/>
          <w:sz w:val="24"/>
          <w:szCs w:val="24"/>
        </w:rPr>
        <w:t xml:space="preserve"> the most common </w:t>
      </w:r>
      <w:r>
        <w:rPr>
          <w:rFonts w:ascii="Cambria Math" w:hAnsi="Cambria Math"/>
          <w:sz w:val="24"/>
          <w:szCs w:val="24"/>
        </w:rPr>
        <w:t xml:space="preserve">quantitative </w:t>
      </w:r>
      <w:r w:rsidR="00B31B23">
        <w:rPr>
          <w:rFonts w:ascii="Cambria Math" w:hAnsi="Cambria Math"/>
          <w:sz w:val="24"/>
          <w:szCs w:val="24"/>
        </w:rPr>
        <w:t>parameter used to describe</w:t>
      </w:r>
      <w:r w:rsidR="00A106F2">
        <w:rPr>
          <w:rFonts w:ascii="Cambria Math" w:hAnsi="Cambria Math"/>
          <w:sz w:val="24"/>
          <w:szCs w:val="24"/>
        </w:rPr>
        <w:t xml:space="preserve"> </w:t>
      </w:r>
      <w:r w:rsidR="006D04D1">
        <w:rPr>
          <w:rFonts w:ascii="Cambria Math" w:hAnsi="Cambria Math"/>
          <w:sz w:val="24"/>
          <w:szCs w:val="24"/>
        </w:rPr>
        <w:t>fluid flow</w:t>
      </w:r>
      <w:r w:rsidR="000A0547">
        <w:rPr>
          <w:rFonts w:ascii="Cambria Math" w:hAnsi="Cambria Math"/>
          <w:sz w:val="24"/>
          <w:szCs w:val="24"/>
        </w:rPr>
        <w:t xml:space="preserve"> through a porous medium</w:t>
      </w:r>
      <w:r w:rsidR="00D3230D">
        <w:rPr>
          <w:rFonts w:ascii="Cambria Math" w:hAnsi="Cambria Math"/>
          <w:sz w:val="24"/>
          <w:szCs w:val="24"/>
        </w:rPr>
        <w:t>, is complicated</w:t>
      </w:r>
      <w:r w:rsidR="000A0547">
        <w:rPr>
          <w:rFonts w:ascii="Cambria Math" w:hAnsi="Cambria Math"/>
          <w:sz w:val="24"/>
          <w:szCs w:val="24"/>
        </w:rPr>
        <w:t xml:space="preserve"> </w:t>
      </w:r>
      <w:r w:rsidR="006C549E">
        <w:rPr>
          <w:rFonts w:ascii="Cambria Math" w:hAnsi="Cambria Math"/>
          <w:sz w:val="24"/>
          <w:szCs w:val="24"/>
        </w:rPr>
        <w:t xml:space="preserve">in the vadose zone </w:t>
      </w:r>
      <w:r w:rsidR="000A0547">
        <w:rPr>
          <w:rFonts w:ascii="Cambria Math" w:hAnsi="Cambria Math"/>
          <w:sz w:val="24"/>
          <w:szCs w:val="24"/>
        </w:rPr>
        <w:t>due to</w:t>
      </w:r>
      <w:r w:rsidR="006C549E">
        <w:rPr>
          <w:rFonts w:ascii="Cambria Math" w:hAnsi="Cambria Math"/>
          <w:sz w:val="24"/>
          <w:szCs w:val="24"/>
        </w:rPr>
        <w:t xml:space="preserve"> spatial and temporal variations</w:t>
      </w:r>
      <w:r w:rsidR="0080229E">
        <w:rPr>
          <w:rFonts w:ascii="Cambria Math" w:hAnsi="Cambria Math"/>
          <w:sz w:val="24"/>
          <w:szCs w:val="24"/>
        </w:rPr>
        <w:t xml:space="preserve"> at many scales</w:t>
      </w:r>
      <w:r>
        <w:rPr>
          <w:rFonts w:ascii="Cambria Math" w:hAnsi="Cambria Math"/>
          <w:sz w:val="24"/>
          <w:szCs w:val="24"/>
        </w:rPr>
        <w:t xml:space="preserve">.  Many </w:t>
      </w:r>
      <w:r w:rsidRPr="00E86FEF">
        <w:rPr>
          <w:rFonts w:ascii="Cambria Math" w:hAnsi="Cambria Math"/>
          <w:i/>
          <w:sz w:val="24"/>
          <w:szCs w:val="24"/>
        </w:rPr>
        <w:t>in-situ</w:t>
      </w:r>
      <w:r>
        <w:rPr>
          <w:rFonts w:ascii="Cambria Math" w:hAnsi="Cambria Math"/>
          <w:sz w:val="24"/>
          <w:szCs w:val="24"/>
        </w:rPr>
        <w:t xml:space="preserve"> methods</w:t>
      </w:r>
      <w:r w:rsidR="00B31B23">
        <w:rPr>
          <w:rFonts w:ascii="Cambria Math" w:hAnsi="Cambria Math"/>
          <w:sz w:val="24"/>
          <w:szCs w:val="24"/>
        </w:rPr>
        <w:t xml:space="preserve"> for </w:t>
      </w:r>
      <w:r>
        <w:rPr>
          <w:rFonts w:ascii="Cambria Math" w:hAnsi="Cambria Math"/>
          <w:sz w:val="24"/>
          <w:szCs w:val="24"/>
        </w:rPr>
        <w:t>calculating</w:t>
      </w:r>
      <w:r w:rsidR="00E7539D">
        <w:rPr>
          <w:rFonts w:ascii="Cambria Math" w:hAnsi="Cambria Math"/>
          <w:sz w:val="24"/>
          <w:szCs w:val="24"/>
        </w:rPr>
        <w:t xml:space="preserve"> </w:t>
      </w:r>
      <w:r w:rsidR="00A106F2">
        <w:rPr>
          <w:rFonts w:ascii="Cambria Math" w:hAnsi="Cambria Math"/>
          <w:sz w:val="24"/>
          <w:szCs w:val="24"/>
        </w:rPr>
        <w:t>K</w:t>
      </w:r>
      <w:r>
        <w:rPr>
          <w:rFonts w:ascii="Cambria Math" w:hAnsi="Cambria Math"/>
          <w:sz w:val="24"/>
          <w:szCs w:val="24"/>
        </w:rPr>
        <w:t xml:space="preserve"> </w:t>
      </w:r>
      <w:r w:rsidR="006D04D1">
        <w:rPr>
          <w:rFonts w:ascii="Cambria Math" w:hAnsi="Cambria Math"/>
          <w:sz w:val="24"/>
          <w:szCs w:val="24"/>
        </w:rPr>
        <w:t xml:space="preserve">(i.e. </w:t>
      </w:r>
      <w:r w:rsidR="00472FD1">
        <w:rPr>
          <w:rFonts w:ascii="Cambria Math" w:hAnsi="Cambria Math"/>
          <w:sz w:val="24"/>
          <w:szCs w:val="24"/>
        </w:rPr>
        <w:t>c</w:t>
      </w:r>
      <w:r>
        <w:rPr>
          <w:rFonts w:ascii="Cambria Math" w:hAnsi="Cambria Math"/>
          <w:sz w:val="24"/>
          <w:szCs w:val="24"/>
        </w:rPr>
        <w:t>onstant head permeameter method</w:t>
      </w:r>
      <w:r w:rsidR="00D679B2">
        <w:rPr>
          <w:rFonts w:ascii="Cambria Math" w:hAnsi="Cambria Math"/>
          <w:sz w:val="24"/>
          <w:szCs w:val="24"/>
        </w:rPr>
        <w:t>)</w:t>
      </w:r>
      <w:r>
        <w:rPr>
          <w:rFonts w:ascii="Cambria Math" w:hAnsi="Cambria Math"/>
          <w:sz w:val="24"/>
          <w:szCs w:val="24"/>
        </w:rPr>
        <w:t xml:space="preserve"> use surface measurements to quantify </w:t>
      </w:r>
      <w:r w:rsidR="006D04D1">
        <w:rPr>
          <w:rFonts w:ascii="Cambria Math" w:hAnsi="Cambria Math"/>
          <w:sz w:val="24"/>
          <w:szCs w:val="24"/>
        </w:rPr>
        <w:t xml:space="preserve">subsurface </w:t>
      </w:r>
      <w:r>
        <w:rPr>
          <w:rFonts w:ascii="Cambria Math" w:hAnsi="Cambria Math"/>
          <w:sz w:val="24"/>
          <w:szCs w:val="24"/>
        </w:rPr>
        <w:t>fluid flow</w:t>
      </w:r>
      <w:r w:rsidR="006D04D1">
        <w:rPr>
          <w:rFonts w:ascii="Cambria Math" w:hAnsi="Cambria Math"/>
          <w:sz w:val="24"/>
          <w:szCs w:val="24"/>
        </w:rPr>
        <w:t>.</w:t>
      </w:r>
      <w:r w:rsidR="0080229E">
        <w:rPr>
          <w:rFonts w:ascii="Cambria Math" w:hAnsi="Cambria Math"/>
          <w:sz w:val="24"/>
          <w:szCs w:val="24"/>
        </w:rPr>
        <w:t xml:space="preserve">  However, t</w:t>
      </w:r>
      <w:r>
        <w:rPr>
          <w:rFonts w:ascii="Cambria Math" w:hAnsi="Cambria Math"/>
          <w:sz w:val="24"/>
          <w:szCs w:val="24"/>
        </w:rPr>
        <w:t>he geometry and distribution of the fluid migrating through the subsurf</w:t>
      </w:r>
      <w:r w:rsidR="006D04D1">
        <w:rPr>
          <w:rFonts w:ascii="Cambria Math" w:hAnsi="Cambria Math"/>
          <w:sz w:val="24"/>
          <w:szCs w:val="24"/>
        </w:rPr>
        <w:t>ace is not determinable from surface measurements</w:t>
      </w:r>
      <w:r>
        <w:rPr>
          <w:rFonts w:ascii="Cambria Math" w:hAnsi="Cambria Math"/>
          <w:sz w:val="24"/>
          <w:szCs w:val="24"/>
        </w:rPr>
        <w:t xml:space="preserve">, </w:t>
      </w:r>
      <w:r w:rsidR="0080229E">
        <w:rPr>
          <w:rFonts w:ascii="Cambria Math" w:hAnsi="Cambria Math"/>
          <w:sz w:val="24"/>
          <w:szCs w:val="24"/>
        </w:rPr>
        <w:t xml:space="preserve">and </w:t>
      </w:r>
      <w:r>
        <w:rPr>
          <w:rFonts w:ascii="Cambria Math" w:hAnsi="Cambria Math"/>
          <w:sz w:val="24"/>
          <w:szCs w:val="24"/>
        </w:rPr>
        <w:t xml:space="preserve">therefore </w:t>
      </w:r>
      <w:r w:rsidR="0080229E">
        <w:rPr>
          <w:rFonts w:ascii="Cambria Math" w:hAnsi="Cambria Math"/>
          <w:sz w:val="24"/>
          <w:szCs w:val="24"/>
        </w:rPr>
        <w:t xml:space="preserve">these techniques </w:t>
      </w:r>
      <w:r>
        <w:rPr>
          <w:rFonts w:ascii="Cambria Math" w:hAnsi="Cambria Math"/>
          <w:sz w:val="24"/>
          <w:szCs w:val="24"/>
        </w:rPr>
        <w:t xml:space="preserve">may not provide </w:t>
      </w:r>
      <w:r w:rsidR="00E7539D">
        <w:rPr>
          <w:rFonts w:ascii="Cambria Math" w:hAnsi="Cambria Math"/>
          <w:sz w:val="24"/>
          <w:szCs w:val="24"/>
        </w:rPr>
        <w:t xml:space="preserve">a comprehensive understanding of </w:t>
      </w:r>
      <w:r w:rsidR="00A106F2">
        <w:rPr>
          <w:rFonts w:ascii="Cambria Math" w:hAnsi="Cambria Math"/>
          <w:sz w:val="24"/>
          <w:szCs w:val="24"/>
        </w:rPr>
        <w:t xml:space="preserve">field-scale </w:t>
      </w:r>
      <w:r w:rsidR="00E7539D">
        <w:rPr>
          <w:rFonts w:ascii="Cambria Math" w:hAnsi="Cambria Math"/>
          <w:sz w:val="24"/>
          <w:szCs w:val="24"/>
        </w:rPr>
        <w:t>fluid flow</w:t>
      </w:r>
      <w:r w:rsidR="006D04D1">
        <w:rPr>
          <w:rFonts w:ascii="Cambria Math" w:hAnsi="Cambria Math"/>
          <w:sz w:val="24"/>
          <w:szCs w:val="24"/>
        </w:rPr>
        <w:t>.</w:t>
      </w:r>
      <w:r w:rsidR="00B31B23">
        <w:rPr>
          <w:rFonts w:ascii="Cambria Math" w:hAnsi="Cambria Math"/>
          <w:sz w:val="24"/>
          <w:szCs w:val="24"/>
        </w:rPr>
        <w:t xml:space="preserve">  </w:t>
      </w:r>
      <w:r w:rsidR="000A0547">
        <w:rPr>
          <w:rFonts w:ascii="Cambria Math" w:hAnsi="Cambria Math"/>
          <w:sz w:val="24"/>
          <w:szCs w:val="24"/>
        </w:rPr>
        <w:t>In this study</w:t>
      </w:r>
      <w:r w:rsidR="00472FD1">
        <w:rPr>
          <w:rFonts w:ascii="Cambria Math" w:hAnsi="Cambria Math"/>
          <w:sz w:val="24"/>
          <w:szCs w:val="24"/>
        </w:rPr>
        <w:t>,</w:t>
      </w:r>
      <w:r w:rsidR="000A0547">
        <w:rPr>
          <w:rFonts w:ascii="Cambria Math" w:hAnsi="Cambria Math"/>
          <w:sz w:val="24"/>
          <w:szCs w:val="24"/>
        </w:rPr>
        <w:t xml:space="preserve"> a more</w:t>
      </w:r>
      <w:r w:rsidR="001D51F9">
        <w:rPr>
          <w:rFonts w:ascii="Cambria Math" w:hAnsi="Cambria Math"/>
          <w:sz w:val="24"/>
          <w:szCs w:val="24"/>
        </w:rPr>
        <w:t xml:space="preserve"> robust</w:t>
      </w:r>
      <w:r w:rsidR="000A0547">
        <w:rPr>
          <w:rFonts w:ascii="Cambria Math" w:hAnsi="Cambria Math"/>
          <w:sz w:val="24"/>
          <w:szCs w:val="24"/>
        </w:rPr>
        <w:t xml:space="preserve"> non-invasive</w:t>
      </w:r>
      <w:r w:rsidR="001D51F9">
        <w:rPr>
          <w:rFonts w:ascii="Cambria Math" w:hAnsi="Cambria Math"/>
          <w:sz w:val="24"/>
          <w:szCs w:val="24"/>
        </w:rPr>
        <w:t xml:space="preserve"> </w:t>
      </w:r>
      <w:r w:rsidR="00B31B23">
        <w:rPr>
          <w:rFonts w:ascii="Cambria Math" w:hAnsi="Cambria Math"/>
          <w:sz w:val="24"/>
          <w:szCs w:val="24"/>
        </w:rPr>
        <w:t>method</w:t>
      </w:r>
      <w:r w:rsidR="00E7539D">
        <w:rPr>
          <w:rFonts w:ascii="Cambria Math" w:hAnsi="Cambria Math"/>
          <w:sz w:val="24"/>
          <w:szCs w:val="24"/>
        </w:rPr>
        <w:t xml:space="preserve"> t</w:t>
      </w:r>
      <w:r w:rsidR="000A0547">
        <w:rPr>
          <w:rFonts w:ascii="Cambria Math" w:hAnsi="Cambria Math"/>
          <w:sz w:val="24"/>
          <w:szCs w:val="24"/>
        </w:rPr>
        <w:t xml:space="preserve">o </w:t>
      </w:r>
      <w:r>
        <w:rPr>
          <w:rFonts w:ascii="Cambria Math" w:hAnsi="Cambria Math"/>
          <w:sz w:val="24"/>
          <w:szCs w:val="24"/>
        </w:rPr>
        <w:t xml:space="preserve">image a migrating wetting front in </w:t>
      </w:r>
      <w:r w:rsidR="006D04D1">
        <w:rPr>
          <w:rFonts w:ascii="Cambria Math" w:hAnsi="Cambria Math"/>
          <w:sz w:val="24"/>
          <w:szCs w:val="24"/>
        </w:rPr>
        <w:t>the</w:t>
      </w:r>
      <w:r>
        <w:rPr>
          <w:rFonts w:ascii="Cambria Math" w:hAnsi="Cambria Math"/>
          <w:sz w:val="24"/>
          <w:szCs w:val="24"/>
        </w:rPr>
        <w:t xml:space="preserve"> vadose zone </w:t>
      </w:r>
      <w:r w:rsidR="0080229E">
        <w:rPr>
          <w:rFonts w:ascii="Cambria Math" w:hAnsi="Cambria Math"/>
          <w:sz w:val="24"/>
          <w:szCs w:val="24"/>
        </w:rPr>
        <w:t xml:space="preserve">is developed using </w:t>
      </w:r>
      <w:r>
        <w:rPr>
          <w:rFonts w:ascii="Cambria Math" w:hAnsi="Cambria Math"/>
          <w:sz w:val="24"/>
          <w:szCs w:val="24"/>
        </w:rPr>
        <w:t>time-lapse seismic f</w:t>
      </w:r>
      <w:r w:rsidR="00D679B2">
        <w:rPr>
          <w:rFonts w:ascii="Cambria Math" w:hAnsi="Cambria Math"/>
          <w:sz w:val="24"/>
          <w:szCs w:val="24"/>
        </w:rPr>
        <w:t>irst-arrival tomography (TLSFT)</w:t>
      </w:r>
      <w:r w:rsidR="004D79D9">
        <w:rPr>
          <w:rFonts w:ascii="Cambria Math" w:hAnsi="Cambria Math"/>
          <w:sz w:val="24"/>
          <w:szCs w:val="24"/>
        </w:rPr>
        <w:t xml:space="preserve">.  </w:t>
      </w:r>
      <w:r w:rsidR="0080229E">
        <w:rPr>
          <w:rFonts w:ascii="Cambria Math" w:hAnsi="Cambria Math"/>
          <w:sz w:val="24"/>
          <w:szCs w:val="24"/>
        </w:rPr>
        <w:t>The TLSFT method is based on the concept that v</w:t>
      </w:r>
      <w:r w:rsidR="00D679B2">
        <w:rPr>
          <w:rFonts w:ascii="Cambria Math" w:hAnsi="Cambria Math"/>
          <w:sz w:val="24"/>
          <w:szCs w:val="24"/>
        </w:rPr>
        <w:t>ariations in s</w:t>
      </w:r>
      <w:r w:rsidR="00000F0C">
        <w:rPr>
          <w:rFonts w:ascii="Cambria Math" w:hAnsi="Cambria Math"/>
          <w:sz w:val="24"/>
          <w:szCs w:val="24"/>
        </w:rPr>
        <w:t xml:space="preserve">eismic </w:t>
      </w:r>
      <w:r w:rsidR="00D679B2">
        <w:rPr>
          <w:rFonts w:ascii="Cambria Math" w:hAnsi="Cambria Math"/>
          <w:sz w:val="24"/>
          <w:szCs w:val="24"/>
        </w:rPr>
        <w:t>compressional wave (</w:t>
      </w:r>
      <w:r w:rsidR="00000F0C" w:rsidRPr="00006A0D">
        <w:rPr>
          <w:rFonts w:ascii="Cambria Math" w:hAnsi="Cambria Math"/>
          <w:i/>
          <w:sz w:val="24"/>
          <w:szCs w:val="24"/>
        </w:rPr>
        <w:t>P</w:t>
      </w:r>
      <w:r w:rsidR="00000F0C">
        <w:rPr>
          <w:rFonts w:ascii="Cambria Math" w:hAnsi="Cambria Math"/>
          <w:sz w:val="24"/>
          <w:szCs w:val="24"/>
        </w:rPr>
        <w:t>-wave</w:t>
      </w:r>
      <w:r w:rsidR="00D679B2">
        <w:rPr>
          <w:rFonts w:ascii="Cambria Math" w:hAnsi="Cambria Math"/>
          <w:sz w:val="24"/>
          <w:szCs w:val="24"/>
        </w:rPr>
        <w:t>)</w:t>
      </w:r>
      <w:r w:rsidR="00000F0C">
        <w:rPr>
          <w:rFonts w:ascii="Cambria Math" w:hAnsi="Cambria Math"/>
          <w:sz w:val="24"/>
          <w:szCs w:val="24"/>
        </w:rPr>
        <w:t xml:space="preserve"> </w:t>
      </w:r>
      <w:r w:rsidR="00D679B2">
        <w:rPr>
          <w:rFonts w:ascii="Cambria Math" w:hAnsi="Cambria Math"/>
          <w:sz w:val="24"/>
          <w:szCs w:val="24"/>
        </w:rPr>
        <w:t>arrival times are</w:t>
      </w:r>
      <w:r w:rsidR="004925DD">
        <w:rPr>
          <w:rFonts w:ascii="Cambria Math" w:hAnsi="Cambria Math"/>
          <w:sz w:val="24"/>
          <w:szCs w:val="24"/>
        </w:rPr>
        <w:t xml:space="preserve"> used as a proxy for the </w:t>
      </w:r>
      <w:r w:rsidR="00D679B2">
        <w:rPr>
          <w:rFonts w:ascii="Cambria Math" w:hAnsi="Cambria Math"/>
          <w:sz w:val="24"/>
          <w:szCs w:val="24"/>
        </w:rPr>
        <w:t xml:space="preserve">relative </w:t>
      </w:r>
      <w:r w:rsidR="004D79D9">
        <w:rPr>
          <w:rFonts w:ascii="Cambria Math" w:hAnsi="Cambria Math"/>
          <w:sz w:val="24"/>
          <w:szCs w:val="24"/>
        </w:rPr>
        <w:t xml:space="preserve">saturation changes due to </w:t>
      </w:r>
      <w:r w:rsidR="00D679B2">
        <w:rPr>
          <w:rFonts w:ascii="Cambria Math" w:hAnsi="Cambria Math"/>
          <w:sz w:val="24"/>
          <w:szCs w:val="24"/>
        </w:rPr>
        <w:t>an</w:t>
      </w:r>
      <w:r w:rsidR="004D79D9">
        <w:rPr>
          <w:rFonts w:ascii="Cambria Math" w:hAnsi="Cambria Math"/>
          <w:sz w:val="24"/>
          <w:szCs w:val="24"/>
        </w:rPr>
        <w:t xml:space="preserve"> advancing </w:t>
      </w:r>
      <w:r w:rsidR="006C549E">
        <w:rPr>
          <w:rFonts w:ascii="Cambria Math" w:hAnsi="Cambria Math"/>
          <w:sz w:val="24"/>
          <w:szCs w:val="24"/>
        </w:rPr>
        <w:t>wetting front</w:t>
      </w:r>
      <w:r w:rsidR="00D679B2">
        <w:rPr>
          <w:rFonts w:ascii="Cambria Math" w:hAnsi="Cambria Math"/>
          <w:sz w:val="24"/>
          <w:szCs w:val="24"/>
        </w:rPr>
        <w:t xml:space="preserve"> generated from surface infiltration</w:t>
      </w:r>
      <w:r w:rsidR="004D79D9">
        <w:rPr>
          <w:rFonts w:ascii="Cambria Math" w:hAnsi="Cambria Math"/>
          <w:sz w:val="24"/>
          <w:szCs w:val="24"/>
        </w:rPr>
        <w:t xml:space="preserve">.  Two constant flux </w:t>
      </w:r>
      <w:r w:rsidR="004D79D9">
        <w:rPr>
          <w:rFonts w:ascii="Cambria Math" w:hAnsi="Cambria Math"/>
          <w:sz w:val="24"/>
          <w:szCs w:val="24"/>
        </w:rPr>
        <w:lastRenderedPageBreak/>
        <w:t>applicator</w:t>
      </w:r>
      <w:r w:rsidR="00006A0D">
        <w:rPr>
          <w:rFonts w:ascii="Cambria Math" w:hAnsi="Cambria Math"/>
          <w:sz w:val="24"/>
          <w:szCs w:val="24"/>
        </w:rPr>
        <w:t xml:space="preserve"> infiltration experiments we</w:t>
      </w:r>
      <w:r w:rsidR="00000F0C">
        <w:rPr>
          <w:rFonts w:ascii="Cambria Math" w:hAnsi="Cambria Math"/>
          <w:sz w:val="24"/>
          <w:szCs w:val="24"/>
        </w:rPr>
        <w:t xml:space="preserve">re conducted </w:t>
      </w:r>
      <w:r w:rsidR="0078044E">
        <w:rPr>
          <w:rFonts w:ascii="Cambria Math" w:hAnsi="Cambria Math"/>
          <w:sz w:val="24"/>
          <w:szCs w:val="24"/>
        </w:rPr>
        <w:t xml:space="preserve">at the East Tennessee Research and Education Center B-4 </w:t>
      </w:r>
      <w:r w:rsidR="005F4FF1">
        <w:rPr>
          <w:rFonts w:ascii="Cambria Math" w:hAnsi="Cambria Math"/>
          <w:sz w:val="24"/>
          <w:szCs w:val="24"/>
        </w:rPr>
        <w:t>p</w:t>
      </w:r>
      <w:r w:rsidR="00932EA1">
        <w:rPr>
          <w:rFonts w:ascii="Cambria Math" w:hAnsi="Cambria Math"/>
          <w:sz w:val="24"/>
          <w:szCs w:val="24"/>
        </w:rPr>
        <w:t>lot</w:t>
      </w:r>
      <w:r w:rsidR="004925DD">
        <w:rPr>
          <w:rFonts w:ascii="Cambria Math" w:hAnsi="Cambria Math"/>
          <w:sz w:val="24"/>
          <w:szCs w:val="24"/>
        </w:rPr>
        <w:t>,</w:t>
      </w:r>
      <w:r w:rsidR="0078044E">
        <w:rPr>
          <w:rFonts w:ascii="Cambria Math" w:hAnsi="Cambria Math"/>
          <w:sz w:val="24"/>
          <w:szCs w:val="24"/>
        </w:rPr>
        <w:t xml:space="preserve"> </w:t>
      </w:r>
      <w:r w:rsidR="00000F0C">
        <w:rPr>
          <w:rFonts w:ascii="Cambria Math" w:hAnsi="Cambria Math"/>
          <w:sz w:val="24"/>
          <w:szCs w:val="24"/>
        </w:rPr>
        <w:t xml:space="preserve">while simultaneously collecting </w:t>
      </w:r>
      <w:r w:rsidR="00A106F2">
        <w:rPr>
          <w:rFonts w:ascii="Cambria Math" w:hAnsi="Cambria Math"/>
          <w:sz w:val="24"/>
          <w:szCs w:val="24"/>
        </w:rPr>
        <w:t>TLSFT</w:t>
      </w:r>
      <w:r w:rsidR="00000F0C">
        <w:rPr>
          <w:rFonts w:ascii="Cambria Math" w:hAnsi="Cambria Math"/>
          <w:sz w:val="24"/>
          <w:szCs w:val="24"/>
        </w:rPr>
        <w:t xml:space="preserve"> data</w:t>
      </w:r>
      <w:r w:rsidR="004D79D9">
        <w:rPr>
          <w:rFonts w:ascii="Cambria Math" w:hAnsi="Cambria Math"/>
          <w:sz w:val="24"/>
          <w:szCs w:val="24"/>
        </w:rPr>
        <w:t xml:space="preserve"> to image a migrating wetting front</w:t>
      </w:r>
      <w:r w:rsidR="00000F0C">
        <w:rPr>
          <w:rFonts w:ascii="Cambria Math" w:hAnsi="Cambria Math"/>
          <w:sz w:val="24"/>
          <w:szCs w:val="24"/>
        </w:rPr>
        <w:t>.</w:t>
      </w:r>
      <w:r w:rsidR="0078044E">
        <w:rPr>
          <w:rFonts w:ascii="Cambria Math" w:hAnsi="Cambria Math"/>
          <w:sz w:val="24"/>
          <w:szCs w:val="24"/>
        </w:rPr>
        <w:t xml:space="preserve"> </w:t>
      </w:r>
      <w:r w:rsidR="0080229E">
        <w:rPr>
          <w:rFonts w:ascii="Cambria Math" w:hAnsi="Cambria Math"/>
          <w:sz w:val="24"/>
          <w:szCs w:val="24"/>
        </w:rPr>
        <w:t xml:space="preserve">  The </w:t>
      </w:r>
      <w:r w:rsidR="004D79D9">
        <w:rPr>
          <w:rFonts w:ascii="Cambria Math" w:hAnsi="Cambria Math"/>
          <w:sz w:val="24"/>
          <w:szCs w:val="24"/>
        </w:rPr>
        <w:t>TLSFT infiltration method successful</w:t>
      </w:r>
      <w:r w:rsidR="0080229E">
        <w:rPr>
          <w:rFonts w:ascii="Cambria Math" w:hAnsi="Cambria Math"/>
          <w:sz w:val="24"/>
          <w:szCs w:val="24"/>
        </w:rPr>
        <w:t xml:space="preserve">ly images a migrating wetting front through the vadose zone at different time steps to visually characterize the </w:t>
      </w:r>
      <w:r w:rsidR="00D679B2">
        <w:rPr>
          <w:rFonts w:ascii="Cambria Math" w:hAnsi="Cambria Math"/>
          <w:sz w:val="24"/>
          <w:szCs w:val="24"/>
        </w:rPr>
        <w:t>geometry and distribution</w:t>
      </w:r>
      <w:r w:rsidR="0080229E">
        <w:rPr>
          <w:rFonts w:ascii="Cambria Math" w:hAnsi="Cambria Math"/>
          <w:sz w:val="24"/>
          <w:szCs w:val="24"/>
        </w:rPr>
        <w:t xml:space="preserve"> of water</w:t>
      </w:r>
      <w:r w:rsidR="00D679B2">
        <w:rPr>
          <w:rFonts w:ascii="Cambria Math" w:hAnsi="Cambria Math"/>
          <w:sz w:val="24"/>
          <w:szCs w:val="24"/>
        </w:rPr>
        <w:t>.</w:t>
      </w:r>
      <w:r w:rsidR="004B414A">
        <w:rPr>
          <w:rFonts w:ascii="Cambria Math" w:hAnsi="Cambria Math"/>
          <w:sz w:val="24"/>
          <w:szCs w:val="24"/>
        </w:rPr>
        <w:t xml:space="preserve">  </w:t>
      </w:r>
      <w:r w:rsidR="00C761BA">
        <w:rPr>
          <w:rFonts w:ascii="Cambria Math" w:hAnsi="Cambria Math"/>
          <w:sz w:val="24"/>
          <w:szCs w:val="24"/>
        </w:rPr>
        <w:t>Calculated K values using TLSFT infiltration data with an empirical formula are within one to two orders of magnitude of calculated K from an Amoozemeter experiment and known K of the Sequatchie soil series at the B-4 plot.  T</w:t>
      </w:r>
      <w:r w:rsidR="00974FE8">
        <w:rPr>
          <w:rFonts w:ascii="Cambria Math" w:hAnsi="Cambria Math"/>
          <w:sz w:val="24"/>
          <w:szCs w:val="24"/>
        </w:rPr>
        <w:t>LSFT calculated</w:t>
      </w:r>
      <w:r w:rsidR="00C761BA">
        <w:rPr>
          <w:rFonts w:ascii="Cambria Math" w:hAnsi="Cambria Math"/>
          <w:sz w:val="24"/>
          <w:szCs w:val="24"/>
        </w:rPr>
        <w:t xml:space="preserve"> ranges of K values are reasonable when considering the spatial and temporal extent of </w:t>
      </w:r>
      <w:r w:rsidR="00974FE8">
        <w:rPr>
          <w:rFonts w:ascii="Cambria Math" w:hAnsi="Cambria Math"/>
          <w:sz w:val="24"/>
          <w:szCs w:val="24"/>
        </w:rPr>
        <w:t xml:space="preserve">K at </w:t>
      </w:r>
      <w:r w:rsidR="00C761BA">
        <w:rPr>
          <w:rFonts w:ascii="Cambria Math" w:hAnsi="Cambria Math"/>
          <w:sz w:val="24"/>
          <w:szCs w:val="24"/>
        </w:rPr>
        <w:t>a single site.</w:t>
      </w:r>
    </w:p>
    <w:p w:rsidR="00B31B23" w:rsidRDefault="00B31B23" w:rsidP="005F15B9">
      <w:pPr>
        <w:spacing w:line="480" w:lineRule="auto"/>
        <w:ind w:firstLine="720"/>
        <w:jc w:val="both"/>
        <w:rPr>
          <w:rFonts w:ascii="Cambria Math" w:hAnsi="Cambria Math"/>
          <w:sz w:val="24"/>
          <w:szCs w:val="24"/>
        </w:rPr>
      </w:pPr>
      <w:r>
        <w:rPr>
          <w:rFonts w:ascii="Cambria Math" w:hAnsi="Cambria Math"/>
          <w:sz w:val="24"/>
          <w:szCs w:val="24"/>
        </w:rPr>
        <w:br w:type="page"/>
      </w:r>
    </w:p>
    <w:p w:rsidR="005A57E7" w:rsidRPr="005C5F54" w:rsidRDefault="005A57E7" w:rsidP="005A57E7">
      <w:pPr>
        <w:spacing w:line="480" w:lineRule="auto"/>
        <w:ind w:left="2160"/>
        <w:rPr>
          <w:rFonts w:ascii="Cambria Math" w:hAnsi="Cambria Math"/>
          <w:b/>
          <w:sz w:val="28"/>
          <w:szCs w:val="26"/>
        </w:rPr>
      </w:pPr>
      <w:r w:rsidRPr="00805885">
        <w:rPr>
          <w:rFonts w:ascii="Cambria Math" w:hAnsi="Cambria Math"/>
          <w:b/>
          <w:sz w:val="28"/>
          <w:szCs w:val="26"/>
        </w:rPr>
        <w:lastRenderedPageBreak/>
        <w:t>TABLE OF CONTENTS</w:t>
      </w:r>
    </w:p>
    <w:p w:rsidR="005A57E7" w:rsidRPr="004E4000" w:rsidRDefault="005A57E7" w:rsidP="005A57E7">
      <w:pPr>
        <w:spacing w:beforeLines="40" w:before="96" w:afterLines="40" w:after="96" w:line="240" w:lineRule="auto"/>
        <w:ind w:right="1440"/>
        <w:rPr>
          <w:rFonts w:ascii="Cambria Math" w:hAnsi="Cambria Math"/>
          <w:sz w:val="24"/>
          <w:szCs w:val="24"/>
        </w:rPr>
      </w:pPr>
      <w:r>
        <w:rPr>
          <w:rFonts w:ascii="Cambria Math" w:hAnsi="Cambria Math"/>
          <w:sz w:val="24"/>
          <w:szCs w:val="24"/>
        </w:rPr>
        <w:t>Section</w:t>
      </w:r>
      <w:r>
        <w:rPr>
          <w:rFonts w:ascii="Cambria Math" w:hAnsi="Cambria Math"/>
          <w:sz w:val="24"/>
          <w:szCs w:val="24"/>
        </w:rPr>
        <w:tab/>
      </w:r>
      <w:r>
        <w:rPr>
          <w:rFonts w:ascii="Cambria Math" w:hAnsi="Cambria Math"/>
          <w:sz w:val="24"/>
          <w:szCs w:val="24"/>
        </w:rPr>
        <w:tab/>
      </w:r>
      <w:r>
        <w:rPr>
          <w:rFonts w:ascii="Cambria Math" w:hAnsi="Cambria Math"/>
          <w:sz w:val="24"/>
          <w:szCs w:val="24"/>
        </w:rPr>
        <w:tab/>
      </w:r>
      <w:r>
        <w:rPr>
          <w:rFonts w:ascii="Cambria Math" w:hAnsi="Cambria Math"/>
          <w:sz w:val="24"/>
          <w:szCs w:val="24"/>
        </w:rPr>
        <w:tab/>
      </w:r>
      <w:r>
        <w:rPr>
          <w:rFonts w:ascii="Cambria Math" w:hAnsi="Cambria Math"/>
          <w:sz w:val="24"/>
          <w:szCs w:val="24"/>
        </w:rPr>
        <w:tab/>
      </w:r>
      <w:r>
        <w:rPr>
          <w:rFonts w:ascii="Cambria Math" w:hAnsi="Cambria Math"/>
          <w:sz w:val="24"/>
          <w:szCs w:val="24"/>
        </w:rPr>
        <w:tab/>
      </w:r>
      <w:r>
        <w:rPr>
          <w:rFonts w:ascii="Cambria Math" w:hAnsi="Cambria Math"/>
          <w:sz w:val="24"/>
          <w:szCs w:val="24"/>
        </w:rPr>
        <w:tab/>
      </w:r>
      <w:r>
        <w:rPr>
          <w:rFonts w:ascii="Cambria Math" w:hAnsi="Cambria Math"/>
          <w:sz w:val="24"/>
          <w:szCs w:val="24"/>
        </w:rPr>
        <w:tab/>
        <w:t>Page</w:t>
      </w:r>
    </w:p>
    <w:p w:rsidR="005A57E7" w:rsidRPr="00805885" w:rsidRDefault="005A57E7" w:rsidP="005A57E7">
      <w:pPr>
        <w:spacing w:beforeLines="40" w:before="96" w:afterLines="40" w:after="96" w:line="240" w:lineRule="auto"/>
        <w:ind w:right="1440"/>
        <w:rPr>
          <w:rFonts w:ascii="Cambria Math" w:hAnsi="Cambria Math"/>
          <w:b/>
          <w:sz w:val="28"/>
          <w:szCs w:val="26"/>
        </w:rPr>
      </w:pPr>
    </w:p>
    <w:p w:rsidR="005A57E7" w:rsidRPr="00E12E79" w:rsidRDefault="005A57E7" w:rsidP="005A57E7">
      <w:pPr>
        <w:spacing w:before="40" w:after="40" w:line="240" w:lineRule="auto"/>
        <w:ind w:right="720"/>
        <w:rPr>
          <w:rFonts w:ascii="Cambria Math" w:hAnsi="Cambria Math"/>
          <w:sz w:val="24"/>
          <w:szCs w:val="24"/>
        </w:rPr>
      </w:pPr>
      <w:r>
        <w:rPr>
          <w:rFonts w:ascii="Cambria Math" w:hAnsi="Cambria Math"/>
          <w:sz w:val="24"/>
          <w:szCs w:val="24"/>
        </w:rPr>
        <w:t xml:space="preserve">1. </w:t>
      </w:r>
      <w:r w:rsidRPr="00E12E79">
        <w:rPr>
          <w:rFonts w:ascii="Cambria Math" w:hAnsi="Cambria Math"/>
          <w:sz w:val="24"/>
          <w:szCs w:val="24"/>
        </w:rPr>
        <w:t>Introduction</w:t>
      </w:r>
      <w:r>
        <w:rPr>
          <w:rFonts w:ascii="Cambria Math" w:hAnsi="Cambria Math"/>
          <w:sz w:val="24"/>
          <w:szCs w:val="24"/>
        </w:rPr>
        <w:t>………………………………………………………………………</w:t>
      </w:r>
      <w:r w:rsidR="00186607">
        <w:rPr>
          <w:rFonts w:ascii="Cambria Math" w:hAnsi="Cambria Math"/>
          <w:sz w:val="24"/>
          <w:szCs w:val="24"/>
        </w:rPr>
        <w:t>1</w:t>
      </w:r>
      <w:r w:rsidRPr="00E12E79">
        <w:rPr>
          <w:rFonts w:ascii="Cambria Math" w:hAnsi="Cambria Math"/>
          <w:sz w:val="24"/>
          <w:szCs w:val="24"/>
        </w:rPr>
        <w:tab/>
      </w:r>
      <w:r w:rsidRPr="00E12E79">
        <w:rPr>
          <w:rFonts w:ascii="Cambria Math" w:hAnsi="Cambria Math"/>
          <w:sz w:val="24"/>
          <w:szCs w:val="24"/>
        </w:rPr>
        <w:tab/>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1.1. </w:t>
      </w:r>
      <w:r w:rsidRPr="00E12E79">
        <w:rPr>
          <w:rFonts w:ascii="Cambria Math" w:hAnsi="Cambria Math"/>
          <w:sz w:val="24"/>
          <w:szCs w:val="24"/>
        </w:rPr>
        <w:t>Motivation</w:t>
      </w:r>
      <w:r w:rsidR="00186607">
        <w:rPr>
          <w:rFonts w:ascii="Cambria Math" w:hAnsi="Cambria Math"/>
          <w:sz w:val="24"/>
          <w:szCs w:val="24"/>
        </w:rPr>
        <w:t>……………………………………………………………………2</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1.2. </w:t>
      </w:r>
      <w:r w:rsidRPr="00E12E79">
        <w:rPr>
          <w:rFonts w:ascii="Cambria Math" w:hAnsi="Cambria Math"/>
          <w:sz w:val="24"/>
          <w:szCs w:val="24"/>
        </w:rPr>
        <w:t>Objective</w:t>
      </w:r>
      <w:r w:rsidR="00186607">
        <w:rPr>
          <w:rFonts w:ascii="Cambria Math" w:hAnsi="Cambria Math"/>
          <w:sz w:val="24"/>
          <w:szCs w:val="24"/>
        </w:rPr>
        <w:t>………………………………………………………………………3</w:t>
      </w:r>
    </w:p>
    <w:p w:rsidR="005A57E7"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1.3. </w:t>
      </w:r>
      <w:r w:rsidRPr="00E12E79">
        <w:rPr>
          <w:rFonts w:ascii="Cambria Math" w:hAnsi="Cambria Math"/>
          <w:sz w:val="24"/>
          <w:szCs w:val="24"/>
        </w:rPr>
        <w:t>Overview of Experimental Design</w:t>
      </w:r>
      <w:r>
        <w:rPr>
          <w:rFonts w:ascii="Cambria Math" w:hAnsi="Cambria Math"/>
          <w:sz w:val="24"/>
          <w:szCs w:val="24"/>
        </w:rPr>
        <w:t>…………………………………</w:t>
      </w:r>
      <w:r w:rsidR="00186607">
        <w:rPr>
          <w:rFonts w:ascii="Cambria Math" w:hAnsi="Cambria Math"/>
          <w:sz w:val="24"/>
          <w:szCs w:val="24"/>
        </w:rPr>
        <w:t>.5</w:t>
      </w:r>
    </w:p>
    <w:p w:rsidR="005A57E7" w:rsidRPr="00C33582" w:rsidRDefault="005A57E7" w:rsidP="005A57E7">
      <w:pPr>
        <w:spacing w:before="40" w:after="40" w:line="240" w:lineRule="auto"/>
        <w:ind w:right="720"/>
        <w:rPr>
          <w:rFonts w:ascii="Cambria Math" w:hAnsi="Cambria Math"/>
          <w:sz w:val="24"/>
          <w:szCs w:val="24"/>
        </w:rPr>
      </w:pPr>
      <w:r w:rsidRPr="00C33582">
        <w:rPr>
          <w:rFonts w:ascii="Cambria Math" w:hAnsi="Cambria Math"/>
          <w:sz w:val="24"/>
          <w:szCs w:val="24"/>
        </w:rPr>
        <w:tab/>
      </w:r>
    </w:p>
    <w:p w:rsidR="005A57E7" w:rsidRPr="00E12E79" w:rsidRDefault="005A57E7" w:rsidP="005A57E7">
      <w:pPr>
        <w:spacing w:before="40" w:after="40" w:line="240" w:lineRule="auto"/>
        <w:ind w:right="720"/>
        <w:rPr>
          <w:rFonts w:ascii="Cambria Math" w:hAnsi="Cambria Math"/>
          <w:sz w:val="24"/>
          <w:szCs w:val="24"/>
        </w:rPr>
      </w:pPr>
      <w:r>
        <w:rPr>
          <w:rFonts w:ascii="Cambria Math" w:hAnsi="Cambria Math"/>
          <w:sz w:val="24"/>
          <w:szCs w:val="24"/>
        </w:rPr>
        <w:t xml:space="preserve">2. </w:t>
      </w:r>
      <w:r w:rsidRPr="00E12E79">
        <w:rPr>
          <w:rFonts w:ascii="Cambria Math" w:hAnsi="Cambria Math"/>
          <w:sz w:val="24"/>
          <w:szCs w:val="24"/>
        </w:rPr>
        <w:t>Background</w:t>
      </w:r>
      <w:r>
        <w:rPr>
          <w:rFonts w:ascii="Cambria Math" w:hAnsi="Cambria Math"/>
          <w:sz w:val="24"/>
          <w:szCs w:val="24"/>
        </w:rPr>
        <w:t>……………………………………………………………………….</w:t>
      </w:r>
      <w:r w:rsidR="00186607">
        <w:rPr>
          <w:rFonts w:ascii="Cambria Math" w:hAnsi="Cambria Math"/>
          <w:sz w:val="24"/>
          <w:szCs w:val="24"/>
        </w:rPr>
        <w:t>9</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2.1. </w:t>
      </w:r>
      <w:r w:rsidRPr="00E12E79">
        <w:rPr>
          <w:rFonts w:ascii="Cambria Math" w:hAnsi="Cambria Math"/>
          <w:sz w:val="24"/>
          <w:szCs w:val="24"/>
        </w:rPr>
        <w:t>Study Area</w:t>
      </w:r>
      <w:r w:rsidR="00186607">
        <w:rPr>
          <w:rFonts w:ascii="Cambria Math" w:hAnsi="Cambria Math"/>
          <w:sz w:val="24"/>
          <w:szCs w:val="24"/>
        </w:rPr>
        <w:t>…………………………………………………………………..10</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2.2. </w:t>
      </w:r>
      <w:r w:rsidRPr="00E12E79">
        <w:rPr>
          <w:rFonts w:ascii="Cambria Math" w:hAnsi="Cambria Math"/>
          <w:sz w:val="24"/>
          <w:szCs w:val="24"/>
        </w:rPr>
        <w:t>Geophysical Methods</w:t>
      </w:r>
      <w:r>
        <w:rPr>
          <w:rFonts w:ascii="Cambria Math" w:hAnsi="Cambria Math"/>
          <w:sz w:val="24"/>
          <w:szCs w:val="24"/>
        </w:rPr>
        <w:t>…………………………………………………</w:t>
      </w:r>
      <w:r w:rsidR="00186607">
        <w:rPr>
          <w:rFonts w:ascii="Cambria Math" w:hAnsi="Cambria Math"/>
          <w:sz w:val="24"/>
          <w:szCs w:val="24"/>
        </w:rPr>
        <w:t>..15</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2.2.1. </w:t>
      </w:r>
      <w:r w:rsidRPr="00E12E79">
        <w:rPr>
          <w:rFonts w:ascii="Cambria Math" w:hAnsi="Cambria Math"/>
          <w:sz w:val="24"/>
          <w:szCs w:val="24"/>
        </w:rPr>
        <w:t>Seismic First Arrival Tomography</w:t>
      </w:r>
      <w:r w:rsidR="00186607">
        <w:rPr>
          <w:rFonts w:ascii="Cambria Math" w:hAnsi="Cambria Math"/>
          <w:sz w:val="24"/>
          <w:szCs w:val="24"/>
        </w:rPr>
        <w:t>…………………………….16</w:t>
      </w:r>
    </w:p>
    <w:p w:rsidR="005A57E7" w:rsidRPr="00E12E79"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2.2.1.1. </w:t>
      </w:r>
      <w:r w:rsidRPr="00E12E79">
        <w:rPr>
          <w:rFonts w:ascii="Cambria Math" w:hAnsi="Cambria Math"/>
          <w:sz w:val="24"/>
          <w:szCs w:val="24"/>
        </w:rPr>
        <w:t>Seismic Equipment</w:t>
      </w:r>
      <w:r w:rsidR="00186607">
        <w:rPr>
          <w:rFonts w:ascii="Cambria Math" w:hAnsi="Cambria Math"/>
          <w:sz w:val="24"/>
          <w:szCs w:val="24"/>
        </w:rPr>
        <w:t>………………………………………...18</w:t>
      </w:r>
    </w:p>
    <w:p w:rsidR="005A57E7" w:rsidRPr="00E12E79"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2.2.1.2. </w:t>
      </w:r>
      <w:r w:rsidRPr="00E12E79">
        <w:rPr>
          <w:rFonts w:ascii="Cambria Math" w:hAnsi="Cambria Math"/>
          <w:sz w:val="24"/>
          <w:szCs w:val="24"/>
        </w:rPr>
        <w:t>Seismic Acquisition</w:t>
      </w:r>
      <w:r w:rsidR="00186607">
        <w:rPr>
          <w:rFonts w:ascii="Cambria Math" w:hAnsi="Cambria Math"/>
          <w:sz w:val="24"/>
          <w:szCs w:val="24"/>
        </w:rPr>
        <w:t>………………………………………..19</w:t>
      </w:r>
    </w:p>
    <w:p w:rsidR="005A57E7" w:rsidRPr="00E12E79"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2.2.1.3. </w:t>
      </w:r>
      <w:r w:rsidRPr="00E12E79">
        <w:rPr>
          <w:rFonts w:ascii="Cambria Math" w:hAnsi="Cambria Math"/>
          <w:sz w:val="24"/>
          <w:szCs w:val="24"/>
        </w:rPr>
        <w:t xml:space="preserve">Seismic </w:t>
      </w:r>
      <w:r w:rsidR="00186607">
        <w:rPr>
          <w:rFonts w:ascii="Cambria Math" w:hAnsi="Cambria Math"/>
          <w:sz w:val="24"/>
          <w:szCs w:val="24"/>
        </w:rPr>
        <w:t>Processing………………………………………...26</w:t>
      </w:r>
    </w:p>
    <w:p w:rsidR="005A57E7"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2.2.1.3.1. </w:t>
      </w:r>
      <w:r w:rsidRPr="00E12E79">
        <w:rPr>
          <w:rFonts w:ascii="Cambria Math" w:hAnsi="Cambria Math"/>
          <w:sz w:val="24"/>
          <w:szCs w:val="24"/>
        </w:rPr>
        <w:t>Picking First Arrivals</w:t>
      </w:r>
      <w:r w:rsidR="00186607">
        <w:rPr>
          <w:rFonts w:ascii="Cambria Math" w:hAnsi="Cambria Math"/>
          <w:sz w:val="24"/>
          <w:szCs w:val="24"/>
        </w:rPr>
        <w:t>…………………………………..27</w:t>
      </w:r>
    </w:p>
    <w:p w:rsidR="005A57E7" w:rsidRPr="00E12E79"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2.2.1.3.2. </w:t>
      </w:r>
      <w:r w:rsidRPr="00E12E79">
        <w:rPr>
          <w:rFonts w:ascii="Cambria Math" w:hAnsi="Cambria Math"/>
          <w:sz w:val="24"/>
          <w:szCs w:val="24"/>
        </w:rPr>
        <w:t>Data Inversion Processing</w:t>
      </w:r>
      <w:r w:rsidR="00186607">
        <w:rPr>
          <w:rFonts w:ascii="Cambria Math" w:hAnsi="Cambria Math"/>
          <w:sz w:val="24"/>
          <w:szCs w:val="24"/>
        </w:rPr>
        <w:t>…………………………...29</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2.3. </w:t>
      </w:r>
      <w:r w:rsidRPr="00E12E79">
        <w:rPr>
          <w:rFonts w:ascii="Cambria Math" w:hAnsi="Cambria Math"/>
          <w:sz w:val="24"/>
          <w:szCs w:val="24"/>
        </w:rPr>
        <w:t>Hydrogeology of the Vadose Zone</w:t>
      </w:r>
      <w:r w:rsidR="00186607">
        <w:rPr>
          <w:rFonts w:ascii="Cambria Math" w:hAnsi="Cambria Math"/>
          <w:sz w:val="24"/>
          <w:szCs w:val="24"/>
        </w:rPr>
        <w:t>……………………………….33</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2.3.1. Hydrogeol</w:t>
      </w:r>
      <w:r w:rsidR="00186607">
        <w:rPr>
          <w:rFonts w:ascii="Cambria Math" w:hAnsi="Cambria Math"/>
          <w:sz w:val="24"/>
          <w:szCs w:val="24"/>
        </w:rPr>
        <w:t>ogic Parameters……………………………………….33</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2.3.2. Vadose Z</w:t>
      </w:r>
      <w:r w:rsidR="00186607">
        <w:rPr>
          <w:rFonts w:ascii="Cambria Math" w:hAnsi="Cambria Math"/>
          <w:sz w:val="24"/>
          <w:szCs w:val="24"/>
        </w:rPr>
        <w:t>one Field Methods……………………………………...35</w:t>
      </w:r>
    </w:p>
    <w:p w:rsidR="005A57E7" w:rsidRPr="00E12E79"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2.3.2.1. </w:t>
      </w:r>
      <w:r w:rsidRPr="00E12E79">
        <w:rPr>
          <w:rFonts w:ascii="Cambria Math" w:hAnsi="Cambria Math"/>
          <w:sz w:val="24"/>
          <w:szCs w:val="24"/>
        </w:rPr>
        <w:t>Summary of Techniques</w:t>
      </w:r>
      <w:r>
        <w:rPr>
          <w:rFonts w:ascii="Cambria Math" w:hAnsi="Cambria Math"/>
          <w:sz w:val="24"/>
          <w:szCs w:val="24"/>
        </w:rPr>
        <w:t>………</w:t>
      </w:r>
      <w:r w:rsidR="00186607">
        <w:rPr>
          <w:rFonts w:ascii="Cambria Math" w:hAnsi="Cambria Math"/>
          <w:sz w:val="24"/>
          <w:szCs w:val="24"/>
        </w:rPr>
        <w:t>………………………..36</w:t>
      </w:r>
    </w:p>
    <w:p w:rsidR="005A57E7" w:rsidRPr="00E12E79" w:rsidRDefault="005A57E7" w:rsidP="005A57E7">
      <w:pPr>
        <w:spacing w:before="40" w:after="40" w:line="240" w:lineRule="auto"/>
        <w:ind w:right="720" w:firstLine="720"/>
        <w:rPr>
          <w:rFonts w:ascii="Cambria Math" w:hAnsi="Cambria Math"/>
          <w:sz w:val="24"/>
          <w:szCs w:val="24"/>
        </w:rPr>
      </w:pPr>
      <w:r>
        <w:rPr>
          <w:rFonts w:ascii="Cambria Math" w:hAnsi="Cambria Math"/>
          <w:sz w:val="24"/>
          <w:szCs w:val="24"/>
        </w:rPr>
        <w:t xml:space="preserve">2.3.2.2. </w:t>
      </w:r>
      <w:r w:rsidRPr="00E12E79">
        <w:rPr>
          <w:rFonts w:ascii="Cambria Math" w:hAnsi="Cambria Math"/>
          <w:sz w:val="24"/>
          <w:szCs w:val="24"/>
        </w:rPr>
        <w:t>Limitations of Techniques</w:t>
      </w:r>
      <w:r w:rsidR="00186607">
        <w:rPr>
          <w:rFonts w:ascii="Cambria Math" w:hAnsi="Cambria Math"/>
          <w:sz w:val="24"/>
          <w:szCs w:val="24"/>
        </w:rPr>
        <w:t>……………………………..43</w:t>
      </w:r>
    </w:p>
    <w:p w:rsidR="005A57E7" w:rsidRPr="00C33582" w:rsidRDefault="005A57E7" w:rsidP="005A57E7">
      <w:pPr>
        <w:pStyle w:val="ListParagraph"/>
        <w:spacing w:before="40" w:after="40" w:line="240" w:lineRule="auto"/>
        <w:ind w:left="1728" w:right="720"/>
        <w:rPr>
          <w:rFonts w:ascii="Cambria Math" w:hAnsi="Cambria Math"/>
          <w:sz w:val="24"/>
          <w:szCs w:val="24"/>
        </w:rPr>
      </w:pPr>
    </w:p>
    <w:p w:rsidR="005A57E7" w:rsidRPr="00E12E79" w:rsidRDefault="005A57E7" w:rsidP="005A57E7">
      <w:pPr>
        <w:tabs>
          <w:tab w:val="left" w:pos="0"/>
        </w:tabs>
        <w:spacing w:before="40" w:after="40" w:line="240" w:lineRule="auto"/>
        <w:ind w:left="270" w:right="1800" w:hanging="270"/>
        <w:rPr>
          <w:rFonts w:ascii="Cambria Math" w:hAnsi="Cambria Math"/>
          <w:sz w:val="24"/>
          <w:szCs w:val="24"/>
        </w:rPr>
      </w:pPr>
      <w:r>
        <w:rPr>
          <w:rFonts w:ascii="Cambria Math" w:hAnsi="Cambria Math"/>
          <w:sz w:val="24"/>
          <w:szCs w:val="24"/>
        </w:rPr>
        <w:t xml:space="preserve">3. </w:t>
      </w:r>
      <w:r w:rsidRPr="00E12E79">
        <w:rPr>
          <w:rFonts w:ascii="Cambria Math" w:hAnsi="Cambria Math"/>
          <w:sz w:val="24"/>
          <w:szCs w:val="24"/>
        </w:rPr>
        <w:t>Monitoring Surface Infiltration from a Constant Flux Applicator in the Vadose Zone Using Surface Time-Lapse Seismic First-Arrival Tomography</w:t>
      </w:r>
      <w:r>
        <w:rPr>
          <w:rFonts w:ascii="Cambria Math" w:hAnsi="Cambria Math"/>
          <w:sz w:val="24"/>
          <w:szCs w:val="24"/>
        </w:rPr>
        <w:t>…………………………</w:t>
      </w:r>
      <w:r w:rsidR="004F029E">
        <w:rPr>
          <w:rFonts w:ascii="Cambria Math" w:hAnsi="Cambria Math"/>
          <w:sz w:val="24"/>
          <w:szCs w:val="24"/>
        </w:rPr>
        <w:t>………………...</w:t>
      </w:r>
      <w:r>
        <w:rPr>
          <w:rFonts w:ascii="Cambria Math" w:hAnsi="Cambria Math"/>
          <w:sz w:val="24"/>
          <w:szCs w:val="24"/>
        </w:rPr>
        <w:t>…………</w:t>
      </w:r>
      <w:r w:rsidR="00186607">
        <w:rPr>
          <w:rFonts w:ascii="Cambria Math" w:hAnsi="Cambria Math"/>
          <w:sz w:val="24"/>
          <w:szCs w:val="24"/>
        </w:rPr>
        <w:t>..46</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3.1. </w:t>
      </w:r>
      <w:r w:rsidRPr="00E12E79">
        <w:rPr>
          <w:rFonts w:ascii="Cambria Math" w:hAnsi="Cambria Math"/>
          <w:sz w:val="24"/>
          <w:szCs w:val="24"/>
        </w:rPr>
        <w:t>Introduction</w:t>
      </w:r>
      <w:r>
        <w:rPr>
          <w:rFonts w:ascii="Cambria Math" w:hAnsi="Cambria Math"/>
          <w:sz w:val="24"/>
          <w:szCs w:val="24"/>
        </w:rPr>
        <w:t>…………………………………</w:t>
      </w:r>
      <w:r w:rsidR="00186607">
        <w:rPr>
          <w:rFonts w:ascii="Cambria Math" w:hAnsi="Cambria Math"/>
          <w:sz w:val="24"/>
          <w:szCs w:val="24"/>
        </w:rPr>
        <w:t>……………………………48</w:t>
      </w:r>
    </w:p>
    <w:p w:rsidR="005A57E7"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3.1.1. </w:t>
      </w:r>
      <w:r w:rsidRPr="00E12E79">
        <w:rPr>
          <w:rFonts w:ascii="Cambria Math" w:hAnsi="Cambria Math"/>
          <w:sz w:val="24"/>
          <w:szCs w:val="24"/>
        </w:rPr>
        <w:t>Motivation</w:t>
      </w:r>
      <w:r w:rsidR="00186607">
        <w:rPr>
          <w:rFonts w:ascii="Cambria Math" w:hAnsi="Cambria Math"/>
          <w:sz w:val="24"/>
          <w:szCs w:val="24"/>
        </w:rPr>
        <w:t>………………………………………………………………49</w:t>
      </w:r>
    </w:p>
    <w:p w:rsidR="00186607"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3.1.2. </w:t>
      </w:r>
      <w:r w:rsidRPr="00E12E79">
        <w:rPr>
          <w:rFonts w:ascii="Cambria Math" w:hAnsi="Cambria Math"/>
          <w:sz w:val="24"/>
          <w:szCs w:val="24"/>
        </w:rPr>
        <w:t>Objective</w:t>
      </w:r>
      <w:r w:rsidR="00186607">
        <w:rPr>
          <w:rFonts w:ascii="Cambria Math" w:hAnsi="Cambria Math"/>
          <w:sz w:val="24"/>
          <w:szCs w:val="24"/>
        </w:rPr>
        <w:t>…………………………………………………………………49</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3.2. </w:t>
      </w:r>
      <w:r w:rsidRPr="00E12E79">
        <w:rPr>
          <w:rFonts w:ascii="Cambria Math" w:hAnsi="Cambria Math"/>
          <w:sz w:val="24"/>
          <w:szCs w:val="24"/>
        </w:rPr>
        <w:t>Background</w:t>
      </w:r>
      <w:r w:rsidR="00186607">
        <w:rPr>
          <w:rFonts w:ascii="Cambria Math" w:hAnsi="Cambria Math"/>
          <w:sz w:val="24"/>
          <w:szCs w:val="24"/>
        </w:rPr>
        <w:t>……………………………………………………………….49</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3.3. </w:t>
      </w:r>
      <w:r w:rsidRPr="00E12E79">
        <w:rPr>
          <w:rFonts w:ascii="Cambria Math" w:hAnsi="Cambria Math"/>
          <w:sz w:val="24"/>
          <w:szCs w:val="24"/>
        </w:rPr>
        <w:t>Experiment Site Description</w:t>
      </w:r>
      <w:r>
        <w:rPr>
          <w:rFonts w:ascii="Cambria Math" w:hAnsi="Cambria Math"/>
          <w:sz w:val="24"/>
          <w:szCs w:val="24"/>
        </w:rPr>
        <w:t>……………</w:t>
      </w:r>
      <w:r w:rsidR="004F029E">
        <w:rPr>
          <w:rFonts w:ascii="Cambria Math" w:hAnsi="Cambria Math"/>
          <w:sz w:val="24"/>
          <w:szCs w:val="24"/>
        </w:rPr>
        <w:t>.</w:t>
      </w:r>
      <w:r>
        <w:rPr>
          <w:rFonts w:ascii="Cambria Math" w:hAnsi="Cambria Math"/>
          <w:sz w:val="24"/>
          <w:szCs w:val="24"/>
        </w:rPr>
        <w:t>…………………………</w:t>
      </w:r>
      <w:r w:rsidR="00186607">
        <w:rPr>
          <w:rFonts w:ascii="Cambria Math" w:hAnsi="Cambria Math"/>
          <w:sz w:val="24"/>
          <w:szCs w:val="24"/>
        </w:rPr>
        <w:t>55</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3.4. Data Co</w:t>
      </w:r>
      <w:r w:rsidR="00186607">
        <w:rPr>
          <w:rFonts w:ascii="Cambria Math" w:hAnsi="Cambria Math"/>
          <w:sz w:val="24"/>
          <w:szCs w:val="24"/>
        </w:rPr>
        <w:t>llection…………………………………</w:t>
      </w:r>
      <w:r w:rsidR="004F029E">
        <w:rPr>
          <w:rFonts w:ascii="Cambria Math" w:hAnsi="Cambria Math"/>
          <w:sz w:val="24"/>
          <w:szCs w:val="24"/>
        </w:rPr>
        <w:t>.</w:t>
      </w:r>
      <w:r w:rsidR="00186607">
        <w:rPr>
          <w:rFonts w:ascii="Cambria Math" w:hAnsi="Cambria Math"/>
          <w:sz w:val="24"/>
          <w:szCs w:val="24"/>
        </w:rPr>
        <w:t>………………………..56</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3.5. Methods</w:t>
      </w:r>
      <w:r w:rsidR="00186607">
        <w:rPr>
          <w:rFonts w:ascii="Cambria Math" w:hAnsi="Cambria Math"/>
          <w:sz w:val="24"/>
          <w:szCs w:val="24"/>
        </w:rPr>
        <w:t xml:space="preserve"> and Analysis…………………………</w:t>
      </w:r>
      <w:r w:rsidR="004F029E">
        <w:rPr>
          <w:rFonts w:ascii="Cambria Math" w:hAnsi="Cambria Math"/>
          <w:sz w:val="24"/>
          <w:szCs w:val="24"/>
        </w:rPr>
        <w:t>.</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………..58</w:t>
      </w:r>
    </w:p>
    <w:p w:rsidR="005A57E7"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3.6. </w:t>
      </w:r>
      <w:r w:rsidRPr="00E12E79">
        <w:rPr>
          <w:rFonts w:ascii="Cambria Math" w:hAnsi="Cambria Math"/>
          <w:sz w:val="24"/>
          <w:szCs w:val="24"/>
        </w:rPr>
        <w:t>Results</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………………………63</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3.7. </w:t>
      </w:r>
      <w:r w:rsidRPr="00E12E79">
        <w:rPr>
          <w:rFonts w:ascii="Cambria Math" w:hAnsi="Cambria Math"/>
          <w:sz w:val="24"/>
          <w:szCs w:val="24"/>
        </w:rPr>
        <w:t>Discussion and Conclusion</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………………………69</w:t>
      </w:r>
    </w:p>
    <w:p w:rsidR="005A57E7" w:rsidRPr="00C33582" w:rsidRDefault="005A57E7" w:rsidP="005A57E7">
      <w:pPr>
        <w:pStyle w:val="ListParagraph"/>
        <w:spacing w:before="40" w:after="40" w:line="240" w:lineRule="auto"/>
        <w:ind w:left="792" w:right="720"/>
        <w:rPr>
          <w:rFonts w:ascii="Cambria Math" w:hAnsi="Cambria Math"/>
          <w:sz w:val="24"/>
          <w:szCs w:val="24"/>
        </w:rPr>
      </w:pPr>
    </w:p>
    <w:p w:rsidR="005A57E7" w:rsidRPr="00E12E79" w:rsidRDefault="005A57E7" w:rsidP="005A57E7">
      <w:pPr>
        <w:tabs>
          <w:tab w:val="left" w:pos="6030"/>
        </w:tabs>
        <w:spacing w:before="40" w:after="40" w:line="240" w:lineRule="auto"/>
        <w:ind w:left="270" w:right="1800" w:hanging="270"/>
        <w:rPr>
          <w:rFonts w:ascii="Cambria Math" w:hAnsi="Cambria Math"/>
          <w:sz w:val="24"/>
          <w:szCs w:val="24"/>
        </w:rPr>
      </w:pPr>
      <w:r>
        <w:rPr>
          <w:rFonts w:ascii="Cambria Math" w:hAnsi="Cambria Math"/>
          <w:sz w:val="24"/>
          <w:szCs w:val="24"/>
        </w:rPr>
        <w:lastRenderedPageBreak/>
        <w:t xml:space="preserve">4. </w:t>
      </w:r>
      <w:r w:rsidRPr="00E12E79">
        <w:rPr>
          <w:rFonts w:ascii="Cambria Math" w:hAnsi="Cambria Math"/>
          <w:sz w:val="24"/>
          <w:szCs w:val="24"/>
        </w:rPr>
        <w:t>Calculating Field-Saturated Hydraulic Conductivity in the Vadose Zone Using Surface Time-Lapse Seismic First-Arrival Tomography</w:t>
      </w:r>
      <w:proofErr w:type="gramStart"/>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w:t>
      </w:r>
      <w:proofErr w:type="gramEnd"/>
      <w:r w:rsidR="00186607">
        <w:rPr>
          <w:rFonts w:ascii="Cambria Math" w:hAnsi="Cambria Math"/>
          <w:sz w:val="24"/>
          <w:szCs w:val="24"/>
        </w:rPr>
        <w:t>72</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4.1. </w:t>
      </w:r>
      <w:r w:rsidRPr="00E12E79">
        <w:rPr>
          <w:rFonts w:ascii="Cambria Math" w:hAnsi="Cambria Math"/>
          <w:sz w:val="24"/>
          <w:szCs w:val="24"/>
        </w:rPr>
        <w:t>Introduction</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……………..75</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4.1.1. </w:t>
      </w:r>
      <w:r w:rsidRPr="00E12E79">
        <w:rPr>
          <w:rFonts w:ascii="Cambria Math" w:hAnsi="Cambria Math"/>
          <w:sz w:val="24"/>
          <w:szCs w:val="24"/>
        </w:rPr>
        <w:t>Motivation</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……………..7</w:t>
      </w:r>
      <w:r w:rsidR="004F029E">
        <w:rPr>
          <w:rFonts w:ascii="Cambria Math" w:hAnsi="Cambria Math"/>
          <w:sz w:val="24"/>
          <w:szCs w:val="24"/>
        </w:rPr>
        <w:t>6</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4.1.2. </w:t>
      </w:r>
      <w:r w:rsidRPr="00E12E79">
        <w:rPr>
          <w:rFonts w:ascii="Cambria Math" w:hAnsi="Cambria Math"/>
          <w:sz w:val="24"/>
          <w:szCs w:val="24"/>
        </w:rPr>
        <w:t>Objective</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………………..7</w:t>
      </w:r>
      <w:r w:rsidR="004F029E">
        <w:rPr>
          <w:rFonts w:ascii="Cambria Math" w:hAnsi="Cambria Math"/>
          <w:sz w:val="24"/>
          <w:szCs w:val="24"/>
        </w:rPr>
        <w:t>7</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4.2. </w:t>
      </w:r>
      <w:r w:rsidRPr="00E12E79">
        <w:rPr>
          <w:rFonts w:ascii="Cambria Math" w:hAnsi="Cambria Math"/>
          <w:sz w:val="24"/>
          <w:szCs w:val="24"/>
        </w:rPr>
        <w:t>Background</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………………...7</w:t>
      </w:r>
      <w:r w:rsidR="004F029E">
        <w:rPr>
          <w:rFonts w:ascii="Cambria Math" w:hAnsi="Cambria Math"/>
          <w:sz w:val="24"/>
          <w:szCs w:val="24"/>
        </w:rPr>
        <w:t>8</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4.3. </w:t>
      </w:r>
      <w:r w:rsidRPr="00E12E79">
        <w:rPr>
          <w:rFonts w:ascii="Cambria Math" w:hAnsi="Cambria Math"/>
          <w:sz w:val="24"/>
          <w:szCs w:val="24"/>
        </w:rPr>
        <w:t>Experiment Site Description</w:t>
      </w:r>
      <w:r>
        <w:rPr>
          <w:rFonts w:ascii="Cambria Math" w:hAnsi="Cambria Math"/>
          <w:sz w:val="24"/>
          <w:szCs w:val="24"/>
        </w:rPr>
        <w:t>……………………</w:t>
      </w:r>
      <w:r w:rsidR="004F029E">
        <w:rPr>
          <w:rFonts w:ascii="Cambria Math" w:hAnsi="Cambria Math"/>
          <w:sz w:val="24"/>
          <w:szCs w:val="24"/>
        </w:rPr>
        <w:t>.</w:t>
      </w:r>
      <w:r>
        <w:rPr>
          <w:rFonts w:ascii="Cambria Math" w:hAnsi="Cambria Math"/>
          <w:sz w:val="24"/>
          <w:szCs w:val="24"/>
        </w:rPr>
        <w:t>………</w:t>
      </w:r>
      <w:r w:rsidR="00186607">
        <w:rPr>
          <w:rFonts w:ascii="Cambria Math" w:hAnsi="Cambria Math"/>
          <w:sz w:val="24"/>
          <w:szCs w:val="24"/>
        </w:rPr>
        <w:t>………...82</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4.4. </w:t>
      </w:r>
      <w:r w:rsidRPr="00E12E79">
        <w:rPr>
          <w:rFonts w:ascii="Cambria Math" w:hAnsi="Cambria Math"/>
          <w:sz w:val="24"/>
          <w:szCs w:val="24"/>
        </w:rPr>
        <w:t>Data Collection</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……………….85</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4.5. </w:t>
      </w:r>
      <w:r w:rsidRPr="00E12E79">
        <w:rPr>
          <w:rFonts w:ascii="Cambria Math" w:hAnsi="Cambria Math"/>
          <w:sz w:val="24"/>
          <w:szCs w:val="24"/>
        </w:rPr>
        <w:t>Methods and Analysis</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………………..94</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4.6. </w:t>
      </w:r>
      <w:r w:rsidRPr="00E12E79">
        <w:rPr>
          <w:rFonts w:ascii="Cambria Math" w:hAnsi="Cambria Math"/>
          <w:sz w:val="24"/>
          <w:szCs w:val="24"/>
        </w:rPr>
        <w:t>Results</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………………10</w:t>
      </w:r>
      <w:r w:rsidR="004F029E">
        <w:rPr>
          <w:rFonts w:ascii="Cambria Math" w:hAnsi="Cambria Math"/>
          <w:sz w:val="24"/>
          <w:szCs w:val="24"/>
        </w:rPr>
        <w:t>5</w:t>
      </w:r>
    </w:p>
    <w:p w:rsidR="005A57E7" w:rsidRPr="00E12E79" w:rsidRDefault="005A57E7" w:rsidP="002E2C5F">
      <w:pPr>
        <w:spacing w:before="40" w:after="40" w:line="240" w:lineRule="auto"/>
        <w:ind w:left="180" w:right="720"/>
        <w:rPr>
          <w:rFonts w:ascii="Cambria Math" w:hAnsi="Cambria Math"/>
          <w:sz w:val="24"/>
          <w:szCs w:val="24"/>
        </w:rPr>
      </w:pPr>
      <w:r>
        <w:rPr>
          <w:rFonts w:ascii="Cambria Math" w:hAnsi="Cambria Math"/>
          <w:sz w:val="24"/>
          <w:szCs w:val="24"/>
        </w:rPr>
        <w:t xml:space="preserve">4.7. </w:t>
      </w:r>
      <w:r w:rsidRPr="00E12E79">
        <w:rPr>
          <w:rFonts w:ascii="Cambria Math" w:hAnsi="Cambria Math"/>
          <w:sz w:val="24"/>
          <w:szCs w:val="24"/>
        </w:rPr>
        <w:t>Discussion and Conclusion</w:t>
      </w:r>
      <w:r>
        <w:rPr>
          <w:rFonts w:ascii="Cambria Math" w:hAnsi="Cambria Math"/>
          <w:sz w:val="24"/>
          <w:szCs w:val="24"/>
        </w:rPr>
        <w:t>………………………</w:t>
      </w:r>
      <w:r w:rsidR="004F029E">
        <w:rPr>
          <w:rFonts w:ascii="Cambria Math" w:hAnsi="Cambria Math"/>
          <w:sz w:val="24"/>
          <w:szCs w:val="24"/>
        </w:rPr>
        <w:t>.</w:t>
      </w:r>
      <w:r>
        <w:rPr>
          <w:rFonts w:ascii="Cambria Math" w:hAnsi="Cambria Math"/>
          <w:sz w:val="24"/>
          <w:szCs w:val="24"/>
        </w:rPr>
        <w:t>………………</w:t>
      </w:r>
      <w:r w:rsidR="00186607">
        <w:rPr>
          <w:rFonts w:ascii="Cambria Math" w:hAnsi="Cambria Math"/>
          <w:sz w:val="24"/>
          <w:szCs w:val="24"/>
        </w:rPr>
        <w:t>10</w:t>
      </w:r>
      <w:r w:rsidR="004F029E">
        <w:rPr>
          <w:rFonts w:ascii="Cambria Math" w:hAnsi="Cambria Math"/>
          <w:sz w:val="24"/>
          <w:szCs w:val="24"/>
        </w:rPr>
        <w:t>8</w:t>
      </w:r>
    </w:p>
    <w:p w:rsidR="005A57E7" w:rsidRPr="00C33582" w:rsidRDefault="005A57E7" w:rsidP="005A57E7">
      <w:pPr>
        <w:pStyle w:val="ListParagraph"/>
        <w:spacing w:before="40" w:after="40" w:line="240" w:lineRule="auto"/>
        <w:ind w:left="792" w:right="720"/>
        <w:rPr>
          <w:rFonts w:ascii="Cambria Math" w:hAnsi="Cambria Math"/>
          <w:sz w:val="24"/>
          <w:szCs w:val="24"/>
        </w:rPr>
      </w:pPr>
    </w:p>
    <w:p w:rsidR="002E2C5F" w:rsidRDefault="005A57E7" w:rsidP="005A57E7">
      <w:pPr>
        <w:spacing w:before="40" w:after="40" w:line="240" w:lineRule="auto"/>
        <w:ind w:right="720"/>
        <w:rPr>
          <w:rFonts w:ascii="Cambria Math" w:hAnsi="Cambria Math"/>
          <w:sz w:val="24"/>
          <w:szCs w:val="24"/>
        </w:rPr>
      </w:pPr>
      <w:r>
        <w:rPr>
          <w:rFonts w:ascii="Cambria Math" w:hAnsi="Cambria Math"/>
          <w:sz w:val="24"/>
          <w:szCs w:val="24"/>
        </w:rPr>
        <w:t xml:space="preserve">5. </w:t>
      </w:r>
      <w:r w:rsidRPr="00E12E79">
        <w:rPr>
          <w:rFonts w:ascii="Cambria Math" w:hAnsi="Cambria Math"/>
          <w:sz w:val="24"/>
          <w:szCs w:val="24"/>
        </w:rPr>
        <w:t>Conclusions and Recommendations</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………………11</w:t>
      </w:r>
      <w:r w:rsidR="004F029E">
        <w:rPr>
          <w:rFonts w:ascii="Cambria Math" w:hAnsi="Cambria Math"/>
          <w:sz w:val="24"/>
          <w:szCs w:val="24"/>
        </w:rPr>
        <w:t>2</w:t>
      </w:r>
    </w:p>
    <w:p w:rsidR="00186607" w:rsidRDefault="00186607" w:rsidP="005A57E7">
      <w:pPr>
        <w:spacing w:before="40" w:after="40" w:line="240" w:lineRule="auto"/>
        <w:ind w:right="720"/>
        <w:rPr>
          <w:rFonts w:ascii="Cambria Math" w:hAnsi="Cambria Math"/>
          <w:sz w:val="24"/>
          <w:szCs w:val="24"/>
        </w:rPr>
      </w:pPr>
    </w:p>
    <w:p w:rsidR="005A57E7" w:rsidRDefault="005A57E7" w:rsidP="005A57E7">
      <w:pPr>
        <w:spacing w:before="40" w:after="40" w:line="240" w:lineRule="auto"/>
        <w:ind w:right="720"/>
        <w:rPr>
          <w:rFonts w:ascii="Cambria Math" w:hAnsi="Cambria Math"/>
          <w:sz w:val="24"/>
          <w:szCs w:val="24"/>
        </w:rPr>
      </w:pPr>
      <w:r w:rsidRPr="00C33582">
        <w:rPr>
          <w:rFonts w:ascii="Cambria Math" w:hAnsi="Cambria Math"/>
          <w:sz w:val="24"/>
          <w:szCs w:val="24"/>
        </w:rPr>
        <w:t>REFERENCES</w:t>
      </w:r>
      <w:r>
        <w:rPr>
          <w:rFonts w:ascii="Cambria Math" w:hAnsi="Cambria Math"/>
          <w:sz w:val="24"/>
          <w:szCs w:val="24"/>
        </w:rPr>
        <w:t>……………………………………………………</w:t>
      </w:r>
      <w:r w:rsidR="004F029E">
        <w:rPr>
          <w:rFonts w:ascii="Cambria Math" w:hAnsi="Cambria Math"/>
          <w:sz w:val="24"/>
          <w:szCs w:val="24"/>
        </w:rPr>
        <w:t>.</w:t>
      </w:r>
      <w:r>
        <w:rPr>
          <w:rFonts w:ascii="Cambria Math" w:hAnsi="Cambria Math"/>
          <w:sz w:val="24"/>
          <w:szCs w:val="24"/>
        </w:rPr>
        <w:t>………</w:t>
      </w:r>
      <w:r w:rsidR="00186607">
        <w:rPr>
          <w:rFonts w:ascii="Cambria Math" w:hAnsi="Cambria Math"/>
          <w:sz w:val="24"/>
          <w:szCs w:val="24"/>
        </w:rPr>
        <w:t>……...12</w:t>
      </w:r>
      <w:r w:rsidR="004F029E">
        <w:rPr>
          <w:rFonts w:ascii="Cambria Math" w:hAnsi="Cambria Math"/>
          <w:sz w:val="24"/>
          <w:szCs w:val="24"/>
        </w:rPr>
        <w:t>2</w:t>
      </w:r>
    </w:p>
    <w:p w:rsidR="005A57E7" w:rsidRDefault="005A57E7" w:rsidP="005A57E7">
      <w:pPr>
        <w:spacing w:before="40" w:after="40" w:line="240" w:lineRule="auto"/>
        <w:ind w:right="1440"/>
        <w:rPr>
          <w:rFonts w:ascii="Cambria Math" w:hAnsi="Cambria Math"/>
          <w:sz w:val="24"/>
          <w:szCs w:val="24"/>
        </w:rPr>
      </w:pPr>
    </w:p>
    <w:p w:rsidR="00186607" w:rsidRDefault="00186607" w:rsidP="005A57E7">
      <w:pPr>
        <w:spacing w:before="40" w:after="40" w:line="240" w:lineRule="auto"/>
        <w:ind w:right="720"/>
        <w:rPr>
          <w:rFonts w:ascii="Cambria Math" w:hAnsi="Cambria Math"/>
          <w:sz w:val="24"/>
          <w:szCs w:val="24"/>
        </w:rPr>
      </w:pPr>
      <w:r>
        <w:rPr>
          <w:rFonts w:ascii="Cambria Math" w:hAnsi="Cambria Math"/>
          <w:sz w:val="24"/>
          <w:szCs w:val="24"/>
        </w:rPr>
        <w:t>APPENDIX…………………………………………………………</w:t>
      </w:r>
      <w:r w:rsidR="004F029E">
        <w:rPr>
          <w:rFonts w:ascii="Cambria Math" w:hAnsi="Cambria Math"/>
          <w:sz w:val="24"/>
          <w:szCs w:val="24"/>
        </w:rPr>
        <w:t>.</w:t>
      </w:r>
      <w:r>
        <w:rPr>
          <w:rFonts w:ascii="Cambria Math" w:hAnsi="Cambria Math"/>
          <w:sz w:val="24"/>
          <w:szCs w:val="24"/>
        </w:rPr>
        <w:t>……</w:t>
      </w:r>
      <w:r w:rsidR="00BA6783">
        <w:rPr>
          <w:rFonts w:ascii="Cambria Math" w:hAnsi="Cambria Math"/>
          <w:sz w:val="24"/>
          <w:szCs w:val="24"/>
        </w:rPr>
        <w:t>.</w:t>
      </w:r>
      <w:r>
        <w:rPr>
          <w:rFonts w:ascii="Cambria Math" w:hAnsi="Cambria Math"/>
          <w:sz w:val="24"/>
          <w:szCs w:val="24"/>
        </w:rPr>
        <w:t>……….13</w:t>
      </w:r>
      <w:r w:rsidR="004F029E">
        <w:rPr>
          <w:rFonts w:ascii="Cambria Math" w:hAnsi="Cambria Math"/>
          <w:sz w:val="24"/>
          <w:szCs w:val="24"/>
        </w:rPr>
        <w:t>0</w:t>
      </w:r>
    </w:p>
    <w:p w:rsidR="00186607" w:rsidRDefault="00186607" w:rsidP="005A57E7">
      <w:pPr>
        <w:spacing w:before="40" w:after="40" w:line="240" w:lineRule="auto"/>
        <w:ind w:right="720"/>
        <w:rPr>
          <w:rFonts w:ascii="Cambria Math" w:hAnsi="Cambria Math"/>
          <w:sz w:val="24"/>
          <w:szCs w:val="24"/>
        </w:rPr>
      </w:pPr>
    </w:p>
    <w:p w:rsidR="005A57E7" w:rsidRPr="00C33582" w:rsidRDefault="005A57E7" w:rsidP="005A57E7">
      <w:pPr>
        <w:spacing w:before="40" w:after="40" w:line="240" w:lineRule="auto"/>
        <w:ind w:right="720"/>
        <w:rPr>
          <w:rFonts w:ascii="Cambria Math" w:hAnsi="Cambria Math"/>
          <w:sz w:val="24"/>
          <w:szCs w:val="24"/>
        </w:rPr>
      </w:pPr>
      <w:r w:rsidRPr="00C33582">
        <w:rPr>
          <w:rFonts w:ascii="Cambria Math" w:hAnsi="Cambria Math"/>
          <w:sz w:val="24"/>
          <w:szCs w:val="24"/>
        </w:rPr>
        <w:t>VITA</w:t>
      </w:r>
      <w:r>
        <w:rPr>
          <w:rFonts w:ascii="Cambria Math" w:hAnsi="Cambria Math"/>
          <w:sz w:val="24"/>
          <w:szCs w:val="24"/>
        </w:rPr>
        <w:t>……</w:t>
      </w:r>
      <w:r w:rsidR="00186607">
        <w:rPr>
          <w:rFonts w:ascii="Cambria Math" w:hAnsi="Cambria Math"/>
          <w:sz w:val="24"/>
          <w:szCs w:val="24"/>
        </w:rPr>
        <w:t>……………………………………………………………</w:t>
      </w:r>
      <w:r w:rsidR="004F029E">
        <w:rPr>
          <w:rFonts w:ascii="Cambria Math" w:hAnsi="Cambria Math"/>
          <w:sz w:val="24"/>
          <w:szCs w:val="24"/>
        </w:rPr>
        <w:t>..</w:t>
      </w:r>
      <w:r w:rsidR="00186607">
        <w:rPr>
          <w:rFonts w:ascii="Cambria Math" w:hAnsi="Cambria Math"/>
          <w:sz w:val="24"/>
          <w:szCs w:val="24"/>
        </w:rPr>
        <w:t>……</w:t>
      </w:r>
      <w:r w:rsidR="00BA6783">
        <w:rPr>
          <w:rFonts w:ascii="Cambria Math" w:hAnsi="Cambria Math"/>
          <w:sz w:val="24"/>
          <w:szCs w:val="24"/>
        </w:rPr>
        <w:t>.</w:t>
      </w:r>
      <w:r w:rsidR="00186607">
        <w:rPr>
          <w:rFonts w:ascii="Cambria Math" w:hAnsi="Cambria Math"/>
          <w:sz w:val="24"/>
          <w:szCs w:val="24"/>
        </w:rPr>
        <w:t>……….14</w:t>
      </w:r>
      <w:r w:rsidR="004F029E">
        <w:rPr>
          <w:rFonts w:ascii="Cambria Math" w:hAnsi="Cambria Math"/>
          <w:sz w:val="24"/>
          <w:szCs w:val="24"/>
        </w:rPr>
        <w:t>3</w:t>
      </w:r>
    </w:p>
    <w:p w:rsidR="003F480C" w:rsidRPr="00EC6E2A" w:rsidRDefault="007A57AC" w:rsidP="005C5F54">
      <w:pPr>
        <w:spacing w:line="480" w:lineRule="auto"/>
        <w:jc w:val="center"/>
        <w:rPr>
          <w:rFonts w:ascii="Cambria Math" w:hAnsi="Cambria Math"/>
          <w:b/>
          <w:sz w:val="28"/>
          <w:szCs w:val="28"/>
        </w:rPr>
      </w:pPr>
      <w:r w:rsidRPr="00EC6E2A">
        <w:rPr>
          <w:rFonts w:ascii="Cambria Math" w:hAnsi="Cambria Math"/>
          <w:sz w:val="24"/>
          <w:szCs w:val="24"/>
        </w:rPr>
        <w:br w:type="page"/>
      </w:r>
      <w:r w:rsidRPr="00EC6E2A">
        <w:rPr>
          <w:rFonts w:ascii="Cambria Math" w:hAnsi="Cambria Math"/>
          <w:b/>
          <w:sz w:val="28"/>
          <w:szCs w:val="28"/>
        </w:rPr>
        <w:lastRenderedPageBreak/>
        <w:t>LIST OF TABLES</w:t>
      </w:r>
    </w:p>
    <w:p w:rsidR="007F6491" w:rsidRDefault="007F6491" w:rsidP="005C5F54">
      <w:pPr>
        <w:spacing w:before="40" w:after="40" w:line="240" w:lineRule="auto"/>
        <w:rPr>
          <w:rFonts w:ascii="Cambria Math" w:hAnsi="Cambria Math"/>
          <w:sz w:val="24"/>
          <w:szCs w:val="24"/>
        </w:rPr>
      </w:pPr>
      <w:r w:rsidRPr="00EC6E2A">
        <w:rPr>
          <w:rFonts w:ascii="Cambria Math" w:hAnsi="Cambria Math"/>
          <w:sz w:val="24"/>
          <w:szCs w:val="24"/>
        </w:rPr>
        <w:t xml:space="preserve">Table </w:t>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Pr="00EC6E2A">
        <w:rPr>
          <w:rFonts w:ascii="Cambria Math" w:hAnsi="Cambria Math"/>
          <w:sz w:val="24"/>
          <w:szCs w:val="24"/>
        </w:rPr>
        <w:tab/>
      </w:r>
      <w:r w:rsidR="003F480C">
        <w:rPr>
          <w:rFonts w:ascii="Cambria Math" w:hAnsi="Cambria Math"/>
          <w:sz w:val="24"/>
          <w:szCs w:val="24"/>
        </w:rPr>
        <w:tab/>
      </w:r>
      <w:r w:rsidRPr="00EC6E2A">
        <w:rPr>
          <w:rFonts w:ascii="Cambria Math" w:hAnsi="Cambria Math"/>
          <w:sz w:val="24"/>
          <w:szCs w:val="24"/>
        </w:rPr>
        <w:t>Page</w:t>
      </w:r>
    </w:p>
    <w:p w:rsidR="005C5F54" w:rsidRPr="00EC6E2A" w:rsidRDefault="005C5F54" w:rsidP="005C5F54">
      <w:pPr>
        <w:spacing w:before="40" w:after="40" w:line="240" w:lineRule="auto"/>
        <w:rPr>
          <w:rFonts w:ascii="Cambria Math" w:hAnsi="Cambria Math"/>
          <w:sz w:val="24"/>
          <w:szCs w:val="24"/>
        </w:rPr>
      </w:pPr>
    </w:p>
    <w:p w:rsidR="00F10CDC" w:rsidRDefault="00F10CDC" w:rsidP="00A5066B">
      <w:pPr>
        <w:spacing w:after="400" w:line="240" w:lineRule="auto"/>
        <w:rPr>
          <w:rFonts w:ascii="Cambria Math" w:eastAsia="Cambria Math" w:hAnsi="Cambria Math"/>
          <w:color w:val="000000" w:themeColor="text1"/>
          <w:kern w:val="24"/>
          <w:sz w:val="24"/>
          <w:szCs w:val="24"/>
        </w:rPr>
      </w:pPr>
      <w:r w:rsidRPr="00F10CDC">
        <w:rPr>
          <w:rFonts w:ascii="Cambria Math" w:eastAsia="Cambria Math" w:hAnsi="Cambria Math"/>
          <w:color w:val="000000" w:themeColor="text1"/>
          <w:kern w:val="24"/>
          <w:sz w:val="24"/>
          <w:szCs w:val="24"/>
        </w:rPr>
        <w:t>Table 1: Infiltration parameters recorded in the field at each time-step for the constant flux applicator infiltration experiment</w:t>
      </w:r>
      <w:proofErr w:type="gramStart"/>
      <w:r w:rsidR="002C4358">
        <w:rPr>
          <w:rFonts w:ascii="Cambria Math" w:eastAsia="Cambria Math" w:hAnsi="Cambria Math"/>
          <w:color w:val="000000" w:themeColor="text1"/>
          <w:kern w:val="24"/>
          <w:sz w:val="24"/>
          <w:szCs w:val="24"/>
        </w:rPr>
        <w:t>…………………………………………</w:t>
      </w:r>
      <w:r w:rsidR="005111A2">
        <w:rPr>
          <w:rFonts w:ascii="Cambria Math" w:eastAsia="Cambria Math" w:hAnsi="Cambria Math"/>
          <w:color w:val="000000" w:themeColor="text1"/>
          <w:kern w:val="24"/>
          <w:sz w:val="24"/>
          <w:szCs w:val="24"/>
        </w:rPr>
        <w:t>..</w:t>
      </w:r>
      <w:r w:rsidR="002C4358">
        <w:rPr>
          <w:rFonts w:ascii="Cambria Math" w:eastAsia="Cambria Math" w:hAnsi="Cambria Math"/>
          <w:color w:val="000000" w:themeColor="text1"/>
          <w:kern w:val="24"/>
          <w:sz w:val="24"/>
          <w:szCs w:val="24"/>
        </w:rPr>
        <w:t>……</w:t>
      </w:r>
      <w:proofErr w:type="gramEnd"/>
      <w:r w:rsidR="002C4358">
        <w:rPr>
          <w:rFonts w:ascii="Cambria Math" w:eastAsia="Cambria Math" w:hAnsi="Cambria Math"/>
          <w:color w:val="000000" w:themeColor="text1"/>
          <w:kern w:val="24"/>
          <w:sz w:val="24"/>
          <w:szCs w:val="24"/>
        </w:rPr>
        <w:t>.</w:t>
      </w:r>
      <w:r w:rsidR="005C4D8F">
        <w:rPr>
          <w:rFonts w:ascii="Cambria Math" w:eastAsia="Cambria Math" w:hAnsi="Cambria Math"/>
          <w:color w:val="000000" w:themeColor="text1"/>
          <w:kern w:val="24"/>
          <w:sz w:val="24"/>
          <w:szCs w:val="24"/>
        </w:rPr>
        <w:t>.88</w:t>
      </w:r>
    </w:p>
    <w:p w:rsidR="00F10CDC" w:rsidRDefault="00FF32A6" w:rsidP="00A5066B">
      <w:pPr>
        <w:spacing w:after="400" w:line="240" w:lineRule="auto"/>
        <w:rPr>
          <w:rFonts w:ascii="Cambria Math" w:hAnsi="Cambria Math"/>
          <w:sz w:val="24"/>
          <w:szCs w:val="24"/>
        </w:rPr>
      </w:pPr>
      <w:r w:rsidRPr="00FF32A6">
        <w:rPr>
          <w:rFonts w:ascii="Cambria Math" w:hAnsi="Cambria Math"/>
          <w:sz w:val="24"/>
          <w:szCs w:val="24"/>
        </w:rPr>
        <w:t>Table 2: Measurements of wetting front width and depth, as well as calculations of K</w:t>
      </w:r>
      <w:r w:rsidRPr="00FF32A6">
        <w:rPr>
          <w:rFonts w:ascii="Cambria Math" w:hAnsi="Cambria Math"/>
          <w:sz w:val="24"/>
          <w:szCs w:val="24"/>
          <w:vertAlign w:val="subscript"/>
        </w:rPr>
        <w:t xml:space="preserve">fs </w:t>
      </w:r>
      <w:r w:rsidRPr="00FF32A6">
        <w:rPr>
          <w:rFonts w:ascii="Cambria Math" w:hAnsi="Cambria Math"/>
          <w:sz w:val="24"/>
          <w:szCs w:val="24"/>
        </w:rPr>
        <w:t>and change in water saturation (</w:t>
      </w:r>
      <w:r w:rsidRPr="00FF32A6">
        <w:rPr>
          <w:rFonts w:ascii="Cambria Math" w:hAnsi="Cambria Math"/>
          <w:sz w:val="24"/>
          <w:szCs w:val="24"/>
          <w:lang w:val="el-GR"/>
        </w:rPr>
        <w:t>Δθ</w:t>
      </w:r>
      <w:r w:rsidRPr="00FF32A6">
        <w:rPr>
          <w:rFonts w:ascii="Cambria Math" w:hAnsi="Cambria Math"/>
          <w:sz w:val="24"/>
          <w:szCs w:val="24"/>
        </w:rPr>
        <w:t xml:space="preserve">) for each time-step during the constant flux applicator </w:t>
      </w:r>
      <w:r>
        <w:rPr>
          <w:rFonts w:ascii="Cambria Math" w:hAnsi="Cambria Math"/>
          <w:sz w:val="24"/>
          <w:szCs w:val="24"/>
        </w:rPr>
        <w:t>TLSFT infiltration experiment…………………</w:t>
      </w:r>
      <w:r w:rsidR="002C4358">
        <w:rPr>
          <w:rFonts w:ascii="Cambria Math" w:hAnsi="Cambria Math"/>
          <w:sz w:val="24"/>
          <w:szCs w:val="24"/>
        </w:rPr>
        <w:t>……………………………………</w:t>
      </w:r>
      <w:r w:rsidR="005111A2">
        <w:rPr>
          <w:rFonts w:ascii="Cambria Math" w:hAnsi="Cambria Math"/>
          <w:sz w:val="24"/>
          <w:szCs w:val="24"/>
        </w:rPr>
        <w:t>…</w:t>
      </w:r>
      <w:r w:rsidR="00DC7DCA">
        <w:rPr>
          <w:rFonts w:ascii="Cambria Math" w:hAnsi="Cambria Math"/>
          <w:sz w:val="24"/>
          <w:szCs w:val="24"/>
        </w:rPr>
        <w:t>.1</w:t>
      </w:r>
      <w:r w:rsidR="005C4D8F">
        <w:rPr>
          <w:rFonts w:ascii="Cambria Math" w:hAnsi="Cambria Math"/>
          <w:sz w:val="24"/>
          <w:szCs w:val="24"/>
        </w:rPr>
        <w:t>01</w:t>
      </w:r>
    </w:p>
    <w:p w:rsidR="009F5626" w:rsidRDefault="009F5626" w:rsidP="009F5626">
      <w:pPr>
        <w:spacing w:after="400" w:line="240" w:lineRule="auto"/>
        <w:rPr>
          <w:rFonts w:ascii="Cambria Math" w:hAnsi="Cambria Math"/>
          <w:sz w:val="24"/>
          <w:szCs w:val="24"/>
        </w:rPr>
      </w:pPr>
      <w:r w:rsidRPr="009F5626">
        <w:rPr>
          <w:rFonts w:ascii="Cambria Math" w:hAnsi="Cambria Math"/>
          <w:sz w:val="24"/>
          <w:szCs w:val="24"/>
        </w:rPr>
        <w:t xml:space="preserve">Table A1: </w:t>
      </w:r>
      <w:r>
        <w:rPr>
          <w:rFonts w:ascii="Cambria Math" w:hAnsi="Cambria Math"/>
          <w:sz w:val="24"/>
          <w:szCs w:val="24"/>
        </w:rPr>
        <w:t>Sensitivity</w:t>
      </w:r>
      <w:r w:rsidRPr="009F5626">
        <w:rPr>
          <w:rFonts w:ascii="Cambria Math" w:hAnsi="Cambria Math"/>
          <w:sz w:val="24"/>
          <w:szCs w:val="24"/>
        </w:rPr>
        <w:t xml:space="preserve"> analysis </w:t>
      </w:r>
      <w:r>
        <w:rPr>
          <w:rFonts w:ascii="Cambria Math" w:hAnsi="Cambria Math"/>
          <w:sz w:val="24"/>
          <w:szCs w:val="24"/>
        </w:rPr>
        <w:t xml:space="preserve">table </w:t>
      </w:r>
      <w:r w:rsidRPr="009F5626">
        <w:rPr>
          <w:rFonts w:ascii="Cambria Math" w:hAnsi="Cambria Math"/>
          <w:sz w:val="24"/>
          <w:szCs w:val="24"/>
        </w:rPr>
        <w:t>of K</w:t>
      </w:r>
      <w:r w:rsidRPr="009F5626">
        <w:rPr>
          <w:rFonts w:ascii="Cambria Math" w:hAnsi="Cambria Math"/>
          <w:sz w:val="24"/>
          <w:szCs w:val="24"/>
          <w:vertAlign w:val="subscript"/>
        </w:rPr>
        <w:t>fs</w:t>
      </w:r>
      <w:r w:rsidRPr="009F5626">
        <w:rPr>
          <w:rFonts w:ascii="Cambria Math" w:hAnsi="Cambria Math"/>
          <w:sz w:val="24"/>
          <w:szCs w:val="24"/>
        </w:rPr>
        <w:t xml:space="preserve"> with changing wetting front width (d) of the Schwartzman and </w:t>
      </w:r>
      <w:proofErr w:type="spellStart"/>
      <w:r w:rsidRPr="009F5626">
        <w:rPr>
          <w:rFonts w:ascii="Cambria Math" w:hAnsi="Cambria Math"/>
          <w:sz w:val="24"/>
          <w:szCs w:val="24"/>
        </w:rPr>
        <w:t>Zur</w:t>
      </w:r>
      <w:proofErr w:type="spellEnd"/>
      <w:r w:rsidRPr="009F5626">
        <w:rPr>
          <w:rFonts w:ascii="Cambria Math" w:hAnsi="Cambria Math"/>
          <w:sz w:val="24"/>
          <w:szCs w:val="24"/>
        </w:rPr>
        <w:t xml:space="preserve"> (1987) horizontal and combined equations</w:t>
      </w:r>
      <w:r w:rsidR="00E3771A">
        <w:rPr>
          <w:rFonts w:ascii="Cambria Math" w:hAnsi="Cambria Math"/>
          <w:sz w:val="24"/>
          <w:szCs w:val="24"/>
        </w:rPr>
        <w:t>…………..…131</w:t>
      </w:r>
    </w:p>
    <w:p w:rsidR="009F5626" w:rsidRPr="009F5626" w:rsidRDefault="009F5626" w:rsidP="009F5626">
      <w:pPr>
        <w:spacing w:after="400" w:line="240" w:lineRule="auto"/>
        <w:rPr>
          <w:rFonts w:ascii="Cambria Math" w:hAnsi="Cambria Math"/>
          <w:sz w:val="24"/>
          <w:szCs w:val="24"/>
        </w:rPr>
      </w:pPr>
      <w:r w:rsidRPr="009F5626">
        <w:rPr>
          <w:rFonts w:ascii="Cambria Math" w:hAnsi="Cambria Math"/>
          <w:sz w:val="24"/>
          <w:szCs w:val="24"/>
        </w:rPr>
        <w:t xml:space="preserve">Table A2: </w:t>
      </w:r>
      <w:r>
        <w:rPr>
          <w:rFonts w:ascii="Cambria Math" w:hAnsi="Cambria Math"/>
          <w:sz w:val="24"/>
          <w:szCs w:val="24"/>
        </w:rPr>
        <w:t>Sensitivity</w:t>
      </w:r>
      <w:r w:rsidRPr="009F5626">
        <w:rPr>
          <w:rFonts w:ascii="Cambria Math" w:hAnsi="Cambria Math"/>
          <w:sz w:val="24"/>
          <w:szCs w:val="24"/>
        </w:rPr>
        <w:t xml:space="preserve"> analysis </w:t>
      </w:r>
      <w:r>
        <w:rPr>
          <w:rFonts w:ascii="Cambria Math" w:hAnsi="Cambria Math"/>
          <w:sz w:val="24"/>
          <w:szCs w:val="24"/>
        </w:rPr>
        <w:t xml:space="preserve">table </w:t>
      </w:r>
      <w:r w:rsidRPr="009F5626">
        <w:rPr>
          <w:rFonts w:ascii="Cambria Math" w:hAnsi="Cambria Math"/>
          <w:sz w:val="24"/>
          <w:szCs w:val="24"/>
        </w:rPr>
        <w:t>of K</w:t>
      </w:r>
      <w:r w:rsidRPr="009F5626">
        <w:rPr>
          <w:rFonts w:ascii="Cambria Math" w:hAnsi="Cambria Math"/>
          <w:sz w:val="24"/>
          <w:szCs w:val="24"/>
          <w:vertAlign w:val="subscript"/>
        </w:rPr>
        <w:t>fs</w:t>
      </w:r>
      <w:r w:rsidRPr="009F5626">
        <w:rPr>
          <w:rFonts w:ascii="Cambria Math" w:hAnsi="Cambria Math"/>
          <w:sz w:val="24"/>
          <w:szCs w:val="24"/>
        </w:rPr>
        <w:t xml:space="preserve"> with changing wetting front depth (z) of the Schwartzman and </w:t>
      </w:r>
      <w:proofErr w:type="spellStart"/>
      <w:r w:rsidRPr="009F5626">
        <w:rPr>
          <w:rFonts w:ascii="Cambria Math" w:hAnsi="Cambria Math"/>
          <w:sz w:val="24"/>
          <w:szCs w:val="24"/>
        </w:rPr>
        <w:t>Zur</w:t>
      </w:r>
      <w:proofErr w:type="spellEnd"/>
      <w:r w:rsidRPr="009F5626">
        <w:rPr>
          <w:rFonts w:ascii="Cambria Math" w:hAnsi="Cambria Math"/>
          <w:sz w:val="24"/>
          <w:szCs w:val="24"/>
        </w:rPr>
        <w:t xml:space="preserve"> (1987) vertical and combined equations</w:t>
      </w:r>
      <w:r w:rsidR="005C4D8F">
        <w:rPr>
          <w:rFonts w:ascii="Cambria Math" w:hAnsi="Cambria Math"/>
          <w:sz w:val="24"/>
          <w:szCs w:val="24"/>
        </w:rPr>
        <w:t>…………………13</w:t>
      </w:r>
      <w:r w:rsidR="00E3771A">
        <w:rPr>
          <w:rFonts w:ascii="Cambria Math" w:hAnsi="Cambria Math"/>
          <w:sz w:val="24"/>
          <w:szCs w:val="24"/>
        </w:rPr>
        <w:t>4</w:t>
      </w:r>
    </w:p>
    <w:p w:rsidR="009F5626" w:rsidRDefault="00E3771A" w:rsidP="009F5626">
      <w:pPr>
        <w:spacing w:after="400" w:line="240" w:lineRule="auto"/>
        <w:rPr>
          <w:rFonts w:ascii="Cambria Math" w:hAnsi="Cambria Math"/>
          <w:sz w:val="24"/>
          <w:szCs w:val="24"/>
        </w:rPr>
      </w:pPr>
      <w:r>
        <w:rPr>
          <w:rFonts w:ascii="Cambria Math" w:hAnsi="Cambria Math"/>
          <w:sz w:val="24"/>
          <w:szCs w:val="24"/>
        </w:rPr>
        <w:t>Table</w:t>
      </w:r>
      <w:r w:rsidR="009F5626" w:rsidRPr="009F5626">
        <w:rPr>
          <w:rFonts w:ascii="Cambria Math" w:hAnsi="Cambria Math"/>
          <w:sz w:val="24"/>
          <w:szCs w:val="24"/>
        </w:rPr>
        <w:t xml:space="preserve"> A3: </w:t>
      </w:r>
      <w:r w:rsidR="009F5626">
        <w:rPr>
          <w:rFonts w:ascii="Cambria Math" w:hAnsi="Cambria Math"/>
          <w:sz w:val="24"/>
          <w:szCs w:val="24"/>
        </w:rPr>
        <w:t>Sensitivity</w:t>
      </w:r>
      <w:r w:rsidR="009F5626" w:rsidRPr="009F5626">
        <w:rPr>
          <w:rFonts w:ascii="Cambria Math" w:hAnsi="Cambria Math"/>
          <w:sz w:val="24"/>
          <w:szCs w:val="24"/>
        </w:rPr>
        <w:t xml:space="preserve"> analysis </w:t>
      </w:r>
      <w:r w:rsidR="009F5626">
        <w:rPr>
          <w:rFonts w:ascii="Cambria Math" w:hAnsi="Cambria Math"/>
          <w:sz w:val="24"/>
          <w:szCs w:val="24"/>
        </w:rPr>
        <w:t xml:space="preserve">table </w:t>
      </w:r>
      <w:r w:rsidR="009F5626" w:rsidRPr="009F5626">
        <w:rPr>
          <w:rFonts w:ascii="Cambria Math" w:hAnsi="Cambria Math"/>
          <w:sz w:val="24"/>
          <w:szCs w:val="24"/>
        </w:rPr>
        <w:t>of K</w:t>
      </w:r>
      <w:r w:rsidR="009F5626" w:rsidRPr="009F5626">
        <w:rPr>
          <w:rFonts w:ascii="Cambria Math" w:hAnsi="Cambria Math"/>
          <w:sz w:val="24"/>
          <w:szCs w:val="24"/>
          <w:vertAlign w:val="subscript"/>
        </w:rPr>
        <w:t>fs</w:t>
      </w:r>
      <w:r w:rsidR="009F5626" w:rsidRPr="009F5626">
        <w:rPr>
          <w:rFonts w:ascii="Cambria Math" w:hAnsi="Cambria Math"/>
          <w:sz w:val="24"/>
          <w:szCs w:val="24"/>
        </w:rPr>
        <w:t xml:space="preserve"> with changing cumulative infiltration volume</w:t>
      </w:r>
      <w:r w:rsidR="009F5626">
        <w:rPr>
          <w:rFonts w:ascii="Cambria Math" w:hAnsi="Cambria Math"/>
          <w:sz w:val="24"/>
          <w:szCs w:val="24"/>
        </w:rPr>
        <w:t xml:space="preserve"> </w:t>
      </w:r>
      <w:r w:rsidR="009F5626" w:rsidRPr="009F5626">
        <w:rPr>
          <w:rFonts w:ascii="Cambria Math" w:hAnsi="Cambria Math"/>
          <w:sz w:val="24"/>
          <w:szCs w:val="24"/>
        </w:rPr>
        <w:t xml:space="preserve">(V) of the Schwartzman and </w:t>
      </w:r>
      <w:proofErr w:type="spellStart"/>
      <w:r w:rsidR="009F5626" w:rsidRPr="009F5626">
        <w:rPr>
          <w:rFonts w:ascii="Cambria Math" w:hAnsi="Cambria Math"/>
          <w:sz w:val="24"/>
          <w:szCs w:val="24"/>
        </w:rPr>
        <w:t>Zur</w:t>
      </w:r>
      <w:proofErr w:type="spellEnd"/>
      <w:r w:rsidR="009F5626" w:rsidRPr="009F5626">
        <w:rPr>
          <w:rFonts w:ascii="Cambria Math" w:hAnsi="Cambria Math"/>
          <w:sz w:val="24"/>
          <w:szCs w:val="24"/>
        </w:rPr>
        <w:t xml:space="preserve"> (1987) vertical, horizontal, and combined equations</w:t>
      </w:r>
      <w:r w:rsidR="005C4D8F">
        <w:rPr>
          <w:rFonts w:ascii="Cambria Math" w:hAnsi="Cambria Math"/>
          <w:sz w:val="24"/>
          <w:szCs w:val="24"/>
        </w:rPr>
        <w:t>…………………………………</w:t>
      </w:r>
      <w:r>
        <w:rPr>
          <w:rFonts w:ascii="Cambria Math" w:hAnsi="Cambria Math"/>
          <w:sz w:val="24"/>
          <w:szCs w:val="24"/>
        </w:rPr>
        <w:t>……………………………………………………………………...137</w:t>
      </w:r>
    </w:p>
    <w:p w:rsidR="009F5626" w:rsidRPr="009F5626" w:rsidRDefault="009F5626" w:rsidP="009F5626">
      <w:pPr>
        <w:spacing w:after="400" w:line="240" w:lineRule="auto"/>
        <w:rPr>
          <w:rFonts w:ascii="Cambria Math" w:hAnsi="Cambria Math"/>
          <w:sz w:val="24"/>
          <w:szCs w:val="24"/>
        </w:rPr>
      </w:pPr>
      <w:r w:rsidRPr="009F5626">
        <w:rPr>
          <w:rFonts w:ascii="Cambria Math" w:hAnsi="Cambria Math"/>
          <w:sz w:val="24"/>
          <w:szCs w:val="24"/>
        </w:rPr>
        <w:t xml:space="preserve">Table A4: </w:t>
      </w:r>
      <w:r>
        <w:rPr>
          <w:rFonts w:ascii="Cambria Math" w:hAnsi="Cambria Math"/>
          <w:sz w:val="24"/>
          <w:szCs w:val="24"/>
        </w:rPr>
        <w:t>Sensitivity</w:t>
      </w:r>
      <w:r w:rsidRPr="009F5626">
        <w:rPr>
          <w:rFonts w:ascii="Cambria Math" w:hAnsi="Cambria Math"/>
          <w:sz w:val="24"/>
          <w:szCs w:val="24"/>
        </w:rPr>
        <w:t xml:space="preserve"> analysis </w:t>
      </w:r>
      <w:r>
        <w:rPr>
          <w:rFonts w:ascii="Cambria Math" w:hAnsi="Cambria Math"/>
          <w:sz w:val="24"/>
          <w:szCs w:val="24"/>
        </w:rPr>
        <w:t xml:space="preserve">table </w:t>
      </w:r>
      <w:r w:rsidRPr="009F5626">
        <w:rPr>
          <w:rFonts w:ascii="Cambria Math" w:hAnsi="Cambria Math"/>
          <w:sz w:val="24"/>
          <w:szCs w:val="24"/>
        </w:rPr>
        <w:t>of K</w:t>
      </w:r>
      <w:r w:rsidRPr="009F5626">
        <w:rPr>
          <w:rFonts w:ascii="Cambria Math" w:hAnsi="Cambria Math"/>
          <w:sz w:val="24"/>
          <w:szCs w:val="24"/>
          <w:vertAlign w:val="subscript"/>
        </w:rPr>
        <w:t>fs</w:t>
      </w:r>
      <w:r w:rsidRPr="009F5626">
        <w:rPr>
          <w:rFonts w:ascii="Cambria Math" w:hAnsi="Cambria Math"/>
          <w:sz w:val="24"/>
          <w:szCs w:val="24"/>
        </w:rPr>
        <w:t xml:space="preserve"> with changing outflow discharge (q) of the Schwartzman and </w:t>
      </w:r>
      <w:proofErr w:type="spellStart"/>
      <w:r w:rsidRPr="009F5626">
        <w:rPr>
          <w:rFonts w:ascii="Cambria Math" w:hAnsi="Cambria Math"/>
          <w:sz w:val="24"/>
          <w:szCs w:val="24"/>
        </w:rPr>
        <w:t>Zur</w:t>
      </w:r>
      <w:proofErr w:type="spellEnd"/>
      <w:r w:rsidRPr="009F5626">
        <w:rPr>
          <w:rFonts w:ascii="Cambria Math" w:hAnsi="Cambria Math"/>
          <w:sz w:val="24"/>
          <w:szCs w:val="24"/>
        </w:rPr>
        <w:t xml:space="preserve"> (1987) vertical, horizontal, and combined equations</w:t>
      </w:r>
      <w:r w:rsidR="005C4D8F">
        <w:rPr>
          <w:rFonts w:ascii="Cambria Math" w:hAnsi="Cambria Math"/>
          <w:sz w:val="24"/>
          <w:szCs w:val="24"/>
        </w:rPr>
        <w:t>………140</w:t>
      </w:r>
    </w:p>
    <w:p w:rsidR="009F5626" w:rsidRPr="009F5626" w:rsidRDefault="009F5626" w:rsidP="009F5626">
      <w:pPr>
        <w:rPr>
          <w:rFonts w:ascii="Cambria Math" w:hAnsi="Cambria Math"/>
          <w:sz w:val="24"/>
          <w:szCs w:val="24"/>
        </w:rPr>
      </w:pPr>
    </w:p>
    <w:p w:rsidR="009F5626" w:rsidRPr="009F5626" w:rsidRDefault="009F5626" w:rsidP="009F5626">
      <w:pPr>
        <w:rPr>
          <w:rFonts w:ascii="Cambria Math" w:hAnsi="Cambria Math"/>
          <w:sz w:val="24"/>
          <w:szCs w:val="24"/>
        </w:rPr>
      </w:pPr>
    </w:p>
    <w:p w:rsidR="00F10CDC" w:rsidRDefault="00F10CDC">
      <w:pPr>
        <w:rPr>
          <w:rFonts w:ascii="Cambria Math" w:hAnsi="Cambria Math"/>
          <w:b/>
          <w:sz w:val="28"/>
          <w:szCs w:val="28"/>
        </w:rPr>
      </w:pPr>
      <w:r>
        <w:rPr>
          <w:rFonts w:ascii="Cambria Math" w:hAnsi="Cambria Math"/>
          <w:b/>
          <w:sz w:val="28"/>
          <w:szCs w:val="28"/>
        </w:rPr>
        <w:br w:type="page"/>
      </w:r>
    </w:p>
    <w:p w:rsidR="007F6491" w:rsidRPr="00EC6E2A" w:rsidRDefault="00F73D37" w:rsidP="005C5F54">
      <w:pPr>
        <w:spacing w:line="480" w:lineRule="auto"/>
        <w:jc w:val="center"/>
        <w:rPr>
          <w:rFonts w:ascii="Cambria Math" w:hAnsi="Cambria Math"/>
          <w:b/>
          <w:sz w:val="28"/>
          <w:szCs w:val="28"/>
        </w:rPr>
      </w:pPr>
      <w:r>
        <w:rPr>
          <w:rFonts w:ascii="Cambria Math" w:hAnsi="Cambria Math"/>
          <w:b/>
          <w:sz w:val="28"/>
          <w:szCs w:val="28"/>
        </w:rPr>
        <w:lastRenderedPageBreak/>
        <w:t>L</w:t>
      </w:r>
      <w:r w:rsidR="007F6491" w:rsidRPr="00EC6E2A">
        <w:rPr>
          <w:rFonts w:ascii="Cambria Math" w:hAnsi="Cambria Math"/>
          <w:b/>
          <w:sz w:val="28"/>
          <w:szCs w:val="28"/>
        </w:rPr>
        <w:t>IST OF FIGURES</w:t>
      </w:r>
    </w:p>
    <w:p w:rsidR="0017601C" w:rsidRPr="002A6D5A" w:rsidRDefault="0017601C" w:rsidP="00804997">
      <w:pPr>
        <w:spacing w:beforeLines="40" w:before="96" w:afterLines="40" w:after="96" w:line="240" w:lineRule="auto"/>
        <w:rPr>
          <w:rFonts w:ascii="Cambria Math" w:hAnsi="Cambria Math"/>
          <w:sz w:val="24"/>
          <w:szCs w:val="24"/>
        </w:rPr>
      </w:pPr>
      <w:r w:rsidRPr="002A6D5A">
        <w:rPr>
          <w:rFonts w:ascii="Cambria Math" w:hAnsi="Cambria Math"/>
          <w:sz w:val="24"/>
          <w:szCs w:val="24"/>
        </w:rPr>
        <w:t xml:space="preserve">Figure </w:t>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r>
      <w:r w:rsidRPr="002A6D5A">
        <w:rPr>
          <w:rFonts w:ascii="Cambria Math" w:hAnsi="Cambria Math"/>
          <w:sz w:val="24"/>
          <w:szCs w:val="24"/>
        </w:rPr>
        <w:tab/>
        <w:t>Page</w:t>
      </w:r>
    </w:p>
    <w:p w:rsidR="005C5F54" w:rsidRPr="002A6D5A" w:rsidRDefault="005C5F54" w:rsidP="00804997">
      <w:pPr>
        <w:spacing w:beforeLines="40" w:before="96" w:afterLines="40" w:after="96" w:line="240" w:lineRule="auto"/>
        <w:rPr>
          <w:rFonts w:ascii="Cambria Math" w:hAnsi="Cambria Math"/>
          <w:sz w:val="24"/>
          <w:szCs w:val="24"/>
        </w:rPr>
      </w:pP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1: Graph showing</w:t>
      </w:r>
      <w:r w:rsidR="00A130D4" w:rsidRPr="002A6D5A">
        <w:rPr>
          <w:rFonts w:ascii="Cambria Math" w:hAnsi="Cambria Math"/>
          <w:sz w:val="24"/>
          <w:szCs w:val="24"/>
        </w:rPr>
        <w:t xml:space="preserve"> water infiltration with time</w:t>
      </w:r>
      <w:proofErr w:type="gramStart"/>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proofErr w:type="gramEnd"/>
      <w:r w:rsidR="005740C8">
        <w:rPr>
          <w:rFonts w:ascii="Cambria Math" w:hAnsi="Cambria Math"/>
          <w:sz w:val="24"/>
          <w:szCs w:val="24"/>
        </w:rPr>
        <w:t>4</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2: USGS Geologic Map of the Knoxville Quadrangle (Cattermole, 1958) showing the general area of the ETREC plot B-4</w:t>
      </w:r>
      <w:r w:rsidR="00A130D4"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r w:rsidR="005740C8">
        <w:rPr>
          <w:rFonts w:ascii="Cambria Math" w:hAnsi="Cambria Math"/>
          <w:sz w:val="24"/>
          <w:szCs w:val="24"/>
        </w:rPr>
        <w:t>11</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3: Topographic Map of Knoxville Quadrangle (obtained from </w:t>
      </w:r>
      <w:r w:rsidR="00A130D4" w:rsidRPr="002A6D5A">
        <w:rPr>
          <w:rFonts w:ascii="Cambria Math" w:hAnsi="Cambria Math"/>
          <w:sz w:val="24"/>
          <w:szCs w:val="24"/>
        </w:rPr>
        <w:t>www.TNGIS.org</w:t>
      </w:r>
      <w:r w:rsidR="00E3771A">
        <w:rPr>
          <w:rFonts w:ascii="Cambria Math" w:hAnsi="Cambria Math"/>
          <w:sz w:val="24"/>
          <w:szCs w:val="24"/>
        </w:rPr>
        <w:t>)......................................................................................................................................</w:t>
      </w:r>
      <w:r w:rsidR="005740C8">
        <w:rPr>
          <w:rFonts w:ascii="Cambria Math" w:hAnsi="Cambria Math"/>
          <w:sz w:val="24"/>
          <w:szCs w:val="24"/>
        </w:rPr>
        <w:t>12</w:t>
      </w:r>
    </w:p>
    <w:p w:rsidR="005740C8"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4: Google </w:t>
      </w:r>
      <w:proofErr w:type="spellStart"/>
      <w:r w:rsidRPr="002A6D5A">
        <w:rPr>
          <w:rFonts w:ascii="Cambria Math" w:hAnsi="Cambria Math"/>
          <w:sz w:val="24"/>
          <w:szCs w:val="24"/>
        </w:rPr>
        <w:t>Earth</w:t>
      </w:r>
      <w:r w:rsidRPr="002A6D5A">
        <w:rPr>
          <w:rFonts w:ascii="Cambria Math" w:hAnsi="Cambria Math"/>
          <w:sz w:val="24"/>
          <w:szCs w:val="24"/>
          <w:vertAlign w:val="superscript"/>
        </w:rPr>
        <w:t>TM</w:t>
      </w:r>
      <w:proofErr w:type="spellEnd"/>
      <w:r w:rsidRPr="002A6D5A">
        <w:rPr>
          <w:rFonts w:ascii="Cambria Math" w:hAnsi="Cambria Math"/>
          <w:sz w:val="24"/>
          <w:szCs w:val="24"/>
        </w:rPr>
        <w:t xml:space="preserve"> Image of Knoxville, TN with an inset of a Google </w:t>
      </w:r>
      <w:proofErr w:type="spellStart"/>
      <w:r w:rsidRPr="002A6D5A">
        <w:rPr>
          <w:rFonts w:ascii="Cambria Math" w:hAnsi="Cambria Math"/>
          <w:sz w:val="24"/>
          <w:szCs w:val="24"/>
        </w:rPr>
        <w:t>Earth</w:t>
      </w:r>
      <w:r w:rsidRPr="002A6D5A">
        <w:rPr>
          <w:rFonts w:ascii="Cambria Math" w:hAnsi="Cambria Math"/>
          <w:sz w:val="24"/>
          <w:szCs w:val="24"/>
          <w:vertAlign w:val="superscript"/>
        </w:rPr>
        <w:t>TM</w:t>
      </w:r>
      <w:proofErr w:type="spellEnd"/>
      <w:r w:rsidRPr="002A6D5A">
        <w:rPr>
          <w:rFonts w:ascii="Cambria Math" w:hAnsi="Cambria Math"/>
          <w:sz w:val="24"/>
          <w:szCs w:val="24"/>
        </w:rPr>
        <w:t xml:space="preserve"> satellite image of th</w:t>
      </w:r>
      <w:r w:rsidR="00A130D4" w:rsidRPr="002A6D5A">
        <w:rPr>
          <w:rFonts w:ascii="Cambria Math" w:hAnsi="Cambria Math"/>
          <w:sz w:val="24"/>
          <w:szCs w:val="24"/>
        </w:rPr>
        <w:t>e B-4 plot a</w:t>
      </w:r>
      <w:r w:rsidR="005C4D8F">
        <w:rPr>
          <w:rFonts w:ascii="Cambria Math" w:hAnsi="Cambria Math"/>
          <w:sz w:val="24"/>
          <w:szCs w:val="24"/>
        </w:rPr>
        <w:t>t ETRC…………………………………………….</w:t>
      </w:r>
      <w:r w:rsidR="005111A2" w:rsidRPr="002A6D5A">
        <w:rPr>
          <w:rFonts w:ascii="Cambria Math" w:hAnsi="Cambria Math"/>
          <w:sz w:val="24"/>
          <w:szCs w:val="24"/>
        </w:rPr>
        <w:t>..</w:t>
      </w:r>
      <w:r w:rsidR="005740C8">
        <w:rPr>
          <w:rFonts w:ascii="Cambria Math" w:hAnsi="Cambria Math"/>
          <w:sz w:val="24"/>
          <w:szCs w:val="24"/>
        </w:rPr>
        <w:t>…………………14</w:t>
      </w:r>
    </w:p>
    <w:p w:rsidR="00DC7DCA"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5: Field image of profile transect wi</w:t>
      </w:r>
      <w:r w:rsidR="00A130D4" w:rsidRPr="002A6D5A">
        <w:rPr>
          <w:rFonts w:ascii="Cambria Math" w:hAnsi="Cambria Math"/>
          <w:sz w:val="24"/>
          <w:szCs w:val="24"/>
        </w:rPr>
        <w:t>th seismic equipment employed…</w:t>
      </w:r>
      <w:r w:rsidR="005111A2" w:rsidRPr="002A6D5A">
        <w:rPr>
          <w:rFonts w:ascii="Cambria Math" w:hAnsi="Cambria Math"/>
          <w:sz w:val="24"/>
          <w:szCs w:val="24"/>
        </w:rPr>
        <w:t>…</w:t>
      </w:r>
      <w:r w:rsidR="00A130D4" w:rsidRPr="002A6D5A">
        <w:rPr>
          <w:rFonts w:ascii="Cambria Math" w:hAnsi="Cambria Math"/>
          <w:sz w:val="24"/>
          <w:szCs w:val="24"/>
        </w:rPr>
        <w:t>…….</w:t>
      </w:r>
      <w:r w:rsidR="005740C8">
        <w:rPr>
          <w:rFonts w:ascii="Cambria Math" w:hAnsi="Cambria Math"/>
          <w:sz w:val="24"/>
          <w:szCs w:val="24"/>
        </w:rPr>
        <w:t>17</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6: Schematic of profile t</w:t>
      </w:r>
      <w:r w:rsidR="00A130D4" w:rsidRPr="002A6D5A">
        <w:rPr>
          <w:rFonts w:ascii="Cambria Math" w:hAnsi="Cambria Math"/>
          <w:sz w:val="24"/>
          <w:szCs w:val="24"/>
        </w:rPr>
        <w:t>ransect at the ETREC B-4 plot</w:t>
      </w:r>
      <w:r w:rsidR="005740C8">
        <w:rPr>
          <w:rFonts w:ascii="Cambria Math" w:hAnsi="Cambria Math"/>
          <w:sz w:val="24"/>
          <w:szCs w:val="24"/>
        </w:rPr>
        <w:t>………………………………20</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7: Image displaying the seismic source used for </w:t>
      </w:r>
      <w:r w:rsidR="00A130D4" w:rsidRPr="002A6D5A">
        <w:rPr>
          <w:rFonts w:ascii="Cambria Math" w:hAnsi="Cambria Math"/>
          <w:sz w:val="24"/>
          <w:szCs w:val="24"/>
        </w:rPr>
        <w:t xml:space="preserve">each seismic profile </w:t>
      </w:r>
      <w:r w:rsidR="005111A2" w:rsidRPr="002A6D5A">
        <w:rPr>
          <w:rFonts w:ascii="Cambria Math" w:hAnsi="Cambria Math"/>
          <w:sz w:val="24"/>
          <w:szCs w:val="24"/>
        </w:rPr>
        <w:t>c</w:t>
      </w:r>
      <w:r w:rsidR="00A130D4" w:rsidRPr="002A6D5A">
        <w:rPr>
          <w:rFonts w:ascii="Cambria Math" w:hAnsi="Cambria Math"/>
          <w:sz w:val="24"/>
          <w:szCs w:val="24"/>
        </w:rPr>
        <w:t>ol</w:t>
      </w:r>
      <w:r w:rsidR="005111A2" w:rsidRPr="002A6D5A">
        <w:rPr>
          <w:rFonts w:ascii="Cambria Math" w:hAnsi="Cambria Math"/>
          <w:sz w:val="24"/>
          <w:szCs w:val="24"/>
        </w:rPr>
        <w:t>lected</w:t>
      </w:r>
      <w:r w:rsidR="00DC7DCA"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r w:rsidR="005740C8">
        <w:rPr>
          <w:rFonts w:ascii="Cambria Math" w:hAnsi="Cambria Math"/>
          <w:sz w:val="24"/>
          <w:szCs w:val="24"/>
        </w:rPr>
        <w:t>21</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8: Schematic representation of the ETREC B-4 plot</w:t>
      </w:r>
      <w:r w:rsidR="00A130D4"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r w:rsidR="005740C8">
        <w:rPr>
          <w:rFonts w:ascii="Cambria Math" w:hAnsi="Cambria Math"/>
          <w:sz w:val="24"/>
          <w:szCs w:val="24"/>
        </w:rPr>
        <w:t>23</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9: Seismic record example containing first-arrival picks (in red) on a single shot-point using SeisImager Pickwin95</w:t>
      </w:r>
      <w:r w:rsidRPr="002A6D5A">
        <w:rPr>
          <w:rFonts w:ascii="Cambria Math" w:hAnsi="Cambria Math"/>
          <w:sz w:val="24"/>
          <w:szCs w:val="24"/>
          <w:vertAlign w:val="superscript"/>
        </w:rPr>
        <w:t>TM</w:t>
      </w:r>
      <w:r w:rsidRPr="002A6D5A">
        <w:rPr>
          <w:rFonts w:ascii="Cambria Math" w:hAnsi="Cambria Math"/>
          <w:sz w:val="24"/>
          <w:szCs w:val="24"/>
        </w:rPr>
        <w:t xml:space="preserve"> software</w:t>
      </w:r>
      <w:r w:rsidR="00A130D4"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28</w:t>
      </w:r>
    </w:p>
    <w:p w:rsidR="00105A6B"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10: Example of an initial smooth gradient model generated using </w:t>
      </w:r>
      <w:proofErr w:type="spellStart"/>
      <w:r w:rsidRPr="002A6D5A">
        <w:rPr>
          <w:rFonts w:ascii="Cambria Math" w:hAnsi="Cambria Math"/>
          <w:sz w:val="24"/>
          <w:szCs w:val="24"/>
        </w:rPr>
        <w:t>Rayfract</w:t>
      </w:r>
      <w:r w:rsidRPr="002A6D5A">
        <w:rPr>
          <w:rFonts w:ascii="Cambria Math" w:hAnsi="Cambria Math"/>
          <w:sz w:val="24"/>
          <w:szCs w:val="24"/>
          <w:vertAlign w:val="superscript"/>
        </w:rPr>
        <w:t>TM</w:t>
      </w:r>
      <w:proofErr w:type="spellEnd"/>
      <w:r w:rsidRPr="002A6D5A">
        <w:rPr>
          <w:rFonts w:ascii="Cambria Math" w:hAnsi="Cambria Math"/>
          <w:sz w:val="24"/>
          <w:szCs w:val="24"/>
        </w:rPr>
        <w:t xml:space="preserve"> Software</w:t>
      </w:r>
      <w:proofErr w:type="gramStart"/>
      <w:r w:rsidR="002A6D5A" w:rsidRPr="002A6D5A">
        <w:rPr>
          <w:rFonts w:ascii="Cambria Math" w:hAnsi="Cambria Math"/>
          <w:sz w:val="24"/>
          <w:szCs w:val="24"/>
        </w:rPr>
        <w:t>…………………………………………………………………………………………………</w:t>
      </w:r>
      <w:r w:rsidR="005C4D8F">
        <w:rPr>
          <w:rFonts w:ascii="Cambria Math" w:hAnsi="Cambria Math"/>
          <w:sz w:val="24"/>
          <w:szCs w:val="24"/>
        </w:rPr>
        <w:t>..</w:t>
      </w:r>
      <w:r w:rsidR="002A6D5A" w:rsidRPr="002A6D5A">
        <w:rPr>
          <w:rFonts w:ascii="Cambria Math" w:hAnsi="Cambria Math"/>
          <w:sz w:val="24"/>
          <w:szCs w:val="24"/>
        </w:rPr>
        <w:t>………</w:t>
      </w:r>
      <w:proofErr w:type="gramEnd"/>
      <w:r w:rsidR="002A6D5A" w:rsidRPr="002A6D5A">
        <w:rPr>
          <w:rFonts w:ascii="Cambria Math" w:hAnsi="Cambria Math"/>
          <w:sz w:val="24"/>
          <w:szCs w:val="24"/>
        </w:rPr>
        <w:t>..</w:t>
      </w:r>
      <w:r w:rsidR="005C4D8F">
        <w:rPr>
          <w:rFonts w:ascii="Cambria Math" w:hAnsi="Cambria Math"/>
          <w:sz w:val="24"/>
          <w:szCs w:val="24"/>
        </w:rPr>
        <w:t>31</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Figure 11: Schematic representation of a single ring infiltrometer (top panel) and a double-ring or concentric ring</w:t>
      </w:r>
      <w:r w:rsidR="00A130D4" w:rsidRPr="002A6D5A">
        <w:rPr>
          <w:rFonts w:ascii="Cambria Math" w:hAnsi="Cambria Math"/>
          <w:sz w:val="24"/>
          <w:szCs w:val="24"/>
        </w:rPr>
        <w:t xml:space="preserve"> infiltrometer (bottom panel)……………</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39</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12: Schematic representation </w:t>
      </w:r>
      <w:r w:rsidR="00A130D4" w:rsidRPr="002A6D5A">
        <w:rPr>
          <w:rFonts w:ascii="Cambria Math" w:hAnsi="Cambria Math"/>
          <w:sz w:val="24"/>
          <w:szCs w:val="24"/>
        </w:rPr>
        <w:t>of the Amoozemeter components……</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40</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13: Schematic representation of the Amoozemeter components and parameters recorded for later calculating </w:t>
      </w:r>
      <w:r w:rsidRPr="002A6D5A">
        <w:rPr>
          <w:rFonts w:ascii="Cambria Math" w:hAnsi="Cambria Math"/>
          <w:i/>
          <w:iCs/>
          <w:sz w:val="24"/>
          <w:szCs w:val="24"/>
        </w:rPr>
        <w:t>in-situ</w:t>
      </w:r>
      <w:r w:rsidRPr="002A6D5A">
        <w:rPr>
          <w:rFonts w:ascii="Cambria Math" w:hAnsi="Cambria Math"/>
          <w:sz w:val="24"/>
          <w:szCs w:val="24"/>
        </w:rPr>
        <w:t xml:space="preserve"> </w:t>
      </w:r>
      <w:proofErr w:type="spellStart"/>
      <w:r w:rsidRPr="002A6D5A">
        <w:rPr>
          <w:rFonts w:ascii="Cambria Math" w:hAnsi="Cambria Math"/>
          <w:sz w:val="24"/>
          <w:szCs w:val="24"/>
        </w:rPr>
        <w:t>K</w:t>
      </w:r>
      <w:r w:rsidRPr="002A6D5A">
        <w:rPr>
          <w:rFonts w:ascii="Cambria Math" w:hAnsi="Cambria Math"/>
          <w:sz w:val="24"/>
          <w:szCs w:val="24"/>
          <w:vertAlign w:val="subscript"/>
        </w:rPr>
        <w:t>sat</w:t>
      </w:r>
      <w:proofErr w:type="spellEnd"/>
      <w:r w:rsidR="00A130D4"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42</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lastRenderedPageBreak/>
        <w:t xml:space="preserve">Figure 14:  A graph showing the relationship between </w:t>
      </w:r>
      <w:r w:rsidRPr="002A6D5A">
        <w:rPr>
          <w:rFonts w:ascii="Cambria Math" w:hAnsi="Cambria Math"/>
          <w:i/>
          <w:iCs/>
          <w:sz w:val="24"/>
          <w:szCs w:val="24"/>
        </w:rPr>
        <w:t>P</w:t>
      </w:r>
      <w:r w:rsidRPr="002A6D5A">
        <w:rPr>
          <w:rFonts w:ascii="Cambria Math" w:hAnsi="Cambria Math"/>
          <w:sz w:val="24"/>
          <w:szCs w:val="24"/>
        </w:rPr>
        <w:t xml:space="preserve">-wave velocity and water saturation according to the </w:t>
      </w:r>
      <w:proofErr w:type="spellStart"/>
      <w:r w:rsidRPr="002A6D5A">
        <w:rPr>
          <w:rFonts w:ascii="Cambria Math" w:hAnsi="Cambria Math"/>
          <w:sz w:val="24"/>
          <w:szCs w:val="24"/>
        </w:rPr>
        <w:t>Gassman</w:t>
      </w:r>
      <w:proofErr w:type="spellEnd"/>
      <w:r w:rsidRPr="002A6D5A">
        <w:rPr>
          <w:rFonts w:ascii="Cambria Math" w:hAnsi="Cambria Math"/>
          <w:sz w:val="24"/>
          <w:szCs w:val="24"/>
        </w:rPr>
        <w:t xml:space="preserve"> equation</w:t>
      </w:r>
      <w:r w:rsidR="00A130D4" w:rsidRPr="002A6D5A">
        <w:rPr>
          <w:rFonts w:ascii="Cambria Math" w:hAnsi="Cambria Math"/>
          <w:sz w:val="24"/>
          <w:szCs w:val="24"/>
        </w:rPr>
        <w:t>…………………………………</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52</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15: A </w:t>
      </w:r>
      <w:proofErr w:type="spellStart"/>
      <w:r w:rsidRPr="002A6D5A">
        <w:rPr>
          <w:rFonts w:ascii="Cambria Math" w:hAnsi="Cambria Math"/>
          <w:sz w:val="24"/>
          <w:szCs w:val="24"/>
        </w:rPr>
        <w:t>Google</w:t>
      </w:r>
      <w:r w:rsidRPr="002A6D5A">
        <w:rPr>
          <w:rFonts w:ascii="Cambria Math" w:hAnsi="Cambria Math"/>
          <w:sz w:val="24"/>
          <w:szCs w:val="24"/>
          <w:vertAlign w:val="superscript"/>
        </w:rPr>
        <w:t>TM</w:t>
      </w:r>
      <w:proofErr w:type="spellEnd"/>
      <w:r w:rsidRPr="002A6D5A">
        <w:rPr>
          <w:rFonts w:ascii="Cambria Math" w:hAnsi="Cambria Math"/>
          <w:sz w:val="24"/>
          <w:szCs w:val="24"/>
        </w:rPr>
        <w:t xml:space="preserve"> image of Knoxville, TN with a topographic map inset showing the general location of the B-4 plot at ETREC where the TLSFT infiltra</w:t>
      </w:r>
      <w:r w:rsidR="00A130D4" w:rsidRPr="002A6D5A">
        <w:rPr>
          <w:rFonts w:ascii="Cambria Math" w:hAnsi="Cambria Math"/>
          <w:sz w:val="24"/>
          <w:szCs w:val="24"/>
        </w:rPr>
        <w:t>tion experiment was conducted………………………………………………………</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54</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16: Initial smooth gradient velocity model from the </w:t>
      </w:r>
      <w:r w:rsidR="00A130D4" w:rsidRPr="002A6D5A">
        <w:rPr>
          <w:rFonts w:ascii="Cambria Math" w:hAnsi="Cambria Math"/>
          <w:sz w:val="24"/>
          <w:szCs w:val="24"/>
        </w:rPr>
        <w:t>background (baseline) profile…………………………</w:t>
      </w:r>
      <w:r w:rsidR="005111A2"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59</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17: The six </w:t>
      </w:r>
      <w:r w:rsidRPr="002A6D5A">
        <w:rPr>
          <w:rFonts w:ascii="Cambria Math" w:hAnsi="Cambria Math"/>
          <w:i/>
          <w:iCs/>
          <w:sz w:val="24"/>
          <w:szCs w:val="24"/>
        </w:rPr>
        <w:t>P</w:t>
      </w:r>
      <w:r w:rsidRPr="002A6D5A">
        <w:rPr>
          <w:rFonts w:ascii="Cambria Math" w:hAnsi="Cambria Math"/>
          <w:sz w:val="24"/>
          <w:szCs w:val="24"/>
        </w:rPr>
        <w:t>-wave velocity tomograms from the first constant flux applicator TLSFT infiltration experiment</w:t>
      </w:r>
      <w:r w:rsidR="00A130D4" w:rsidRPr="002A6D5A">
        <w:rPr>
          <w:rFonts w:ascii="Cambria Math" w:hAnsi="Cambria Math"/>
          <w:sz w:val="24"/>
          <w:szCs w:val="24"/>
        </w:rPr>
        <w:t>…………………………………………………………………………….</w:t>
      </w:r>
      <w:r w:rsidR="005C4D8F">
        <w:rPr>
          <w:rFonts w:ascii="Cambria Math" w:hAnsi="Cambria Math"/>
          <w:sz w:val="24"/>
          <w:szCs w:val="24"/>
        </w:rPr>
        <w:t>60</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18: The five TLSFT profiles for the first constant flux applicator experiment and </w:t>
      </w:r>
      <w:r w:rsidR="00A130D4" w:rsidRPr="002A6D5A">
        <w:rPr>
          <w:rFonts w:ascii="Cambria Math" w:hAnsi="Cambria Math"/>
          <w:sz w:val="24"/>
          <w:szCs w:val="24"/>
        </w:rPr>
        <w:t>with a trend a</w:t>
      </w:r>
      <w:r w:rsidR="005111A2" w:rsidRPr="002A6D5A">
        <w:rPr>
          <w:rFonts w:ascii="Cambria Math" w:hAnsi="Cambria Math"/>
          <w:sz w:val="24"/>
          <w:szCs w:val="24"/>
        </w:rPr>
        <w:t>nalysis applied…………………………………………</w:t>
      </w:r>
      <w:r w:rsidR="00A130D4" w:rsidRPr="002A6D5A">
        <w:rPr>
          <w:rFonts w:ascii="Cambria Math" w:hAnsi="Cambria Math"/>
          <w:sz w:val="24"/>
          <w:szCs w:val="24"/>
        </w:rPr>
        <w:t>……………………………</w:t>
      </w:r>
      <w:r w:rsidR="005C4D8F">
        <w:rPr>
          <w:rFonts w:ascii="Cambria Math" w:hAnsi="Cambria Math"/>
          <w:sz w:val="24"/>
          <w:szCs w:val="24"/>
        </w:rPr>
        <w:t>..61</w:t>
      </w:r>
    </w:p>
    <w:p w:rsidR="006E56FF"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19:  Discrete </w:t>
      </w:r>
      <w:r w:rsidRPr="002A6D5A">
        <w:rPr>
          <w:rFonts w:ascii="Cambria Math" w:hAnsi="Cambria Math"/>
          <w:i/>
          <w:iCs/>
          <w:sz w:val="24"/>
          <w:szCs w:val="24"/>
        </w:rPr>
        <w:t>P</w:t>
      </w:r>
      <w:r w:rsidRPr="002A6D5A">
        <w:rPr>
          <w:rFonts w:ascii="Cambria Math" w:hAnsi="Cambria Math"/>
          <w:sz w:val="24"/>
          <w:szCs w:val="24"/>
        </w:rPr>
        <w:t>-wave velocity profiles centered on the area of infiltration for the first constant flux applicator experiment with the velocity interval constrained to be from -300 m/s to -100 m/s and a contour interval of 50 m/s</w:t>
      </w:r>
      <w:r w:rsidR="006E56FF"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62</w:t>
      </w:r>
    </w:p>
    <w:p w:rsidR="00A130D4" w:rsidRPr="002A6D5A" w:rsidRDefault="00105A6B" w:rsidP="002A6D5A">
      <w:pPr>
        <w:spacing w:after="400" w:line="240" w:lineRule="auto"/>
        <w:rPr>
          <w:rFonts w:ascii="Cambria Math" w:hAnsi="Cambria Math"/>
          <w:sz w:val="24"/>
          <w:szCs w:val="24"/>
        </w:rPr>
      </w:pPr>
      <w:r w:rsidRPr="002A6D5A">
        <w:rPr>
          <w:rFonts w:ascii="Cambria Math" w:hAnsi="Cambria Math"/>
          <w:sz w:val="24"/>
          <w:szCs w:val="24"/>
        </w:rPr>
        <w:t xml:space="preserve">Figure 20:  Discrete </w:t>
      </w:r>
      <w:r w:rsidRPr="002A6D5A">
        <w:rPr>
          <w:rFonts w:ascii="Cambria Math" w:hAnsi="Cambria Math"/>
          <w:i/>
          <w:iCs/>
          <w:sz w:val="24"/>
          <w:szCs w:val="24"/>
        </w:rPr>
        <w:t>P</w:t>
      </w:r>
      <w:r w:rsidRPr="002A6D5A">
        <w:rPr>
          <w:rFonts w:ascii="Cambria Math" w:hAnsi="Cambria Math"/>
          <w:sz w:val="24"/>
          <w:szCs w:val="24"/>
        </w:rPr>
        <w:t>-wave velocity profiles centered on the area of infiltration for the first constant flux applicator experiment with the velocity interval constrained to be from -300 m/s to -100 m/s and</w:t>
      </w:r>
      <w:r w:rsidR="00A130D4" w:rsidRPr="002A6D5A">
        <w:rPr>
          <w:rFonts w:ascii="Cambria Math" w:hAnsi="Cambria Math"/>
          <w:sz w:val="24"/>
          <w:szCs w:val="24"/>
        </w:rPr>
        <w:t xml:space="preserve"> a contou</w:t>
      </w:r>
      <w:r w:rsidR="006E56FF" w:rsidRPr="002A6D5A">
        <w:rPr>
          <w:rFonts w:ascii="Cambria Math" w:hAnsi="Cambria Math"/>
          <w:sz w:val="24"/>
          <w:szCs w:val="24"/>
        </w:rPr>
        <w:t>r interval of 25 m/s…………</w:t>
      </w:r>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64</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 xml:space="preserve">Figure 21:  Discrete </w:t>
      </w:r>
      <w:r w:rsidRPr="002A6D5A">
        <w:rPr>
          <w:rFonts w:ascii="Cambria Math" w:hAnsi="Cambria Math"/>
          <w:i/>
          <w:iCs/>
          <w:sz w:val="24"/>
          <w:szCs w:val="24"/>
        </w:rPr>
        <w:t>P</w:t>
      </w:r>
      <w:r w:rsidRPr="002A6D5A">
        <w:rPr>
          <w:rFonts w:ascii="Cambria Math" w:hAnsi="Cambria Math"/>
          <w:sz w:val="24"/>
          <w:szCs w:val="24"/>
        </w:rPr>
        <w:t xml:space="preserve">-wave velocity profiles centered on the area of infiltration for the first constant flux applicator experiment with the velocity interval constrained to be from -300 m/s to -150 m/s and a contour </w:t>
      </w:r>
      <w:r w:rsidR="006E56FF" w:rsidRPr="002A6D5A">
        <w:rPr>
          <w:rFonts w:ascii="Cambria Math" w:hAnsi="Cambria Math"/>
          <w:sz w:val="24"/>
          <w:szCs w:val="24"/>
        </w:rPr>
        <w:t>interval of 50 m/s…………….</w:t>
      </w:r>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65</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 xml:space="preserve">Figure 22:  Discrete </w:t>
      </w:r>
      <w:r w:rsidRPr="002A6D5A">
        <w:rPr>
          <w:rFonts w:ascii="Cambria Math" w:hAnsi="Cambria Math"/>
          <w:i/>
          <w:iCs/>
          <w:sz w:val="24"/>
          <w:szCs w:val="24"/>
        </w:rPr>
        <w:t>P</w:t>
      </w:r>
      <w:r w:rsidRPr="002A6D5A">
        <w:rPr>
          <w:rFonts w:ascii="Cambria Math" w:hAnsi="Cambria Math"/>
          <w:sz w:val="24"/>
          <w:szCs w:val="24"/>
        </w:rPr>
        <w:t>-wave velocity profiles centered on the area of infiltration for the first constant flux applicator experiment with the velocity interval constrained to be from -300 m/s to -150 m/s and</w:t>
      </w:r>
      <w:r w:rsidR="00A130D4" w:rsidRPr="002A6D5A">
        <w:rPr>
          <w:rFonts w:ascii="Cambria Math" w:hAnsi="Cambria Math"/>
          <w:sz w:val="24"/>
          <w:szCs w:val="24"/>
        </w:rPr>
        <w:t xml:space="preserve"> a con</w:t>
      </w:r>
      <w:r w:rsidR="006E56FF" w:rsidRPr="002A6D5A">
        <w:rPr>
          <w:rFonts w:ascii="Cambria Math" w:hAnsi="Cambria Math"/>
          <w:sz w:val="24"/>
          <w:szCs w:val="24"/>
        </w:rPr>
        <w:t>tour interval of 25 m/s……..</w:t>
      </w:r>
      <w:r w:rsidR="00A130D4" w:rsidRPr="002A6D5A">
        <w:rPr>
          <w:rFonts w:ascii="Cambria Math" w:hAnsi="Cambria Math"/>
          <w:sz w:val="24"/>
          <w:szCs w:val="24"/>
        </w:rPr>
        <w:t>………………</w:t>
      </w:r>
      <w:r w:rsidR="005C4D8F">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66</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 xml:space="preserve">Figure 23:  Discrete </w:t>
      </w:r>
      <w:r w:rsidRPr="002A6D5A">
        <w:rPr>
          <w:rFonts w:ascii="Cambria Math" w:hAnsi="Cambria Math"/>
          <w:i/>
          <w:iCs/>
          <w:sz w:val="24"/>
          <w:szCs w:val="24"/>
        </w:rPr>
        <w:t>P</w:t>
      </w:r>
      <w:r w:rsidRPr="002A6D5A">
        <w:rPr>
          <w:rFonts w:ascii="Cambria Math" w:hAnsi="Cambria Math"/>
          <w:sz w:val="24"/>
          <w:szCs w:val="24"/>
        </w:rPr>
        <w:t>-wave velocity profiles centered on the area of infiltration for the first constant flux applicator experiment with the velocity interval constrained to be from -300 m/s to -200 m/s and a contour interval of 50 m/s</w:t>
      </w:r>
      <w:r w:rsidR="006E56FF" w:rsidRPr="002A6D5A">
        <w:rPr>
          <w:rFonts w:ascii="Cambria Math" w:hAnsi="Cambria Math"/>
          <w:sz w:val="24"/>
          <w:szCs w:val="24"/>
        </w:rPr>
        <w:t>…………</w:t>
      </w:r>
      <w:r w:rsidR="00A130D4" w:rsidRPr="002A6D5A">
        <w:rPr>
          <w:rFonts w:ascii="Cambria Math" w:hAnsi="Cambria Math"/>
          <w:sz w:val="24"/>
          <w:szCs w:val="24"/>
        </w:rPr>
        <w:t>…………….</w:t>
      </w:r>
      <w:r w:rsidR="005C4D8F">
        <w:rPr>
          <w:rFonts w:ascii="Cambria Math" w:hAnsi="Cambria Math"/>
          <w:sz w:val="24"/>
          <w:szCs w:val="24"/>
        </w:rPr>
        <w:t>67</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 xml:space="preserve">Figure 24:  Discrete </w:t>
      </w:r>
      <w:r w:rsidRPr="002A6D5A">
        <w:rPr>
          <w:rFonts w:ascii="Cambria Math" w:hAnsi="Cambria Math"/>
          <w:i/>
          <w:iCs/>
          <w:sz w:val="24"/>
          <w:szCs w:val="24"/>
        </w:rPr>
        <w:t>P</w:t>
      </w:r>
      <w:r w:rsidRPr="002A6D5A">
        <w:rPr>
          <w:rFonts w:ascii="Cambria Math" w:hAnsi="Cambria Math"/>
          <w:sz w:val="24"/>
          <w:szCs w:val="24"/>
        </w:rPr>
        <w:t>-wave velocity profiles centered on the area of infiltration for the first constant flux applicator experiment with the velocity interval constrained to be from -300 m/s to -200 m/s and a contour interval of 25 m/s</w:t>
      </w:r>
      <w:r w:rsidR="00A130D4" w:rsidRPr="002A6D5A">
        <w:rPr>
          <w:rFonts w:ascii="Cambria Math" w:hAnsi="Cambria Math"/>
          <w:sz w:val="24"/>
          <w:szCs w:val="24"/>
        </w:rPr>
        <w:t>……………………….</w:t>
      </w:r>
      <w:r w:rsidR="005C4D8F">
        <w:rPr>
          <w:rFonts w:ascii="Cambria Math" w:hAnsi="Cambria Math"/>
          <w:sz w:val="24"/>
          <w:szCs w:val="24"/>
        </w:rPr>
        <w:t>68</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lastRenderedPageBreak/>
        <w:t xml:space="preserve">Figure 25:  A graph displaying </w:t>
      </w:r>
      <w:r w:rsidRPr="002A6D5A">
        <w:rPr>
          <w:rFonts w:ascii="Cambria Math" w:hAnsi="Cambria Math"/>
          <w:i/>
          <w:iCs/>
          <w:sz w:val="24"/>
          <w:szCs w:val="24"/>
        </w:rPr>
        <w:t>P</w:t>
      </w:r>
      <w:r w:rsidRPr="002A6D5A">
        <w:rPr>
          <w:rFonts w:ascii="Cambria Math" w:hAnsi="Cambria Math"/>
          <w:sz w:val="24"/>
          <w:szCs w:val="24"/>
        </w:rPr>
        <w:t xml:space="preserve">-wave velocity and water saturation relationship according to the </w:t>
      </w:r>
      <w:proofErr w:type="spellStart"/>
      <w:r w:rsidRPr="002A6D5A">
        <w:rPr>
          <w:rFonts w:ascii="Cambria Math" w:hAnsi="Cambria Math"/>
          <w:sz w:val="24"/>
          <w:szCs w:val="24"/>
        </w:rPr>
        <w:t>Gassman</w:t>
      </w:r>
      <w:proofErr w:type="spellEnd"/>
      <w:r w:rsidRPr="002A6D5A">
        <w:rPr>
          <w:rFonts w:ascii="Cambria Math" w:hAnsi="Cambria Math"/>
          <w:sz w:val="24"/>
          <w:szCs w:val="24"/>
        </w:rPr>
        <w:t xml:space="preserve"> equation containing short descriptions for the linear and non-linear domains</w:t>
      </w:r>
      <w:r w:rsidR="00A130D4" w:rsidRPr="002A6D5A">
        <w:rPr>
          <w:rFonts w:ascii="Cambria Math" w:hAnsi="Cambria Math"/>
          <w:sz w:val="24"/>
          <w:szCs w:val="24"/>
        </w:rPr>
        <w:t>………</w:t>
      </w:r>
      <w:r w:rsidR="006E56FF" w:rsidRPr="002A6D5A">
        <w:rPr>
          <w:rFonts w:ascii="Cambria Math" w:hAnsi="Cambria Math"/>
          <w:sz w:val="24"/>
          <w:szCs w:val="24"/>
        </w:rPr>
        <w:t>…………………………………………………………………</w:t>
      </w:r>
      <w:r w:rsidR="005C4D8F">
        <w:rPr>
          <w:rFonts w:ascii="Cambria Math" w:hAnsi="Cambria Math"/>
          <w:sz w:val="24"/>
          <w:szCs w:val="24"/>
        </w:rPr>
        <w:t>.</w:t>
      </w:r>
      <w:r w:rsidR="006E56FF" w:rsidRPr="002A6D5A">
        <w:rPr>
          <w:rFonts w:ascii="Cambria Math" w:hAnsi="Cambria Math"/>
          <w:sz w:val="24"/>
          <w:szCs w:val="24"/>
        </w:rPr>
        <w:t>…………………</w:t>
      </w:r>
      <w:r w:rsidR="005C4D8F">
        <w:rPr>
          <w:rFonts w:ascii="Cambria Math" w:hAnsi="Cambria Math"/>
          <w:sz w:val="24"/>
          <w:szCs w:val="24"/>
        </w:rPr>
        <w:t>79</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26: Google Earth</w:t>
      </w:r>
      <w:r w:rsidRPr="002A6D5A">
        <w:rPr>
          <w:rFonts w:ascii="Cambria Math" w:hAnsi="Cambria Math"/>
          <w:sz w:val="24"/>
          <w:szCs w:val="24"/>
          <w:vertAlign w:val="superscript"/>
        </w:rPr>
        <w:t xml:space="preserve"> TM </w:t>
      </w:r>
      <w:r w:rsidRPr="002A6D5A">
        <w:rPr>
          <w:rFonts w:ascii="Cambria Math" w:hAnsi="Cambria Math"/>
          <w:sz w:val="24"/>
          <w:szCs w:val="24"/>
        </w:rPr>
        <w:t xml:space="preserve"> image of Knoxville, TN and the relative location of the ETREC B-4 plot location outlined by the red dotted circle</w:t>
      </w:r>
      <w:r w:rsidR="005C4D8F">
        <w:rPr>
          <w:rFonts w:ascii="Cambria Math" w:hAnsi="Cambria Math"/>
          <w:sz w:val="24"/>
          <w:szCs w:val="24"/>
        </w:rPr>
        <w:t>…………………………………….83</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27: Topographic map (left image) and soil map (right image) showing the location of the ETREC B-4 plot</w:t>
      </w:r>
      <w:r w:rsidR="005C4D8F">
        <w:rPr>
          <w:rFonts w:ascii="Cambria Math" w:hAnsi="Cambria Math"/>
          <w:sz w:val="24"/>
          <w:szCs w:val="24"/>
        </w:rPr>
        <w:t>…………………………………………………………………………….84</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Figure 2</w:t>
      </w:r>
      <w:r w:rsidR="009F5626" w:rsidRPr="002A6D5A">
        <w:rPr>
          <w:rFonts w:ascii="Cambria Math" w:hAnsi="Cambria Math"/>
          <w:sz w:val="24"/>
          <w:szCs w:val="24"/>
        </w:rPr>
        <w:t>8</w:t>
      </w:r>
      <w:r w:rsidRPr="002A6D5A">
        <w:rPr>
          <w:rFonts w:ascii="Cambria Math" w:hAnsi="Cambria Math"/>
          <w:sz w:val="24"/>
          <w:szCs w:val="24"/>
        </w:rPr>
        <w:t>: Photograph of the profile transect at the B-4 plot with seismic equipment employed for the second constant flux applicator infiltration experiment</w:t>
      </w:r>
      <w:r w:rsidR="00AF29E2" w:rsidRPr="002A6D5A">
        <w:rPr>
          <w:rFonts w:ascii="Cambria Math" w:hAnsi="Cambria Math"/>
          <w:sz w:val="24"/>
          <w:szCs w:val="24"/>
        </w:rPr>
        <w:t>……</w:t>
      </w:r>
      <w:r w:rsidR="005C4D8F">
        <w:rPr>
          <w:rFonts w:ascii="Cambria Math" w:hAnsi="Cambria Math"/>
          <w:sz w:val="24"/>
          <w:szCs w:val="24"/>
        </w:rPr>
        <w:t>.</w:t>
      </w:r>
      <w:r w:rsidR="00AF29E2" w:rsidRPr="002A6D5A">
        <w:rPr>
          <w:rFonts w:ascii="Cambria Math" w:hAnsi="Cambria Math"/>
          <w:sz w:val="24"/>
          <w:szCs w:val="24"/>
        </w:rPr>
        <w:t>………</w:t>
      </w:r>
      <w:r w:rsidR="005C4D8F">
        <w:rPr>
          <w:rFonts w:ascii="Cambria Math" w:hAnsi="Cambria Math"/>
          <w:sz w:val="24"/>
          <w:szCs w:val="24"/>
        </w:rPr>
        <w:t>86</w:t>
      </w:r>
    </w:p>
    <w:p w:rsidR="00DC7DCA"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Figure 2</w:t>
      </w:r>
      <w:r w:rsidR="009F5626" w:rsidRPr="002A6D5A">
        <w:rPr>
          <w:rFonts w:ascii="Cambria Math" w:hAnsi="Cambria Math"/>
          <w:sz w:val="24"/>
          <w:szCs w:val="24"/>
        </w:rPr>
        <w:t>9</w:t>
      </w:r>
      <w:r w:rsidRPr="002A6D5A">
        <w:rPr>
          <w:rFonts w:ascii="Cambria Math" w:hAnsi="Cambria Math"/>
          <w:sz w:val="24"/>
          <w:szCs w:val="24"/>
        </w:rPr>
        <w:t>: Photograph of the second constant flux applicator apparatus used fo</w:t>
      </w:r>
      <w:r w:rsidR="00AF29E2" w:rsidRPr="002A6D5A">
        <w:rPr>
          <w:rFonts w:ascii="Cambria Math" w:hAnsi="Cambria Math"/>
          <w:sz w:val="24"/>
          <w:szCs w:val="24"/>
        </w:rPr>
        <w:t>r the infiltration experiment</w:t>
      </w:r>
      <w:proofErr w:type="gramStart"/>
      <w:r w:rsidR="005C4D8F">
        <w:rPr>
          <w:rFonts w:ascii="Cambria Math" w:hAnsi="Cambria Math"/>
          <w:sz w:val="24"/>
          <w:szCs w:val="24"/>
        </w:rPr>
        <w:t>…………………………………………………………………………………..</w:t>
      </w:r>
      <w:r w:rsidR="005C4D8F" w:rsidRPr="002A6D5A">
        <w:rPr>
          <w:rFonts w:ascii="Cambria Math" w:hAnsi="Cambria Math"/>
          <w:sz w:val="24"/>
          <w:szCs w:val="24"/>
        </w:rPr>
        <w:t>…...</w:t>
      </w:r>
      <w:proofErr w:type="gramEnd"/>
      <w:r w:rsidR="005C4D8F">
        <w:rPr>
          <w:rFonts w:ascii="Cambria Math" w:hAnsi="Cambria Math"/>
          <w:sz w:val="24"/>
          <w:szCs w:val="24"/>
        </w:rPr>
        <w:t>87</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 xml:space="preserve">Figure </w:t>
      </w:r>
      <w:r w:rsidR="009F5626" w:rsidRPr="002A6D5A">
        <w:rPr>
          <w:rFonts w:ascii="Cambria Math" w:hAnsi="Cambria Math"/>
          <w:sz w:val="24"/>
          <w:szCs w:val="24"/>
        </w:rPr>
        <w:t>30</w:t>
      </w:r>
      <w:r w:rsidRPr="002A6D5A">
        <w:rPr>
          <w:rFonts w:ascii="Cambria Math" w:hAnsi="Cambria Math"/>
          <w:sz w:val="24"/>
          <w:szCs w:val="24"/>
        </w:rPr>
        <w:t>:  A photograph of the Amoozemeter (CCHP) employed in the field at the center of the profile t</w:t>
      </w:r>
      <w:r w:rsidR="00AF29E2" w:rsidRPr="002A6D5A">
        <w:rPr>
          <w:rFonts w:ascii="Cambria Math" w:hAnsi="Cambria Math"/>
          <w:sz w:val="24"/>
          <w:szCs w:val="24"/>
        </w:rPr>
        <w:t>ransect at the ETREC B-4 plot……</w:t>
      </w:r>
      <w:r w:rsidR="006E56FF" w:rsidRPr="002A6D5A">
        <w:rPr>
          <w:rFonts w:ascii="Cambria Math" w:hAnsi="Cambria Math"/>
          <w:sz w:val="24"/>
          <w:szCs w:val="24"/>
        </w:rPr>
        <w:t>….</w:t>
      </w:r>
      <w:r w:rsidR="00AF29E2" w:rsidRPr="002A6D5A">
        <w:rPr>
          <w:rFonts w:ascii="Cambria Math" w:hAnsi="Cambria Math"/>
          <w:sz w:val="24"/>
          <w:szCs w:val="24"/>
        </w:rPr>
        <w:t>………………</w:t>
      </w:r>
      <w:r w:rsidR="006E56FF" w:rsidRPr="002A6D5A">
        <w:rPr>
          <w:rFonts w:ascii="Cambria Math" w:hAnsi="Cambria Math"/>
          <w:sz w:val="24"/>
          <w:szCs w:val="24"/>
        </w:rPr>
        <w:t>…….</w:t>
      </w:r>
      <w:r w:rsidR="00AF29E2" w:rsidRPr="002A6D5A">
        <w:rPr>
          <w:rFonts w:ascii="Cambria Math" w:hAnsi="Cambria Math"/>
          <w:sz w:val="24"/>
          <w:szCs w:val="24"/>
        </w:rPr>
        <w:t>……………</w:t>
      </w:r>
      <w:r w:rsidR="005C4D8F">
        <w:rPr>
          <w:rFonts w:ascii="Cambria Math" w:hAnsi="Cambria Math"/>
          <w:sz w:val="24"/>
          <w:szCs w:val="24"/>
        </w:rPr>
        <w:t>…90</w:t>
      </w:r>
    </w:p>
    <w:p w:rsidR="00A130D4" w:rsidRPr="002A6D5A" w:rsidRDefault="007721C6" w:rsidP="002A6D5A">
      <w:pPr>
        <w:spacing w:after="400" w:line="240" w:lineRule="auto"/>
        <w:rPr>
          <w:rFonts w:ascii="Cambria Math" w:hAnsi="Cambria Math"/>
          <w:sz w:val="24"/>
          <w:szCs w:val="24"/>
        </w:rPr>
      </w:pPr>
      <w:r w:rsidRPr="002A6D5A">
        <w:rPr>
          <w:rFonts w:ascii="Cambria Math" w:hAnsi="Cambria Math"/>
          <w:sz w:val="24"/>
          <w:szCs w:val="24"/>
        </w:rPr>
        <w:t>Figure 3</w:t>
      </w:r>
      <w:r w:rsidR="009F5626" w:rsidRPr="002A6D5A">
        <w:rPr>
          <w:rFonts w:ascii="Cambria Math" w:hAnsi="Cambria Math"/>
          <w:sz w:val="24"/>
          <w:szCs w:val="24"/>
        </w:rPr>
        <w:t>1</w:t>
      </w:r>
      <w:r w:rsidRPr="002A6D5A">
        <w:rPr>
          <w:rFonts w:ascii="Cambria Math" w:hAnsi="Cambria Math"/>
          <w:sz w:val="24"/>
          <w:szCs w:val="24"/>
        </w:rPr>
        <w:t>: Schematic representation of the Amoozemeter (CCHP) components and parameters measu</w:t>
      </w:r>
      <w:r w:rsidR="00AF29E2" w:rsidRPr="002A6D5A">
        <w:rPr>
          <w:rFonts w:ascii="Cambria Math" w:hAnsi="Cambria Math"/>
          <w:sz w:val="24"/>
          <w:szCs w:val="24"/>
        </w:rPr>
        <w:t>red and recorded in the field……</w:t>
      </w:r>
      <w:r w:rsidR="006E56FF" w:rsidRPr="002A6D5A">
        <w:rPr>
          <w:rFonts w:ascii="Cambria Math" w:hAnsi="Cambria Math"/>
          <w:sz w:val="24"/>
          <w:szCs w:val="24"/>
        </w:rPr>
        <w:t>……………….</w:t>
      </w:r>
      <w:r w:rsidR="00AF29E2" w:rsidRPr="002A6D5A">
        <w:rPr>
          <w:rFonts w:ascii="Cambria Math" w:hAnsi="Cambria Math"/>
          <w:sz w:val="24"/>
          <w:szCs w:val="24"/>
        </w:rPr>
        <w:t>…………………………</w:t>
      </w:r>
      <w:r w:rsidR="005C4D8F">
        <w:rPr>
          <w:rFonts w:ascii="Cambria Math" w:hAnsi="Cambria Math"/>
          <w:sz w:val="24"/>
          <w:szCs w:val="24"/>
        </w:rPr>
        <w:t>….91</w:t>
      </w:r>
    </w:p>
    <w:p w:rsidR="00A130D4"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32</w:t>
      </w:r>
      <w:r w:rsidR="007721C6" w:rsidRPr="002A6D5A">
        <w:rPr>
          <w:rFonts w:ascii="Cambria Math" w:hAnsi="Cambria Math"/>
          <w:sz w:val="24"/>
          <w:szCs w:val="24"/>
        </w:rPr>
        <w:t>: Initial gradient velocity model of baseline profile for the TLSFT infiltration experiment with the location of the water-table hig</w:t>
      </w:r>
      <w:r w:rsidR="005111A2" w:rsidRPr="002A6D5A">
        <w:rPr>
          <w:rFonts w:ascii="Cambria Math" w:hAnsi="Cambria Math"/>
          <w:sz w:val="24"/>
          <w:szCs w:val="24"/>
        </w:rPr>
        <w:t>hlighted by a red dotted line…</w:t>
      </w:r>
      <w:r w:rsidR="00AF29E2" w:rsidRPr="002A6D5A">
        <w:rPr>
          <w:rFonts w:ascii="Cambria Math" w:hAnsi="Cambria Math"/>
          <w:sz w:val="24"/>
          <w:szCs w:val="24"/>
        </w:rPr>
        <w:t>…</w:t>
      </w:r>
      <w:r w:rsidR="006E56FF" w:rsidRPr="002A6D5A">
        <w:rPr>
          <w:rFonts w:ascii="Cambria Math" w:hAnsi="Cambria Math"/>
          <w:sz w:val="24"/>
          <w:szCs w:val="24"/>
        </w:rPr>
        <w:t>……………………………………………………………………………………………….</w:t>
      </w:r>
      <w:r w:rsidR="00AF29E2" w:rsidRPr="002A6D5A">
        <w:rPr>
          <w:rFonts w:ascii="Cambria Math" w:hAnsi="Cambria Math"/>
          <w:sz w:val="24"/>
          <w:szCs w:val="24"/>
        </w:rPr>
        <w:t>…</w:t>
      </w:r>
      <w:r w:rsidR="005C4D8F">
        <w:rPr>
          <w:rFonts w:ascii="Cambria Math" w:hAnsi="Cambria Math"/>
          <w:sz w:val="24"/>
          <w:szCs w:val="24"/>
        </w:rPr>
        <w:t>...9</w:t>
      </w:r>
      <w:r w:rsidR="00E3771A">
        <w:rPr>
          <w:rFonts w:ascii="Cambria Math" w:hAnsi="Cambria Math"/>
          <w:sz w:val="24"/>
          <w:szCs w:val="24"/>
        </w:rPr>
        <w:t>6</w:t>
      </w:r>
    </w:p>
    <w:p w:rsidR="00A130D4"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33</w:t>
      </w:r>
      <w:r w:rsidR="007721C6" w:rsidRPr="002A6D5A">
        <w:rPr>
          <w:rFonts w:ascii="Cambria Math" w:hAnsi="Cambria Math"/>
          <w:sz w:val="24"/>
          <w:szCs w:val="24"/>
        </w:rPr>
        <w:t xml:space="preserve">: The six </w:t>
      </w:r>
      <w:r w:rsidR="007721C6" w:rsidRPr="002A6D5A">
        <w:rPr>
          <w:rFonts w:ascii="Cambria Math" w:hAnsi="Cambria Math"/>
          <w:i/>
          <w:iCs/>
          <w:sz w:val="24"/>
          <w:szCs w:val="24"/>
        </w:rPr>
        <w:t>P</w:t>
      </w:r>
      <w:r w:rsidR="007721C6" w:rsidRPr="002A6D5A">
        <w:rPr>
          <w:rFonts w:ascii="Cambria Math" w:hAnsi="Cambria Math"/>
          <w:sz w:val="24"/>
          <w:szCs w:val="24"/>
        </w:rPr>
        <w:t>-wave velocity tomograms of the second constant flux applicator TLSFT infiltration experiment at the ETREC B-4 plot</w:t>
      </w:r>
      <w:r w:rsidR="005111A2" w:rsidRPr="002A6D5A">
        <w:rPr>
          <w:rFonts w:ascii="Cambria Math" w:hAnsi="Cambria Math"/>
          <w:sz w:val="24"/>
          <w:szCs w:val="24"/>
        </w:rPr>
        <w:t>………………………………………</w:t>
      </w:r>
      <w:r w:rsidR="00AF29E2" w:rsidRPr="002A6D5A">
        <w:rPr>
          <w:rFonts w:ascii="Cambria Math" w:hAnsi="Cambria Math"/>
          <w:sz w:val="24"/>
          <w:szCs w:val="24"/>
        </w:rPr>
        <w:t>…</w:t>
      </w:r>
      <w:r w:rsidR="005C4D8F">
        <w:rPr>
          <w:rFonts w:ascii="Cambria Math" w:hAnsi="Cambria Math"/>
          <w:sz w:val="24"/>
          <w:szCs w:val="24"/>
        </w:rPr>
        <w:t>...</w:t>
      </w:r>
      <w:r w:rsidR="00DC7DCA" w:rsidRPr="002A6D5A">
        <w:rPr>
          <w:rFonts w:ascii="Cambria Math" w:hAnsi="Cambria Math"/>
          <w:sz w:val="24"/>
          <w:szCs w:val="24"/>
        </w:rPr>
        <w:t>9</w:t>
      </w:r>
      <w:r w:rsidR="005C4D8F">
        <w:rPr>
          <w:rFonts w:ascii="Cambria Math" w:hAnsi="Cambria Math"/>
          <w:sz w:val="24"/>
          <w:szCs w:val="24"/>
        </w:rPr>
        <w:t>7</w:t>
      </w:r>
    </w:p>
    <w:p w:rsidR="005C4D8F" w:rsidRDefault="007721C6" w:rsidP="002A6D5A">
      <w:pPr>
        <w:spacing w:after="400" w:line="240" w:lineRule="auto"/>
        <w:rPr>
          <w:rFonts w:ascii="Cambria Math" w:hAnsi="Cambria Math"/>
          <w:sz w:val="24"/>
          <w:szCs w:val="24"/>
        </w:rPr>
      </w:pPr>
      <w:r w:rsidRPr="002A6D5A">
        <w:rPr>
          <w:rFonts w:ascii="Cambria Math" w:hAnsi="Cambria Math"/>
          <w:sz w:val="24"/>
          <w:szCs w:val="24"/>
        </w:rPr>
        <w:t>Figure 3</w:t>
      </w:r>
      <w:r w:rsidR="009F5626" w:rsidRPr="002A6D5A">
        <w:rPr>
          <w:rFonts w:ascii="Cambria Math" w:hAnsi="Cambria Math"/>
          <w:sz w:val="24"/>
          <w:szCs w:val="24"/>
        </w:rPr>
        <w:t>4</w:t>
      </w:r>
      <w:r w:rsidRPr="002A6D5A">
        <w:rPr>
          <w:rFonts w:ascii="Cambria Math" w:hAnsi="Cambria Math"/>
          <w:sz w:val="24"/>
          <w:szCs w:val="24"/>
        </w:rPr>
        <w:t xml:space="preserve">:  Discrete </w:t>
      </w:r>
      <w:r w:rsidRPr="002A6D5A">
        <w:rPr>
          <w:rFonts w:ascii="Cambria Math" w:hAnsi="Cambria Math"/>
          <w:i/>
          <w:iCs/>
          <w:sz w:val="24"/>
          <w:szCs w:val="24"/>
        </w:rPr>
        <w:t>P</w:t>
      </w:r>
      <w:r w:rsidRPr="002A6D5A">
        <w:rPr>
          <w:rFonts w:ascii="Cambria Math" w:hAnsi="Cambria Math"/>
          <w:sz w:val="24"/>
          <w:szCs w:val="24"/>
        </w:rPr>
        <w:t xml:space="preserve">-wave velocity profiles at the area of injection for the second constant flux applicator </w:t>
      </w:r>
      <w:r w:rsidR="00AF29E2" w:rsidRPr="002A6D5A">
        <w:rPr>
          <w:rFonts w:ascii="Cambria Math" w:hAnsi="Cambria Math"/>
          <w:sz w:val="24"/>
          <w:szCs w:val="24"/>
        </w:rPr>
        <w:t>TLSFT infiltration exp</w:t>
      </w:r>
      <w:r w:rsidR="006E56FF" w:rsidRPr="002A6D5A">
        <w:rPr>
          <w:rFonts w:ascii="Cambria Math" w:hAnsi="Cambria Math"/>
          <w:sz w:val="24"/>
          <w:szCs w:val="24"/>
        </w:rPr>
        <w:t>eriment……………….</w:t>
      </w:r>
      <w:r w:rsidR="005111A2" w:rsidRPr="002A6D5A">
        <w:rPr>
          <w:rFonts w:ascii="Cambria Math" w:hAnsi="Cambria Math"/>
          <w:sz w:val="24"/>
          <w:szCs w:val="24"/>
        </w:rPr>
        <w:t>……</w:t>
      </w:r>
      <w:r w:rsidR="006E56FF" w:rsidRPr="002A6D5A">
        <w:rPr>
          <w:rFonts w:ascii="Cambria Math" w:hAnsi="Cambria Math"/>
          <w:sz w:val="24"/>
          <w:szCs w:val="24"/>
        </w:rPr>
        <w:t>…</w:t>
      </w:r>
      <w:r w:rsidR="005111A2" w:rsidRPr="002A6D5A">
        <w:rPr>
          <w:rFonts w:ascii="Cambria Math" w:hAnsi="Cambria Math"/>
          <w:sz w:val="24"/>
          <w:szCs w:val="24"/>
        </w:rPr>
        <w:t>…………</w:t>
      </w:r>
      <w:r w:rsidR="00AF29E2" w:rsidRPr="002A6D5A">
        <w:rPr>
          <w:rFonts w:ascii="Cambria Math" w:hAnsi="Cambria Math"/>
          <w:sz w:val="24"/>
          <w:szCs w:val="24"/>
        </w:rPr>
        <w:t>…</w:t>
      </w:r>
      <w:r w:rsidR="005C4D8F">
        <w:rPr>
          <w:rFonts w:ascii="Cambria Math" w:hAnsi="Cambria Math"/>
          <w:sz w:val="24"/>
          <w:szCs w:val="24"/>
        </w:rPr>
        <w:t>.…99</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35: TLSFT profiles with a velocity range of 100 m/s to 300 m/s containing lines that represent the measured wetting front width and depth for the 250 m/s velocity contour (left panel) and 200 m/s velocity contour (right panel)……………</w:t>
      </w:r>
      <w:r w:rsidR="005C4D8F">
        <w:rPr>
          <w:rFonts w:ascii="Cambria Math" w:hAnsi="Cambria Math"/>
          <w:sz w:val="24"/>
          <w:szCs w:val="24"/>
        </w:rPr>
        <w:t>102</w:t>
      </w:r>
    </w:p>
    <w:p w:rsidR="00A130D4" w:rsidRPr="002A6D5A" w:rsidRDefault="002A6D5A" w:rsidP="002A6D5A">
      <w:pPr>
        <w:spacing w:after="400" w:line="240" w:lineRule="auto"/>
        <w:rPr>
          <w:rFonts w:ascii="Cambria Math" w:hAnsi="Cambria Math"/>
          <w:sz w:val="24"/>
          <w:szCs w:val="24"/>
        </w:rPr>
      </w:pPr>
      <w:r w:rsidRPr="002A6D5A">
        <w:rPr>
          <w:rFonts w:ascii="Cambria Math" w:hAnsi="Cambria Math"/>
          <w:sz w:val="24"/>
          <w:szCs w:val="24"/>
        </w:rPr>
        <w:t xml:space="preserve">Figure 36: The three </w:t>
      </w:r>
      <w:r w:rsidRPr="002A6D5A">
        <w:rPr>
          <w:rFonts w:ascii="Cambria Math" w:hAnsi="Cambria Math"/>
          <w:i/>
          <w:iCs/>
          <w:sz w:val="24"/>
          <w:szCs w:val="24"/>
        </w:rPr>
        <w:t>P</w:t>
      </w:r>
      <w:r w:rsidRPr="002A6D5A">
        <w:rPr>
          <w:rFonts w:ascii="Cambria Math" w:hAnsi="Cambria Math"/>
          <w:sz w:val="24"/>
          <w:szCs w:val="24"/>
        </w:rPr>
        <w:t>-wave velocity tomograms of the Amoozemeter TLSFT infiltration exp</w:t>
      </w:r>
      <w:r w:rsidR="005C4D8F">
        <w:rPr>
          <w:rFonts w:ascii="Cambria Math" w:hAnsi="Cambria Math"/>
          <w:sz w:val="24"/>
          <w:szCs w:val="24"/>
        </w:rPr>
        <w:t>eriment at the ETREC B-4 plot……………………………………………………106</w:t>
      </w:r>
    </w:p>
    <w:p w:rsidR="002A6D5A" w:rsidRPr="002A6D5A" w:rsidRDefault="002A6D5A" w:rsidP="002A6D5A">
      <w:pPr>
        <w:spacing w:after="400" w:line="240" w:lineRule="auto"/>
        <w:rPr>
          <w:rFonts w:ascii="Cambria Math" w:hAnsi="Cambria Math"/>
          <w:sz w:val="24"/>
          <w:szCs w:val="24"/>
        </w:rPr>
      </w:pPr>
      <w:r w:rsidRPr="002A6D5A">
        <w:rPr>
          <w:rFonts w:ascii="Cambria Math" w:hAnsi="Cambria Math"/>
          <w:sz w:val="24"/>
          <w:szCs w:val="24"/>
        </w:rPr>
        <w:lastRenderedPageBreak/>
        <w:t>Figure 3</w:t>
      </w:r>
      <w:r w:rsidR="004672DD">
        <w:rPr>
          <w:rFonts w:ascii="Cambria Math" w:hAnsi="Cambria Math"/>
          <w:sz w:val="24"/>
          <w:szCs w:val="24"/>
        </w:rPr>
        <w:t>7</w:t>
      </w:r>
      <w:r w:rsidRPr="002A6D5A">
        <w:rPr>
          <w:rFonts w:ascii="Cambria Math" w:hAnsi="Cambria Math"/>
          <w:sz w:val="24"/>
          <w:szCs w:val="24"/>
        </w:rPr>
        <w:t>: Log[Kfs]plotted versus time from the Sequatchie series, Amoozemeter method, and the TLSFT infiltration method where dimensions are measured from 250 m/s and 200 m/s velocity cont</w:t>
      </w:r>
      <w:r w:rsidR="005C4D8F">
        <w:rPr>
          <w:rFonts w:ascii="Cambria Math" w:hAnsi="Cambria Math"/>
          <w:sz w:val="24"/>
          <w:szCs w:val="24"/>
        </w:rPr>
        <w:t>our intervals……………………………..………………..10</w:t>
      </w:r>
      <w:r w:rsidR="00E3771A">
        <w:rPr>
          <w:rFonts w:ascii="Cambria Math" w:hAnsi="Cambria Math"/>
          <w:sz w:val="24"/>
          <w:szCs w:val="24"/>
        </w:rPr>
        <w:t>7</w:t>
      </w:r>
    </w:p>
    <w:p w:rsidR="002A6D5A" w:rsidRPr="002A6D5A" w:rsidRDefault="002A6D5A" w:rsidP="002A6D5A">
      <w:pPr>
        <w:spacing w:after="400" w:line="240" w:lineRule="auto"/>
        <w:rPr>
          <w:rFonts w:ascii="Cambria Math" w:hAnsi="Cambria Math"/>
          <w:sz w:val="24"/>
          <w:szCs w:val="24"/>
        </w:rPr>
      </w:pPr>
      <w:r w:rsidRPr="002A6D5A">
        <w:rPr>
          <w:rFonts w:ascii="Cambria Math" w:hAnsi="Cambria Math"/>
          <w:sz w:val="24"/>
          <w:szCs w:val="24"/>
        </w:rPr>
        <w:t>Figure 3</w:t>
      </w:r>
      <w:r w:rsidR="004672DD">
        <w:rPr>
          <w:rFonts w:ascii="Cambria Math" w:hAnsi="Cambria Math"/>
          <w:sz w:val="24"/>
          <w:szCs w:val="24"/>
        </w:rPr>
        <w:t>8</w:t>
      </w:r>
      <w:r w:rsidRPr="002A6D5A">
        <w:rPr>
          <w:rFonts w:ascii="Cambria Math" w:hAnsi="Cambria Math"/>
          <w:sz w:val="24"/>
          <w:szCs w:val="24"/>
        </w:rPr>
        <w:t>:  Example of a seismic record from a clean contact between the hammer and meta</w:t>
      </w:r>
      <w:r w:rsidR="004672DD">
        <w:rPr>
          <w:rFonts w:ascii="Cambria Math" w:hAnsi="Cambria Math"/>
          <w:sz w:val="24"/>
          <w:szCs w:val="24"/>
        </w:rPr>
        <w:t>l plate………………………………………………….</w:t>
      </w:r>
      <w:r w:rsidRPr="002A6D5A">
        <w:rPr>
          <w:rFonts w:ascii="Cambria Math" w:hAnsi="Cambria Math"/>
          <w:sz w:val="24"/>
          <w:szCs w:val="24"/>
        </w:rPr>
        <w:t>……………………………………………..</w:t>
      </w:r>
      <w:r w:rsidR="005C4D8F">
        <w:rPr>
          <w:rFonts w:ascii="Cambria Math" w:hAnsi="Cambria Math"/>
          <w:sz w:val="24"/>
          <w:szCs w:val="24"/>
        </w:rPr>
        <w:t>11</w:t>
      </w:r>
      <w:r w:rsidR="00E3771A">
        <w:rPr>
          <w:rFonts w:ascii="Cambria Math" w:hAnsi="Cambria Math"/>
          <w:sz w:val="24"/>
          <w:szCs w:val="24"/>
        </w:rPr>
        <w:t>6</w:t>
      </w:r>
    </w:p>
    <w:p w:rsidR="002A6D5A" w:rsidRPr="002A6D5A" w:rsidRDefault="002A6D5A" w:rsidP="002A6D5A">
      <w:pPr>
        <w:spacing w:after="400" w:line="240" w:lineRule="auto"/>
        <w:rPr>
          <w:rFonts w:ascii="Cambria Math" w:hAnsi="Cambria Math"/>
          <w:sz w:val="24"/>
          <w:szCs w:val="24"/>
        </w:rPr>
      </w:pPr>
      <w:r w:rsidRPr="002A6D5A">
        <w:rPr>
          <w:rFonts w:ascii="Cambria Math" w:hAnsi="Cambria Math"/>
          <w:sz w:val="24"/>
          <w:szCs w:val="24"/>
        </w:rPr>
        <w:t xml:space="preserve">Figure </w:t>
      </w:r>
      <w:r w:rsidR="004672DD">
        <w:rPr>
          <w:rFonts w:ascii="Cambria Math" w:hAnsi="Cambria Math"/>
          <w:sz w:val="24"/>
          <w:szCs w:val="24"/>
        </w:rPr>
        <w:t>39</w:t>
      </w:r>
      <w:r w:rsidRPr="002A6D5A">
        <w:rPr>
          <w:rFonts w:ascii="Cambria Math" w:hAnsi="Cambria Math"/>
          <w:sz w:val="24"/>
          <w:szCs w:val="24"/>
        </w:rPr>
        <w:t>:  Example of a noisy seismic record resulting from “ringing”, as the oblique contact between the sledge hammer and metal plate introduces noise into the seismic record…………………</w:t>
      </w:r>
      <w:r w:rsidR="005C4D8F">
        <w:rPr>
          <w:rFonts w:ascii="Cambria Math" w:hAnsi="Cambria Math"/>
          <w:sz w:val="24"/>
          <w:szCs w:val="24"/>
        </w:rPr>
        <w:t>……………………………………………………………………………….11</w:t>
      </w:r>
      <w:r w:rsidR="00E3771A">
        <w:rPr>
          <w:rFonts w:ascii="Cambria Math" w:hAnsi="Cambria Math"/>
          <w:sz w:val="24"/>
          <w:szCs w:val="24"/>
        </w:rPr>
        <w:t>7</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A1: Sensitivity analysis graph of K</w:t>
      </w:r>
      <w:r w:rsidRPr="002A6D5A">
        <w:rPr>
          <w:rFonts w:ascii="Cambria Math" w:hAnsi="Cambria Math"/>
          <w:sz w:val="24"/>
          <w:szCs w:val="24"/>
          <w:vertAlign w:val="subscript"/>
        </w:rPr>
        <w:t>fs</w:t>
      </w:r>
      <w:r w:rsidRPr="002A6D5A">
        <w:rPr>
          <w:rFonts w:ascii="Cambria Math" w:hAnsi="Cambria Math"/>
          <w:sz w:val="24"/>
          <w:szCs w:val="24"/>
        </w:rPr>
        <w:t xml:space="preserve"> with changing wetting front width (d) for the Schwartzman and </w:t>
      </w:r>
      <w:proofErr w:type="spellStart"/>
      <w:r w:rsidRPr="002A6D5A">
        <w:rPr>
          <w:rFonts w:ascii="Cambria Math" w:hAnsi="Cambria Math"/>
          <w:sz w:val="24"/>
          <w:szCs w:val="24"/>
        </w:rPr>
        <w:t>Zur</w:t>
      </w:r>
      <w:proofErr w:type="spellEnd"/>
      <w:r w:rsidRPr="002A6D5A">
        <w:rPr>
          <w:rFonts w:ascii="Cambria Math" w:hAnsi="Cambria Math"/>
          <w:sz w:val="24"/>
          <w:szCs w:val="24"/>
        </w:rPr>
        <w:t xml:space="preserve"> (1987) horizontal and combined equations</w:t>
      </w:r>
      <w:r w:rsidR="00E3771A">
        <w:rPr>
          <w:rFonts w:ascii="Cambria Math" w:hAnsi="Cambria Math"/>
          <w:sz w:val="24"/>
          <w:szCs w:val="24"/>
        </w:rPr>
        <w:t>……………….132</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A2: Sensitivity analysis graph of Log [K</w:t>
      </w:r>
      <w:r w:rsidRPr="002A6D5A">
        <w:rPr>
          <w:rFonts w:ascii="Cambria Math" w:hAnsi="Cambria Math"/>
          <w:sz w:val="24"/>
          <w:szCs w:val="24"/>
          <w:vertAlign w:val="subscript"/>
        </w:rPr>
        <w:t>fs</w:t>
      </w:r>
      <w:r w:rsidRPr="002A6D5A">
        <w:rPr>
          <w:rFonts w:ascii="Cambria Math" w:hAnsi="Cambria Math"/>
          <w:sz w:val="24"/>
          <w:szCs w:val="24"/>
        </w:rPr>
        <w:t xml:space="preserve">] with changing wetting front width (d) for Schwartzman and </w:t>
      </w:r>
      <w:proofErr w:type="spellStart"/>
      <w:r w:rsidRPr="002A6D5A">
        <w:rPr>
          <w:rFonts w:ascii="Cambria Math" w:hAnsi="Cambria Math"/>
          <w:sz w:val="24"/>
          <w:szCs w:val="24"/>
        </w:rPr>
        <w:t>Zur</w:t>
      </w:r>
      <w:proofErr w:type="spellEnd"/>
      <w:r w:rsidRPr="002A6D5A">
        <w:rPr>
          <w:rFonts w:ascii="Cambria Math" w:hAnsi="Cambria Math"/>
          <w:sz w:val="24"/>
          <w:szCs w:val="24"/>
        </w:rPr>
        <w:t xml:space="preserve"> (1987) horizontal and combined equations</w:t>
      </w:r>
      <w:r w:rsidR="005C4D8F">
        <w:rPr>
          <w:rFonts w:ascii="Cambria Math" w:hAnsi="Cambria Math"/>
          <w:sz w:val="24"/>
          <w:szCs w:val="24"/>
        </w:rPr>
        <w:t>……….…13</w:t>
      </w:r>
      <w:r w:rsidR="00E3771A">
        <w:rPr>
          <w:rFonts w:ascii="Cambria Math" w:hAnsi="Cambria Math"/>
          <w:sz w:val="24"/>
          <w:szCs w:val="24"/>
        </w:rPr>
        <w:t>3</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A3: Sensitivity analysis graph of K</w:t>
      </w:r>
      <w:r w:rsidRPr="002A6D5A">
        <w:rPr>
          <w:rFonts w:ascii="Cambria Math" w:hAnsi="Cambria Math"/>
          <w:sz w:val="24"/>
          <w:szCs w:val="24"/>
          <w:vertAlign w:val="subscript"/>
        </w:rPr>
        <w:t>fs</w:t>
      </w:r>
      <w:r w:rsidRPr="002A6D5A">
        <w:rPr>
          <w:rFonts w:ascii="Cambria Math" w:hAnsi="Cambria Math"/>
          <w:sz w:val="24"/>
          <w:szCs w:val="24"/>
        </w:rPr>
        <w:t xml:space="preserve"> with changing wetting front depth (z) for the Schwartzman and </w:t>
      </w:r>
      <w:proofErr w:type="spellStart"/>
      <w:r w:rsidRPr="002A6D5A">
        <w:rPr>
          <w:rFonts w:ascii="Cambria Math" w:hAnsi="Cambria Math"/>
          <w:sz w:val="24"/>
          <w:szCs w:val="24"/>
        </w:rPr>
        <w:t>Zur</w:t>
      </w:r>
      <w:proofErr w:type="spellEnd"/>
      <w:r w:rsidRPr="002A6D5A">
        <w:rPr>
          <w:rFonts w:ascii="Cambria Math" w:hAnsi="Cambria Math"/>
          <w:sz w:val="24"/>
          <w:szCs w:val="24"/>
        </w:rPr>
        <w:t xml:space="preserve"> (1987) vertical and combined equations</w:t>
      </w:r>
      <w:r w:rsidR="005C4D8F">
        <w:rPr>
          <w:rFonts w:ascii="Cambria Math" w:hAnsi="Cambria Math"/>
          <w:sz w:val="24"/>
          <w:szCs w:val="24"/>
        </w:rPr>
        <w:t>……………..……13</w:t>
      </w:r>
      <w:r w:rsidR="00E3771A">
        <w:rPr>
          <w:rFonts w:ascii="Cambria Math" w:hAnsi="Cambria Math"/>
          <w:sz w:val="24"/>
          <w:szCs w:val="24"/>
        </w:rPr>
        <w:t>5</w:t>
      </w:r>
    </w:p>
    <w:p w:rsidR="009F5626" w:rsidRPr="002A6D5A" w:rsidRDefault="009F5626" w:rsidP="002A6D5A">
      <w:pPr>
        <w:spacing w:after="400" w:line="240" w:lineRule="auto"/>
        <w:rPr>
          <w:rFonts w:ascii="Cambria Math" w:hAnsi="Cambria Math"/>
          <w:sz w:val="24"/>
          <w:szCs w:val="24"/>
        </w:rPr>
      </w:pPr>
      <w:r w:rsidRPr="002A6D5A">
        <w:rPr>
          <w:rFonts w:ascii="Cambria Math" w:hAnsi="Cambria Math"/>
          <w:sz w:val="24"/>
          <w:szCs w:val="24"/>
        </w:rPr>
        <w:t>Figure A4: Sensitivity analysis graph of Log</w:t>
      </w:r>
      <w:r w:rsidR="004672DD">
        <w:rPr>
          <w:rFonts w:ascii="Cambria Math" w:hAnsi="Cambria Math"/>
          <w:sz w:val="24"/>
          <w:szCs w:val="24"/>
        </w:rPr>
        <w:t xml:space="preserve"> </w:t>
      </w:r>
      <w:r w:rsidRPr="002A6D5A">
        <w:rPr>
          <w:rFonts w:ascii="Cambria Math" w:hAnsi="Cambria Math"/>
          <w:sz w:val="24"/>
          <w:szCs w:val="24"/>
        </w:rPr>
        <w:t>[K</w:t>
      </w:r>
      <w:r w:rsidRPr="002A6D5A">
        <w:rPr>
          <w:rFonts w:ascii="Cambria Math" w:hAnsi="Cambria Math"/>
          <w:sz w:val="24"/>
          <w:szCs w:val="24"/>
          <w:vertAlign w:val="subscript"/>
        </w:rPr>
        <w:t>fs</w:t>
      </w:r>
      <w:r w:rsidRPr="002A6D5A">
        <w:rPr>
          <w:rFonts w:ascii="Cambria Math" w:hAnsi="Cambria Math"/>
          <w:sz w:val="24"/>
          <w:szCs w:val="24"/>
        </w:rPr>
        <w:t xml:space="preserve">] with changing wetting front depth (z) for the Schwartzman and </w:t>
      </w:r>
      <w:proofErr w:type="spellStart"/>
      <w:r w:rsidRPr="002A6D5A">
        <w:rPr>
          <w:rFonts w:ascii="Cambria Math" w:hAnsi="Cambria Math"/>
          <w:sz w:val="24"/>
          <w:szCs w:val="24"/>
        </w:rPr>
        <w:t>Zur</w:t>
      </w:r>
      <w:proofErr w:type="spellEnd"/>
      <w:r w:rsidRPr="002A6D5A">
        <w:rPr>
          <w:rFonts w:ascii="Cambria Math" w:hAnsi="Cambria Math"/>
          <w:sz w:val="24"/>
          <w:szCs w:val="24"/>
        </w:rPr>
        <w:t xml:space="preserve"> (1987) vertical and combined equations</w:t>
      </w:r>
      <w:r w:rsidR="005C4D8F">
        <w:rPr>
          <w:rFonts w:ascii="Cambria Math" w:hAnsi="Cambria Math"/>
          <w:sz w:val="24"/>
          <w:szCs w:val="24"/>
        </w:rPr>
        <w:t>….….…13</w:t>
      </w:r>
      <w:r w:rsidR="00E3771A">
        <w:rPr>
          <w:rFonts w:ascii="Cambria Math" w:hAnsi="Cambria Math"/>
          <w:sz w:val="24"/>
          <w:szCs w:val="24"/>
        </w:rPr>
        <w:t>6</w:t>
      </w:r>
    </w:p>
    <w:p w:rsidR="009F5626" w:rsidRPr="002A6D5A" w:rsidRDefault="004672DD" w:rsidP="002A6D5A">
      <w:pPr>
        <w:spacing w:after="400" w:line="240" w:lineRule="auto"/>
        <w:rPr>
          <w:rFonts w:ascii="Cambria Math" w:hAnsi="Cambria Math"/>
          <w:sz w:val="24"/>
          <w:szCs w:val="24"/>
        </w:rPr>
      </w:pPr>
      <w:r w:rsidRPr="004672DD">
        <w:rPr>
          <w:rFonts w:ascii="Cambria Math" w:hAnsi="Cambria Math"/>
          <w:sz w:val="24"/>
          <w:szCs w:val="24"/>
        </w:rPr>
        <w:t>Figure A5: Sensitivity analysis graph of K</w:t>
      </w:r>
      <w:r w:rsidRPr="004672DD">
        <w:rPr>
          <w:rFonts w:ascii="Cambria Math" w:hAnsi="Cambria Math"/>
          <w:sz w:val="24"/>
          <w:szCs w:val="24"/>
          <w:vertAlign w:val="subscript"/>
        </w:rPr>
        <w:t>fs</w:t>
      </w:r>
      <w:r w:rsidRPr="004672DD">
        <w:rPr>
          <w:rFonts w:ascii="Cambria Math" w:hAnsi="Cambria Math"/>
          <w:sz w:val="24"/>
          <w:szCs w:val="24"/>
        </w:rPr>
        <w:t xml:space="preserve"> with changing cumulative infiltration volume (V) for the Schwartzman and </w:t>
      </w:r>
      <w:proofErr w:type="spellStart"/>
      <w:r w:rsidRPr="004672DD">
        <w:rPr>
          <w:rFonts w:ascii="Cambria Math" w:hAnsi="Cambria Math"/>
          <w:sz w:val="24"/>
          <w:szCs w:val="24"/>
        </w:rPr>
        <w:t>Zur</w:t>
      </w:r>
      <w:proofErr w:type="spellEnd"/>
      <w:r w:rsidRPr="004672DD">
        <w:rPr>
          <w:rFonts w:ascii="Cambria Math" w:hAnsi="Cambria Math"/>
          <w:sz w:val="24"/>
          <w:szCs w:val="24"/>
        </w:rPr>
        <w:t xml:space="preserve"> (1987) vertical and horizontal equations</w:t>
      </w:r>
      <w:r>
        <w:rPr>
          <w:rFonts w:ascii="Cambria Math" w:hAnsi="Cambria Math"/>
          <w:sz w:val="24"/>
          <w:szCs w:val="24"/>
        </w:rPr>
        <w:t>………………………………………………………………………………………………………..</w:t>
      </w:r>
      <w:r w:rsidR="005C4D8F">
        <w:rPr>
          <w:rFonts w:ascii="Cambria Math" w:hAnsi="Cambria Math"/>
          <w:sz w:val="24"/>
          <w:szCs w:val="24"/>
        </w:rPr>
        <w:t>13</w:t>
      </w:r>
      <w:r w:rsidR="00E3771A">
        <w:rPr>
          <w:rFonts w:ascii="Cambria Math" w:hAnsi="Cambria Math"/>
          <w:sz w:val="24"/>
          <w:szCs w:val="24"/>
        </w:rPr>
        <w:t>8</w:t>
      </w:r>
    </w:p>
    <w:p w:rsidR="004672DD" w:rsidRPr="004672DD" w:rsidRDefault="004672DD" w:rsidP="004672DD">
      <w:pPr>
        <w:spacing w:line="240" w:lineRule="auto"/>
        <w:rPr>
          <w:rFonts w:ascii="Cambria Math" w:hAnsi="Cambria Math"/>
          <w:sz w:val="24"/>
          <w:szCs w:val="24"/>
        </w:rPr>
      </w:pPr>
      <w:r w:rsidRPr="004672DD">
        <w:rPr>
          <w:rFonts w:ascii="Cambria Math" w:hAnsi="Cambria Math"/>
          <w:sz w:val="24"/>
          <w:szCs w:val="24"/>
        </w:rPr>
        <w:t xml:space="preserve">Figure A6: Sensitivity analysis graph of </w:t>
      </w:r>
      <w:proofErr w:type="gramStart"/>
      <w:r w:rsidRPr="004672DD">
        <w:rPr>
          <w:rFonts w:ascii="Cambria Math" w:hAnsi="Cambria Math"/>
          <w:sz w:val="24"/>
          <w:szCs w:val="24"/>
        </w:rPr>
        <w:t>Log[</w:t>
      </w:r>
      <w:proofErr w:type="gramEnd"/>
      <w:r w:rsidRPr="004672DD">
        <w:rPr>
          <w:rFonts w:ascii="Cambria Math" w:hAnsi="Cambria Math"/>
          <w:sz w:val="24"/>
          <w:szCs w:val="24"/>
        </w:rPr>
        <w:t>K</w:t>
      </w:r>
      <w:r w:rsidRPr="004672DD">
        <w:rPr>
          <w:rFonts w:ascii="Cambria Math" w:hAnsi="Cambria Math"/>
          <w:sz w:val="24"/>
          <w:szCs w:val="24"/>
          <w:vertAlign w:val="subscript"/>
        </w:rPr>
        <w:t>fs</w:t>
      </w:r>
      <w:r w:rsidRPr="004672DD">
        <w:rPr>
          <w:rFonts w:ascii="Cambria Math" w:hAnsi="Cambria Math"/>
          <w:sz w:val="24"/>
          <w:szCs w:val="24"/>
        </w:rPr>
        <w:t xml:space="preserve">] with changing cumulative infiltration volume (V) for the Schwartzman and </w:t>
      </w:r>
      <w:proofErr w:type="spellStart"/>
      <w:r w:rsidRPr="004672DD">
        <w:rPr>
          <w:rFonts w:ascii="Cambria Math" w:hAnsi="Cambria Math"/>
          <w:sz w:val="24"/>
          <w:szCs w:val="24"/>
        </w:rPr>
        <w:t>Zur</w:t>
      </w:r>
      <w:proofErr w:type="spellEnd"/>
      <w:r w:rsidRPr="004672DD">
        <w:rPr>
          <w:rFonts w:ascii="Cambria Math" w:hAnsi="Cambria Math"/>
          <w:sz w:val="24"/>
          <w:szCs w:val="24"/>
        </w:rPr>
        <w:t xml:space="preserve"> (1987) vertical and horizontal equations</w:t>
      </w:r>
      <w:r>
        <w:rPr>
          <w:rFonts w:ascii="Cambria Math" w:hAnsi="Cambria Math"/>
          <w:sz w:val="24"/>
          <w:szCs w:val="24"/>
        </w:rPr>
        <w:t>………………………………………………………………………………………………………</w:t>
      </w:r>
      <w:r w:rsidR="00E3771A">
        <w:rPr>
          <w:rFonts w:ascii="Cambria Math" w:hAnsi="Cambria Math"/>
          <w:sz w:val="24"/>
          <w:szCs w:val="24"/>
        </w:rPr>
        <w:t>…139</w:t>
      </w:r>
    </w:p>
    <w:p w:rsidR="004672DD" w:rsidRPr="004672DD" w:rsidRDefault="004672DD" w:rsidP="004672DD">
      <w:pPr>
        <w:rPr>
          <w:rFonts w:ascii="Cambria Math" w:hAnsi="Cambria Math"/>
          <w:sz w:val="24"/>
          <w:szCs w:val="24"/>
        </w:rPr>
      </w:pPr>
      <w:r w:rsidRPr="004672DD">
        <w:rPr>
          <w:rFonts w:ascii="Cambria Math" w:hAnsi="Cambria Math"/>
          <w:sz w:val="24"/>
          <w:szCs w:val="24"/>
        </w:rPr>
        <w:t>Figure A7: Sensitivity analysis graph of K</w:t>
      </w:r>
      <w:r w:rsidRPr="004672DD">
        <w:rPr>
          <w:rFonts w:ascii="Cambria Math" w:hAnsi="Cambria Math"/>
          <w:sz w:val="24"/>
          <w:szCs w:val="24"/>
          <w:vertAlign w:val="subscript"/>
        </w:rPr>
        <w:t>fs</w:t>
      </w:r>
      <w:r w:rsidRPr="004672DD">
        <w:rPr>
          <w:rFonts w:ascii="Cambria Math" w:hAnsi="Cambria Math"/>
          <w:sz w:val="24"/>
          <w:szCs w:val="24"/>
        </w:rPr>
        <w:t xml:space="preserve"> with changing outflow discharge (q) for the Schwartzman and </w:t>
      </w:r>
      <w:proofErr w:type="spellStart"/>
      <w:r w:rsidRPr="004672DD">
        <w:rPr>
          <w:rFonts w:ascii="Cambria Math" w:hAnsi="Cambria Math"/>
          <w:sz w:val="24"/>
          <w:szCs w:val="24"/>
        </w:rPr>
        <w:t>Zur</w:t>
      </w:r>
      <w:proofErr w:type="spellEnd"/>
      <w:r w:rsidRPr="004672DD">
        <w:rPr>
          <w:rFonts w:ascii="Cambria Math" w:hAnsi="Cambria Math"/>
          <w:sz w:val="24"/>
          <w:szCs w:val="24"/>
        </w:rPr>
        <w:t xml:space="preserve"> (1987) vertical, horizontal, and combined equations</w:t>
      </w:r>
      <w:r>
        <w:rPr>
          <w:rFonts w:ascii="Cambria Math" w:hAnsi="Cambria Math"/>
          <w:sz w:val="24"/>
          <w:szCs w:val="24"/>
        </w:rPr>
        <w:t>…</w:t>
      </w:r>
      <w:r w:rsidR="00E3771A">
        <w:rPr>
          <w:rFonts w:ascii="Cambria Math" w:hAnsi="Cambria Math"/>
          <w:sz w:val="24"/>
          <w:szCs w:val="24"/>
        </w:rPr>
        <w:t>1</w:t>
      </w:r>
      <w:r>
        <w:rPr>
          <w:rFonts w:ascii="Cambria Math" w:hAnsi="Cambria Math"/>
          <w:sz w:val="24"/>
          <w:szCs w:val="24"/>
        </w:rPr>
        <w:t>4</w:t>
      </w:r>
      <w:r w:rsidR="00E3771A">
        <w:rPr>
          <w:rFonts w:ascii="Cambria Math" w:hAnsi="Cambria Math"/>
          <w:sz w:val="24"/>
          <w:szCs w:val="24"/>
        </w:rPr>
        <w:t>1</w:t>
      </w:r>
    </w:p>
    <w:p w:rsidR="00195B2C" w:rsidRPr="004672DD" w:rsidRDefault="004672DD" w:rsidP="004672DD">
      <w:pPr>
        <w:rPr>
          <w:rFonts w:ascii="Cambria Math" w:hAnsi="Cambria Math"/>
          <w:sz w:val="24"/>
          <w:szCs w:val="24"/>
        </w:rPr>
        <w:sectPr w:rsidR="00195B2C" w:rsidRPr="004672DD" w:rsidSect="00ED1700">
          <w:headerReference w:type="default" r:id="rId11"/>
          <w:footerReference w:type="default" r:id="rId12"/>
          <w:pgSz w:w="12240" w:h="15840"/>
          <w:pgMar w:top="1440" w:right="1800" w:bottom="1872" w:left="1800" w:header="720" w:footer="1440" w:gutter="0"/>
          <w:pgNumType w:fmt="lowerRoman" w:start="2"/>
          <w:cols w:space="720"/>
          <w:docGrid w:linePitch="360"/>
        </w:sectPr>
      </w:pPr>
      <w:r w:rsidRPr="004672DD">
        <w:rPr>
          <w:rFonts w:ascii="Cambria Math" w:hAnsi="Cambria Math"/>
          <w:sz w:val="24"/>
          <w:szCs w:val="24"/>
        </w:rPr>
        <w:t>Figure A8: Sensitivity analysis graph of Log [K</w:t>
      </w:r>
      <w:r w:rsidRPr="004672DD">
        <w:rPr>
          <w:rFonts w:ascii="Cambria Math" w:hAnsi="Cambria Math"/>
          <w:sz w:val="24"/>
          <w:szCs w:val="24"/>
          <w:vertAlign w:val="subscript"/>
        </w:rPr>
        <w:t>fs</w:t>
      </w:r>
      <w:r w:rsidRPr="004672DD">
        <w:rPr>
          <w:rFonts w:ascii="Cambria Math" w:hAnsi="Cambria Math"/>
          <w:sz w:val="24"/>
          <w:szCs w:val="24"/>
        </w:rPr>
        <w:t xml:space="preserve">] with changing outflow discharge (q) for the Schwartzman and </w:t>
      </w:r>
      <w:proofErr w:type="spellStart"/>
      <w:r w:rsidRPr="004672DD">
        <w:rPr>
          <w:rFonts w:ascii="Cambria Math" w:hAnsi="Cambria Math"/>
          <w:sz w:val="24"/>
          <w:szCs w:val="24"/>
        </w:rPr>
        <w:t>Zur</w:t>
      </w:r>
      <w:proofErr w:type="spellEnd"/>
      <w:r w:rsidRPr="004672DD">
        <w:rPr>
          <w:rFonts w:ascii="Cambria Math" w:hAnsi="Cambria Math"/>
          <w:sz w:val="24"/>
          <w:szCs w:val="24"/>
        </w:rPr>
        <w:t xml:space="preserve"> (1987) vertical, hor</w:t>
      </w:r>
      <w:r>
        <w:rPr>
          <w:rFonts w:ascii="Cambria Math" w:hAnsi="Cambria Math"/>
          <w:sz w:val="24"/>
          <w:szCs w:val="24"/>
        </w:rPr>
        <w:t>izontal, and combined equations………………………………………………………………………………………………………...14</w:t>
      </w:r>
      <w:r w:rsidR="00E3771A">
        <w:rPr>
          <w:rFonts w:ascii="Cambria Math" w:hAnsi="Cambria Math"/>
          <w:sz w:val="24"/>
          <w:szCs w:val="24"/>
        </w:rPr>
        <w:t>2</w:t>
      </w:r>
    </w:p>
    <w:p w:rsidR="00397472" w:rsidRDefault="00397472" w:rsidP="00195B2C">
      <w:pPr>
        <w:jc w:val="center"/>
        <w:rPr>
          <w:rFonts w:ascii="Cambria Math" w:hAnsi="Cambria Math"/>
          <w:b/>
          <w:sz w:val="28"/>
          <w:szCs w:val="28"/>
        </w:rPr>
      </w:pPr>
      <w:r>
        <w:rPr>
          <w:rFonts w:ascii="Cambria Math" w:hAnsi="Cambria Math"/>
          <w:b/>
          <w:sz w:val="28"/>
          <w:szCs w:val="28"/>
        </w:rPr>
        <w:lastRenderedPageBreak/>
        <w:t>1. INTRODUCTION</w:t>
      </w:r>
    </w:p>
    <w:p w:rsidR="00397472" w:rsidRDefault="00397472" w:rsidP="00397472">
      <w:pPr>
        <w:rPr>
          <w:rFonts w:ascii="Cambria Math" w:hAnsi="Cambria Math"/>
          <w:b/>
          <w:sz w:val="28"/>
          <w:szCs w:val="28"/>
        </w:rPr>
      </w:pPr>
      <w:r>
        <w:rPr>
          <w:rFonts w:ascii="Cambria Math" w:hAnsi="Cambria Math"/>
          <w:b/>
          <w:sz w:val="28"/>
          <w:szCs w:val="28"/>
        </w:rPr>
        <w:br w:type="page"/>
      </w:r>
    </w:p>
    <w:p w:rsidR="00397472" w:rsidRDefault="00397472" w:rsidP="00AF29E2">
      <w:pPr>
        <w:spacing w:line="480" w:lineRule="auto"/>
        <w:rPr>
          <w:rFonts w:ascii="Cambria Math" w:hAnsi="Cambria Math"/>
          <w:b/>
          <w:sz w:val="24"/>
          <w:szCs w:val="24"/>
        </w:rPr>
      </w:pPr>
      <w:r>
        <w:rPr>
          <w:rFonts w:ascii="Cambria Math" w:hAnsi="Cambria Math"/>
          <w:b/>
          <w:sz w:val="24"/>
          <w:szCs w:val="24"/>
        </w:rPr>
        <w:lastRenderedPageBreak/>
        <w:t>1.1</w:t>
      </w:r>
      <w:r w:rsidR="000A50B1">
        <w:rPr>
          <w:rFonts w:ascii="Cambria Math" w:hAnsi="Cambria Math"/>
          <w:b/>
          <w:sz w:val="24"/>
          <w:szCs w:val="24"/>
        </w:rPr>
        <w:t>.</w:t>
      </w:r>
      <w:r>
        <w:rPr>
          <w:rFonts w:ascii="Cambria Math" w:hAnsi="Cambria Math"/>
          <w:b/>
          <w:sz w:val="24"/>
          <w:szCs w:val="24"/>
        </w:rPr>
        <w:t xml:space="preserve"> Motivation</w:t>
      </w:r>
    </w:p>
    <w:p w:rsidR="00AF0896" w:rsidRDefault="00FE0D29" w:rsidP="00AF29E2">
      <w:pPr>
        <w:spacing w:line="480" w:lineRule="auto"/>
        <w:ind w:firstLine="720"/>
        <w:rPr>
          <w:rFonts w:ascii="Cambria Math" w:hAnsi="Cambria Math"/>
          <w:sz w:val="24"/>
          <w:szCs w:val="24"/>
        </w:rPr>
      </w:pPr>
      <w:r>
        <w:rPr>
          <w:rFonts w:ascii="Cambria Math" w:hAnsi="Cambria Math"/>
          <w:sz w:val="24"/>
          <w:szCs w:val="24"/>
        </w:rPr>
        <w:t>Near</w:t>
      </w:r>
      <w:r w:rsidR="00AF0896">
        <w:rPr>
          <w:rFonts w:ascii="Cambria Math" w:hAnsi="Cambria Math"/>
          <w:sz w:val="24"/>
          <w:szCs w:val="24"/>
        </w:rPr>
        <w:t>-</w:t>
      </w:r>
      <w:r>
        <w:rPr>
          <w:rFonts w:ascii="Cambria Math" w:hAnsi="Cambria Math"/>
          <w:sz w:val="24"/>
          <w:szCs w:val="24"/>
        </w:rPr>
        <w:t xml:space="preserve">surface problems are generally investigated by hydrogeologists, soil scientists, agronomists, and engineers who attempt to quantify, characterize, or monitor </w:t>
      </w:r>
      <w:r w:rsidR="00421850">
        <w:rPr>
          <w:rFonts w:ascii="Cambria Math" w:hAnsi="Cambria Math"/>
          <w:sz w:val="24"/>
          <w:szCs w:val="24"/>
        </w:rPr>
        <w:t>subsurface materials and/or processes.</w:t>
      </w:r>
      <w:r>
        <w:rPr>
          <w:rFonts w:ascii="Cambria Math" w:hAnsi="Cambria Math"/>
          <w:sz w:val="24"/>
          <w:szCs w:val="24"/>
        </w:rPr>
        <w:t xml:space="preserve">  </w:t>
      </w:r>
      <w:r w:rsidR="00A470FD">
        <w:rPr>
          <w:rFonts w:ascii="Cambria Math" w:hAnsi="Cambria Math"/>
          <w:sz w:val="24"/>
          <w:szCs w:val="24"/>
        </w:rPr>
        <w:t>Environmental</w:t>
      </w:r>
      <w:r w:rsidR="00AF0896">
        <w:rPr>
          <w:rFonts w:ascii="Cambria Math" w:hAnsi="Cambria Math"/>
          <w:sz w:val="24"/>
          <w:szCs w:val="24"/>
        </w:rPr>
        <w:t xml:space="preserve"> problems can </w:t>
      </w:r>
      <w:r>
        <w:rPr>
          <w:rFonts w:ascii="Cambria Math" w:hAnsi="Cambria Math"/>
          <w:sz w:val="24"/>
          <w:szCs w:val="24"/>
        </w:rPr>
        <w:t>include modeling</w:t>
      </w:r>
      <w:r w:rsidR="00A470FD">
        <w:rPr>
          <w:rFonts w:ascii="Cambria Math" w:hAnsi="Cambria Math"/>
          <w:sz w:val="24"/>
          <w:szCs w:val="24"/>
        </w:rPr>
        <w:t xml:space="preserve"> and predicting</w:t>
      </w:r>
      <w:r>
        <w:rPr>
          <w:rFonts w:ascii="Cambria Math" w:hAnsi="Cambria Math"/>
          <w:sz w:val="24"/>
          <w:szCs w:val="24"/>
        </w:rPr>
        <w:t xml:space="preserve"> contaminant flow </w:t>
      </w:r>
      <w:r w:rsidR="00A470FD">
        <w:rPr>
          <w:rFonts w:ascii="Cambria Math" w:hAnsi="Cambria Math"/>
          <w:sz w:val="24"/>
          <w:szCs w:val="24"/>
        </w:rPr>
        <w:t>and transport from a buried tank</w:t>
      </w:r>
      <w:r>
        <w:rPr>
          <w:rFonts w:ascii="Cambria Math" w:hAnsi="Cambria Math"/>
          <w:sz w:val="24"/>
          <w:szCs w:val="24"/>
        </w:rPr>
        <w:t xml:space="preserve">. </w:t>
      </w:r>
      <w:r w:rsidR="00A470FD">
        <w:rPr>
          <w:rFonts w:ascii="Cambria Math" w:hAnsi="Cambria Math"/>
          <w:sz w:val="24"/>
          <w:szCs w:val="24"/>
        </w:rPr>
        <w:t xml:space="preserve"> An engineering problem</w:t>
      </w:r>
      <w:r w:rsidR="00AF0896">
        <w:rPr>
          <w:rFonts w:ascii="Cambria Math" w:hAnsi="Cambria Math"/>
          <w:sz w:val="24"/>
          <w:szCs w:val="24"/>
        </w:rPr>
        <w:t xml:space="preserve"> could </w:t>
      </w:r>
      <w:r w:rsidR="00A470FD">
        <w:rPr>
          <w:rFonts w:ascii="Cambria Math" w:hAnsi="Cambria Math"/>
          <w:sz w:val="24"/>
          <w:szCs w:val="24"/>
        </w:rPr>
        <w:t>include</w:t>
      </w:r>
      <w:r w:rsidR="00AF0896">
        <w:rPr>
          <w:rFonts w:ascii="Cambria Math" w:hAnsi="Cambria Math"/>
          <w:sz w:val="24"/>
          <w:szCs w:val="24"/>
        </w:rPr>
        <w:t xml:space="preserve"> d</w:t>
      </w:r>
      <w:r>
        <w:rPr>
          <w:rFonts w:ascii="Cambria Math" w:hAnsi="Cambria Math"/>
          <w:sz w:val="24"/>
          <w:szCs w:val="24"/>
        </w:rPr>
        <w:t xml:space="preserve">etermining the material properties necessary to </w:t>
      </w:r>
      <w:r w:rsidR="00AF0896">
        <w:rPr>
          <w:rFonts w:ascii="Cambria Math" w:hAnsi="Cambria Math"/>
          <w:sz w:val="24"/>
          <w:szCs w:val="24"/>
        </w:rPr>
        <w:t>design a liner for waste ponds in order to minimize the seepage into the surrounding materials.</w:t>
      </w:r>
      <w:r>
        <w:rPr>
          <w:rFonts w:ascii="Cambria Math" w:hAnsi="Cambria Math"/>
          <w:sz w:val="24"/>
          <w:szCs w:val="24"/>
        </w:rPr>
        <w:t xml:space="preserve"> </w:t>
      </w:r>
      <w:r w:rsidR="00AF0896">
        <w:rPr>
          <w:rFonts w:ascii="Cambria Math" w:hAnsi="Cambria Math"/>
          <w:sz w:val="24"/>
          <w:szCs w:val="24"/>
        </w:rPr>
        <w:t xml:space="preserve"> </w:t>
      </w:r>
    </w:p>
    <w:p w:rsidR="00691BB5" w:rsidRDefault="00397472" w:rsidP="00AF29E2">
      <w:pPr>
        <w:spacing w:line="480" w:lineRule="auto"/>
        <w:ind w:firstLine="720"/>
        <w:rPr>
          <w:rFonts w:ascii="Cambria Math" w:hAnsi="Cambria Math"/>
          <w:sz w:val="24"/>
          <w:szCs w:val="24"/>
        </w:rPr>
      </w:pPr>
      <w:r>
        <w:rPr>
          <w:rFonts w:ascii="Cambria Math" w:hAnsi="Cambria Math"/>
          <w:sz w:val="24"/>
          <w:szCs w:val="24"/>
        </w:rPr>
        <w:t>Understanding and characterizing vadose zone hydrology is</w:t>
      </w:r>
      <w:r w:rsidR="00AF0896">
        <w:rPr>
          <w:rFonts w:ascii="Cambria Math" w:hAnsi="Cambria Math"/>
          <w:sz w:val="24"/>
          <w:szCs w:val="24"/>
        </w:rPr>
        <w:t xml:space="preserve"> not only</w:t>
      </w:r>
      <w:r>
        <w:rPr>
          <w:rFonts w:ascii="Cambria Math" w:hAnsi="Cambria Math"/>
          <w:sz w:val="24"/>
          <w:szCs w:val="24"/>
        </w:rPr>
        <w:t xml:space="preserve"> important for a variety of scientific disciplin</w:t>
      </w:r>
      <w:r w:rsidR="00AF0896">
        <w:rPr>
          <w:rFonts w:ascii="Cambria Math" w:hAnsi="Cambria Math"/>
          <w:sz w:val="24"/>
          <w:szCs w:val="24"/>
        </w:rPr>
        <w:t>es and engineering applications, the vadose zone</w:t>
      </w:r>
      <w:r w:rsidR="00A470FD">
        <w:rPr>
          <w:rFonts w:ascii="Cambria Math" w:hAnsi="Cambria Math"/>
          <w:sz w:val="24"/>
          <w:szCs w:val="24"/>
        </w:rPr>
        <w:t xml:space="preserve"> also</w:t>
      </w:r>
      <w:r w:rsidR="00AF0896">
        <w:rPr>
          <w:rFonts w:ascii="Cambria Math" w:hAnsi="Cambria Math"/>
          <w:sz w:val="24"/>
          <w:szCs w:val="24"/>
        </w:rPr>
        <w:t xml:space="preserve"> influences the infiltration of surface water to ground water which is the primary source of drinking water for millions of people throughout the world.  However, estimating p</w:t>
      </w:r>
      <w:r w:rsidR="00421850">
        <w:rPr>
          <w:rFonts w:ascii="Cambria Math" w:hAnsi="Cambria Math"/>
          <w:sz w:val="24"/>
          <w:szCs w:val="24"/>
        </w:rPr>
        <w:t>arameters in the vadose zone is</w:t>
      </w:r>
      <w:r>
        <w:rPr>
          <w:rFonts w:ascii="Cambria Math" w:hAnsi="Cambria Math"/>
          <w:sz w:val="24"/>
          <w:szCs w:val="24"/>
        </w:rPr>
        <w:t xml:space="preserve"> difficult due to the heterogeneous and anisotropic nature of the subsurface.</w:t>
      </w:r>
      <w:r w:rsidR="00FE0D29">
        <w:rPr>
          <w:rFonts w:ascii="Cambria Math" w:hAnsi="Cambria Math"/>
          <w:sz w:val="24"/>
          <w:szCs w:val="24"/>
        </w:rPr>
        <w:t xml:space="preserve">  </w:t>
      </w:r>
      <w:r>
        <w:rPr>
          <w:rFonts w:ascii="Cambria Math" w:hAnsi="Cambria Math"/>
          <w:sz w:val="24"/>
          <w:szCs w:val="24"/>
        </w:rPr>
        <w:t>Additionally, many variables that influence vadose zone parameters are time-dependent and require installation of sensors to monitor temporal variations to more accurately define subsurface processes.   Most fluid parameters in the vadose zone are dependent on water content</w:t>
      </w:r>
      <w:r w:rsidR="00AF0896">
        <w:rPr>
          <w:rFonts w:ascii="Cambria Math" w:hAnsi="Cambria Math"/>
          <w:sz w:val="24"/>
          <w:szCs w:val="24"/>
        </w:rPr>
        <w:t xml:space="preserve"> and/or tension</w:t>
      </w:r>
      <w:r>
        <w:rPr>
          <w:rFonts w:ascii="Cambria Math" w:hAnsi="Cambria Math"/>
          <w:sz w:val="24"/>
          <w:szCs w:val="24"/>
        </w:rPr>
        <w:t xml:space="preserve">.  Unfortunately, water content </w:t>
      </w:r>
      <w:r w:rsidR="00AF0896">
        <w:rPr>
          <w:rFonts w:ascii="Cambria Math" w:hAnsi="Cambria Math"/>
          <w:sz w:val="24"/>
          <w:szCs w:val="24"/>
        </w:rPr>
        <w:t>and tension are</w:t>
      </w:r>
      <w:r>
        <w:rPr>
          <w:rFonts w:ascii="Cambria Math" w:hAnsi="Cambria Math"/>
          <w:sz w:val="24"/>
          <w:szCs w:val="24"/>
        </w:rPr>
        <w:t xml:space="preserve"> highly variable both spatially and temporally</w:t>
      </w:r>
      <w:r w:rsidR="00CE46AD">
        <w:rPr>
          <w:rFonts w:ascii="Cambria Math" w:hAnsi="Cambria Math"/>
          <w:sz w:val="24"/>
          <w:szCs w:val="24"/>
        </w:rPr>
        <w:t>.  In f</w:t>
      </w:r>
      <w:r>
        <w:rPr>
          <w:rFonts w:ascii="Cambria Math" w:hAnsi="Cambria Math"/>
          <w:sz w:val="24"/>
          <w:szCs w:val="24"/>
        </w:rPr>
        <w:t>ield-scale applications</w:t>
      </w:r>
      <w:r w:rsidR="00CE46AD">
        <w:rPr>
          <w:rFonts w:ascii="Cambria Math" w:hAnsi="Cambria Math"/>
          <w:sz w:val="24"/>
          <w:szCs w:val="24"/>
        </w:rPr>
        <w:t>,</w:t>
      </w:r>
      <w:r w:rsidR="00421850">
        <w:rPr>
          <w:rFonts w:ascii="Cambria Math" w:hAnsi="Cambria Math"/>
          <w:sz w:val="24"/>
          <w:szCs w:val="24"/>
        </w:rPr>
        <w:t xml:space="preserve"> estimating these</w:t>
      </w:r>
      <w:r>
        <w:rPr>
          <w:rFonts w:ascii="Cambria Math" w:hAnsi="Cambria Math"/>
          <w:sz w:val="24"/>
          <w:szCs w:val="24"/>
        </w:rPr>
        <w:t xml:space="preserve"> variable</w:t>
      </w:r>
      <w:r w:rsidR="00691BB5">
        <w:rPr>
          <w:rFonts w:ascii="Cambria Math" w:hAnsi="Cambria Math"/>
          <w:sz w:val="24"/>
          <w:szCs w:val="24"/>
        </w:rPr>
        <w:t>s require</w:t>
      </w:r>
      <w:r>
        <w:rPr>
          <w:rFonts w:ascii="Cambria Math" w:hAnsi="Cambria Math"/>
          <w:sz w:val="24"/>
          <w:szCs w:val="24"/>
        </w:rPr>
        <w:t xml:space="preserve"> extensive sensor installation or collection of data at the surface.  Soils in the vadose zone can range from unsaturated to variably saturated </w:t>
      </w:r>
      <w:r>
        <w:rPr>
          <w:rFonts w:ascii="Cambria Math" w:hAnsi="Cambria Math"/>
          <w:sz w:val="24"/>
          <w:szCs w:val="24"/>
        </w:rPr>
        <w:lastRenderedPageBreak/>
        <w:t>depend</w:t>
      </w:r>
      <w:r w:rsidR="000C35EB">
        <w:rPr>
          <w:rFonts w:ascii="Cambria Math" w:hAnsi="Cambria Math"/>
          <w:sz w:val="24"/>
          <w:szCs w:val="24"/>
        </w:rPr>
        <w:t>ing on a variety of factors (i.e</w:t>
      </w:r>
      <w:r>
        <w:rPr>
          <w:rFonts w:ascii="Cambria Math" w:hAnsi="Cambria Math"/>
          <w:sz w:val="24"/>
          <w:szCs w:val="24"/>
        </w:rPr>
        <w:t xml:space="preserve">. grain size distribution, shape, degree of pore size </w:t>
      </w:r>
      <w:r w:rsidR="00CE46AD">
        <w:rPr>
          <w:rFonts w:ascii="Cambria Math" w:hAnsi="Cambria Math"/>
          <w:sz w:val="24"/>
          <w:szCs w:val="24"/>
        </w:rPr>
        <w:t xml:space="preserve">connectedness, etc.), and </w:t>
      </w:r>
      <w:r>
        <w:rPr>
          <w:rFonts w:ascii="Cambria Math" w:hAnsi="Cambria Math"/>
          <w:sz w:val="24"/>
          <w:szCs w:val="24"/>
        </w:rPr>
        <w:t>it is often difficult or unrealistic to obtain accurate m</w:t>
      </w:r>
      <w:r w:rsidR="00CE46AD">
        <w:rPr>
          <w:rFonts w:ascii="Cambria Math" w:hAnsi="Cambria Math"/>
          <w:sz w:val="24"/>
          <w:szCs w:val="24"/>
        </w:rPr>
        <w:t>easurements at the field scale.</w:t>
      </w:r>
      <w:r w:rsidR="00691BB5">
        <w:rPr>
          <w:rFonts w:ascii="Cambria Math" w:hAnsi="Cambria Math"/>
          <w:sz w:val="24"/>
          <w:szCs w:val="24"/>
        </w:rPr>
        <w:t xml:space="preserve">  </w:t>
      </w:r>
    </w:p>
    <w:p w:rsidR="00691BB5" w:rsidRDefault="00691BB5" w:rsidP="00AF29E2">
      <w:pPr>
        <w:spacing w:line="480" w:lineRule="auto"/>
        <w:ind w:firstLine="720"/>
        <w:rPr>
          <w:rFonts w:ascii="Cambria Math" w:hAnsi="Cambria Math"/>
          <w:sz w:val="24"/>
          <w:szCs w:val="24"/>
        </w:rPr>
      </w:pPr>
      <w:r>
        <w:rPr>
          <w:rFonts w:ascii="Cambria Math" w:hAnsi="Cambria Math"/>
          <w:sz w:val="24"/>
          <w:szCs w:val="24"/>
        </w:rPr>
        <w:t xml:space="preserve">Often, quantifications of fluid flow in the vadose zone are obtained by in-situ surface infiltration measurements (e.g. ring infiltrometer and constant head permeameter) that are unable to evaluate the geometric distribution of water as it migrates through the subsurface.  Infiltration from the surface generates a wetting front that is generally in the shape of an ellipse or sphere when subsurface materials are relatively homogeneous and isotropic.  </w:t>
      </w:r>
      <w:r w:rsidR="001E6C9C">
        <w:rPr>
          <w:rFonts w:ascii="Cambria Math" w:hAnsi="Cambria Math"/>
          <w:sz w:val="24"/>
          <w:szCs w:val="24"/>
        </w:rPr>
        <w:t>As infiltration into the subsurface continues with time, we know the soil is accommodating the volume of water</w:t>
      </w:r>
      <w:r w:rsidR="00A470FD">
        <w:rPr>
          <w:rFonts w:ascii="Cambria Math" w:hAnsi="Cambria Math"/>
          <w:sz w:val="24"/>
          <w:szCs w:val="24"/>
        </w:rPr>
        <w:t xml:space="preserve">; however, the geometry </w:t>
      </w:r>
      <w:r w:rsidR="001E6C9C">
        <w:rPr>
          <w:rFonts w:ascii="Cambria Math" w:hAnsi="Cambria Math"/>
          <w:sz w:val="24"/>
          <w:szCs w:val="24"/>
        </w:rPr>
        <w:t xml:space="preserve">in unknown unless one is able to image the </w:t>
      </w:r>
      <w:r w:rsidR="001E6C9C" w:rsidRPr="00E44F69">
        <w:rPr>
          <w:rFonts w:ascii="Cambria Math" w:hAnsi="Cambria Math"/>
          <w:sz w:val="24"/>
          <w:szCs w:val="24"/>
        </w:rPr>
        <w:t>subsurface (Figure 1).</w:t>
      </w:r>
      <w:r w:rsidR="001E6C9C">
        <w:rPr>
          <w:rFonts w:ascii="Cambria Math" w:hAnsi="Cambria Math"/>
          <w:sz w:val="24"/>
          <w:szCs w:val="24"/>
        </w:rPr>
        <w:t xml:space="preserve">  </w:t>
      </w:r>
      <w:r>
        <w:rPr>
          <w:rFonts w:ascii="Cambria Math" w:hAnsi="Cambria Math"/>
          <w:sz w:val="24"/>
          <w:szCs w:val="24"/>
        </w:rPr>
        <w:t>The geometric distribution of a wetting front</w:t>
      </w:r>
      <w:r w:rsidR="001E6C9C">
        <w:rPr>
          <w:rFonts w:ascii="Cambria Math" w:hAnsi="Cambria Math"/>
          <w:sz w:val="24"/>
          <w:szCs w:val="24"/>
        </w:rPr>
        <w:t xml:space="preserve"> (i.e. how the soil spatially accommodates infiltrated water)</w:t>
      </w:r>
      <w:r>
        <w:rPr>
          <w:rFonts w:ascii="Cambria Math" w:hAnsi="Cambria Math"/>
          <w:sz w:val="24"/>
          <w:szCs w:val="24"/>
        </w:rPr>
        <w:t xml:space="preserve"> </w:t>
      </w:r>
      <w:r w:rsidR="00A470FD">
        <w:rPr>
          <w:rFonts w:ascii="Cambria Math" w:hAnsi="Cambria Math"/>
          <w:sz w:val="24"/>
          <w:szCs w:val="24"/>
        </w:rPr>
        <w:t xml:space="preserve">is critical and </w:t>
      </w:r>
      <w:r>
        <w:rPr>
          <w:rFonts w:ascii="Cambria Math" w:hAnsi="Cambria Math"/>
          <w:sz w:val="24"/>
          <w:szCs w:val="24"/>
        </w:rPr>
        <w:t>can describe anisotropic and heterogeneous conditions in the subsurface</w:t>
      </w:r>
      <w:r w:rsidR="001E6C9C">
        <w:rPr>
          <w:rFonts w:ascii="Cambria Math" w:hAnsi="Cambria Math"/>
          <w:sz w:val="24"/>
          <w:szCs w:val="24"/>
        </w:rPr>
        <w:t xml:space="preserve"> (e.g. fracture networks or animal burrows)</w:t>
      </w:r>
      <w:r w:rsidR="00A470FD">
        <w:rPr>
          <w:rFonts w:ascii="Cambria Math" w:hAnsi="Cambria Math"/>
          <w:sz w:val="24"/>
          <w:szCs w:val="24"/>
        </w:rPr>
        <w:t xml:space="preserve"> that may generate significant errors in groundwater models if unaccounted for in parameterization</w:t>
      </w:r>
      <w:r>
        <w:rPr>
          <w:rFonts w:ascii="Cambria Math" w:hAnsi="Cambria Math"/>
          <w:sz w:val="24"/>
          <w:szCs w:val="24"/>
        </w:rPr>
        <w:t xml:space="preserve">.  </w:t>
      </w:r>
    </w:p>
    <w:p w:rsidR="00397472" w:rsidRDefault="00397472" w:rsidP="00AF29E2">
      <w:pPr>
        <w:spacing w:line="480" w:lineRule="auto"/>
        <w:rPr>
          <w:rFonts w:ascii="Cambria Math" w:hAnsi="Cambria Math"/>
          <w:b/>
          <w:sz w:val="24"/>
          <w:szCs w:val="24"/>
        </w:rPr>
      </w:pPr>
      <w:r>
        <w:rPr>
          <w:rFonts w:ascii="Cambria Math" w:hAnsi="Cambria Math"/>
          <w:b/>
          <w:sz w:val="24"/>
          <w:szCs w:val="24"/>
        </w:rPr>
        <w:t>1.2</w:t>
      </w:r>
      <w:r w:rsidR="000A50B1">
        <w:rPr>
          <w:rFonts w:ascii="Cambria Math" w:hAnsi="Cambria Math"/>
          <w:b/>
          <w:sz w:val="24"/>
          <w:szCs w:val="24"/>
        </w:rPr>
        <w:t>.</w:t>
      </w:r>
      <w:r>
        <w:rPr>
          <w:rFonts w:ascii="Cambria Math" w:hAnsi="Cambria Math"/>
          <w:b/>
          <w:sz w:val="24"/>
          <w:szCs w:val="24"/>
        </w:rPr>
        <w:t xml:space="preserve"> Objective</w:t>
      </w:r>
    </w:p>
    <w:p w:rsidR="002C4358" w:rsidRDefault="00397472" w:rsidP="00AF29E2">
      <w:pPr>
        <w:pStyle w:val="ListParagraph"/>
        <w:spacing w:line="480" w:lineRule="auto"/>
        <w:ind w:left="0" w:firstLine="720"/>
        <w:rPr>
          <w:rFonts w:ascii="Cambria Math" w:hAnsi="Cambria Math"/>
          <w:sz w:val="24"/>
          <w:szCs w:val="24"/>
        </w:rPr>
      </w:pPr>
      <w:r>
        <w:rPr>
          <w:rFonts w:ascii="Cambria Math" w:hAnsi="Cambria Math"/>
          <w:sz w:val="24"/>
          <w:szCs w:val="24"/>
        </w:rPr>
        <w:t xml:space="preserve">The objective of the project is to </w:t>
      </w:r>
      <w:r w:rsidR="00450847">
        <w:rPr>
          <w:rFonts w:ascii="Cambria Math" w:hAnsi="Cambria Math"/>
          <w:sz w:val="24"/>
          <w:szCs w:val="24"/>
        </w:rPr>
        <w:t xml:space="preserve">first develop an </w:t>
      </w:r>
      <w:r>
        <w:rPr>
          <w:rFonts w:ascii="Cambria Math" w:hAnsi="Cambria Math"/>
          <w:i/>
          <w:sz w:val="24"/>
          <w:szCs w:val="24"/>
        </w:rPr>
        <w:t>in-situ</w:t>
      </w:r>
      <w:r>
        <w:rPr>
          <w:rFonts w:ascii="Cambria Math" w:hAnsi="Cambria Math"/>
          <w:sz w:val="24"/>
          <w:szCs w:val="24"/>
        </w:rPr>
        <w:t xml:space="preserve"> method to </w:t>
      </w:r>
      <w:r w:rsidR="00450847">
        <w:rPr>
          <w:rFonts w:ascii="Cambria Math" w:hAnsi="Cambria Math"/>
          <w:sz w:val="24"/>
          <w:szCs w:val="24"/>
        </w:rPr>
        <w:t xml:space="preserve">image the migration of a wetting front generated from surface infiltration using </w:t>
      </w:r>
      <w:r>
        <w:rPr>
          <w:rFonts w:ascii="Cambria Math" w:hAnsi="Cambria Math"/>
          <w:sz w:val="24"/>
          <w:szCs w:val="24"/>
        </w:rPr>
        <w:t xml:space="preserve">time-lapse seismic first-arrival tomography (TLSFT).   </w:t>
      </w:r>
      <w:r w:rsidR="00450847">
        <w:rPr>
          <w:rFonts w:ascii="Cambria Math" w:hAnsi="Cambria Math"/>
          <w:sz w:val="24"/>
          <w:szCs w:val="24"/>
        </w:rPr>
        <w:t xml:space="preserve">The second objective </w:t>
      </w:r>
      <w:r w:rsidR="00AF29E2">
        <w:rPr>
          <w:rFonts w:ascii="Cambria Math" w:hAnsi="Cambria Math"/>
          <w:sz w:val="24"/>
          <w:szCs w:val="24"/>
        </w:rPr>
        <w:t xml:space="preserve">of the project </w:t>
      </w:r>
      <w:r w:rsidR="00450847">
        <w:rPr>
          <w:rFonts w:ascii="Cambria Math" w:hAnsi="Cambria Math"/>
          <w:sz w:val="24"/>
          <w:szCs w:val="24"/>
        </w:rPr>
        <w:t xml:space="preserve">is to </w:t>
      </w:r>
    </w:p>
    <w:p w:rsidR="002C4358" w:rsidRDefault="002C4358">
      <w:pPr>
        <w:rPr>
          <w:rFonts w:ascii="Cambria Math" w:hAnsi="Cambria Math"/>
          <w:sz w:val="24"/>
          <w:szCs w:val="24"/>
        </w:rPr>
      </w:pPr>
      <w:r>
        <w:rPr>
          <w:rFonts w:ascii="Cambria Math" w:hAnsi="Cambria Math"/>
          <w:sz w:val="24"/>
          <w:szCs w:val="24"/>
        </w:rPr>
        <w:lastRenderedPageBreak/>
        <w:br w:type="page"/>
      </w:r>
      <w:r w:rsidRPr="002C4358">
        <w:rPr>
          <w:rFonts w:ascii="Cambria Math" w:hAnsi="Cambria Math"/>
          <w:noProof/>
          <w:sz w:val="24"/>
          <w:szCs w:val="24"/>
        </w:rPr>
        <mc:AlternateContent>
          <mc:Choice Requires="wpg">
            <w:drawing>
              <wp:anchor distT="0" distB="0" distL="114300" distR="114300" simplePos="0" relativeHeight="251764736" behindDoc="0" locked="0" layoutInCell="1" allowOverlap="1" wp14:anchorId="56EF4F05" wp14:editId="35B75174">
                <wp:simplePos x="152400" y="152400"/>
                <wp:positionH relativeFrom="margin">
                  <wp:align>center</wp:align>
                </wp:positionH>
                <wp:positionV relativeFrom="margin">
                  <wp:align>center</wp:align>
                </wp:positionV>
                <wp:extent cx="5029200" cy="3910330"/>
                <wp:effectExtent l="0" t="0" r="0" b="0"/>
                <wp:wrapSquare wrapText="bothSides"/>
                <wp:docPr id="9" name="Group 8"/>
                <wp:cNvGraphicFramePr/>
                <a:graphic xmlns:a="http://schemas.openxmlformats.org/drawingml/2006/main">
                  <a:graphicData uri="http://schemas.microsoft.com/office/word/2010/wordprocessingGroup">
                    <wpg:wgp>
                      <wpg:cNvGrpSpPr/>
                      <wpg:grpSpPr>
                        <a:xfrm>
                          <a:off x="0" y="0"/>
                          <a:ext cx="5029200" cy="3910330"/>
                          <a:chOff x="0" y="0"/>
                          <a:chExt cx="5029200" cy="3910359"/>
                        </a:xfrm>
                      </wpg:grpSpPr>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9200" cy="3655353"/>
                          </a:xfrm>
                          <a:prstGeom prst="rect">
                            <a:avLst/>
                          </a:prstGeom>
                        </pic:spPr>
                      </pic:pic>
                      <wps:wsp>
                        <wps:cNvPr id="3" name="TextBox 7"/>
                        <wps:cNvSpPr txBox="1"/>
                        <wps:spPr>
                          <a:xfrm>
                            <a:off x="533400" y="3655089"/>
                            <a:ext cx="3581400" cy="255270"/>
                          </a:xfrm>
                          <a:prstGeom prst="rect">
                            <a:avLst/>
                          </a:prstGeom>
                          <a:noFill/>
                        </wps:spPr>
                        <wps:txbx>
                          <w:txbxContent>
                            <w:p w:rsidR="00A12D18" w:rsidRDefault="00A12D18" w:rsidP="002C4358">
                              <w:pPr>
                                <w:pStyle w:val="NormalWeb"/>
                                <w:spacing w:before="0" w:beforeAutospacing="0" w:after="0" w:afterAutospacing="0"/>
                                <w:jc w:val="center"/>
                              </w:pPr>
                              <w:r>
                                <w:rPr>
                                  <w:rFonts w:ascii="Cambria Math" w:eastAsia="Cambria Math" w:hAnsi="Cambria Math" w:cstheme="minorBidi"/>
                                  <w:color w:val="000000" w:themeColor="text1"/>
                                  <w:kern w:val="24"/>
                                  <w:sz w:val="22"/>
                                  <w:szCs w:val="22"/>
                                </w:rPr>
                                <w:t xml:space="preserve">Figure 1: Graph showing water infiltration with time.  </w:t>
                              </w:r>
                            </w:p>
                          </w:txbxContent>
                        </wps:txbx>
                        <wps:bodyPr wrap="square" rtlCol="0">
                          <a:spAutoFit/>
                        </wps:bodyPr>
                      </wps:wsp>
                    </wpg:wgp>
                  </a:graphicData>
                </a:graphic>
              </wp:anchor>
            </w:drawing>
          </mc:Choice>
          <mc:Fallback>
            <w:pict>
              <v:group id="Group 8" o:spid="_x0000_s1026" style="position:absolute;margin-left:0;margin-top:0;width:396pt;height:307.9pt;z-index:251764736;mso-position-horizontal:center;mso-position-horizontal-relative:margin;mso-position-vertical:center;mso-position-vertical-relative:margin" coordsize="50292,3910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2gAIAQEAAD8A9m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0292;height:36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yiUa+AAAA2gAAAA8AAABkcnMvZG93bnJldi54bWxEj80KwjAQhO+C7xBW8KapHlSqUUQQPajg&#10;D3pdmrUtNpvSRK0+vREEj8PMfMNMZrUpxIMql1tW0OtGIIgTq3NOFZyOy84IhPPIGgvLpOBFDmbT&#10;ZmOCsbZP3tPj4FMRIOxiVJB5X8ZSuiQjg65rS+LgXW1l0AdZpVJX+AxwU8h+FA2kwZzDQoYlLTJK&#10;boe7UbCigSk0vV83iUPe7i6bfX5OlGq36vkYhKfa/8O/9lor6MP3SrgBcvo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QyiUa+AAAA2gAAAA8AAAAAAAAAAAAAAAAAnwIAAGRy&#10;cy9kb3ducmV2LnhtbFBLBQYAAAAABAAEAPcAAACKAwAAAAA=&#10;">
                  <v:imagedata r:id="rId14" o:title=""/>
                  <v:path arrowok="t"/>
                </v:shape>
                <v:shapetype id="_x0000_t202" coordsize="21600,21600" o:spt="202" path="m,l,21600r21600,l21600,xe">
                  <v:stroke joinstyle="miter"/>
                  <v:path gradientshapeok="t" o:connecttype="rect"/>
                </v:shapetype>
                <v:shape id="TextBox 7" o:spid="_x0000_s1028" type="#_x0000_t202" style="position:absolute;left:5334;top:36550;width:35814;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A12D18" w:rsidRDefault="00A12D18" w:rsidP="002C4358">
                        <w:pPr>
                          <w:pStyle w:val="NormalWeb"/>
                          <w:spacing w:before="0" w:beforeAutospacing="0" w:after="0" w:afterAutospacing="0"/>
                          <w:jc w:val="center"/>
                        </w:pPr>
                        <w:r>
                          <w:rPr>
                            <w:rFonts w:ascii="Cambria Math" w:eastAsia="Cambria Math" w:hAnsi="Cambria Math" w:cstheme="minorBidi"/>
                            <w:color w:val="000000" w:themeColor="text1"/>
                            <w:kern w:val="24"/>
                            <w:sz w:val="22"/>
                            <w:szCs w:val="22"/>
                          </w:rPr>
                          <w:t xml:space="preserve">Figure 1: Graph showing water infiltration with time.  </w:t>
                        </w:r>
                      </w:p>
                    </w:txbxContent>
                  </v:textbox>
                </v:shape>
                <w10:wrap type="square" anchorx="margin" anchory="margin"/>
              </v:group>
            </w:pict>
          </mc:Fallback>
        </mc:AlternateContent>
      </w:r>
    </w:p>
    <w:p w:rsidR="00EE52A5" w:rsidRDefault="00A470FD" w:rsidP="002C4358">
      <w:pPr>
        <w:pStyle w:val="ListParagraph"/>
        <w:spacing w:line="480" w:lineRule="auto"/>
        <w:ind w:left="0"/>
        <w:rPr>
          <w:rFonts w:ascii="Cambria Math" w:hAnsi="Cambria Math"/>
          <w:sz w:val="24"/>
          <w:szCs w:val="24"/>
        </w:rPr>
      </w:pPr>
      <w:proofErr w:type="gramStart"/>
      <w:r>
        <w:rPr>
          <w:rFonts w:ascii="Cambria Math" w:hAnsi="Cambria Math"/>
          <w:sz w:val="24"/>
          <w:szCs w:val="24"/>
        </w:rPr>
        <w:lastRenderedPageBreak/>
        <w:t>calculate</w:t>
      </w:r>
      <w:proofErr w:type="gramEnd"/>
      <w:r>
        <w:rPr>
          <w:rFonts w:ascii="Cambria Math" w:hAnsi="Cambria Math"/>
          <w:sz w:val="24"/>
          <w:szCs w:val="24"/>
        </w:rPr>
        <w:t xml:space="preserve"> the rate of fluid migration using TLSFT for a quantitative comparison of the TLSFT method to </w:t>
      </w:r>
      <w:r w:rsidRPr="00450847">
        <w:rPr>
          <w:rFonts w:ascii="Cambria Math" w:hAnsi="Cambria Math"/>
          <w:i/>
          <w:sz w:val="24"/>
          <w:szCs w:val="24"/>
        </w:rPr>
        <w:t>in-situ</w:t>
      </w:r>
      <w:r>
        <w:rPr>
          <w:rFonts w:ascii="Cambria Math" w:hAnsi="Cambria Math"/>
          <w:sz w:val="24"/>
          <w:szCs w:val="24"/>
        </w:rPr>
        <w:t xml:space="preserve"> surface methods that are commonly used for </w:t>
      </w:r>
      <w:r w:rsidR="00AF29E2">
        <w:rPr>
          <w:rFonts w:ascii="Cambria Math" w:hAnsi="Cambria Math"/>
          <w:sz w:val="24"/>
          <w:szCs w:val="24"/>
        </w:rPr>
        <w:t>quantifying</w:t>
      </w:r>
      <w:r w:rsidR="00450847">
        <w:rPr>
          <w:rFonts w:ascii="Cambria Math" w:hAnsi="Cambria Math"/>
          <w:sz w:val="24"/>
          <w:szCs w:val="24"/>
        </w:rPr>
        <w:t xml:space="preserve"> fluid flow parameters in the vadose zone (i.e. hydraulic conductivity).</w:t>
      </w:r>
      <w:r w:rsidR="00AF29E2">
        <w:rPr>
          <w:rFonts w:ascii="Cambria Math" w:hAnsi="Cambria Math"/>
          <w:sz w:val="24"/>
          <w:szCs w:val="24"/>
        </w:rPr>
        <w:t xml:space="preserve">  </w:t>
      </w:r>
      <w:r w:rsidR="00450847">
        <w:rPr>
          <w:rFonts w:ascii="Cambria Math" w:hAnsi="Cambria Math"/>
          <w:sz w:val="24"/>
          <w:szCs w:val="24"/>
        </w:rPr>
        <w:t>Ideally, t</w:t>
      </w:r>
      <w:r w:rsidR="00397472">
        <w:rPr>
          <w:rFonts w:ascii="Cambria Math" w:hAnsi="Cambria Math"/>
          <w:sz w:val="24"/>
          <w:szCs w:val="24"/>
        </w:rPr>
        <w:t>he pro</w:t>
      </w:r>
      <w:r w:rsidR="00450847">
        <w:rPr>
          <w:rFonts w:ascii="Cambria Math" w:hAnsi="Cambria Math"/>
          <w:sz w:val="24"/>
          <w:szCs w:val="24"/>
        </w:rPr>
        <w:t xml:space="preserve">posed method can provide a visual characterization of wetting front geometry and distribution which </w:t>
      </w:r>
      <w:r w:rsidR="00AF29E2">
        <w:rPr>
          <w:rFonts w:ascii="Cambria Math" w:hAnsi="Cambria Math"/>
          <w:sz w:val="24"/>
          <w:szCs w:val="24"/>
        </w:rPr>
        <w:t>will be</w:t>
      </w:r>
      <w:r w:rsidR="00450847">
        <w:rPr>
          <w:rFonts w:ascii="Cambria Math" w:hAnsi="Cambria Math"/>
          <w:sz w:val="24"/>
          <w:szCs w:val="24"/>
        </w:rPr>
        <w:t xml:space="preserve"> </w:t>
      </w:r>
      <w:r>
        <w:rPr>
          <w:rFonts w:ascii="Cambria Math" w:hAnsi="Cambria Math"/>
          <w:sz w:val="24"/>
          <w:szCs w:val="24"/>
        </w:rPr>
        <w:t>used</w:t>
      </w:r>
      <w:r w:rsidR="00450847">
        <w:rPr>
          <w:rFonts w:ascii="Cambria Math" w:hAnsi="Cambria Math"/>
          <w:sz w:val="24"/>
          <w:szCs w:val="24"/>
        </w:rPr>
        <w:t xml:space="preserve"> to infer information regarding anisotropy and presence of soil structure in the vadose zone.  </w:t>
      </w:r>
      <w:r w:rsidR="000F146C">
        <w:rPr>
          <w:rFonts w:ascii="Cambria Math" w:hAnsi="Cambria Math"/>
          <w:sz w:val="24"/>
          <w:szCs w:val="24"/>
        </w:rPr>
        <w:t>Secondly, we use wetting front geometry obtained by TLSFT to calculate hydraulic conductivity, which is a common parameter used in the vadose zone to quantify t</w:t>
      </w:r>
      <w:r w:rsidR="00AF29E2">
        <w:rPr>
          <w:rFonts w:ascii="Cambria Math" w:hAnsi="Cambria Math"/>
          <w:sz w:val="24"/>
          <w:szCs w:val="24"/>
        </w:rPr>
        <w:t>he rate and movement of water through</w:t>
      </w:r>
      <w:r w:rsidR="000F146C">
        <w:rPr>
          <w:rFonts w:ascii="Cambria Math" w:hAnsi="Cambria Math"/>
          <w:sz w:val="24"/>
          <w:szCs w:val="24"/>
        </w:rPr>
        <w:t xml:space="preserve"> a porous media.</w:t>
      </w:r>
      <w:r w:rsidR="00397472">
        <w:rPr>
          <w:rFonts w:ascii="Cambria Math" w:hAnsi="Cambria Math"/>
          <w:sz w:val="24"/>
          <w:szCs w:val="24"/>
        </w:rPr>
        <w:t xml:space="preserve"> </w:t>
      </w:r>
      <w:r w:rsidR="000F146C">
        <w:rPr>
          <w:rFonts w:ascii="Cambria Math" w:hAnsi="Cambria Math"/>
          <w:sz w:val="24"/>
          <w:szCs w:val="24"/>
        </w:rPr>
        <w:t xml:space="preserve"> The objective for calculating values of hydraulic conductivity is to quantitatively compare the TLSFT method with standard methods used to investigate fluid flow in the vadose zone.</w:t>
      </w:r>
    </w:p>
    <w:p w:rsidR="00EE52A5" w:rsidRPr="00C20F01" w:rsidRDefault="00EE52A5" w:rsidP="00AF29E2">
      <w:pPr>
        <w:spacing w:line="480" w:lineRule="auto"/>
        <w:rPr>
          <w:rFonts w:ascii="Cambria Math" w:hAnsi="Cambria Math"/>
          <w:b/>
          <w:sz w:val="24"/>
          <w:szCs w:val="24"/>
        </w:rPr>
      </w:pPr>
      <w:r w:rsidRPr="00C20F01">
        <w:rPr>
          <w:rFonts w:ascii="Cambria Math" w:hAnsi="Cambria Math"/>
          <w:b/>
          <w:sz w:val="24"/>
          <w:szCs w:val="24"/>
        </w:rPr>
        <w:t>1.3</w:t>
      </w:r>
      <w:r w:rsidR="000A50B1">
        <w:rPr>
          <w:rFonts w:ascii="Cambria Math" w:hAnsi="Cambria Math"/>
          <w:b/>
          <w:sz w:val="24"/>
          <w:szCs w:val="24"/>
        </w:rPr>
        <w:t>.</w:t>
      </w:r>
      <w:r w:rsidRPr="00C20F01">
        <w:rPr>
          <w:rFonts w:ascii="Cambria Math" w:hAnsi="Cambria Math"/>
          <w:b/>
          <w:sz w:val="24"/>
          <w:szCs w:val="24"/>
        </w:rPr>
        <w:t xml:space="preserve"> Overview of Experimental Design</w:t>
      </w:r>
    </w:p>
    <w:p w:rsidR="00EE52A5" w:rsidRPr="00C20F01" w:rsidRDefault="00C075EF" w:rsidP="00AF29E2">
      <w:pPr>
        <w:pStyle w:val="ListParagraph"/>
        <w:spacing w:line="480" w:lineRule="auto"/>
        <w:ind w:left="0" w:firstLine="720"/>
        <w:rPr>
          <w:rFonts w:ascii="Cambria Math" w:hAnsi="Cambria Math"/>
          <w:sz w:val="24"/>
          <w:szCs w:val="24"/>
        </w:rPr>
      </w:pPr>
      <w:r>
        <w:rPr>
          <w:rFonts w:ascii="Cambria Math" w:hAnsi="Cambria Math"/>
          <w:sz w:val="24"/>
          <w:szCs w:val="24"/>
        </w:rPr>
        <w:t>The first experiment used a c</w:t>
      </w:r>
      <w:r w:rsidR="000F146C">
        <w:rPr>
          <w:rFonts w:ascii="Cambria Math" w:hAnsi="Cambria Math"/>
          <w:sz w:val="24"/>
          <w:szCs w:val="24"/>
        </w:rPr>
        <w:t>ons</w:t>
      </w:r>
      <w:r>
        <w:rPr>
          <w:rFonts w:ascii="Cambria Math" w:hAnsi="Cambria Math"/>
          <w:sz w:val="24"/>
          <w:szCs w:val="24"/>
        </w:rPr>
        <w:t>tant flux applicator to infiltrate</w:t>
      </w:r>
      <w:r w:rsidR="000F146C">
        <w:rPr>
          <w:rFonts w:ascii="Cambria Math" w:hAnsi="Cambria Math"/>
          <w:sz w:val="24"/>
          <w:szCs w:val="24"/>
        </w:rPr>
        <w:t xml:space="preserve"> water into the vadose zone</w:t>
      </w:r>
      <w:r>
        <w:rPr>
          <w:rFonts w:ascii="Cambria Math" w:hAnsi="Cambria Math"/>
          <w:sz w:val="24"/>
          <w:szCs w:val="24"/>
        </w:rPr>
        <w:t xml:space="preserve"> in order</w:t>
      </w:r>
      <w:r w:rsidR="000F146C">
        <w:rPr>
          <w:rFonts w:ascii="Cambria Math" w:hAnsi="Cambria Math"/>
          <w:sz w:val="24"/>
          <w:szCs w:val="24"/>
        </w:rPr>
        <w:t xml:space="preserve"> to generate a wetting front.  A series of surface seismic data was acquired at different time intervals </w:t>
      </w:r>
      <w:r>
        <w:rPr>
          <w:rFonts w:ascii="Cambria Math" w:hAnsi="Cambria Math"/>
          <w:sz w:val="24"/>
          <w:szCs w:val="24"/>
        </w:rPr>
        <w:t xml:space="preserve">during infiltration </w:t>
      </w:r>
      <w:r w:rsidR="000F146C">
        <w:rPr>
          <w:rFonts w:ascii="Cambria Math" w:hAnsi="Cambria Math"/>
          <w:sz w:val="24"/>
          <w:szCs w:val="24"/>
        </w:rPr>
        <w:t xml:space="preserve">to image the migration of the wetting front both spatially and temporally. </w:t>
      </w:r>
      <w:r>
        <w:rPr>
          <w:rFonts w:ascii="Cambria Math" w:hAnsi="Cambria Math"/>
          <w:sz w:val="24"/>
          <w:szCs w:val="24"/>
        </w:rPr>
        <w:t xml:space="preserve"> The </w:t>
      </w:r>
      <w:r w:rsidR="00C20F01" w:rsidRPr="00C20F01">
        <w:rPr>
          <w:rFonts w:ascii="Cambria Math" w:hAnsi="Cambria Math"/>
          <w:sz w:val="24"/>
          <w:szCs w:val="24"/>
        </w:rPr>
        <w:t>infiltration experiment wa</w:t>
      </w:r>
      <w:r w:rsidR="00EE52A5" w:rsidRPr="00C20F01">
        <w:rPr>
          <w:rFonts w:ascii="Cambria Math" w:hAnsi="Cambria Math"/>
          <w:sz w:val="24"/>
          <w:szCs w:val="24"/>
        </w:rPr>
        <w:t>s first conducted</w:t>
      </w:r>
      <w:r w:rsidR="00C20F01" w:rsidRPr="00C20F01">
        <w:rPr>
          <w:rFonts w:ascii="Cambria Math" w:hAnsi="Cambria Math"/>
          <w:sz w:val="24"/>
          <w:szCs w:val="24"/>
        </w:rPr>
        <w:t xml:space="preserve"> in the fall of 2010</w:t>
      </w:r>
      <w:r w:rsidR="00EE52A5" w:rsidRPr="00C20F01">
        <w:rPr>
          <w:rFonts w:ascii="Cambria Math" w:hAnsi="Cambria Math"/>
          <w:sz w:val="24"/>
          <w:szCs w:val="24"/>
        </w:rPr>
        <w:t xml:space="preserve"> for proof of method</w:t>
      </w:r>
      <w:r>
        <w:rPr>
          <w:rFonts w:ascii="Cambria Math" w:hAnsi="Cambria Math"/>
          <w:sz w:val="24"/>
          <w:szCs w:val="24"/>
        </w:rPr>
        <w:t xml:space="preserve">, which was to determine whether time-lapse seismic first-arrival tomography could resolve the migrating wetting front by using </w:t>
      </w:r>
      <w:r w:rsidRPr="00C075EF">
        <w:rPr>
          <w:rFonts w:ascii="Cambria Math" w:hAnsi="Cambria Math"/>
          <w:i/>
          <w:sz w:val="24"/>
          <w:szCs w:val="24"/>
        </w:rPr>
        <w:t>P</w:t>
      </w:r>
      <w:r>
        <w:rPr>
          <w:rFonts w:ascii="Cambria Math" w:hAnsi="Cambria Math"/>
          <w:sz w:val="24"/>
          <w:szCs w:val="24"/>
        </w:rPr>
        <w:t xml:space="preserve">-wave velocities as a proxy for relative saturation changes in the area of infiltration.  Furthermore, we investigate the use of TLSFT to produce an isolated image of the wetting front at different time-steps throughout </w:t>
      </w:r>
      <w:r>
        <w:rPr>
          <w:rFonts w:ascii="Cambria Math" w:hAnsi="Cambria Math"/>
          <w:sz w:val="24"/>
          <w:szCs w:val="24"/>
        </w:rPr>
        <w:lastRenderedPageBreak/>
        <w:t>infiltration to provide a visual characterization of the wetting front geometry and distribution of infiltrated water.  In the summer of 2012, a</w:t>
      </w:r>
      <w:r w:rsidR="00AF29E2">
        <w:rPr>
          <w:rFonts w:ascii="Cambria Math" w:hAnsi="Cambria Math"/>
          <w:sz w:val="24"/>
          <w:szCs w:val="24"/>
        </w:rPr>
        <w:t>n</w:t>
      </w:r>
      <w:r>
        <w:rPr>
          <w:rFonts w:ascii="Cambria Math" w:hAnsi="Cambria Math"/>
          <w:sz w:val="24"/>
          <w:szCs w:val="24"/>
        </w:rPr>
        <w:t xml:space="preserve"> experiment was conducted to reproduce TLSFT profiles of a wetting front from surface infiltration </w:t>
      </w:r>
      <w:r w:rsidR="00EE52A5" w:rsidRPr="00C20F01">
        <w:rPr>
          <w:rFonts w:ascii="Cambria Math" w:hAnsi="Cambria Math"/>
          <w:sz w:val="24"/>
          <w:szCs w:val="24"/>
        </w:rPr>
        <w:t xml:space="preserve">and </w:t>
      </w:r>
      <w:r>
        <w:rPr>
          <w:rFonts w:ascii="Cambria Math" w:hAnsi="Cambria Math"/>
          <w:sz w:val="24"/>
          <w:szCs w:val="24"/>
        </w:rPr>
        <w:t xml:space="preserve">to calculate hydraulic conductivity from the TLSFT profiles for quantitative comparison of the </w:t>
      </w:r>
      <w:r w:rsidR="004D2523">
        <w:rPr>
          <w:rFonts w:ascii="Cambria Math" w:hAnsi="Cambria Math"/>
          <w:sz w:val="24"/>
          <w:szCs w:val="24"/>
        </w:rPr>
        <w:t xml:space="preserve">TLSFT </w:t>
      </w:r>
      <w:r>
        <w:rPr>
          <w:rFonts w:ascii="Cambria Math" w:hAnsi="Cambria Math"/>
          <w:sz w:val="24"/>
          <w:szCs w:val="24"/>
        </w:rPr>
        <w:t xml:space="preserve">method to common methods used </w:t>
      </w:r>
      <w:r w:rsidR="004D2523">
        <w:rPr>
          <w:rFonts w:ascii="Cambria Math" w:hAnsi="Cambria Math"/>
          <w:sz w:val="24"/>
          <w:szCs w:val="24"/>
        </w:rPr>
        <w:t>for</w:t>
      </w:r>
      <w:r>
        <w:rPr>
          <w:rFonts w:ascii="Cambria Math" w:hAnsi="Cambria Math"/>
          <w:sz w:val="24"/>
          <w:szCs w:val="24"/>
        </w:rPr>
        <w:t xml:space="preserve"> characteriz</w:t>
      </w:r>
      <w:r w:rsidR="004D2523">
        <w:rPr>
          <w:rFonts w:ascii="Cambria Math" w:hAnsi="Cambria Math"/>
          <w:sz w:val="24"/>
          <w:szCs w:val="24"/>
        </w:rPr>
        <w:t>ation</w:t>
      </w:r>
      <w:r>
        <w:rPr>
          <w:rFonts w:ascii="Cambria Math" w:hAnsi="Cambria Math"/>
          <w:sz w:val="24"/>
          <w:szCs w:val="24"/>
        </w:rPr>
        <w:t xml:space="preserve"> and </w:t>
      </w:r>
      <w:r w:rsidR="004D2523">
        <w:rPr>
          <w:rFonts w:ascii="Cambria Math" w:hAnsi="Cambria Math"/>
          <w:sz w:val="24"/>
          <w:szCs w:val="24"/>
        </w:rPr>
        <w:t>quantification of</w:t>
      </w:r>
      <w:r>
        <w:rPr>
          <w:rFonts w:ascii="Cambria Math" w:hAnsi="Cambria Math"/>
          <w:sz w:val="24"/>
          <w:szCs w:val="24"/>
        </w:rPr>
        <w:t xml:space="preserve"> fluid movement in the vadose zone.  </w:t>
      </w:r>
      <w:r w:rsidR="004D2523">
        <w:rPr>
          <w:rFonts w:ascii="Cambria Math" w:hAnsi="Cambria Math"/>
          <w:sz w:val="24"/>
          <w:szCs w:val="24"/>
        </w:rPr>
        <w:t xml:space="preserve">A compact constant head permeameter </w:t>
      </w:r>
      <w:r w:rsidR="00AF29E2">
        <w:rPr>
          <w:rFonts w:ascii="Cambria Math" w:hAnsi="Cambria Math"/>
          <w:sz w:val="24"/>
          <w:szCs w:val="24"/>
        </w:rPr>
        <w:t xml:space="preserve">(Amoozemeter) </w:t>
      </w:r>
      <w:r w:rsidR="004D2523">
        <w:rPr>
          <w:rFonts w:ascii="Cambria Math" w:hAnsi="Cambria Math"/>
          <w:sz w:val="24"/>
          <w:szCs w:val="24"/>
        </w:rPr>
        <w:t>infiltration experiment was conducted in the summer of 2012 to obtain calculations of hydraulic conductivity, which are used for comparison to the TLSFT method.</w:t>
      </w:r>
      <w:r w:rsidR="00EE52A5" w:rsidRPr="00C20F01">
        <w:rPr>
          <w:rFonts w:ascii="Cambria Math" w:hAnsi="Cambria Math"/>
          <w:sz w:val="24"/>
          <w:szCs w:val="24"/>
        </w:rPr>
        <w:t xml:space="preserve"> </w:t>
      </w:r>
    </w:p>
    <w:p w:rsidR="00EE52A5" w:rsidRPr="00C20F01" w:rsidRDefault="00C20F01" w:rsidP="00AF29E2">
      <w:pPr>
        <w:pStyle w:val="ListParagraph"/>
        <w:spacing w:line="480" w:lineRule="auto"/>
        <w:ind w:left="0" w:firstLine="720"/>
        <w:rPr>
          <w:rFonts w:ascii="Cambria Math" w:hAnsi="Cambria Math"/>
          <w:sz w:val="24"/>
          <w:szCs w:val="24"/>
        </w:rPr>
      </w:pPr>
      <w:r w:rsidRPr="00C20F01">
        <w:rPr>
          <w:rFonts w:ascii="Cambria Math" w:hAnsi="Cambria Math"/>
          <w:sz w:val="24"/>
          <w:szCs w:val="24"/>
        </w:rPr>
        <w:t xml:space="preserve"> </w:t>
      </w:r>
      <w:r w:rsidR="004D2523">
        <w:rPr>
          <w:rFonts w:ascii="Cambria Math" w:hAnsi="Cambria Math"/>
          <w:sz w:val="24"/>
          <w:szCs w:val="24"/>
        </w:rPr>
        <w:t>The t</w:t>
      </w:r>
      <w:r w:rsidRPr="00C20F01">
        <w:rPr>
          <w:rFonts w:ascii="Cambria Math" w:hAnsi="Cambria Math"/>
          <w:sz w:val="24"/>
          <w:szCs w:val="24"/>
        </w:rPr>
        <w:t xml:space="preserve">wo </w:t>
      </w:r>
      <w:r w:rsidR="00EE52A5" w:rsidRPr="00C20F01">
        <w:rPr>
          <w:rFonts w:ascii="Cambria Math" w:hAnsi="Cambria Math"/>
          <w:sz w:val="24"/>
          <w:szCs w:val="24"/>
        </w:rPr>
        <w:t>infiltration experiments us</w:t>
      </w:r>
      <w:r w:rsidRPr="00C20F01">
        <w:rPr>
          <w:rFonts w:ascii="Cambria Math" w:hAnsi="Cambria Math"/>
          <w:sz w:val="24"/>
          <w:szCs w:val="24"/>
        </w:rPr>
        <w:t xml:space="preserve">ing a </w:t>
      </w:r>
      <w:r w:rsidR="004D2523">
        <w:rPr>
          <w:rFonts w:ascii="Cambria Math" w:hAnsi="Cambria Math"/>
          <w:sz w:val="24"/>
          <w:szCs w:val="24"/>
        </w:rPr>
        <w:t>constant flux applicator</w:t>
      </w:r>
      <w:r w:rsidRPr="00C20F01">
        <w:rPr>
          <w:rFonts w:ascii="Cambria Math" w:hAnsi="Cambria Math"/>
          <w:sz w:val="24"/>
          <w:szCs w:val="24"/>
        </w:rPr>
        <w:t xml:space="preserve"> we</w:t>
      </w:r>
      <w:r w:rsidR="00EE52A5" w:rsidRPr="00C20F01">
        <w:rPr>
          <w:rFonts w:ascii="Cambria Math" w:hAnsi="Cambria Math"/>
          <w:sz w:val="24"/>
          <w:szCs w:val="24"/>
        </w:rPr>
        <w:t>re conducted simultaneously with the collection of surface time-lapse seismic first-arrival data.  Seismic velocity variations observed in tomo</w:t>
      </w:r>
      <w:r w:rsidRPr="00C20F01">
        <w:rPr>
          <w:rFonts w:ascii="Cambria Math" w:hAnsi="Cambria Math"/>
          <w:sz w:val="24"/>
          <w:szCs w:val="24"/>
        </w:rPr>
        <w:t xml:space="preserve">graphic </w:t>
      </w:r>
      <w:r w:rsidRPr="004D2523">
        <w:rPr>
          <w:rFonts w:ascii="Cambria Math" w:hAnsi="Cambria Math"/>
          <w:i/>
          <w:sz w:val="24"/>
          <w:szCs w:val="24"/>
        </w:rPr>
        <w:t>P</w:t>
      </w:r>
      <w:r w:rsidRPr="00C20F01">
        <w:rPr>
          <w:rFonts w:ascii="Cambria Math" w:hAnsi="Cambria Math"/>
          <w:sz w:val="24"/>
          <w:szCs w:val="24"/>
        </w:rPr>
        <w:t>-wave velocity models we</w:t>
      </w:r>
      <w:r w:rsidR="00EE52A5" w:rsidRPr="00C20F01">
        <w:rPr>
          <w:rFonts w:ascii="Cambria Math" w:hAnsi="Cambria Math"/>
          <w:sz w:val="24"/>
          <w:szCs w:val="24"/>
        </w:rPr>
        <w:t>re used as a proxy for the relative changes in water</w:t>
      </w:r>
      <w:r w:rsidRPr="00C20F01">
        <w:rPr>
          <w:rFonts w:ascii="Cambria Math" w:hAnsi="Cambria Math"/>
          <w:sz w:val="24"/>
          <w:szCs w:val="24"/>
        </w:rPr>
        <w:t xml:space="preserve"> saturation, as water </w:t>
      </w:r>
      <w:r w:rsidR="004D2523">
        <w:rPr>
          <w:rFonts w:ascii="Cambria Math" w:hAnsi="Cambria Math"/>
          <w:sz w:val="24"/>
          <w:szCs w:val="24"/>
        </w:rPr>
        <w:t xml:space="preserve">was </w:t>
      </w:r>
      <w:r w:rsidRPr="00C20F01">
        <w:rPr>
          <w:rFonts w:ascii="Cambria Math" w:hAnsi="Cambria Math"/>
          <w:sz w:val="24"/>
          <w:szCs w:val="24"/>
        </w:rPr>
        <w:t>infiltrated</w:t>
      </w:r>
      <w:r w:rsidR="00EE52A5" w:rsidRPr="00C20F01">
        <w:rPr>
          <w:rFonts w:ascii="Cambria Math" w:hAnsi="Cambria Math"/>
          <w:sz w:val="24"/>
          <w:szCs w:val="24"/>
        </w:rPr>
        <w:t xml:space="preserve"> fr</w:t>
      </w:r>
      <w:r w:rsidR="004D2523">
        <w:rPr>
          <w:rFonts w:ascii="Cambria Math" w:hAnsi="Cambria Math"/>
          <w:sz w:val="24"/>
          <w:szCs w:val="24"/>
        </w:rPr>
        <w:t>om the surface into a partially saturated porous soil</w:t>
      </w:r>
      <w:r w:rsidR="00EE52A5" w:rsidRPr="00C20F01">
        <w:rPr>
          <w:rFonts w:ascii="Cambria Math" w:hAnsi="Cambria Math"/>
          <w:sz w:val="24"/>
          <w:szCs w:val="24"/>
        </w:rPr>
        <w:t>.  As the ellipsoidal wetting front advance</w:t>
      </w:r>
      <w:r w:rsidRPr="00C20F01">
        <w:rPr>
          <w:rFonts w:ascii="Cambria Math" w:hAnsi="Cambria Math"/>
          <w:sz w:val="24"/>
          <w:szCs w:val="24"/>
        </w:rPr>
        <w:t>d</w:t>
      </w:r>
      <w:r w:rsidR="00EE52A5" w:rsidRPr="00C20F01">
        <w:rPr>
          <w:rFonts w:ascii="Cambria Math" w:hAnsi="Cambria Math"/>
          <w:sz w:val="24"/>
          <w:szCs w:val="24"/>
        </w:rPr>
        <w:t xml:space="preserve">, a series </w:t>
      </w:r>
      <w:r w:rsidRPr="00C20F01">
        <w:rPr>
          <w:rFonts w:ascii="Cambria Math" w:hAnsi="Cambria Math"/>
          <w:sz w:val="24"/>
          <w:szCs w:val="24"/>
        </w:rPr>
        <w:t>of time-lapse seismic profiles we</w:t>
      </w:r>
      <w:r w:rsidR="00EE52A5" w:rsidRPr="00C20F01">
        <w:rPr>
          <w:rFonts w:ascii="Cambria Math" w:hAnsi="Cambria Math"/>
          <w:sz w:val="24"/>
          <w:szCs w:val="24"/>
        </w:rPr>
        <w:t xml:space="preserve">re collected to observe the velocity perturbations in the area of infiltration.  </w:t>
      </w:r>
      <w:r w:rsidR="004D2523">
        <w:rPr>
          <w:rFonts w:ascii="Cambria Math" w:hAnsi="Cambria Math"/>
          <w:sz w:val="24"/>
          <w:szCs w:val="24"/>
        </w:rPr>
        <w:t xml:space="preserve">The TLSFT profiles are used to visually characterize the geometry and distribution of the wetting front.  Using the TLSFT profiles obtained during the second constant flux applicator experiment, hydraulic conductivity </w:t>
      </w:r>
      <w:r w:rsidR="00A9265C">
        <w:rPr>
          <w:rFonts w:ascii="Cambria Math" w:hAnsi="Cambria Math"/>
          <w:sz w:val="24"/>
          <w:szCs w:val="24"/>
        </w:rPr>
        <w:t>values we</w:t>
      </w:r>
      <w:r w:rsidR="004D2523">
        <w:rPr>
          <w:rFonts w:ascii="Cambria Math" w:hAnsi="Cambria Math"/>
          <w:sz w:val="24"/>
          <w:szCs w:val="24"/>
        </w:rPr>
        <w:t xml:space="preserve">re calculated </w:t>
      </w:r>
      <w:r w:rsidR="00A9265C" w:rsidRPr="00C20F01">
        <w:rPr>
          <w:rFonts w:ascii="Cambria Math" w:hAnsi="Cambria Math"/>
          <w:sz w:val="24"/>
          <w:szCs w:val="24"/>
        </w:rPr>
        <w:t>using an empirical form</w:t>
      </w:r>
      <w:r w:rsidR="00A9265C">
        <w:rPr>
          <w:rFonts w:ascii="Cambria Math" w:hAnsi="Cambria Math"/>
          <w:sz w:val="24"/>
          <w:szCs w:val="24"/>
        </w:rPr>
        <w:t xml:space="preserve">ula (Schwartzman and </w:t>
      </w:r>
      <w:proofErr w:type="spellStart"/>
      <w:r w:rsidR="00A9265C">
        <w:rPr>
          <w:rFonts w:ascii="Cambria Math" w:hAnsi="Cambria Math"/>
          <w:sz w:val="24"/>
          <w:szCs w:val="24"/>
        </w:rPr>
        <w:t>Zur</w:t>
      </w:r>
      <w:proofErr w:type="spellEnd"/>
      <w:r w:rsidR="00A9265C">
        <w:rPr>
          <w:rFonts w:ascii="Cambria Math" w:hAnsi="Cambria Math"/>
          <w:sz w:val="24"/>
          <w:szCs w:val="24"/>
        </w:rPr>
        <w:t>, 1987)</w:t>
      </w:r>
      <w:r w:rsidR="00AF29E2">
        <w:rPr>
          <w:rFonts w:ascii="Cambria Math" w:hAnsi="Cambria Math"/>
          <w:sz w:val="24"/>
          <w:szCs w:val="24"/>
        </w:rPr>
        <w:t>, measured field parameters (i.e. outflow rate and infiltrated water volume),</w:t>
      </w:r>
      <w:r w:rsidR="00A9265C">
        <w:rPr>
          <w:rFonts w:ascii="Cambria Math" w:hAnsi="Cambria Math"/>
          <w:sz w:val="24"/>
          <w:szCs w:val="24"/>
        </w:rPr>
        <w:t xml:space="preserve"> and the geometry of </w:t>
      </w:r>
      <w:r w:rsidR="004D2523">
        <w:rPr>
          <w:rFonts w:ascii="Cambria Math" w:hAnsi="Cambria Math"/>
          <w:sz w:val="24"/>
          <w:szCs w:val="24"/>
        </w:rPr>
        <w:t>the velocity perturbation</w:t>
      </w:r>
      <w:r w:rsidR="00EE52A5" w:rsidRPr="00C20F01">
        <w:rPr>
          <w:rFonts w:ascii="Cambria Math" w:hAnsi="Cambria Math"/>
          <w:sz w:val="24"/>
          <w:szCs w:val="24"/>
        </w:rPr>
        <w:t xml:space="preserve"> (</w:t>
      </w:r>
      <w:r w:rsidR="00A9265C">
        <w:rPr>
          <w:rFonts w:ascii="Cambria Math" w:hAnsi="Cambria Math"/>
          <w:sz w:val="24"/>
          <w:szCs w:val="24"/>
        </w:rPr>
        <w:t xml:space="preserve">i.e. </w:t>
      </w:r>
      <w:r w:rsidRPr="00C20F01">
        <w:rPr>
          <w:rFonts w:ascii="Cambria Math" w:hAnsi="Cambria Math"/>
          <w:sz w:val="24"/>
          <w:szCs w:val="24"/>
        </w:rPr>
        <w:t>wetting front</w:t>
      </w:r>
      <w:r w:rsidR="00A9265C">
        <w:rPr>
          <w:rFonts w:ascii="Cambria Math" w:hAnsi="Cambria Math"/>
          <w:sz w:val="24"/>
          <w:szCs w:val="24"/>
        </w:rPr>
        <w:t>).</w:t>
      </w:r>
    </w:p>
    <w:p w:rsidR="00EE52A5" w:rsidRPr="00C20F01" w:rsidRDefault="00EE52A5" w:rsidP="00AF29E2">
      <w:pPr>
        <w:pStyle w:val="ListParagraph"/>
        <w:spacing w:line="480" w:lineRule="auto"/>
        <w:ind w:left="0" w:firstLine="720"/>
        <w:rPr>
          <w:rFonts w:ascii="Cambria Math" w:hAnsi="Cambria Math"/>
          <w:sz w:val="24"/>
          <w:szCs w:val="24"/>
        </w:rPr>
      </w:pPr>
      <w:r w:rsidRPr="00C20F01">
        <w:rPr>
          <w:rFonts w:ascii="Cambria Math" w:hAnsi="Cambria Math"/>
          <w:sz w:val="24"/>
          <w:szCs w:val="24"/>
        </w:rPr>
        <w:lastRenderedPageBreak/>
        <w:t xml:space="preserve">The first </w:t>
      </w:r>
      <w:r w:rsidRPr="00C20F01">
        <w:rPr>
          <w:rFonts w:ascii="Cambria Math" w:hAnsi="Cambria Math"/>
          <w:i/>
          <w:sz w:val="24"/>
          <w:szCs w:val="24"/>
        </w:rPr>
        <w:t>in-situ</w:t>
      </w:r>
      <w:r w:rsidR="00C20F01" w:rsidRPr="00C20F01">
        <w:rPr>
          <w:rFonts w:ascii="Cambria Math" w:hAnsi="Cambria Math"/>
          <w:sz w:val="24"/>
          <w:szCs w:val="24"/>
        </w:rPr>
        <w:t xml:space="preserve"> infiltration experiment wa</w:t>
      </w:r>
      <w:r w:rsidRPr="00C20F01">
        <w:rPr>
          <w:rFonts w:ascii="Cambria Math" w:hAnsi="Cambria Math"/>
          <w:sz w:val="24"/>
          <w:szCs w:val="24"/>
        </w:rPr>
        <w:t>s conducted using a</w:t>
      </w:r>
      <w:r w:rsidR="002C5DD9">
        <w:rPr>
          <w:rFonts w:ascii="Cambria Math" w:hAnsi="Cambria Math"/>
          <w:sz w:val="24"/>
          <w:szCs w:val="24"/>
        </w:rPr>
        <w:t xml:space="preserve"> constant flux</w:t>
      </w:r>
      <w:r w:rsidRPr="00C20F01">
        <w:rPr>
          <w:rFonts w:ascii="Cambria Math" w:hAnsi="Cambria Math"/>
          <w:sz w:val="24"/>
          <w:szCs w:val="24"/>
        </w:rPr>
        <w:t xml:space="preserve"> </w:t>
      </w:r>
      <w:r w:rsidR="00A9265C">
        <w:rPr>
          <w:rFonts w:ascii="Cambria Math" w:hAnsi="Cambria Math"/>
          <w:sz w:val="24"/>
          <w:szCs w:val="24"/>
        </w:rPr>
        <w:t>applicator with a relatively</w:t>
      </w:r>
      <w:r w:rsidRPr="00C20F01">
        <w:rPr>
          <w:rFonts w:ascii="Cambria Math" w:hAnsi="Cambria Math"/>
          <w:sz w:val="24"/>
          <w:szCs w:val="24"/>
        </w:rPr>
        <w:t xml:space="preserve"> controlled rate of water discharged into the subsurface</w:t>
      </w:r>
      <w:r w:rsidR="00A9265C">
        <w:rPr>
          <w:rFonts w:ascii="Cambria Math" w:hAnsi="Cambria Math"/>
          <w:sz w:val="24"/>
          <w:szCs w:val="24"/>
        </w:rPr>
        <w:t xml:space="preserve">.  The constant flux applicator </w:t>
      </w:r>
      <w:r w:rsidR="002C5DD9">
        <w:rPr>
          <w:rFonts w:ascii="Cambria Math" w:hAnsi="Cambria Math"/>
          <w:sz w:val="24"/>
          <w:szCs w:val="24"/>
        </w:rPr>
        <w:t xml:space="preserve">apparatus </w:t>
      </w:r>
      <w:r w:rsidR="00A9265C">
        <w:rPr>
          <w:rFonts w:ascii="Cambria Math" w:hAnsi="Cambria Math"/>
          <w:sz w:val="24"/>
          <w:szCs w:val="24"/>
        </w:rPr>
        <w:t xml:space="preserve">contained a valve to constrict the outflow rate of water.  The valve on the apparatus was positioned such that the outflow rate was at its slowest. </w:t>
      </w:r>
      <w:r w:rsidRPr="00C20F01">
        <w:rPr>
          <w:rFonts w:ascii="Cambria Math" w:hAnsi="Cambria Math"/>
          <w:sz w:val="24"/>
          <w:szCs w:val="24"/>
        </w:rPr>
        <w:t xml:space="preserve"> Details of </w:t>
      </w:r>
      <w:r w:rsidR="00A9265C">
        <w:rPr>
          <w:rFonts w:ascii="Cambria Math" w:hAnsi="Cambria Math"/>
          <w:sz w:val="24"/>
          <w:szCs w:val="24"/>
        </w:rPr>
        <w:t>water volume in the constant flux applicator reservoir</w:t>
      </w:r>
      <w:r w:rsidR="00AF29E2">
        <w:rPr>
          <w:rFonts w:ascii="Cambria Math" w:hAnsi="Cambria Math"/>
          <w:sz w:val="24"/>
          <w:szCs w:val="24"/>
        </w:rPr>
        <w:t>,</w:t>
      </w:r>
      <w:r w:rsidR="00A9265C">
        <w:rPr>
          <w:rFonts w:ascii="Cambria Math" w:hAnsi="Cambria Math"/>
          <w:sz w:val="24"/>
          <w:szCs w:val="24"/>
        </w:rPr>
        <w:t xml:space="preserve"> as well as</w:t>
      </w:r>
      <w:r w:rsidR="00C20F01" w:rsidRPr="00C20F01">
        <w:rPr>
          <w:rFonts w:ascii="Cambria Math" w:hAnsi="Cambria Math"/>
          <w:sz w:val="24"/>
          <w:szCs w:val="24"/>
        </w:rPr>
        <w:t xml:space="preserve"> </w:t>
      </w:r>
      <w:r w:rsidR="00A9265C">
        <w:rPr>
          <w:rFonts w:ascii="Cambria Math" w:hAnsi="Cambria Math"/>
          <w:sz w:val="24"/>
          <w:szCs w:val="24"/>
        </w:rPr>
        <w:t>small changes in outflow</w:t>
      </w:r>
      <w:r w:rsidR="00C20F01" w:rsidRPr="00C20F01">
        <w:rPr>
          <w:rFonts w:ascii="Cambria Math" w:hAnsi="Cambria Math"/>
          <w:sz w:val="24"/>
          <w:szCs w:val="24"/>
        </w:rPr>
        <w:t xml:space="preserve"> rate we</w:t>
      </w:r>
      <w:r w:rsidRPr="00C20F01">
        <w:rPr>
          <w:rFonts w:ascii="Cambria Math" w:hAnsi="Cambria Math"/>
          <w:sz w:val="24"/>
          <w:szCs w:val="24"/>
        </w:rPr>
        <w:t>re not recorded throughout the experiment.  The initi</w:t>
      </w:r>
      <w:r w:rsidR="00C20F01" w:rsidRPr="00C20F01">
        <w:rPr>
          <w:rFonts w:ascii="Cambria Math" w:hAnsi="Cambria Math"/>
          <w:sz w:val="24"/>
          <w:szCs w:val="24"/>
        </w:rPr>
        <w:t xml:space="preserve">al infiltration experiment </w:t>
      </w:r>
      <w:r w:rsidRPr="00C20F01">
        <w:rPr>
          <w:rFonts w:ascii="Cambria Math" w:hAnsi="Cambria Math"/>
          <w:sz w:val="24"/>
          <w:szCs w:val="24"/>
        </w:rPr>
        <w:t>produce</w:t>
      </w:r>
      <w:r w:rsidR="00C20F01" w:rsidRPr="00C20F01">
        <w:rPr>
          <w:rFonts w:ascii="Cambria Math" w:hAnsi="Cambria Math"/>
          <w:sz w:val="24"/>
          <w:szCs w:val="24"/>
        </w:rPr>
        <w:t>d</w:t>
      </w:r>
      <w:r w:rsidRPr="00C20F01">
        <w:rPr>
          <w:rFonts w:ascii="Cambria Math" w:hAnsi="Cambria Math"/>
          <w:sz w:val="24"/>
          <w:szCs w:val="24"/>
        </w:rPr>
        <w:t xml:space="preserve"> </w:t>
      </w:r>
      <w:r w:rsidR="00A9265C">
        <w:rPr>
          <w:rFonts w:ascii="Cambria Math" w:hAnsi="Cambria Math"/>
          <w:sz w:val="24"/>
          <w:szCs w:val="24"/>
        </w:rPr>
        <w:t>five profiles a</w:t>
      </w:r>
      <w:r w:rsidR="00AF29E2">
        <w:rPr>
          <w:rFonts w:ascii="Cambria Math" w:hAnsi="Cambria Math"/>
          <w:sz w:val="24"/>
          <w:szCs w:val="24"/>
        </w:rPr>
        <w:t xml:space="preserve">t different time-steps during </w:t>
      </w:r>
      <w:r w:rsidR="00A9265C">
        <w:rPr>
          <w:rFonts w:ascii="Cambria Math" w:hAnsi="Cambria Math"/>
          <w:sz w:val="24"/>
          <w:szCs w:val="24"/>
        </w:rPr>
        <w:t>infiltration imaging the migration of a wetting front</w:t>
      </w:r>
      <w:r w:rsidR="00AF29E2">
        <w:rPr>
          <w:rFonts w:ascii="Cambria Math" w:hAnsi="Cambria Math"/>
          <w:sz w:val="24"/>
          <w:szCs w:val="24"/>
        </w:rPr>
        <w:t xml:space="preserve"> with time</w:t>
      </w:r>
      <w:r w:rsidRPr="00C20F01">
        <w:rPr>
          <w:rFonts w:ascii="Cambria Math" w:hAnsi="Cambria Math"/>
          <w:sz w:val="24"/>
          <w:szCs w:val="24"/>
        </w:rPr>
        <w:t xml:space="preserve">.  </w:t>
      </w:r>
    </w:p>
    <w:p w:rsidR="00EE52A5" w:rsidRPr="002D39BD" w:rsidRDefault="00EE52A5" w:rsidP="00AF29E2">
      <w:pPr>
        <w:pStyle w:val="ListParagraph"/>
        <w:spacing w:line="480" w:lineRule="auto"/>
        <w:ind w:left="0" w:firstLine="720"/>
        <w:rPr>
          <w:rFonts w:ascii="Cambria Math" w:hAnsi="Cambria Math"/>
          <w:sz w:val="24"/>
          <w:szCs w:val="24"/>
        </w:rPr>
      </w:pPr>
      <w:r w:rsidRPr="00C20F01">
        <w:rPr>
          <w:rFonts w:ascii="Cambria Math" w:hAnsi="Cambria Math"/>
          <w:sz w:val="24"/>
          <w:szCs w:val="24"/>
        </w:rPr>
        <w:t xml:space="preserve">The second </w:t>
      </w:r>
      <w:r w:rsidRPr="00C20F01">
        <w:rPr>
          <w:rFonts w:ascii="Cambria Math" w:hAnsi="Cambria Math"/>
          <w:i/>
          <w:sz w:val="24"/>
          <w:szCs w:val="24"/>
        </w:rPr>
        <w:t>in-situ</w:t>
      </w:r>
      <w:r w:rsidRPr="00C20F01">
        <w:rPr>
          <w:rFonts w:ascii="Cambria Math" w:hAnsi="Cambria Math"/>
          <w:sz w:val="24"/>
          <w:szCs w:val="24"/>
        </w:rPr>
        <w:t xml:space="preserve"> infiltration experiment also use</w:t>
      </w:r>
      <w:r w:rsidR="00C20F01" w:rsidRPr="00C20F01">
        <w:rPr>
          <w:rFonts w:ascii="Cambria Math" w:hAnsi="Cambria Math"/>
          <w:sz w:val="24"/>
          <w:szCs w:val="24"/>
        </w:rPr>
        <w:t>d</w:t>
      </w:r>
      <w:r w:rsidRPr="00C20F01">
        <w:rPr>
          <w:rFonts w:ascii="Cambria Math" w:hAnsi="Cambria Math"/>
          <w:sz w:val="24"/>
          <w:szCs w:val="24"/>
        </w:rPr>
        <w:t xml:space="preserve"> a </w:t>
      </w:r>
      <w:r w:rsidR="00A9265C">
        <w:rPr>
          <w:rFonts w:ascii="Cambria Math" w:hAnsi="Cambria Math"/>
          <w:sz w:val="24"/>
          <w:szCs w:val="24"/>
        </w:rPr>
        <w:t>constant flux applicator for</w:t>
      </w:r>
      <w:r w:rsidRPr="00C20F01">
        <w:rPr>
          <w:rFonts w:ascii="Cambria Math" w:hAnsi="Cambria Math"/>
          <w:sz w:val="24"/>
          <w:szCs w:val="24"/>
        </w:rPr>
        <w:t xml:space="preserve"> infiltration; however, during the second experiment, volume and discharge rates w</w:t>
      </w:r>
      <w:r w:rsidR="00C20F01" w:rsidRPr="00C20F01">
        <w:rPr>
          <w:rFonts w:ascii="Cambria Math" w:hAnsi="Cambria Math"/>
          <w:sz w:val="24"/>
          <w:szCs w:val="24"/>
        </w:rPr>
        <w:t>ere</w:t>
      </w:r>
      <w:r w:rsidR="00A9265C">
        <w:rPr>
          <w:rFonts w:ascii="Cambria Math" w:hAnsi="Cambria Math"/>
          <w:sz w:val="24"/>
          <w:szCs w:val="24"/>
        </w:rPr>
        <w:t xml:space="preserve"> monitored and recorded to calculate hydraulic conductivity at five time-steps </w:t>
      </w:r>
      <w:r w:rsidRPr="00C20F01">
        <w:rPr>
          <w:rFonts w:ascii="Cambria Math" w:hAnsi="Cambria Math"/>
          <w:sz w:val="24"/>
          <w:szCs w:val="24"/>
        </w:rPr>
        <w:t xml:space="preserve">throughout the </w:t>
      </w:r>
      <w:r w:rsidR="00A9265C">
        <w:rPr>
          <w:rFonts w:ascii="Cambria Math" w:hAnsi="Cambria Math"/>
          <w:sz w:val="24"/>
          <w:szCs w:val="24"/>
        </w:rPr>
        <w:t xml:space="preserve">infiltration </w:t>
      </w:r>
      <w:r w:rsidRPr="00C20F01">
        <w:rPr>
          <w:rFonts w:ascii="Cambria Math" w:hAnsi="Cambria Math"/>
          <w:sz w:val="24"/>
          <w:szCs w:val="24"/>
        </w:rPr>
        <w:t xml:space="preserve">experiment.  Additionally, a </w:t>
      </w:r>
      <w:r w:rsidR="002D39BD">
        <w:rPr>
          <w:rFonts w:ascii="Cambria Math" w:hAnsi="Cambria Math"/>
          <w:sz w:val="24"/>
          <w:szCs w:val="24"/>
        </w:rPr>
        <w:t xml:space="preserve">compact </w:t>
      </w:r>
      <w:r w:rsidRPr="00C20F01">
        <w:rPr>
          <w:rFonts w:ascii="Cambria Math" w:hAnsi="Cambria Math"/>
          <w:sz w:val="24"/>
          <w:szCs w:val="24"/>
        </w:rPr>
        <w:t>constant head permeameter</w:t>
      </w:r>
      <w:r w:rsidR="002D39BD">
        <w:rPr>
          <w:rFonts w:ascii="Cambria Math" w:hAnsi="Cambria Math"/>
          <w:sz w:val="24"/>
          <w:szCs w:val="24"/>
        </w:rPr>
        <w:t xml:space="preserve"> (CCHP)</w:t>
      </w:r>
      <w:r w:rsidRPr="00C20F01">
        <w:rPr>
          <w:rFonts w:ascii="Cambria Math" w:hAnsi="Cambria Math"/>
          <w:sz w:val="24"/>
          <w:szCs w:val="24"/>
        </w:rPr>
        <w:t>, c</w:t>
      </w:r>
      <w:r w:rsidR="00C20F01" w:rsidRPr="00C20F01">
        <w:rPr>
          <w:rFonts w:ascii="Cambria Math" w:hAnsi="Cambria Math"/>
          <w:sz w:val="24"/>
          <w:szCs w:val="24"/>
        </w:rPr>
        <w:t>alled an Amoozemeter, wa</w:t>
      </w:r>
      <w:r w:rsidRPr="00C20F01">
        <w:rPr>
          <w:rFonts w:ascii="Cambria Math" w:hAnsi="Cambria Math"/>
          <w:sz w:val="24"/>
          <w:szCs w:val="24"/>
        </w:rPr>
        <w:t xml:space="preserve">s used in and employed at the field site to obtain </w:t>
      </w:r>
      <w:r w:rsidR="002D39BD">
        <w:rPr>
          <w:rFonts w:ascii="Cambria Math" w:hAnsi="Cambria Math"/>
          <w:sz w:val="24"/>
          <w:szCs w:val="24"/>
        </w:rPr>
        <w:t>hydraulic conductivity</w:t>
      </w:r>
      <w:r w:rsidRPr="00C20F01">
        <w:rPr>
          <w:rFonts w:ascii="Cambria Math" w:hAnsi="Cambria Math"/>
          <w:sz w:val="24"/>
          <w:szCs w:val="24"/>
        </w:rPr>
        <w:t xml:space="preserve"> </w:t>
      </w:r>
      <w:r w:rsidR="002D39BD">
        <w:rPr>
          <w:rFonts w:ascii="Cambria Math" w:hAnsi="Cambria Math"/>
          <w:sz w:val="24"/>
          <w:szCs w:val="24"/>
        </w:rPr>
        <w:t xml:space="preserve">calculations.  </w:t>
      </w:r>
      <w:r w:rsidRPr="00C20F01">
        <w:rPr>
          <w:rFonts w:ascii="Cambria Math" w:hAnsi="Cambria Math"/>
          <w:sz w:val="24"/>
          <w:szCs w:val="24"/>
        </w:rPr>
        <w:t>The Amoozemeter instrument uses the constant he</w:t>
      </w:r>
      <w:r w:rsidR="002D39BD">
        <w:rPr>
          <w:rFonts w:ascii="Cambria Math" w:hAnsi="Cambria Math"/>
          <w:sz w:val="24"/>
          <w:szCs w:val="24"/>
        </w:rPr>
        <w:t xml:space="preserve">ad permeameter method, and is a </w:t>
      </w:r>
      <w:r w:rsidRPr="00C20F01">
        <w:rPr>
          <w:rFonts w:ascii="Cambria Math" w:hAnsi="Cambria Math"/>
          <w:sz w:val="24"/>
          <w:szCs w:val="24"/>
        </w:rPr>
        <w:t xml:space="preserve">field instrument designed for </w:t>
      </w:r>
      <w:r w:rsidR="00AF29E2">
        <w:rPr>
          <w:rFonts w:ascii="Cambria Math" w:hAnsi="Cambria Math"/>
          <w:sz w:val="24"/>
          <w:szCs w:val="24"/>
        </w:rPr>
        <w:t>calculating</w:t>
      </w:r>
      <w:r w:rsidRPr="00C20F01">
        <w:rPr>
          <w:rFonts w:ascii="Cambria Math" w:hAnsi="Cambria Math"/>
          <w:sz w:val="24"/>
          <w:szCs w:val="24"/>
        </w:rPr>
        <w:t xml:space="preserve"> saturated hydraulic conductivity </w:t>
      </w:r>
      <w:r w:rsidRPr="00C20F01">
        <w:rPr>
          <w:rFonts w:ascii="Cambria Math" w:hAnsi="Cambria Math"/>
          <w:i/>
          <w:sz w:val="24"/>
          <w:szCs w:val="24"/>
        </w:rPr>
        <w:t>in-situ.</w:t>
      </w:r>
      <w:r w:rsidR="002D39BD" w:rsidRPr="002D39BD">
        <w:rPr>
          <w:rFonts w:ascii="Cambria Math" w:hAnsi="Cambria Math"/>
          <w:sz w:val="24"/>
          <w:szCs w:val="24"/>
        </w:rPr>
        <w:t xml:space="preserve"> </w:t>
      </w:r>
      <w:r w:rsidR="002D39BD">
        <w:rPr>
          <w:rFonts w:ascii="Cambria Math" w:hAnsi="Cambria Math"/>
          <w:sz w:val="24"/>
          <w:szCs w:val="24"/>
        </w:rPr>
        <w:t>The hydraulic conductivity calculations from the Amoozemeter were obtained to quantitatively compare the TLSFT method to a standard method used for characterizing fluid flow in the vadose zone.</w:t>
      </w:r>
      <w:r w:rsidR="002D39BD" w:rsidRPr="00C20F01">
        <w:rPr>
          <w:rFonts w:ascii="Cambria Math" w:hAnsi="Cambria Math"/>
          <w:sz w:val="24"/>
          <w:szCs w:val="24"/>
        </w:rPr>
        <w:t xml:space="preserve">  </w:t>
      </w:r>
    </w:p>
    <w:p w:rsidR="00CE46AD" w:rsidRPr="00804997" w:rsidRDefault="00EE52A5" w:rsidP="00AF29E2">
      <w:pPr>
        <w:pStyle w:val="ListParagraph"/>
        <w:spacing w:line="480" w:lineRule="auto"/>
        <w:ind w:left="0" w:firstLine="720"/>
        <w:rPr>
          <w:rFonts w:ascii="Cambria Math" w:hAnsi="Cambria Math"/>
          <w:sz w:val="24"/>
          <w:szCs w:val="24"/>
        </w:rPr>
      </w:pPr>
      <w:r w:rsidRPr="00C20F01">
        <w:rPr>
          <w:rFonts w:ascii="Cambria Math" w:hAnsi="Cambria Math"/>
          <w:sz w:val="24"/>
          <w:szCs w:val="24"/>
        </w:rPr>
        <w:t>The Amoozemeter is a common field method used to estimate K</w:t>
      </w:r>
      <w:r w:rsidRPr="00C20F01">
        <w:rPr>
          <w:rFonts w:ascii="Cambria Math" w:hAnsi="Cambria Math"/>
          <w:sz w:val="24"/>
          <w:szCs w:val="24"/>
          <w:vertAlign w:val="subscript"/>
        </w:rPr>
        <w:t>s</w:t>
      </w:r>
      <w:r w:rsidRPr="00C20F01">
        <w:rPr>
          <w:rFonts w:ascii="Cambria Math" w:hAnsi="Cambria Math"/>
          <w:sz w:val="24"/>
          <w:szCs w:val="24"/>
        </w:rPr>
        <w:t>, and a suitable method for compari</w:t>
      </w:r>
      <w:r w:rsidR="002D39BD">
        <w:rPr>
          <w:rFonts w:ascii="Cambria Math" w:hAnsi="Cambria Math"/>
          <w:sz w:val="24"/>
          <w:szCs w:val="24"/>
        </w:rPr>
        <w:t xml:space="preserve">ng the calculations </w:t>
      </w:r>
      <w:r w:rsidRPr="00C20F01">
        <w:rPr>
          <w:rFonts w:ascii="Cambria Math" w:hAnsi="Cambria Math"/>
          <w:sz w:val="24"/>
          <w:szCs w:val="24"/>
        </w:rPr>
        <w:t xml:space="preserve">generated using our TLSFT method.  </w:t>
      </w:r>
      <w:r w:rsidR="002D39BD">
        <w:rPr>
          <w:rFonts w:ascii="Cambria Math" w:hAnsi="Cambria Math"/>
          <w:sz w:val="24"/>
          <w:szCs w:val="24"/>
        </w:rPr>
        <w:t xml:space="preserve">The primary objective of the TLSFT method is the visual characterization of wetting </w:t>
      </w:r>
      <w:r w:rsidR="002D39BD">
        <w:rPr>
          <w:rFonts w:ascii="Cambria Math" w:hAnsi="Cambria Math"/>
          <w:sz w:val="24"/>
          <w:szCs w:val="24"/>
        </w:rPr>
        <w:lastRenderedPageBreak/>
        <w:t>front geometry and distribution of infiltrated volume.  The calcula</w:t>
      </w:r>
      <w:r w:rsidR="000A50B1">
        <w:rPr>
          <w:rFonts w:ascii="Cambria Math" w:hAnsi="Cambria Math"/>
          <w:sz w:val="24"/>
          <w:szCs w:val="24"/>
        </w:rPr>
        <w:t>tions of hydraulic conductivity</w:t>
      </w:r>
      <w:r w:rsidR="002D39BD">
        <w:rPr>
          <w:rFonts w:ascii="Cambria Math" w:hAnsi="Cambria Math"/>
          <w:sz w:val="24"/>
          <w:szCs w:val="24"/>
        </w:rPr>
        <w:t xml:space="preserve"> using Schwartzman and </w:t>
      </w:r>
      <w:proofErr w:type="spellStart"/>
      <w:r w:rsidR="002D39BD">
        <w:rPr>
          <w:rFonts w:ascii="Cambria Math" w:hAnsi="Cambria Math"/>
          <w:sz w:val="24"/>
          <w:szCs w:val="24"/>
        </w:rPr>
        <w:t>Zur</w:t>
      </w:r>
      <w:proofErr w:type="spellEnd"/>
      <w:r w:rsidR="002D39BD">
        <w:rPr>
          <w:rFonts w:ascii="Cambria Math" w:hAnsi="Cambria Math"/>
          <w:sz w:val="24"/>
          <w:szCs w:val="24"/>
        </w:rPr>
        <w:t xml:space="preserve"> (1987) were investigated in order to </w:t>
      </w:r>
      <w:r w:rsidR="00AF29E2">
        <w:rPr>
          <w:rFonts w:ascii="Cambria Math" w:hAnsi="Cambria Math"/>
          <w:sz w:val="24"/>
          <w:szCs w:val="24"/>
        </w:rPr>
        <w:t>quantitatively</w:t>
      </w:r>
      <w:r w:rsidR="002D39BD">
        <w:rPr>
          <w:rFonts w:ascii="Cambria Math" w:hAnsi="Cambria Math"/>
          <w:sz w:val="24"/>
          <w:szCs w:val="24"/>
        </w:rPr>
        <w:t xml:space="preserve"> compare the proposed TLSFT method to existing methods commonly used to investigate fluid flow in the vadose zone.  T</w:t>
      </w:r>
      <w:r w:rsidRPr="00C20F01">
        <w:rPr>
          <w:rFonts w:ascii="Cambria Math" w:hAnsi="Cambria Math"/>
          <w:sz w:val="24"/>
          <w:szCs w:val="24"/>
        </w:rPr>
        <w:t xml:space="preserve">he newly developed </w:t>
      </w:r>
      <w:r w:rsidR="002D39BD">
        <w:rPr>
          <w:rFonts w:ascii="Cambria Math" w:hAnsi="Cambria Math"/>
          <w:sz w:val="24"/>
          <w:szCs w:val="24"/>
        </w:rPr>
        <w:t xml:space="preserve">method </w:t>
      </w:r>
      <w:r w:rsidRPr="00C20F01">
        <w:rPr>
          <w:rFonts w:ascii="Cambria Math" w:hAnsi="Cambria Math"/>
          <w:sz w:val="24"/>
          <w:szCs w:val="24"/>
        </w:rPr>
        <w:t>will provide an improved understanding of subsurface fluid migration</w:t>
      </w:r>
      <w:r w:rsidR="00316994">
        <w:rPr>
          <w:rFonts w:ascii="Cambria Math" w:hAnsi="Cambria Math"/>
          <w:sz w:val="24"/>
          <w:szCs w:val="24"/>
        </w:rPr>
        <w:t xml:space="preserve"> in the presence of </w:t>
      </w:r>
      <w:r w:rsidRPr="00C20F01">
        <w:rPr>
          <w:rFonts w:ascii="Cambria Math" w:hAnsi="Cambria Math"/>
          <w:sz w:val="24"/>
          <w:szCs w:val="24"/>
        </w:rPr>
        <w:t>heterogeneities and anis</w:t>
      </w:r>
      <w:r w:rsidR="002D39BD">
        <w:rPr>
          <w:rFonts w:ascii="Cambria Math" w:hAnsi="Cambria Math"/>
          <w:sz w:val="24"/>
          <w:szCs w:val="24"/>
        </w:rPr>
        <w:t>otropic features</w:t>
      </w:r>
      <w:r w:rsidR="00316994">
        <w:rPr>
          <w:rFonts w:ascii="Cambria Math" w:hAnsi="Cambria Math"/>
          <w:sz w:val="24"/>
          <w:szCs w:val="24"/>
        </w:rPr>
        <w:t>,</w:t>
      </w:r>
      <w:r w:rsidR="002D39BD">
        <w:rPr>
          <w:rFonts w:ascii="Cambria Math" w:hAnsi="Cambria Math"/>
          <w:sz w:val="24"/>
          <w:szCs w:val="24"/>
        </w:rPr>
        <w:t xml:space="preserve"> </w:t>
      </w:r>
      <w:r w:rsidR="00316994">
        <w:rPr>
          <w:rFonts w:ascii="Cambria Math" w:hAnsi="Cambria Math"/>
          <w:sz w:val="24"/>
          <w:szCs w:val="24"/>
        </w:rPr>
        <w:t xml:space="preserve">where current </w:t>
      </w:r>
      <w:r w:rsidR="00316994" w:rsidRPr="00316994">
        <w:rPr>
          <w:rFonts w:ascii="Cambria Math" w:hAnsi="Cambria Math"/>
          <w:i/>
          <w:sz w:val="24"/>
          <w:szCs w:val="24"/>
        </w:rPr>
        <w:t>in-</w:t>
      </w:r>
      <w:r w:rsidR="00316994">
        <w:rPr>
          <w:rFonts w:ascii="Cambria Math" w:hAnsi="Cambria Math"/>
          <w:i/>
          <w:sz w:val="24"/>
          <w:szCs w:val="24"/>
        </w:rPr>
        <w:t>s</w:t>
      </w:r>
      <w:r w:rsidR="00316994" w:rsidRPr="00316994">
        <w:rPr>
          <w:rFonts w:ascii="Cambria Math" w:hAnsi="Cambria Math"/>
          <w:i/>
          <w:sz w:val="24"/>
          <w:szCs w:val="24"/>
        </w:rPr>
        <w:t xml:space="preserve">itu </w:t>
      </w:r>
      <w:r w:rsidR="00316994">
        <w:rPr>
          <w:rFonts w:ascii="Cambria Math" w:hAnsi="Cambria Math"/>
          <w:sz w:val="24"/>
          <w:szCs w:val="24"/>
        </w:rPr>
        <w:t xml:space="preserve">surface infiltration methods (e.g. Amoozemeter) </w:t>
      </w:r>
      <w:r w:rsidR="00AF29E2">
        <w:rPr>
          <w:rFonts w:ascii="Cambria Math" w:hAnsi="Cambria Math"/>
          <w:sz w:val="24"/>
          <w:szCs w:val="24"/>
        </w:rPr>
        <w:t>fail to provide.</w:t>
      </w:r>
    </w:p>
    <w:p w:rsidR="00316994" w:rsidRDefault="00316994">
      <w:pPr>
        <w:rPr>
          <w:rFonts w:ascii="Cambria Math" w:hAnsi="Cambria Math"/>
          <w:b/>
          <w:sz w:val="28"/>
          <w:szCs w:val="28"/>
        </w:rPr>
      </w:pPr>
      <w:r>
        <w:rPr>
          <w:rFonts w:ascii="Cambria Math" w:hAnsi="Cambria Math"/>
          <w:b/>
          <w:sz w:val="28"/>
          <w:szCs w:val="28"/>
        </w:rPr>
        <w:br w:type="page"/>
      </w:r>
    </w:p>
    <w:p w:rsidR="00180474" w:rsidRDefault="00A14AE8" w:rsidP="003A012E">
      <w:pPr>
        <w:spacing w:line="480" w:lineRule="auto"/>
        <w:jc w:val="center"/>
        <w:rPr>
          <w:rFonts w:ascii="Cambria Math" w:hAnsi="Cambria Math"/>
          <w:b/>
          <w:sz w:val="28"/>
          <w:szCs w:val="28"/>
        </w:rPr>
      </w:pPr>
      <w:r w:rsidRPr="00A14AE8">
        <w:rPr>
          <w:rFonts w:ascii="Cambria Math" w:hAnsi="Cambria Math"/>
          <w:b/>
          <w:sz w:val="28"/>
          <w:szCs w:val="28"/>
        </w:rPr>
        <w:lastRenderedPageBreak/>
        <w:t>2. BACKGROUND</w:t>
      </w:r>
    </w:p>
    <w:p w:rsidR="00FE4596" w:rsidRPr="00A14AE8" w:rsidRDefault="0094488D" w:rsidP="0094488D">
      <w:pPr>
        <w:rPr>
          <w:rFonts w:ascii="Cambria Math" w:hAnsi="Cambria Math"/>
          <w:b/>
          <w:sz w:val="28"/>
          <w:szCs w:val="28"/>
        </w:rPr>
      </w:pPr>
      <w:r>
        <w:rPr>
          <w:rFonts w:ascii="Cambria Math" w:hAnsi="Cambria Math"/>
          <w:b/>
          <w:sz w:val="28"/>
          <w:szCs w:val="28"/>
        </w:rPr>
        <w:br w:type="page"/>
      </w:r>
    </w:p>
    <w:p w:rsidR="00CE46AD" w:rsidRDefault="00D62074" w:rsidP="002B636F">
      <w:pPr>
        <w:spacing w:line="480" w:lineRule="auto"/>
        <w:rPr>
          <w:rFonts w:ascii="Cambria Math" w:hAnsi="Cambria Math"/>
          <w:b/>
          <w:sz w:val="24"/>
          <w:szCs w:val="24"/>
        </w:rPr>
      </w:pPr>
      <w:r>
        <w:rPr>
          <w:rFonts w:ascii="Cambria Math" w:hAnsi="Cambria Math"/>
          <w:b/>
          <w:sz w:val="24"/>
          <w:szCs w:val="24"/>
        </w:rPr>
        <w:lastRenderedPageBreak/>
        <w:t>2.1</w:t>
      </w:r>
      <w:r w:rsidR="000A50B1">
        <w:rPr>
          <w:rFonts w:ascii="Cambria Math" w:hAnsi="Cambria Math"/>
          <w:b/>
          <w:sz w:val="24"/>
          <w:szCs w:val="24"/>
        </w:rPr>
        <w:t>.</w:t>
      </w:r>
      <w:r w:rsidR="00CE46AD">
        <w:rPr>
          <w:rFonts w:ascii="Cambria Math" w:hAnsi="Cambria Math"/>
          <w:b/>
          <w:sz w:val="24"/>
          <w:szCs w:val="24"/>
        </w:rPr>
        <w:t xml:space="preserve"> Study Area</w:t>
      </w:r>
    </w:p>
    <w:p w:rsidR="00CE46AD" w:rsidRDefault="0042644B" w:rsidP="002B636F">
      <w:pPr>
        <w:spacing w:line="480" w:lineRule="auto"/>
        <w:ind w:firstLine="720"/>
        <w:rPr>
          <w:rFonts w:ascii="Cambria Math" w:hAnsi="Cambria Math"/>
          <w:sz w:val="24"/>
          <w:szCs w:val="24"/>
        </w:rPr>
      </w:pPr>
      <w:r>
        <w:rPr>
          <w:rFonts w:ascii="Cambria Math" w:hAnsi="Cambria Math"/>
          <w:sz w:val="24"/>
          <w:szCs w:val="24"/>
        </w:rPr>
        <w:t>The s</w:t>
      </w:r>
      <w:r w:rsidR="00AF29E2">
        <w:rPr>
          <w:rFonts w:ascii="Cambria Math" w:hAnsi="Cambria Math"/>
          <w:sz w:val="24"/>
          <w:szCs w:val="24"/>
        </w:rPr>
        <w:t>tudy area i</w:t>
      </w:r>
      <w:r w:rsidR="00CE46AD">
        <w:rPr>
          <w:rFonts w:ascii="Cambria Math" w:hAnsi="Cambria Math"/>
          <w:sz w:val="24"/>
          <w:szCs w:val="24"/>
        </w:rPr>
        <w:t xml:space="preserve">s located in Knox County in the Valley and Ridge physiographic province of East Tennessee along an alluvial terrace of the Tennessee River, locally known as Loudoun </w:t>
      </w:r>
      <w:r w:rsidR="00316994" w:rsidRPr="00E44F69">
        <w:rPr>
          <w:rFonts w:ascii="Cambria Math" w:hAnsi="Cambria Math"/>
          <w:sz w:val="24"/>
          <w:szCs w:val="24"/>
        </w:rPr>
        <w:t>Reservoir (Figure 2</w:t>
      </w:r>
      <w:r w:rsidR="00CE46AD" w:rsidRPr="00E44F69">
        <w:rPr>
          <w:rFonts w:ascii="Cambria Math" w:hAnsi="Cambria Math"/>
          <w:sz w:val="24"/>
          <w:szCs w:val="24"/>
        </w:rPr>
        <w:t>).  The</w:t>
      </w:r>
      <w:r w:rsidR="00CE46AD">
        <w:rPr>
          <w:rFonts w:ascii="Cambria Math" w:hAnsi="Cambria Math"/>
          <w:sz w:val="24"/>
          <w:szCs w:val="24"/>
        </w:rPr>
        <w:t xml:space="preserve"> Valley and Ridge province is comprised of ridges trending northeast and southwest with valleys separating them.  </w:t>
      </w:r>
    </w:p>
    <w:p w:rsidR="00CE46AD" w:rsidRDefault="00316994" w:rsidP="002B636F">
      <w:pPr>
        <w:spacing w:line="480" w:lineRule="auto"/>
        <w:ind w:firstLine="720"/>
        <w:rPr>
          <w:rFonts w:ascii="Cambria Math" w:hAnsi="Cambria Math"/>
          <w:sz w:val="24"/>
          <w:szCs w:val="24"/>
        </w:rPr>
      </w:pPr>
      <w:r>
        <w:rPr>
          <w:rFonts w:ascii="Cambria Math" w:hAnsi="Cambria Math"/>
          <w:sz w:val="24"/>
          <w:szCs w:val="24"/>
        </w:rPr>
        <w:t>The field site i</w:t>
      </w:r>
      <w:r w:rsidR="00CE46AD">
        <w:rPr>
          <w:rFonts w:ascii="Cambria Math" w:hAnsi="Cambria Math"/>
          <w:sz w:val="24"/>
          <w:szCs w:val="24"/>
        </w:rPr>
        <w:t xml:space="preserve">s located at one of The University of Tennessee’s Agriculture Experiment Stations known as East Tennessee Research and Education Center (ETREC) at the B-4 </w:t>
      </w:r>
      <w:r w:rsidR="00AF29E2" w:rsidRPr="00E44F69">
        <w:rPr>
          <w:rFonts w:ascii="Cambria Math" w:hAnsi="Cambria Math"/>
          <w:sz w:val="24"/>
          <w:szCs w:val="24"/>
        </w:rPr>
        <w:t>p</w:t>
      </w:r>
      <w:r w:rsidR="00932EA1" w:rsidRPr="00E44F69">
        <w:rPr>
          <w:rFonts w:ascii="Cambria Math" w:hAnsi="Cambria Math"/>
          <w:sz w:val="24"/>
          <w:szCs w:val="24"/>
        </w:rPr>
        <w:t>lot</w:t>
      </w:r>
      <w:r w:rsidR="00CE46AD" w:rsidRPr="00E44F69">
        <w:rPr>
          <w:rFonts w:ascii="Cambria Math" w:hAnsi="Cambria Math"/>
          <w:sz w:val="24"/>
          <w:szCs w:val="24"/>
        </w:rPr>
        <w:t xml:space="preserve"> </w:t>
      </w:r>
      <w:r w:rsidR="00BE0A4A" w:rsidRPr="00E44F69">
        <w:rPr>
          <w:rFonts w:ascii="Cambria Math" w:hAnsi="Cambria Math"/>
          <w:sz w:val="24"/>
          <w:szCs w:val="24"/>
        </w:rPr>
        <w:t>(Figure 3</w:t>
      </w:r>
      <w:r w:rsidR="00CE46AD" w:rsidRPr="00E44F69">
        <w:rPr>
          <w:rFonts w:ascii="Cambria Math" w:hAnsi="Cambria Math"/>
          <w:sz w:val="24"/>
          <w:szCs w:val="24"/>
        </w:rPr>
        <w:t>). The</w:t>
      </w:r>
      <w:r w:rsidR="00CE46AD">
        <w:rPr>
          <w:rFonts w:ascii="Cambria Math" w:hAnsi="Cambria Math"/>
          <w:sz w:val="24"/>
          <w:szCs w:val="24"/>
        </w:rPr>
        <w:t xml:space="preserve"> ETREC is located approximately two miles south of the main campus of The University of Ten</w:t>
      </w:r>
      <w:r>
        <w:rPr>
          <w:rFonts w:ascii="Cambria Math" w:hAnsi="Cambria Math"/>
          <w:sz w:val="24"/>
          <w:szCs w:val="24"/>
        </w:rPr>
        <w:t xml:space="preserve">nessee in Knoxville, TN off of </w:t>
      </w:r>
      <w:r w:rsidR="00CE46AD">
        <w:rPr>
          <w:rFonts w:ascii="Cambria Math" w:hAnsi="Cambria Math"/>
          <w:sz w:val="24"/>
          <w:szCs w:val="24"/>
        </w:rPr>
        <w:t xml:space="preserve">Alcoa Highway.  The experiments were all conducted at the B-4 </w:t>
      </w:r>
      <w:r w:rsidR="00AF29E2">
        <w:rPr>
          <w:rFonts w:ascii="Cambria Math" w:hAnsi="Cambria Math"/>
          <w:sz w:val="24"/>
          <w:szCs w:val="24"/>
        </w:rPr>
        <w:t>p</w:t>
      </w:r>
      <w:r w:rsidR="00932EA1">
        <w:rPr>
          <w:rFonts w:ascii="Cambria Math" w:hAnsi="Cambria Math"/>
          <w:sz w:val="24"/>
          <w:szCs w:val="24"/>
        </w:rPr>
        <w:t>lot</w:t>
      </w:r>
      <w:r w:rsidR="00CE46AD">
        <w:rPr>
          <w:rFonts w:ascii="Cambria Math" w:hAnsi="Cambria Math"/>
          <w:sz w:val="24"/>
          <w:szCs w:val="24"/>
        </w:rPr>
        <w:t xml:space="preserve"> at the ETREC.  The </w:t>
      </w:r>
      <w:r w:rsidR="00562120">
        <w:rPr>
          <w:rFonts w:ascii="Cambria Math" w:hAnsi="Cambria Math"/>
          <w:sz w:val="24"/>
          <w:szCs w:val="24"/>
        </w:rPr>
        <w:t xml:space="preserve">B-4 </w:t>
      </w:r>
      <w:r w:rsidR="00AF29E2">
        <w:rPr>
          <w:rFonts w:ascii="Cambria Math" w:hAnsi="Cambria Math"/>
          <w:sz w:val="24"/>
          <w:szCs w:val="24"/>
        </w:rPr>
        <w:t>p</w:t>
      </w:r>
      <w:r w:rsidR="00932EA1">
        <w:rPr>
          <w:rFonts w:ascii="Cambria Math" w:hAnsi="Cambria Math"/>
          <w:sz w:val="24"/>
          <w:szCs w:val="24"/>
        </w:rPr>
        <w:t>lot</w:t>
      </w:r>
      <w:r w:rsidR="00562120">
        <w:rPr>
          <w:rFonts w:ascii="Cambria Math" w:hAnsi="Cambria Math"/>
          <w:sz w:val="24"/>
          <w:szCs w:val="24"/>
        </w:rPr>
        <w:t xml:space="preserve"> is situated on the </w:t>
      </w:r>
      <w:r w:rsidR="00CE46AD">
        <w:rPr>
          <w:rFonts w:ascii="Cambria Math" w:hAnsi="Cambria Math"/>
          <w:sz w:val="24"/>
          <w:szCs w:val="24"/>
        </w:rPr>
        <w:t>t</w:t>
      </w:r>
      <w:r w:rsidR="00562120">
        <w:rPr>
          <w:rFonts w:ascii="Cambria Math" w:hAnsi="Cambria Math"/>
          <w:sz w:val="24"/>
          <w:szCs w:val="24"/>
        </w:rPr>
        <w:t>-1</w:t>
      </w:r>
      <w:r w:rsidR="00CE46AD">
        <w:rPr>
          <w:rFonts w:ascii="Cambria Math" w:hAnsi="Cambria Math"/>
          <w:sz w:val="24"/>
          <w:szCs w:val="24"/>
        </w:rPr>
        <w:t xml:space="preserve"> alluvial terrace of the Tennessee River.</w:t>
      </w:r>
      <w:r w:rsidR="00562120">
        <w:rPr>
          <w:rFonts w:ascii="Cambria Math" w:hAnsi="Cambria Math"/>
          <w:sz w:val="24"/>
          <w:szCs w:val="24"/>
        </w:rPr>
        <w:t xml:space="preserve">  An alluvial terrace is created as a river age</w:t>
      </w:r>
      <w:r w:rsidR="0042644B">
        <w:rPr>
          <w:rFonts w:ascii="Cambria Math" w:hAnsi="Cambria Math"/>
          <w:sz w:val="24"/>
          <w:szCs w:val="24"/>
        </w:rPr>
        <w:t>s and erodes into the landscape, where t</w:t>
      </w:r>
      <w:r w:rsidR="00562120">
        <w:rPr>
          <w:rFonts w:ascii="Cambria Math" w:hAnsi="Cambria Math"/>
          <w:sz w:val="24"/>
          <w:szCs w:val="24"/>
        </w:rPr>
        <w:t>he youngest alluvial terrace (t-1) can be within a few meters from the local water table.</w:t>
      </w:r>
      <w:r w:rsidR="00CE46AD">
        <w:rPr>
          <w:rFonts w:ascii="Cambria Math" w:hAnsi="Cambria Math"/>
          <w:sz w:val="24"/>
          <w:szCs w:val="24"/>
        </w:rPr>
        <w:t xml:space="preserve">  Additionally, the B-4 </w:t>
      </w:r>
      <w:r w:rsidR="00AF29E2">
        <w:rPr>
          <w:rFonts w:ascii="Cambria Math" w:hAnsi="Cambria Math"/>
          <w:sz w:val="24"/>
          <w:szCs w:val="24"/>
        </w:rPr>
        <w:t>p</w:t>
      </w:r>
      <w:r w:rsidR="00932EA1">
        <w:rPr>
          <w:rFonts w:ascii="Cambria Math" w:hAnsi="Cambria Math"/>
          <w:sz w:val="24"/>
          <w:szCs w:val="24"/>
        </w:rPr>
        <w:t>lot</w:t>
      </w:r>
      <w:r w:rsidR="00CE46AD">
        <w:rPr>
          <w:rFonts w:ascii="Cambria Math" w:hAnsi="Cambria Math"/>
          <w:sz w:val="24"/>
          <w:szCs w:val="24"/>
        </w:rPr>
        <w:t xml:space="preserve"> is used for undergraduate and graduate courses in geology and hydrology through the University of Tennessee, as well as the TINGS (Tennessee Intensive Near-Surface Geophysics Study) course offered selectively in the summer mini-term session.</w:t>
      </w:r>
    </w:p>
    <w:p w:rsidR="00E44F69" w:rsidRDefault="00CE46AD" w:rsidP="002B636F">
      <w:pPr>
        <w:spacing w:line="480" w:lineRule="auto"/>
        <w:ind w:firstLine="720"/>
        <w:rPr>
          <w:rFonts w:ascii="Cambria Math" w:hAnsi="Cambria Math"/>
          <w:sz w:val="24"/>
          <w:szCs w:val="24"/>
        </w:rPr>
      </w:pPr>
      <w:r>
        <w:rPr>
          <w:rFonts w:ascii="Cambria Math" w:hAnsi="Cambria Math"/>
          <w:sz w:val="24"/>
          <w:szCs w:val="24"/>
        </w:rPr>
        <w:t xml:space="preserve">The Tennessee River Quaternary alluvial terrace deposits generally exhibit coarse gravel materials at depth and display a grading upward to finer textured sands and </w:t>
      </w:r>
      <w:r w:rsidRPr="00006E61">
        <w:rPr>
          <w:rFonts w:ascii="Cambria Math" w:hAnsi="Cambria Math"/>
          <w:sz w:val="24"/>
          <w:szCs w:val="24"/>
        </w:rPr>
        <w:t>silts (Roberts, 1955).</w:t>
      </w:r>
      <w:r>
        <w:rPr>
          <w:rFonts w:ascii="Cambria Math" w:hAnsi="Cambria Math"/>
          <w:sz w:val="24"/>
          <w:szCs w:val="24"/>
        </w:rPr>
        <w:t xml:space="preserve">  The site contains soil from the S</w:t>
      </w:r>
      <w:r w:rsidR="00F4764A">
        <w:rPr>
          <w:rFonts w:ascii="Cambria Math" w:hAnsi="Cambria Math"/>
          <w:sz w:val="24"/>
          <w:szCs w:val="24"/>
        </w:rPr>
        <w:t>equatchie</w:t>
      </w:r>
      <w:r>
        <w:rPr>
          <w:rFonts w:ascii="Cambria Math" w:hAnsi="Cambria Math"/>
          <w:sz w:val="24"/>
          <w:szCs w:val="24"/>
        </w:rPr>
        <w:t xml:space="preserve"> </w:t>
      </w:r>
      <w:r w:rsidR="00143DF2">
        <w:rPr>
          <w:rFonts w:ascii="Cambria Math" w:hAnsi="Cambria Math"/>
          <w:sz w:val="24"/>
          <w:szCs w:val="24"/>
        </w:rPr>
        <w:t xml:space="preserve">series, </w:t>
      </w:r>
    </w:p>
    <w:p w:rsidR="00E44F69" w:rsidRDefault="00E44F69">
      <w:pPr>
        <w:rPr>
          <w:rFonts w:ascii="Cambria Math" w:hAnsi="Cambria Math"/>
          <w:sz w:val="24"/>
          <w:szCs w:val="24"/>
        </w:rPr>
      </w:pPr>
      <w:r>
        <w:rPr>
          <w:rFonts w:ascii="Cambria Math" w:hAnsi="Cambria Math"/>
          <w:sz w:val="24"/>
          <w:szCs w:val="24"/>
        </w:rPr>
        <w:lastRenderedPageBreak/>
        <w:br w:type="page"/>
      </w:r>
      <w:r w:rsidRPr="00E44F69">
        <w:rPr>
          <w:rFonts w:ascii="Cambria Math" w:hAnsi="Cambria Math"/>
          <w:noProof/>
          <w:sz w:val="24"/>
          <w:szCs w:val="24"/>
        </w:rPr>
        <mc:AlternateContent>
          <mc:Choice Requires="wpg">
            <w:drawing>
              <wp:anchor distT="0" distB="0" distL="114300" distR="114300" simplePos="0" relativeHeight="251766784" behindDoc="0" locked="0" layoutInCell="1" allowOverlap="1" wp14:anchorId="54BC926D" wp14:editId="614A3DC8">
                <wp:simplePos x="152400" y="152400"/>
                <wp:positionH relativeFrom="margin">
                  <wp:align>center</wp:align>
                </wp:positionH>
                <wp:positionV relativeFrom="margin">
                  <wp:align>center</wp:align>
                </wp:positionV>
                <wp:extent cx="4305300" cy="4629785"/>
                <wp:effectExtent l="0" t="38100" r="0" b="0"/>
                <wp:wrapSquare wrapText="bothSides"/>
                <wp:docPr id="1" name="Group 3"/>
                <wp:cNvGraphicFramePr/>
                <a:graphic xmlns:a="http://schemas.openxmlformats.org/drawingml/2006/main">
                  <a:graphicData uri="http://schemas.microsoft.com/office/word/2010/wordprocessingGroup">
                    <wpg:wgp>
                      <wpg:cNvGrpSpPr/>
                      <wpg:grpSpPr>
                        <a:xfrm>
                          <a:off x="0" y="0"/>
                          <a:ext cx="4305300" cy="4629785"/>
                          <a:chOff x="0" y="0"/>
                          <a:chExt cx="4305976" cy="4630771"/>
                        </a:xfrm>
                      </wpg:grpSpPr>
                      <wpg:grpSp>
                        <wpg:cNvPr id="4" name="Group 4"/>
                        <wpg:cNvGrpSpPr/>
                        <wpg:grpSpPr>
                          <a:xfrm>
                            <a:off x="337627" y="0"/>
                            <a:ext cx="3697605" cy="4067175"/>
                            <a:chOff x="337627" y="0"/>
                            <a:chExt cx="3697942" cy="4067175"/>
                          </a:xfrm>
                        </wpg:grpSpPr>
                        <wpg:grpSp>
                          <wpg:cNvPr id="5" name="Group 5"/>
                          <wpg:cNvGrpSpPr/>
                          <wpg:grpSpPr>
                            <a:xfrm>
                              <a:off x="337627" y="0"/>
                              <a:ext cx="3697942" cy="4067175"/>
                              <a:chOff x="337627" y="0"/>
                              <a:chExt cx="3697942" cy="4067175"/>
                            </a:xfrm>
                          </wpg:grpSpPr>
                          <pic:pic xmlns:pic="http://schemas.openxmlformats.org/drawingml/2006/picture">
                            <pic:nvPicPr>
                              <pic:cNvPr id="6" name="Picture 6" descr="Flenniken Creek Geology"/>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2481"/>
                              <a:stretch/>
                            </pic:blipFill>
                            <pic:spPr bwMode="auto">
                              <a:xfrm>
                                <a:off x="337627" y="0"/>
                                <a:ext cx="3697942" cy="406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Straight Arrow Connector 7"/>
                            <wps:cNvCnPr/>
                            <wps:spPr>
                              <a:xfrm flipH="1">
                                <a:off x="1431572" y="2731952"/>
                                <a:ext cx="304800" cy="3048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8" name="TextBox 1"/>
                            <wps:cNvSpPr txBox="1"/>
                            <wps:spPr>
                              <a:xfrm>
                                <a:off x="1562446" y="2409951"/>
                                <a:ext cx="1181416" cy="329565"/>
                              </a:xfrm>
                              <a:prstGeom prst="rect">
                                <a:avLst/>
                              </a:prstGeom>
                              <a:solidFill>
                                <a:schemeClr val="bg1"/>
                              </a:solidFill>
                            </wps:spPr>
                            <wps:txbx>
                              <w:txbxContent>
                                <w:p w:rsidR="00A12D18" w:rsidRDefault="00A12D18" w:rsidP="00E44F69">
                                  <w:pPr>
                                    <w:pStyle w:val="NormalWeb"/>
                                    <w:spacing w:before="0" w:beforeAutospacing="0" w:after="0" w:afterAutospacing="0"/>
                                  </w:pPr>
                                  <w:r>
                                    <w:rPr>
                                      <w:rFonts w:ascii="Cambria Math" w:eastAsia="Cambria Math" w:hAnsi="Cambria Math" w:cstheme="minorBidi"/>
                                      <w:color w:val="000000"/>
                                      <w:kern w:val="24"/>
                                      <w:sz w:val="32"/>
                                      <w:szCs w:val="32"/>
                                    </w:rPr>
                                    <w:t>Study Area</w:t>
                                  </w:r>
                                </w:p>
                              </w:txbxContent>
                            </wps:txbx>
                            <wps:bodyPr wrap="square" rtlCol="0">
                              <a:spAutoFit/>
                            </wps:bodyPr>
                          </wps:wsp>
                        </wpg:grpSp>
                        <wps:wsp>
                          <wps:cNvPr id="10" name="TextBox 5"/>
                          <wps:cNvSpPr txBox="1"/>
                          <wps:spPr>
                            <a:xfrm>
                              <a:off x="486202" y="131389"/>
                              <a:ext cx="533400" cy="389255"/>
                            </a:xfrm>
                            <a:prstGeom prst="rect">
                              <a:avLst/>
                            </a:prstGeom>
                            <a:solidFill>
                              <a:schemeClr val="bg1"/>
                            </a:solidFill>
                          </wps:spPr>
                          <wps:txbx>
                            <w:txbxContent>
                              <w:p w:rsidR="00A12D18" w:rsidRDefault="00A12D18" w:rsidP="00E44F69">
                                <w:pPr>
                                  <w:pStyle w:val="NormalWeb"/>
                                  <w:spacing w:before="0" w:beforeAutospacing="0" w:after="0" w:afterAutospacing="0"/>
                                </w:pPr>
                                <w:r>
                                  <w:rPr>
                                    <w:rFonts w:ascii="Cambria Math" w:eastAsia="Cambria Math" w:hAnsi="Cambria Math" w:cstheme="minorBidi"/>
                                    <w:color w:val="000000"/>
                                    <w:kern w:val="24"/>
                                    <w:sz w:val="40"/>
                                    <w:szCs w:val="40"/>
                                  </w:rPr>
                                  <w:t>N</w:t>
                                </w:r>
                              </w:p>
                            </w:txbxContent>
                          </wps:txbx>
                          <wps:bodyPr wrap="square" rtlCol="0">
                            <a:spAutoFit/>
                          </wps:bodyPr>
                        </wps:wsp>
                        <wps:wsp>
                          <wps:cNvPr id="11" name="Straight Arrow Connector 11"/>
                          <wps:cNvCnPr/>
                          <wps:spPr>
                            <a:xfrm flipV="1">
                              <a:off x="867216" y="132894"/>
                              <a:ext cx="0" cy="369332"/>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2" name="Text Box 2"/>
                        <wps:cNvSpPr txBox="1">
                          <a:spLocks noChangeArrowheads="1"/>
                        </wps:cNvSpPr>
                        <wps:spPr bwMode="auto">
                          <a:xfrm>
                            <a:off x="0" y="4199834"/>
                            <a:ext cx="4305976" cy="430937"/>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0" w:afterAutospacing="0"/>
                              </w:pPr>
                              <w:r>
                                <w:rPr>
                                  <w:rFonts w:ascii="Cambria Math" w:eastAsia="Cambria Math" w:hAnsi="Cambria Math" w:cstheme="minorBidi"/>
                                  <w:color w:val="000000"/>
                                  <w:kern w:val="24"/>
                                  <w:sz w:val="22"/>
                                  <w:szCs w:val="22"/>
                                </w:rPr>
                                <w:t xml:space="preserve">Figure 2: </w:t>
                              </w:r>
                              <w:r>
                                <w:rPr>
                                  <w:rFonts w:ascii="Cambria Math" w:eastAsia="Cambria Math" w:hAnsi="Cambria Math" w:cstheme="minorBidi"/>
                                  <w:color w:val="000000" w:themeColor="text1"/>
                                  <w:kern w:val="24"/>
                                  <w:sz w:val="22"/>
                                  <w:szCs w:val="22"/>
                                </w:rPr>
                                <w:t>USGS Geologic Map of the Knoxville Quadrangle (Cattermole, 1958) showing the general area of the ETREC plot B-4</w:t>
                              </w:r>
                            </w:p>
                          </w:txbxContent>
                        </wps:txbx>
                        <wps:bodyPr rot="0" vert="horz" wrap="square" lIns="91440" tIns="45720" rIns="91440" bIns="45720" anchor="t" anchorCtr="0">
                          <a:spAutoFit/>
                        </wps:bodyPr>
                      </wps:wsp>
                    </wpg:wgp>
                  </a:graphicData>
                </a:graphic>
              </wp:anchor>
            </w:drawing>
          </mc:Choice>
          <mc:Fallback>
            <w:pict>
              <v:group id="Group 3" o:spid="_x0000_s1029" style="position:absolute;margin-left:0;margin-top:0;width:339pt;height:364.55pt;z-index:251766784;mso-position-horizontal:center;mso-position-horizontal-relative:margin;mso-position-vertical:center;mso-position-vertical-relative:margin" coordsize="43059,463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">
                <v:group id="_x0000_s1030" style="position:absolute;left:3376;width:36976;height:40671" coordorigin="3376" coordsize="36979,40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_x0000_s1031" style="position:absolute;left:3376;width:36979;height:40671" coordorigin="3376" coordsize="36979,40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 o:spid="_x0000_s1032" type="#_x0000_t75" alt="Flenniken Creek Geology" style="position:absolute;left:3376;width:36979;height:40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EEx/EAAAA2gAAAA8AAABkcnMvZG93bnJldi54bWxEj81qwzAQhO+BvoPYQi4hlpODMY5l0xYK&#10;KaSH/JRet9bWdmutjKXG7ttHgUCOw8x8w+TlZDpxpsG1lhWsohgEcWV1y7WC0/F1mYJwHlljZ5kU&#10;/JODsniY5ZhpO/KezgdfiwBhl6GCxvs+k9JVDRl0ke2Jg/dtB4M+yKGWesAxwE0n13GcSIMth4UG&#10;e3ppqPo9/BkF5mfxpj/HL/mx2K3HOo3fn1v0Ss0fp6cNCE+Tv4dv7a1WkMD1SrgBsr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EEx/EAAAA2gAAAA8AAAAAAAAAAAAAAAAA&#10;nwIAAGRycy9kb3ducmV2LnhtbFBLBQYAAAAABAAEAPcAAACQAwAAAAA=&#10;">
                      <v:imagedata r:id="rId16" o:title="Flenniken Creek Geology" cropright="21287f"/>
                    </v:shape>
                    <v:shapetype id="_x0000_t32" coordsize="21600,21600" o:spt="32" o:oned="t" path="m,l21600,21600e" filled="f">
                      <v:path arrowok="t" fillok="f" o:connecttype="none"/>
                      <o:lock v:ext="edit" shapetype="t"/>
                    </v:shapetype>
                    <v:shape id="Straight Arrow Connector 7" o:spid="_x0000_s1033" type="#_x0000_t32" style="position:absolute;left:14315;top:27319;width:3048;height:3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1+ZcIAAADaAAAADwAAAGRycy9kb3ducmV2LnhtbESPQWsCMRSE74X+h/AK3upbC7Z1NUqx&#10;CF56UPsDnpu3m+jmZdmkuv57Uyj0OMzMN8xiNfhWXbiPLoiGybgAxVIF46TR8H3YPL+DionEUBuE&#10;Ndw4wmr5+LCg0oSr7PiyT43KEIklabApdSVirCx7iuPQsWSvDr2nlGXfoOnpmuG+xZeieEVPTvKC&#10;pY7Xlqvz/sdrYIu1dTu3/trOsJ6epsfPEx61Hj0NH3NQiYf0H/5rb42GN/i9km8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1+ZcIAAADaAAAADwAAAAAAAAAAAAAA&#10;AAChAgAAZHJzL2Rvd25yZXYueG1sUEsFBgAAAAAEAAQA+QAAAJADAAAAAA==&#10;" strokecolor="red" strokeweight="3pt">
                      <v:stroke endarrow="open"/>
                    </v:shape>
                    <v:shape id="TextBox 1" o:spid="_x0000_s1034" type="#_x0000_t202" style="position:absolute;left:15624;top:24099;width:11814;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tEYr0A&#10;AADaAAAADwAAAGRycy9kb3ducmV2LnhtbERPTYvCMBC9C/6HMII3TRURqUZRoVBxL7qL57EZ22Iz&#10;CU3U+u83B8Hj432vNp1pxJNaX1tWMBknIIgLq2suFfz9ZqMFCB+QNTaWScGbPGzW/d4KU21ffKLn&#10;OZQihrBPUUEVgkul9EVFBv3YOuLI3WxrMETYllK3+IrhppHTJJlLgzXHhgod7Ssq7ueHUTB3F7d7&#10;TA+dPmY/2MwyK/NrrtRw0G2XIAJ14Sv+uHOtIG6NV+INkOt/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ltEYr0AAADaAAAADwAAAAAAAAAAAAAAAACYAgAAZHJzL2Rvd25yZXYu&#10;eG1sUEsFBgAAAAAEAAQA9QAAAIIDAAAAAA==&#10;" fillcolor="white [3212]"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stheme="minorBidi"/>
                                <w:color w:val="000000"/>
                                <w:kern w:val="24"/>
                                <w:sz w:val="32"/>
                                <w:szCs w:val="32"/>
                              </w:rPr>
                              <w:t>Study Area</w:t>
                            </w:r>
                          </w:p>
                        </w:txbxContent>
                      </v:textbox>
                    </v:shape>
                  </v:group>
                  <v:shape id="TextBox 5" o:spid="_x0000_s1035" type="#_x0000_t202" style="position:absolute;left:4862;top:1313;width:5334;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19sIA&#10;AADbAAAADwAAAGRycy9kb3ducmV2LnhtbESPQWvCQBCF70L/wzIFb7pRRCR1lVoIpNiLtvQ8Zsck&#10;NDu7ZFeN/75zELzN8N689816O7hOXamPrWcDs2kGirjytuXawM93MVmBignZYueZDNwpwnbzMlpj&#10;bv2ND3Q9plpJCMccDTQphVzrWDXkME59IBbt7HuHSda+1rbHm4S7Ts+zbKkdtiwNDQb6aKj6O16c&#10;gWX4DbvL/HOw++ILu0XhdXkqjRm/Du9voBIN6Wl+XJdW8IVe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p3X2wgAAANsAAAAPAAAAAAAAAAAAAAAAAJgCAABkcnMvZG93&#10;bnJldi54bWxQSwUGAAAAAAQABAD1AAAAhwMAAAAA&#10;" fillcolor="white [3212]"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stheme="minorBidi"/>
                              <w:color w:val="000000"/>
                              <w:kern w:val="24"/>
                              <w:sz w:val="40"/>
                              <w:szCs w:val="40"/>
                            </w:rPr>
                            <w:t>N</w:t>
                          </w:r>
                        </w:p>
                      </w:txbxContent>
                    </v:textbox>
                  </v:shape>
                  <v:shape id="Straight Arrow Connector 11" o:spid="_x0000_s1036" type="#_x0000_t32" style="position:absolute;left:8672;top:1328;width:0;height:36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ERDMEAAADbAAAADwAAAGRycy9kb3ducmV2LnhtbERPTYvCMBC9C/sfwix4kTXVxUWrUXYF&#10;Zb0IWvU8NGNbbCYlidr99xtB8DaP9zmzRWtqcSPnK8sKBv0EBHFudcWFgkO2+hiD8AFZY22ZFPyR&#10;h8X8rTPDVNs77+i2D4WIIexTVFCG0KRS+rwkg75vG+LIna0zGCJ0hdQO7zHc1HKYJF/SYMWxocSG&#10;liXll/3VKNhMxtkaufo5LY/byWcvGzlaj5TqvrffUxCB2vASP92/Os4fwOOXeIC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0REMwQAAANsAAAAPAAAAAAAAAAAAAAAA&#10;AKECAABkcnMvZG93bnJldi54bWxQSwUGAAAAAAQABAD5AAAAjwMAAAAA&#10;" strokecolor="black [3213]" strokeweight="2.25pt">
                    <v:stroke endarrow="open"/>
                  </v:shape>
                </v:group>
                <v:shape id="Text Box 2" o:spid="_x0000_s1037" type="#_x0000_t202" style="position:absolute;top:41998;width:43059;height:4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bcOsQA&#10;AADbAAAADwAAAGRycy9kb3ducmV2LnhtbESPQWvDMAyF74P+B6PCbovTwkJJ44QxGIzRw9L20KOI&#10;tThLLGex22b/vi4MdpN4T+97KqrZDuJCk+8cK1glKQjixumOWwXHw9vTBoQPyBoHx6TglzxU5eKh&#10;wFy7K9d02YdWxBD2OSowIYy5lL4xZNEnbiSO2pebLIa4Tq3UE15juB3kOk0zabHjSDA40quhpt+f&#10;bYTsfHOu3c/3atfLk+kzfP40H0o9LueXLYhAc/g3/12/61h/Dfdf4gCy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G3DrEAAAA2wAAAA8AAAAAAAAAAAAAAAAAmAIAAGRycy9k&#10;b3ducmV2LnhtbFBLBQYAAAAABAAEAPUAAACJAwAAAAA=&#10;"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stheme="minorBidi"/>
                            <w:color w:val="000000"/>
                            <w:kern w:val="24"/>
                            <w:sz w:val="22"/>
                            <w:szCs w:val="22"/>
                          </w:rPr>
                          <w:t xml:space="preserve">Figure 2: </w:t>
                        </w:r>
                        <w:r>
                          <w:rPr>
                            <w:rFonts w:ascii="Cambria Math" w:eastAsia="Cambria Math" w:hAnsi="Cambria Math" w:cstheme="minorBidi"/>
                            <w:color w:val="000000" w:themeColor="text1"/>
                            <w:kern w:val="24"/>
                            <w:sz w:val="22"/>
                            <w:szCs w:val="22"/>
                          </w:rPr>
                          <w:t>USGS Geologic Map of the Knoxville Quadrangle (Cattermole, 1958) showing the general area of the ETREC plot B-4</w:t>
                        </w:r>
                      </w:p>
                    </w:txbxContent>
                  </v:textbox>
                </v:shape>
                <w10:wrap type="square" anchorx="margin" anchory="margin"/>
              </v:group>
            </w:pict>
          </mc:Fallback>
        </mc:AlternateContent>
      </w:r>
    </w:p>
    <w:p w:rsidR="00E44F69" w:rsidRDefault="00E44F69">
      <w:pPr>
        <w:rPr>
          <w:rFonts w:ascii="Cambria Math" w:hAnsi="Cambria Math"/>
          <w:sz w:val="24"/>
          <w:szCs w:val="24"/>
        </w:rPr>
      </w:pPr>
      <w:r>
        <w:rPr>
          <w:rFonts w:ascii="Cambria Math" w:hAnsi="Cambria Math"/>
          <w:sz w:val="24"/>
          <w:szCs w:val="24"/>
        </w:rPr>
        <w:lastRenderedPageBreak/>
        <w:br w:type="page"/>
      </w:r>
      <w:r w:rsidRPr="00E44F69">
        <w:rPr>
          <w:rFonts w:ascii="Cambria Math" w:hAnsi="Cambria Math"/>
          <w:noProof/>
          <w:sz w:val="24"/>
          <w:szCs w:val="24"/>
        </w:rPr>
        <mc:AlternateContent>
          <mc:Choice Requires="wpg">
            <w:drawing>
              <wp:anchor distT="0" distB="0" distL="114300" distR="114300" simplePos="0" relativeHeight="251768832" behindDoc="0" locked="0" layoutInCell="1" allowOverlap="1" wp14:anchorId="783107DB" wp14:editId="0C075379">
                <wp:simplePos x="152400" y="152400"/>
                <wp:positionH relativeFrom="margin">
                  <wp:align>center</wp:align>
                </wp:positionH>
                <wp:positionV relativeFrom="margin">
                  <wp:align>center</wp:align>
                </wp:positionV>
                <wp:extent cx="4418965" cy="3406775"/>
                <wp:effectExtent l="0" t="38100" r="635" b="3175"/>
                <wp:wrapSquare wrapText="bothSides"/>
                <wp:docPr id="13" name="Group 1"/>
                <wp:cNvGraphicFramePr/>
                <a:graphic xmlns:a="http://schemas.openxmlformats.org/drawingml/2006/main">
                  <a:graphicData uri="http://schemas.microsoft.com/office/word/2010/wordprocessingGroup">
                    <wpg:wgp>
                      <wpg:cNvGrpSpPr/>
                      <wpg:grpSpPr>
                        <a:xfrm>
                          <a:off x="0" y="0"/>
                          <a:ext cx="4418965" cy="3406775"/>
                          <a:chOff x="0" y="0"/>
                          <a:chExt cx="4419600" cy="3407402"/>
                        </a:xfrm>
                      </wpg:grpSpPr>
                      <wpg:grpSp>
                        <wpg:cNvPr id="14" name="Group 14"/>
                        <wpg:cNvGrpSpPr/>
                        <wpg:grpSpPr>
                          <a:xfrm>
                            <a:off x="0" y="0"/>
                            <a:ext cx="4419600" cy="3407402"/>
                            <a:chOff x="0" y="0"/>
                            <a:chExt cx="4419600" cy="3407402"/>
                          </a:xfrm>
                        </wpg:grpSpPr>
                        <pic:pic xmlns:pic="http://schemas.openxmlformats.org/drawingml/2006/picture">
                          <pic:nvPicPr>
                            <pic:cNvPr id="15" name="Picture 15"/>
                            <pic:cNvPicPr>
                              <a:picLocks noChangeAspect="1"/>
                            </pic:cNvPicPr>
                          </pic:nvPicPr>
                          <pic:blipFill rotWithShape="1">
                            <a:blip r:embed="rId17" cstate="print">
                              <a:extLst>
                                <a:ext uri="{28A0092B-C50C-407E-A947-70E740481C1C}">
                                  <a14:useLocalDpi xmlns:a14="http://schemas.microsoft.com/office/drawing/2010/main" val="0"/>
                                </a:ext>
                              </a:extLst>
                            </a:blip>
                            <a:srcRect l="10499" t="60404" r="10942" b="2829"/>
                            <a:stretch/>
                          </pic:blipFill>
                          <pic:spPr>
                            <a:xfrm>
                              <a:off x="0" y="0"/>
                              <a:ext cx="4419600" cy="2521528"/>
                            </a:xfrm>
                            <a:prstGeom prst="rect">
                              <a:avLst/>
                            </a:prstGeom>
                          </pic:spPr>
                        </pic:pic>
                        <wps:wsp>
                          <wps:cNvPr id="16" name="Text Box 2"/>
                          <wps:cNvSpPr txBox="1">
                            <a:spLocks noChangeArrowheads="1"/>
                          </wps:cNvSpPr>
                          <wps:spPr bwMode="auto">
                            <a:xfrm>
                              <a:off x="459207" y="2614278"/>
                              <a:ext cx="3500567" cy="793124"/>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3: Topographic Map of Knoxville Quadrangle (obtained from www.TNGIS.org).  The general location of the B-4 plot at the ETREC is highlighted by a red star.</w:t>
                                </w:r>
                              </w:p>
                            </w:txbxContent>
                          </wps:txbx>
                          <wps:bodyPr rot="0" vert="horz" wrap="square" lIns="91440" tIns="45720" rIns="91440" bIns="45720" anchor="t" anchorCtr="0">
                            <a:spAutoFit/>
                          </wps:bodyPr>
                        </wps:wsp>
                        <wps:wsp>
                          <wps:cNvPr id="17" name="5-Point Star 17"/>
                          <wps:cNvSpPr/>
                          <wps:spPr>
                            <a:xfrm>
                              <a:off x="1184563" y="1281546"/>
                              <a:ext cx="152400" cy="1524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8" name="TextBox 18"/>
                        <wps:cNvSpPr txBox="1"/>
                        <wps:spPr>
                          <a:xfrm>
                            <a:off x="110833" y="74001"/>
                            <a:ext cx="339725" cy="359410"/>
                          </a:xfrm>
                          <a:prstGeom prst="rect">
                            <a:avLst/>
                          </a:prstGeom>
                          <a:solidFill>
                            <a:schemeClr val="bg1"/>
                          </a:solid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sz w:val="36"/>
                                  <w:szCs w:val="36"/>
                                </w:rPr>
                                <w:t>N</w:t>
                              </w:r>
                            </w:p>
                          </w:txbxContent>
                        </wps:txbx>
                        <wps:bodyPr wrap="square" rtlCol="0">
                          <a:spAutoFit/>
                        </wps:bodyPr>
                      </wps:wsp>
                      <wps:wsp>
                        <wps:cNvPr id="19" name="Straight Arrow Connector 19"/>
                        <wps:cNvCnPr/>
                        <wps:spPr>
                          <a:xfrm flipV="1">
                            <a:off x="568036" y="74013"/>
                            <a:ext cx="0" cy="369332"/>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 o:spid="_x0000_s1038" style="position:absolute;margin-left:0;margin-top:0;width:347.95pt;height:268.25pt;z-index:251768832;mso-position-horizontal:center;mso-position-horizontal-relative:margin;mso-position-vertical:center;mso-position-vertical-relative:margin" coordsize="44196,3407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">
                <v:group id="Group 14" o:spid="_x0000_s1039" style="position:absolute;width:44196;height:34074" coordsize="44196,34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5" o:spid="_x0000_s1040" type="#_x0000_t75" style="position:absolute;width:44196;height:25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y7ka/AAAA2wAAAA8AAABkcnMvZG93bnJldi54bWxET01rwzAMvRf2H4wKuy1OO1ZGVreEQWHX&#10;ZaHsKGwtCY3lEDtO8u/nwaA3Pd6njufF9iLS6DvHCnZZDoJYO9Nxo6D+ujy9gvAB2WDvmBSs5OF8&#10;etgcsTBu5k+KVWhECmFfoII2hKGQ0uuWLPrMDcSJ+3GjxZDg2Egz4pzCbS/3eX6QFjtODS0O9N6S&#10;vlWTVTDdgqwn55+1Ke13vMY15rpS6nG7lG8gAi3hLv53f5g0/wX+fkkHyNM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8u5GvwAAANsAAAAPAAAAAAAAAAAAAAAAAJ8CAABk&#10;cnMvZG93bnJldi54bWxQSwUGAAAAAAQABAD3AAAAiwMAAAAA&#10;">
                    <v:imagedata r:id="rId18" o:title="" croptop="39586f" cropbottom="1854f" cropleft="6881f" cropright="7171f"/>
                    <v:path arrowok="t"/>
                  </v:shape>
                  <v:shape id="Text Box 2" o:spid="_x0000_s1041" type="#_x0000_t202" style="position:absolute;left:4592;top:26142;width:35005;height:7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aOcQA&#10;AADbAAAADwAAAGRycy9kb3ducmV2LnhtbESPQWvDMAyF74P+B6PBbovTwcJI45QyGIzRQ9v10KOw&#10;1ThNLKex26b/fh4MdpN4T+97qpaT68WVxtB6VjDPchDE2puWGwX774/nNxAhIhvsPZOCOwVY1rOH&#10;Ckvjb7yl6y42IoVwKFGBjXEopQzaksOQ+YE4aUc/OoxpHRtpRrylcNfLlzwvpMOWE8HiQO+WdLe7&#10;uARZB33Z+vNpvu7kwXYFvm7sl1JPj9NqASLSFP/Nf9efJtUv4PeXNIC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2jnEAAAA2wAAAA8AAAAAAAAAAAAAAAAAmAIAAGRycy9k&#10;b3ducmV2LnhtbFBLBQYAAAAABAAEAPUAAACJAwAAAAA=&#10;" stroked="f">
                    <v:textbox style="mso-fit-shape-to-text:t">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3: Topographic Map of Knoxville Quadrangle (obtained from www.TNGIS.org).  The general location of the B-4 plot at the ETREC is highlighted by a red star.</w:t>
                          </w:r>
                        </w:p>
                      </w:txbxContent>
                    </v:textbox>
                  </v:shape>
                  <v:shape id="5-Point Star 17" o:spid="_x0000_s1042" style="position:absolute;left:11845;top:12815;width:1524;height:1524;visibility:visible;mso-wrap-style:square;v-text-anchor:middle" coordsize="152400,152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Z3cMA&#10;AADbAAAADwAAAGRycy9kb3ducmV2LnhtbERPPWvDMBDdC/0P4gpdSizXQ2KcKKEECoVmSBx36HZY&#10;V8vYOhlLcdx/HxUK2e7xPm+zm20vJhp961jBa5KCIK6dbrlRUJ3fFzkIH5A19o5JwS952G0fHzZY&#10;aHflE01laEQMYV+gAhPCUEjpa0MWfeIG4sj9uNFiiHBspB7xGsNtL7M0XUqLLccGgwPtDdVdebEK&#10;unx6Md23s59zpqvquLoc9l+k1PPT/LYGEWgOd/G/+0PH+Sv4+yUe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bZ3cMAAADbAAAADwAAAAAAAAAAAAAAAACYAgAAZHJzL2Rv&#10;d25yZXYueG1sUEsFBgAAAAAEAAQA9QAAAIgDAAAAAA==&#10;" adj="-11796480,,5400" path="m,58211r58212,1l76200,,94188,58212r58212,-1l105305,94188r17989,58212l76200,116422,29106,152400,47095,94188,,58211xe" fillcolor="red" strokecolor="red" strokeweight="2pt">
                    <v:stroke joinstyle="miter"/>
                    <v:formulas/>
                    <v:path arrowok="t" o:connecttype="custom" o:connectlocs="0,58211;58212,58212;76200,0;94188,58212;152400,58211;105305,94188;123294,152400;76200,116422;29106,152400;47095,94188;0,58211" o:connectangles="0,0,0,0,0,0,0,0,0,0,0" textboxrect="0,0,152400,1524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v:shape id="TextBox 18" o:spid="_x0000_s1043" type="#_x0000_t202" style="position:absolute;left:1108;top:740;width:3397;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58MIA&#10;AADbAAAADwAAAGRycy9kb3ducmV2LnhtbESPQWvCQBCF70L/wzIFb7pRRCR1lVoIpNiLtvQ8Zsck&#10;NDu7ZFeN/75zELzN8N689816O7hOXamPrWcDs2kGirjytuXawM93MVmBignZYueZDNwpwnbzMlpj&#10;bv2ND3Q9plpJCMccDTQphVzrWDXkME59IBbt7HuHSda+1rbHm4S7Ts+zbKkdtiwNDQb6aKj6O16c&#10;gWX4DbvL/HOw++ILu0XhdXkqjRm/Du9voBIN6Wl+XJdW8AVW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0XnwwgAAANsAAAAPAAAAAAAAAAAAAAAAAJgCAABkcnMvZG93&#10;bnJldi54bWxQSwUGAAAAAAQABAD1AAAAhwMAAAAA&#10;" fillcolor="white [3212]"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19" o:spid="_x0000_s1044" type="#_x0000_t32" style="position:absolute;left:5680;top:740;width:0;height:36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cdCsEAAADbAAAADwAAAGRycy9kb3ducmV2LnhtbERPTWvCQBC9F/oflhG8FN1UUUzqKq1Q&#10;0YugUc9DdpoEs7Nhd6vx37tCobd5vM+ZLzvTiCs5X1tW8D5MQBAXVtdcKjjm34MZCB+QNTaWScGd&#10;PCwXry9zzLS98Z6uh1CKGMI+QwVVCG0mpS8qMuiHtiWO3I91BkOErpTa4S2Gm0aOkmQqDdYcGyps&#10;aVVRcTn8GgXbdJavkeuv8+q0S8dv+cTReqJUv9d9foAI1IV/8Z97o+P8FJ6/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px0KwQAAANsAAAAPAAAAAAAAAAAAAAAA&#10;AKECAABkcnMvZG93bnJldi54bWxQSwUGAAAAAAQABAD5AAAAjwMAAAAA&#10;" strokecolor="black [3213]" strokeweight="2.25pt">
                  <v:stroke endarrow="open"/>
                </v:shape>
                <w10:wrap type="square" anchorx="margin" anchory="margin"/>
              </v:group>
            </w:pict>
          </mc:Fallback>
        </mc:AlternateContent>
      </w:r>
    </w:p>
    <w:p w:rsidR="00CE46AD" w:rsidRDefault="00143DF2" w:rsidP="00E44F69">
      <w:pPr>
        <w:spacing w:line="480" w:lineRule="auto"/>
        <w:rPr>
          <w:rFonts w:ascii="Cambria Math" w:hAnsi="Cambria Math"/>
          <w:sz w:val="24"/>
          <w:szCs w:val="24"/>
        </w:rPr>
      </w:pPr>
      <w:proofErr w:type="gramStart"/>
      <w:r>
        <w:rPr>
          <w:rFonts w:ascii="Cambria Math" w:hAnsi="Cambria Math"/>
          <w:sz w:val="24"/>
          <w:szCs w:val="24"/>
        </w:rPr>
        <w:lastRenderedPageBreak/>
        <w:t>ba</w:t>
      </w:r>
      <w:r w:rsidR="00316994">
        <w:rPr>
          <w:rFonts w:ascii="Cambria Math" w:hAnsi="Cambria Math"/>
          <w:sz w:val="24"/>
          <w:szCs w:val="24"/>
        </w:rPr>
        <w:t>sed</w:t>
      </w:r>
      <w:proofErr w:type="gramEnd"/>
      <w:r w:rsidR="00316994">
        <w:rPr>
          <w:rFonts w:ascii="Cambria Math" w:hAnsi="Cambria Math"/>
          <w:sz w:val="24"/>
          <w:szCs w:val="24"/>
        </w:rPr>
        <w:t xml:space="preserve"> on </w:t>
      </w:r>
      <w:r w:rsidR="00006E61">
        <w:rPr>
          <w:rFonts w:ascii="Cambria Math" w:hAnsi="Cambria Math"/>
          <w:sz w:val="24"/>
          <w:szCs w:val="24"/>
        </w:rPr>
        <w:t>soil studies from Elder and Springer</w:t>
      </w:r>
      <w:r w:rsidR="001E4004">
        <w:rPr>
          <w:rFonts w:ascii="Cambria Math" w:hAnsi="Cambria Math"/>
          <w:sz w:val="24"/>
          <w:szCs w:val="24"/>
        </w:rPr>
        <w:t xml:space="preserve"> (</w:t>
      </w:r>
      <w:r w:rsidR="00006E61">
        <w:rPr>
          <w:rFonts w:ascii="Cambria Math" w:hAnsi="Cambria Math"/>
          <w:sz w:val="24"/>
          <w:szCs w:val="24"/>
        </w:rPr>
        <w:t>1963</w:t>
      </w:r>
      <w:r w:rsidR="001E4004">
        <w:rPr>
          <w:rFonts w:ascii="Cambria Math" w:hAnsi="Cambria Math"/>
          <w:sz w:val="24"/>
          <w:szCs w:val="24"/>
        </w:rPr>
        <w:t xml:space="preserve">) and </w:t>
      </w:r>
      <w:proofErr w:type="spellStart"/>
      <w:r w:rsidR="001E4004">
        <w:rPr>
          <w:rFonts w:ascii="Cambria Math" w:hAnsi="Cambria Math"/>
          <w:sz w:val="24"/>
          <w:szCs w:val="24"/>
        </w:rPr>
        <w:t>Leao</w:t>
      </w:r>
      <w:proofErr w:type="spellEnd"/>
      <w:r w:rsidR="001E4004">
        <w:rPr>
          <w:rFonts w:ascii="Cambria Math" w:hAnsi="Cambria Math"/>
          <w:sz w:val="24"/>
          <w:szCs w:val="24"/>
        </w:rPr>
        <w:t xml:space="preserve"> (2009)</w:t>
      </w:r>
      <w:r>
        <w:rPr>
          <w:rFonts w:ascii="Cambria Math" w:hAnsi="Cambria Math"/>
          <w:sz w:val="24"/>
          <w:szCs w:val="24"/>
        </w:rPr>
        <w:t>.  The Sequatchie series (S</w:t>
      </w:r>
      <w:r w:rsidRPr="00143DF2">
        <w:rPr>
          <w:rFonts w:ascii="Cambria Math" w:hAnsi="Cambria Math"/>
          <w:sz w:val="24"/>
          <w:szCs w:val="24"/>
          <w:vertAlign w:val="subscript"/>
        </w:rPr>
        <w:t>A</w:t>
      </w:r>
      <w:r>
        <w:rPr>
          <w:rFonts w:ascii="Cambria Math" w:hAnsi="Cambria Math"/>
          <w:sz w:val="24"/>
          <w:szCs w:val="24"/>
        </w:rPr>
        <w:t>)</w:t>
      </w:r>
      <w:r w:rsidR="00933E12">
        <w:rPr>
          <w:rFonts w:ascii="Cambria Math" w:hAnsi="Cambria Math"/>
          <w:sz w:val="24"/>
          <w:szCs w:val="24"/>
        </w:rPr>
        <w:t xml:space="preserve"> is comprised of very deep, well drained, moderately permeable soils that formed in loamy alluvium (</w:t>
      </w:r>
      <w:proofErr w:type="spellStart"/>
      <w:r w:rsidR="00933E12">
        <w:rPr>
          <w:rFonts w:ascii="Cambria Math" w:hAnsi="Cambria Math"/>
          <w:sz w:val="24"/>
          <w:szCs w:val="24"/>
        </w:rPr>
        <w:t>Leao</w:t>
      </w:r>
      <w:proofErr w:type="spellEnd"/>
      <w:r w:rsidR="00933E12">
        <w:rPr>
          <w:rFonts w:ascii="Cambria Math" w:hAnsi="Cambria Math"/>
          <w:sz w:val="24"/>
          <w:szCs w:val="24"/>
        </w:rPr>
        <w:t xml:space="preserve">, 2009).  </w:t>
      </w:r>
      <w:r w:rsidR="007F3189">
        <w:rPr>
          <w:rFonts w:ascii="Cambria Math" w:hAnsi="Cambria Math"/>
          <w:sz w:val="24"/>
          <w:szCs w:val="24"/>
        </w:rPr>
        <w:t xml:space="preserve">  </w:t>
      </w:r>
      <w:r w:rsidR="00CE46AD">
        <w:rPr>
          <w:rFonts w:ascii="Cambria Math" w:hAnsi="Cambria Math"/>
          <w:sz w:val="24"/>
          <w:szCs w:val="24"/>
        </w:rPr>
        <w:t xml:space="preserve">Underlying the soil profile is the Ordovician </w:t>
      </w:r>
      <w:proofErr w:type="spellStart"/>
      <w:r w:rsidR="00CE46AD">
        <w:rPr>
          <w:rFonts w:ascii="Cambria Math" w:hAnsi="Cambria Math"/>
          <w:sz w:val="24"/>
          <w:szCs w:val="24"/>
        </w:rPr>
        <w:t>Ottosee</w:t>
      </w:r>
      <w:proofErr w:type="spellEnd"/>
      <w:r w:rsidR="00CE46AD">
        <w:rPr>
          <w:rFonts w:ascii="Cambria Math" w:hAnsi="Cambria Math"/>
          <w:sz w:val="24"/>
          <w:szCs w:val="24"/>
        </w:rPr>
        <w:t xml:space="preserve"> Shale which is composed of </w:t>
      </w:r>
      <w:proofErr w:type="spellStart"/>
      <w:r w:rsidR="00CE46AD">
        <w:rPr>
          <w:rFonts w:ascii="Cambria Math" w:hAnsi="Cambria Math"/>
          <w:sz w:val="24"/>
          <w:szCs w:val="24"/>
        </w:rPr>
        <w:t>claystone</w:t>
      </w:r>
      <w:proofErr w:type="spellEnd"/>
      <w:r w:rsidR="00CE46AD">
        <w:rPr>
          <w:rFonts w:ascii="Cambria Math" w:hAnsi="Cambria Math"/>
          <w:sz w:val="24"/>
          <w:szCs w:val="24"/>
        </w:rPr>
        <w:t xml:space="preserve">, shale, limestone, and sandstone depositional </w:t>
      </w:r>
      <w:r w:rsidR="00CE46AD" w:rsidRPr="00006E61">
        <w:rPr>
          <w:rFonts w:ascii="Cambria Math" w:hAnsi="Cambria Math"/>
          <w:sz w:val="24"/>
          <w:szCs w:val="24"/>
        </w:rPr>
        <w:t>sequences (Roberts, 1955).  Based</w:t>
      </w:r>
      <w:r w:rsidR="00CE46AD">
        <w:rPr>
          <w:rFonts w:ascii="Cambria Math" w:hAnsi="Cambria Math"/>
          <w:sz w:val="24"/>
          <w:szCs w:val="24"/>
        </w:rPr>
        <w:t xml:space="preserve"> on well borings, the water table lies at approximately 2 meters at depth.</w:t>
      </w:r>
    </w:p>
    <w:p w:rsidR="001A56ED" w:rsidRDefault="0042644B" w:rsidP="002B636F">
      <w:pPr>
        <w:spacing w:line="480" w:lineRule="auto"/>
        <w:ind w:firstLine="720"/>
        <w:rPr>
          <w:rFonts w:ascii="Cambria Math" w:hAnsi="Cambria Math"/>
          <w:sz w:val="24"/>
          <w:szCs w:val="24"/>
        </w:rPr>
      </w:pPr>
      <w:r>
        <w:rPr>
          <w:rFonts w:ascii="Cambria Math" w:hAnsi="Cambria Math"/>
          <w:sz w:val="24"/>
          <w:szCs w:val="24"/>
        </w:rPr>
        <w:t>The profile transects we</w:t>
      </w:r>
      <w:r w:rsidR="00CE46AD">
        <w:rPr>
          <w:rFonts w:ascii="Cambria Math" w:hAnsi="Cambria Math"/>
          <w:sz w:val="24"/>
          <w:szCs w:val="24"/>
        </w:rPr>
        <w:t>re all located in the same region with</w:t>
      </w:r>
      <w:r w:rsidR="00562120">
        <w:rPr>
          <w:rFonts w:ascii="Cambria Math" w:hAnsi="Cambria Math"/>
          <w:sz w:val="24"/>
          <w:szCs w:val="24"/>
        </w:rPr>
        <w:t xml:space="preserve">in the B-4 </w:t>
      </w:r>
      <w:r w:rsidR="00932EA1">
        <w:rPr>
          <w:rFonts w:ascii="Cambria Math" w:hAnsi="Cambria Math"/>
          <w:sz w:val="24"/>
          <w:szCs w:val="24"/>
        </w:rPr>
        <w:t>plot.</w:t>
      </w:r>
      <w:r w:rsidR="00562120">
        <w:rPr>
          <w:rFonts w:ascii="Cambria Math" w:hAnsi="Cambria Math"/>
          <w:sz w:val="24"/>
          <w:szCs w:val="24"/>
        </w:rPr>
        <w:t xml:space="preserve">  </w:t>
      </w:r>
      <w:proofErr w:type="gramStart"/>
      <w:r w:rsidR="00562120">
        <w:rPr>
          <w:rFonts w:ascii="Cambria Math" w:hAnsi="Cambria Math"/>
          <w:sz w:val="24"/>
          <w:szCs w:val="24"/>
        </w:rPr>
        <w:t xml:space="preserve">The </w:t>
      </w:r>
      <w:r>
        <w:rPr>
          <w:rFonts w:ascii="Cambria Math" w:hAnsi="Cambria Math"/>
          <w:sz w:val="24"/>
          <w:szCs w:val="24"/>
        </w:rPr>
        <w:t>transects</w:t>
      </w:r>
      <w:proofErr w:type="gramEnd"/>
      <w:r>
        <w:rPr>
          <w:rFonts w:ascii="Cambria Math" w:hAnsi="Cambria Math"/>
          <w:sz w:val="24"/>
          <w:szCs w:val="24"/>
        </w:rPr>
        <w:t xml:space="preserve"> ra</w:t>
      </w:r>
      <w:r w:rsidR="00CE46AD">
        <w:rPr>
          <w:rFonts w:ascii="Cambria Math" w:hAnsi="Cambria Math"/>
          <w:sz w:val="24"/>
          <w:szCs w:val="24"/>
        </w:rPr>
        <w:t xml:space="preserve">n north to south along the western border of the B-4 </w:t>
      </w:r>
      <w:r w:rsidR="00932EA1">
        <w:rPr>
          <w:rFonts w:ascii="Cambria Math" w:hAnsi="Cambria Math"/>
          <w:sz w:val="24"/>
          <w:szCs w:val="24"/>
        </w:rPr>
        <w:t>plot</w:t>
      </w:r>
      <w:r w:rsidR="00CE46AD">
        <w:rPr>
          <w:rFonts w:ascii="Cambria Math" w:hAnsi="Cambria Math"/>
          <w:sz w:val="24"/>
          <w:szCs w:val="24"/>
        </w:rPr>
        <w:t xml:space="preserve"> approximately 2 m from the dirt road and adjacent to the fenced hydrological study </w:t>
      </w:r>
      <w:r w:rsidR="00BE0A4A" w:rsidRPr="00E44F69">
        <w:rPr>
          <w:rFonts w:ascii="Cambria Math" w:hAnsi="Cambria Math"/>
          <w:sz w:val="24"/>
          <w:szCs w:val="24"/>
        </w:rPr>
        <w:t>area (Figure 4</w:t>
      </w:r>
      <w:r w:rsidR="00CE46AD" w:rsidRPr="00E44F69">
        <w:rPr>
          <w:rFonts w:ascii="Cambria Math" w:hAnsi="Cambria Math"/>
          <w:sz w:val="24"/>
          <w:szCs w:val="24"/>
        </w:rPr>
        <w:t>).</w:t>
      </w:r>
      <w:r w:rsidR="001E4004" w:rsidRPr="00E44F69">
        <w:rPr>
          <w:rFonts w:ascii="Cambria Math" w:hAnsi="Cambria Math"/>
          <w:sz w:val="24"/>
          <w:szCs w:val="24"/>
        </w:rPr>
        <w:t xml:space="preserve">  The</w:t>
      </w:r>
      <w:r w:rsidR="001E4004">
        <w:rPr>
          <w:rFonts w:ascii="Cambria Math" w:hAnsi="Cambria Math"/>
          <w:sz w:val="24"/>
          <w:szCs w:val="24"/>
        </w:rPr>
        <w:t xml:space="preserve"> relative location of the</w:t>
      </w:r>
      <w:r w:rsidR="00F962D3">
        <w:rPr>
          <w:rFonts w:ascii="Cambria Math" w:hAnsi="Cambria Math"/>
          <w:sz w:val="24"/>
          <w:szCs w:val="24"/>
        </w:rPr>
        <w:t xml:space="preserve"> profile</w:t>
      </w:r>
      <w:r w:rsidR="001E4004">
        <w:rPr>
          <w:rFonts w:ascii="Cambria Math" w:hAnsi="Cambria Math"/>
          <w:sz w:val="24"/>
          <w:szCs w:val="24"/>
        </w:rPr>
        <w:t xml:space="preserve"> transect </w:t>
      </w:r>
      <w:r w:rsidR="00F962D3">
        <w:rPr>
          <w:rFonts w:ascii="Cambria Math" w:hAnsi="Cambria Math"/>
          <w:sz w:val="24"/>
          <w:szCs w:val="24"/>
        </w:rPr>
        <w:t>at the B-4 plot was cho</w:t>
      </w:r>
      <w:r w:rsidR="001E4004">
        <w:rPr>
          <w:rFonts w:ascii="Cambria Math" w:hAnsi="Cambria Math"/>
          <w:sz w:val="24"/>
          <w:szCs w:val="24"/>
        </w:rPr>
        <w:t xml:space="preserve">sen based on </w:t>
      </w:r>
      <w:r w:rsidR="00F962D3">
        <w:rPr>
          <w:rFonts w:ascii="Cambria Math" w:hAnsi="Cambria Math"/>
          <w:sz w:val="24"/>
          <w:szCs w:val="24"/>
        </w:rPr>
        <w:t xml:space="preserve">the </w:t>
      </w:r>
      <w:r w:rsidR="001E4004">
        <w:rPr>
          <w:rFonts w:ascii="Cambria Math" w:hAnsi="Cambria Math"/>
          <w:sz w:val="24"/>
          <w:szCs w:val="24"/>
        </w:rPr>
        <w:t>consistent elevation and soil type</w:t>
      </w:r>
      <w:r w:rsidR="00F962D3">
        <w:rPr>
          <w:rFonts w:ascii="Cambria Math" w:hAnsi="Cambria Math"/>
          <w:sz w:val="24"/>
          <w:szCs w:val="24"/>
        </w:rPr>
        <w:t xml:space="preserve">.  The consistency of soil type was determined from past geophysical surveys conducted at the B-4 plot that are sensitive to changes in soil type (i.e. GPR, electrical resistivity, and electromagnetic methods). </w:t>
      </w:r>
      <w:r w:rsidR="001E4004">
        <w:rPr>
          <w:rFonts w:ascii="Cambria Math" w:hAnsi="Cambria Math"/>
          <w:sz w:val="24"/>
          <w:szCs w:val="24"/>
        </w:rPr>
        <w:t xml:space="preserve"> </w:t>
      </w:r>
      <w:r w:rsidR="00F962D3">
        <w:rPr>
          <w:rFonts w:ascii="Cambria Math" w:hAnsi="Cambria Math"/>
          <w:sz w:val="24"/>
          <w:szCs w:val="24"/>
        </w:rPr>
        <w:t>Additionally, the location of the profile transect contained a greater vadose zone thickness (i.e. greater depth to water table)</w:t>
      </w:r>
      <w:r w:rsidR="001A56ED">
        <w:rPr>
          <w:rFonts w:ascii="Cambria Math" w:hAnsi="Cambria Math"/>
          <w:sz w:val="24"/>
          <w:szCs w:val="24"/>
        </w:rPr>
        <w:t xml:space="preserve"> relative to other areas on the B-4 plot.  A greater area of unsaturated soil </w:t>
      </w:r>
      <w:r w:rsidR="00F962D3">
        <w:rPr>
          <w:rFonts w:ascii="Cambria Math" w:hAnsi="Cambria Math"/>
          <w:sz w:val="24"/>
          <w:szCs w:val="24"/>
        </w:rPr>
        <w:t xml:space="preserve">was desirable for the infiltration experiments </w:t>
      </w:r>
      <w:r w:rsidR="001A56ED">
        <w:rPr>
          <w:rFonts w:ascii="Cambria Math" w:hAnsi="Cambria Math"/>
          <w:sz w:val="24"/>
          <w:szCs w:val="24"/>
        </w:rPr>
        <w:t xml:space="preserve">due to </w:t>
      </w:r>
      <w:r w:rsidR="00F962D3">
        <w:rPr>
          <w:rFonts w:ascii="Cambria Math" w:hAnsi="Cambria Math"/>
          <w:sz w:val="24"/>
          <w:szCs w:val="24"/>
        </w:rPr>
        <w:t xml:space="preserve">the </w:t>
      </w:r>
      <w:r w:rsidR="001A56ED">
        <w:rPr>
          <w:rFonts w:ascii="Cambria Math" w:hAnsi="Cambria Math"/>
          <w:sz w:val="24"/>
          <w:szCs w:val="24"/>
        </w:rPr>
        <w:t>complexities that arise when the wetting front interacts with the water table The water table not only changes the seismic response, it d</w:t>
      </w:r>
      <w:r w:rsidR="00F962D3">
        <w:rPr>
          <w:rFonts w:ascii="Cambria Math" w:hAnsi="Cambria Math"/>
          <w:sz w:val="24"/>
          <w:szCs w:val="24"/>
        </w:rPr>
        <w:t>istort</w:t>
      </w:r>
      <w:r w:rsidR="001A56ED">
        <w:rPr>
          <w:rFonts w:ascii="Cambria Math" w:hAnsi="Cambria Math"/>
          <w:sz w:val="24"/>
          <w:szCs w:val="24"/>
        </w:rPr>
        <w:t>s</w:t>
      </w:r>
      <w:r w:rsidR="00F962D3">
        <w:rPr>
          <w:rFonts w:ascii="Cambria Math" w:hAnsi="Cambria Math"/>
          <w:sz w:val="24"/>
          <w:szCs w:val="24"/>
        </w:rPr>
        <w:t xml:space="preserve"> the wetting front geometry</w:t>
      </w:r>
      <w:r w:rsidR="002857A1">
        <w:rPr>
          <w:rFonts w:ascii="Cambria Math" w:hAnsi="Cambria Math"/>
          <w:sz w:val="24"/>
          <w:szCs w:val="24"/>
        </w:rPr>
        <w:t xml:space="preserve">.  In other words, the greater </w:t>
      </w:r>
      <w:r w:rsidR="001A56ED">
        <w:rPr>
          <w:rFonts w:ascii="Cambria Math" w:hAnsi="Cambria Math"/>
          <w:sz w:val="24"/>
          <w:szCs w:val="24"/>
        </w:rPr>
        <w:t>thickness</w:t>
      </w:r>
      <w:r w:rsidR="002857A1">
        <w:rPr>
          <w:rFonts w:ascii="Cambria Math" w:hAnsi="Cambria Math"/>
          <w:sz w:val="24"/>
          <w:szCs w:val="24"/>
        </w:rPr>
        <w:t xml:space="preserve"> of vados</w:t>
      </w:r>
      <w:r w:rsidR="001A56ED">
        <w:rPr>
          <w:rFonts w:ascii="Cambria Math" w:hAnsi="Cambria Math"/>
          <w:sz w:val="24"/>
          <w:szCs w:val="24"/>
        </w:rPr>
        <w:t>e zone results in a greater depth</w:t>
      </w:r>
      <w:r w:rsidR="002857A1">
        <w:rPr>
          <w:rFonts w:ascii="Cambria Math" w:hAnsi="Cambria Math"/>
          <w:sz w:val="24"/>
          <w:szCs w:val="24"/>
        </w:rPr>
        <w:t xml:space="preserve"> for the wetting front </w:t>
      </w:r>
      <w:r w:rsidR="001A56ED">
        <w:rPr>
          <w:rFonts w:ascii="Cambria Math" w:hAnsi="Cambria Math"/>
          <w:sz w:val="24"/>
          <w:szCs w:val="24"/>
        </w:rPr>
        <w:t>to migrate over.</w:t>
      </w:r>
    </w:p>
    <w:p w:rsidR="00E44F69" w:rsidRDefault="00E44F69" w:rsidP="002B636F">
      <w:pPr>
        <w:spacing w:line="480" w:lineRule="auto"/>
        <w:ind w:firstLine="720"/>
        <w:rPr>
          <w:rFonts w:ascii="Cambria Math" w:hAnsi="Cambria Math"/>
          <w:sz w:val="24"/>
          <w:szCs w:val="24"/>
        </w:rPr>
      </w:pPr>
    </w:p>
    <w:p w:rsidR="00E44F69" w:rsidRDefault="00E44F69">
      <w:pPr>
        <w:rPr>
          <w:rFonts w:ascii="Cambria Math" w:hAnsi="Cambria Math"/>
          <w:b/>
          <w:sz w:val="24"/>
          <w:szCs w:val="24"/>
        </w:rPr>
      </w:pPr>
      <w:r>
        <w:rPr>
          <w:rFonts w:ascii="Cambria Math" w:hAnsi="Cambria Math"/>
          <w:b/>
          <w:sz w:val="24"/>
          <w:szCs w:val="24"/>
        </w:rPr>
        <w:lastRenderedPageBreak/>
        <w:br w:type="page"/>
      </w:r>
      <w:r w:rsidRPr="00E44F69">
        <w:rPr>
          <w:rFonts w:ascii="Cambria Math" w:hAnsi="Cambria Math"/>
          <w:b/>
          <w:noProof/>
          <w:sz w:val="24"/>
          <w:szCs w:val="24"/>
        </w:rPr>
        <mc:AlternateContent>
          <mc:Choice Requires="wpg">
            <w:drawing>
              <wp:anchor distT="0" distB="0" distL="114300" distR="114300" simplePos="0" relativeHeight="251770880" behindDoc="0" locked="0" layoutInCell="1" allowOverlap="1" wp14:anchorId="101A06A0" wp14:editId="517CEE68">
                <wp:simplePos x="152400" y="152400"/>
                <wp:positionH relativeFrom="margin">
                  <wp:align>center</wp:align>
                </wp:positionH>
                <wp:positionV relativeFrom="margin">
                  <wp:align>center</wp:align>
                </wp:positionV>
                <wp:extent cx="4900295" cy="6396990"/>
                <wp:effectExtent l="0" t="38100" r="0" b="3810"/>
                <wp:wrapSquare wrapText="bothSides"/>
                <wp:docPr id="20" name="Group 1"/>
                <wp:cNvGraphicFramePr/>
                <a:graphic xmlns:a="http://schemas.openxmlformats.org/drawingml/2006/main">
                  <a:graphicData uri="http://schemas.microsoft.com/office/word/2010/wordprocessingGroup">
                    <wpg:wgp>
                      <wpg:cNvGrpSpPr/>
                      <wpg:grpSpPr>
                        <a:xfrm>
                          <a:off x="0" y="0"/>
                          <a:ext cx="4900295" cy="6396990"/>
                          <a:chOff x="0" y="0"/>
                          <a:chExt cx="4900630" cy="6398166"/>
                        </a:xfrm>
                      </wpg:grpSpPr>
                      <wpg:grpSp>
                        <wpg:cNvPr id="21" name="Group 21"/>
                        <wpg:cNvGrpSpPr/>
                        <wpg:grpSpPr>
                          <a:xfrm>
                            <a:off x="212390" y="288866"/>
                            <a:ext cx="4629807" cy="6109300"/>
                            <a:chOff x="212390" y="288866"/>
                            <a:chExt cx="4629807" cy="6109300"/>
                          </a:xfrm>
                        </wpg:grpSpPr>
                        <wps:wsp>
                          <wps:cNvPr id="22" name="Text Box 2"/>
                          <wps:cNvSpPr txBox="1">
                            <a:spLocks noChangeArrowheads="1"/>
                          </wps:cNvSpPr>
                          <wps:spPr bwMode="auto">
                            <a:xfrm>
                              <a:off x="212390" y="5516071"/>
                              <a:ext cx="4629807" cy="882095"/>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4: Google Earth</w:t>
                                </w:r>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Image of Knoxville, TN with an inset of a Google Earth</w:t>
                                </w:r>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satellite image of the B-4 plot at ETRC.  The seismic profile transect used for all infiltration experiments is highlighted in yellow.</w:t>
                                </w:r>
                              </w:p>
                            </w:txbxContent>
                          </wps:txbx>
                          <wps:bodyPr rot="0" vert="horz" wrap="square" lIns="91440" tIns="45720" rIns="91440" bIns="45720" anchor="t" anchorCtr="0">
                            <a:spAutoFit/>
                          </wps:bodyPr>
                        </wps:wsp>
                        <wps:wsp>
                          <wps:cNvPr id="23" name="Straight Arrow Connector 23"/>
                          <wps:cNvCnPr/>
                          <wps:spPr>
                            <a:xfrm flipV="1">
                              <a:off x="801624" y="288866"/>
                              <a:ext cx="0" cy="306500"/>
                            </a:xfrm>
                            <a:prstGeom prst="straightConnector1">
                              <a:avLst/>
                            </a:prstGeom>
                            <a:ln w="19050">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24" name="Group 24"/>
                        <wpg:cNvGrpSpPr/>
                        <wpg:grpSpPr>
                          <a:xfrm>
                            <a:off x="0" y="2829197"/>
                            <a:ext cx="3941307" cy="2509960"/>
                            <a:chOff x="0" y="2829197"/>
                            <a:chExt cx="3941307" cy="2509960"/>
                          </a:xfrm>
                        </wpg:grpSpPr>
                        <wpg:grpSp>
                          <wpg:cNvPr id="25" name="Group 25"/>
                          <wpg:cNvGrpSpPr>
                            <a:grpSpLocks noChangeAspect="1"/>
                          </wpg:cNvGrpSpPr>
                          <wpg:grpSpPr>
                            <a:xfrm>
                              <a:off x="0" y="2829197"/>
                              <a:ext cx="3941307" cy="2509960"/>
                              <a:chOff x="0" y="2829197"/>
                              <a:chExt cx="7222775" cy="4599711"/>
                            </a:xfrm>
                          </wpg:grpSpPr>
                          <pic:pic xmlns:pic="http://schemas.openxmlformats.org/drawingml/2006/picture">
                            <pic:nvPicPr>
                              <pic:cNvPr id="26" name="Picture 26"/>
                              <pic:cNvPicPr>
                                <a:picLocks noChangeAspect="1" noChangeArrowheads="1"/>
                              </pic:cNvPicPr>
                            </pic:nvPicPr>
                            <pic:blipFill rotWithShape="1">
                              <a:blip r:embed="rId19">
                                <a:extLst>
                                  <a:ext uri="{28A0092B-C50C-407E-A947-70E740481C1C}">
                                    <a14:useLocalDpi xmlns:a14="http://schemas.microsoft.com/office/drawing/2010/main" val="0"/>
                                  </a:ext>
                                </a:extLst>
                              </a:blip>
                              <a:srcRect l="38181" t="32102" r="6307" b="5019"/>
                              <a:stretch/>
                            </pic:blipFill>
                            <pic:spPr bwMode="auto">
                              <a:xfrm>
                                <a:off x="0" y="2829197"/>
                                <a:ext cx="7222775" cy="459971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27" name="Group 27"/>
                            <wpg:cNvGrpSpPr/>
                            <wpg:grpSpPr>
                              <a:xfrm>
                                <a:off x="70900" y="2872388"/>
                                <a:ext cx="5157391" cy="4068199"/>
                                <a:chOff x="70900" y="2872388"/>
                                <a:chExt cx="5157391" cy="4068199"/>
                              </a:xfrm>
                            </wpg:grpSpPr>
                            <wps:wsp>
                              <wps:cNvPr id="28" name="Straight Connector 28"/>
                              <wps:cNvCnPr/>
                              <wps:spPr>
                                <a:xfrm flipH="1" flipV="1">
                                  <a:off x="5008107" y="4581797"/>
                                  <a:ext cx="220184" cy="692754"/>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29" name="TextBox 61"/>
                              <wps:cNvSpPr txBox="1"/>
                              <wps:spPr>
                                <a:xfrm>
                                  <a:off x="770824" y="2872388"/>
                                  <a:ext cx="552753" cy="658649"/>
                                </a:xfrm>
                                <a:prstGeom prst="rect">
                                  <a:avLst/>
                                </a:prstGeom>
                                <a:noFill/>
                                <a:ln>
                                  <a:noFill/>
                                </a:ln>
                              </wps:spPr>
                              <wps:txbx>
                                <w:txbxContent>
                                  <w:p w:rsidR="00A12D18" w:rsidRDefault="00A12D18" w:rsidP="00E44F69">
                                    <w:pPr>
                                      <w:pStyle w:val="NormalWeb"/>
                                      <w:spacing w:before="0" w:beforeAutospacing="0" w:after="0" w:afterAutospacing="0"/>
                                    </w:pPr>
                                    <w:r>
                                      <w:rPr>
                                        <w:rFonts w:ascii="Cambria Math" w:eastAsia="Cambria Math" w:hAnsi="Cambria Math"/>
                                        <w:b/>
                                        <w:bCs/>
                                        <w:color w:val="FFFFFF"/>
                                        <w:kern w:val="24"/>
                                        <w:sz w:val="36"/>
                                        <w:szCs w:val="36"/>
                                      </w:rPr>
                                      <w:t>N</w:t>
                                    </w:r>
                                  </w:p>
                                </w:txbxContent>
                              </wps:txbx>
                              <wps:bodyPr wrap="square" rtlCol="0">
                                <a:spAutoFit/>
                              </wps:bodyPr>
                            </wps:wsp>
                            <wps:wsp>
                              <wps:cNvPr id="30" name="Straight Connector 30"/>
                              <wps:cNvCnPr/>
                              <wps:spPr>
                                <a:xfrm>
                                  <a:off x="70900" y="6739197"/>
                                  <a:ext cx="346721" cy="0"/>
                                </a:xfrm>
                                <a:prstGeom prst="line">
                                  <a:avLst/>
                                </a:prstGeom>
                                <a:solidFill>
                                  <a:schemeClr val="bg1"/>
                                </a:solidFill>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31" name="TextBox 7"/>
                              <wps:cNvSpPr txBox="1"/>
                              <wps:spPr>
                                <a:xfrm>
                                  <a:off x="664703" y="6527477"/>
                                  <a:ext cx="2468188" cy="413110"/>
                                </a:xfrm>
                                <a:prstGeom prst="rect">
                                  <a:avLst/>
                                </a:prstGeom>
                                <a:solidFill>
                                  <a:schemeClr val="bg1"/>
                                </a:solidFill>
                              </wps:spPr>
                              <wps:txbx>
                                <w:txbxContent>
                                  <w:p w:rsidR="00A12D18" w:rsidRDefault="00A12D18" w:rsidP="00E44F69">
                                    <w:pPr>
                                      <w:pStyle w:val="NormalWeb"/>
                                      <w:spacing w:before="0" w:beforeAutospacing="0" w:after="0" w:afterAutospacing="0"/>
                                    </w:pPr>
                                    <w:r>
                                      <w:rPr>
                                        <w:rFonts w:ascii="Cambria Math" w:hAnsi="Cambria Math" w:cstheme="minorBidi"/>
                                        <w:color w:val="000000"/>
                                        <w:kern w:val="24"/>
                                        <w:sz w:val="18"/>
                                        <w:szCs w:val="18"/>
                                      </w:rPr>
                                      <w:t>Seismic profile transect</w:t>
                                    </w:r>
                                  </w:p>
                                </w:txbxContent>
                              </wps:txbx>
                              <wps:bodyPr wrap="square" rtlCol="0">
                                <a:spAutoFit/>
                              </wps:bodyPr>
                            </wps:wsp>
                          </wpg:grpSp>
                        </wpg:grpSp>
                        <wps:wsp>
                          <wps:cNvPr id="544" name="Straight Arrow Connector 544"/>
                          <wps:cNvCnPr/>
                          <wps:spPr>
                            <a:xfrm flipV="1">
                              <a:off x="420624" y="2840356"/>
                              <a:ext cx="0" cy="369332"/>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545" name="Group 545"/>
                        <wpg:cNvGrpSpPr/>
                        <wpg:grpSpPr>
                          <a:xfrm>
                            <a:off x="1563624" y="0"/>
                            <a:ext cx="3337006" cy="3025022"/>
                            <a:chOff x="1563624" y="0"/>
                            <a:chExt cx="3337006" cy="3025022"/>
                          </a:xfrm>
                        </wpg:grpSpPr>
                        <pic:pic xmlns:pic="http://schemas.openxmlformats.org/drawingml/2006/picture">
                          <pic:nvPicPr>
                            <pic:cNvPr id="556" name="Picture 556"/>
                            <pic:cNvPicPr>
                              <a:picLocks noChangeAspect="1" noChangeArrowheads="1"/>
                            </pic:cNvPicPr>
                          </pic:nvPicPr>
                          <pic:blipFill rotWithShape="1">
                            <a:blip r:embed="rId20">
                              <a:extLst>
                                <a:ext uri="{28A0092B-C50C-407E-A947-70E740481C1C}">
                                  <a14:useLocalDpi xmlns:a14="http://schemas.microsoft.com/office/drawing/2010/main" val="0"/>
                                </a:ext>
                              </a:extLst>
                            </a:blip>
                            <a:srcRect l="37621" t="32671" r="21228" b="5275"/>
                            <a:stretch/>
                          </pic:blipFill>
                          <pic:spPr bwMode="auto">
                            <a:xfrm>
                              <a:off x="1563624" y="0"/>
                              <a:ext cx="3337006" cy="282919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557" name="TextBox 53"/>
                          <wps:cNvSpPr txBox="1"/>
                          <wps:spPr>
                            <a:xfrm>
                              <a:off x="2007830" y="12060"/>
                              <a:ext cx="302260" cy="359410"/>
                            </a:xfrm>
                            <a:prstGeom prst="rect">
                              <a:avLst/>
                            </a:prstGeom>
                            <a:noFill/>
                            <a:ln>
                              <a:noFill/>
                            </a:ln>
                          </wps:spPr>
                          <wps:txbx>
                            <w:txbxContent>
                              <w:p w:rsidR="00A12D18" w:rsidRDefault="00A12D18" w:rsidP="00E44F69">
                                <w:pPr>
                                  <w:pStyle w:val="NormalWeb"/>
                                  <w:spacing w:before="0" w:beforeAutospacing="0" w:after="0" w:afterAutospacing="0"/>
                                </w:pPr>
                                <w:r>
                                  <w:rPr>
                                    <w:rFonts w:ascii="Cambria Math" w:eastAsia="Cambria Math" w:hAnsi="Cambria Math"/>
                                    <w:b/>
                                    <w:bCs/>
                                    <w:color w:val="000000"/>
                                    <w:kern w:val="24"/>
                                    <w:sz w:val="36"/>
                                    <w:szCs w:val="36"/>
                                  </w:rPr>
                                  <w:t>N</w:t>
                                </w:r>
                              </w:p>
                            </w:txbxContent>
                          </wps:txbx>
                          <wps:bodyPr wrap="square" rtlCol="0">
                            <a:spAutoFit/>
                          </wps:bodyPr>
                        </wps:wsp>
                        <wps:wsp>
                          <wps:cNvPr id="558" name="Straight Arrow Connector 558"/>
                          <wps:cNvCnPr/>
                          <wps:spPr>
                            <a:xfrm flipV="1">
                              <a:off x="2021694" y="33677"/>
                              <a:ext cx="0" cy="36075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59" name="Straight Arrow Connector 559"/>
                          <wps:cNvCnPr/>
                          <wps:spPr>
                            <a:xfrm flipH="1">
                              <a:off x="2630424" y="2062557"/>
                              <a:ext cx="601703" cy="96246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45" style="position:absolute;margin-left:0;margin-top:0;width:385.85pt;height:503.7pt;z-index:251770880;mso-position-horizontal:center;mso-position-horizontal-relative:margin;mso-position-vertical:center;mso-position-vertical-relative:margin" coordsize="49006,63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">
                <v:group id="Group 21" o:spid="_x0000_s1046" style="position:absolute;left:2123;top:2888;width:46298;height:61093" coordorigin="2123,2888" coordsize="46298,6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 Box 2" o:spid="_x0000_s1047" type="#_x0000_t202" style="position:absolute;left:2123;top:55160;width:46298;height:8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h8MA&#10;AADbAAAADwAAAGRycy9kb3ducmV2LnhtbESPzWrDMBCE74W+g9hCbrUcQ0xxo4QQKJTiQ53m0ONi&#10;bS3X1sq1lNh9+ygQyHGYn49Zb2fbizONvnWsYJmkIIhrp1tuFBy/3p5fQPiArLF3TAr+ycN28/iw&#10;xkK7iSs6H0Ij4gj7AhWYEIZCSl8bsugTNxBH78eNFkOUYyP1iFMct73M0jSXFluOBIMD7Q3V3eFk&#10;I6T09alyf7/LspPfpstx9Wk+lFo8zbtXEIHmcA/f2u9aQZbB9Uv8AX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Wh8MAAADbAAAADwAAAAAAAAAAAAAAAACYAgAAZHJzL2Rv&#10;d25yZXYueG1sUEsFBgAAAAAEAAQA9QAAAIgDAAAAAA==&#10;" stroked="f">
                    <v:textbox style="mso-fit-shape-to-text:t">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4: Google Earth</w:t>
                          </w:r>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Image of Knoxville, TN with an inset of a Google Earth</w:t>
                          </w:r>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satellite image of the B-4 plot at ETRC.  The seismic profile transect used for all infiltration experiments is highlighted in yellow.</w:t>
                          </w:r>
                        </w:p>
                      </w:txbxContent>
                    </v:textbox>
                  </v:shape>
                  <v:shape id="Straight Arrow Connector 23" o:spid="_x0000_s1048" type="#_x0000_t32" style="position:absolute;left:8016;top:2888;width:0;height:30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ter8QAAADbAAAADwAAAGRycy9kb3ducmV2LnhtbESPT2vCQBTE74LfYXlCb7rRio2pqwSh&#10;rSge/FN6fWRfk2D2bchuY/z2riD0OMzMb5jFqjOVaKlxpWUF41EEgjizuuRcwfn0MYxBOI+ssbJM&#10;Cm7kYLXs9xaYaHvlA7VHn4sAYZeggsL7OpHSZQUZdCNbEwfv1zYGfZBNLnWD1wA3lZxE0UwaLDks&#10;FFjTuqDscvwzCqb7z1i/me0PjztM0692vvvGvVIvgy59B+Gp8//hZ3ujFUxe4fEl/A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K16vxAAAANsAAAAPAAAAAAAAAAAA&#10;AAAAAKECAABkcnMvZG93bnJldi54bWxQSwUGAAAAAAQABAD5AAAAkgMAAAAA&#10;" strokecolor="white [3212]" strokeweight="1.5pt">
                    <v:stroke endarrow="open"/>
                  </v:shape>
                </v:group>
                <v:group id="Group 24" o:spid="_x0000_s1049" style="position:absolute;top:28291;width:39413;height:25100" coordorigin=",28291" coordsize="39413,25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25" o:spid="_x0000_s1050" style="position:absolute;top:28291;width:39413;height:25100" coordorigin=",28291" coordsize="72227,45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o:lock v:ext="edit" aspectratio="t"/>
                    <v:shape id="Picture 26" o:spid="_x0000_s1051" type="#_x0000_t75" style="position:absolute;top:28291;width:72227;height:45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iZ0LEAAAA2wAAAA8AAABkcnMvZG93bnJldi54bWxEj0FrwkAUhO+F/oflFbzVjaFISV2DSIsl&#10;N42leHtkn0k0+zbJrkn8991CocdhZr5hVulkGjFQ72rLChbzCARxYXXNpYJj/vH8CsJ5ZI2NZVJw&#10;Jwfp+vFhhYm2I+9pOPhSBAi7BBVU3reJlK6oyKCb25Y4eGfbG/RB9qXUPY4BbhoZR9FSGqw5LFTY&#10;0rai4nq4GQWSs/b0lUeX/JTlx5dv7Hb7906p2dO0eQPhafL/4b/2p1YQL+H3S/gB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9iZ0LEAAAA2wAAAA8AAAAAAAAAAAAAAAAA&#10;nwIAAGRycy9kb3ducmV2LnhtbFBLBQYAAAAABAAEAPcAAACQAwAAAAA=&#10;" fillcolor="#4f81bd [3204]" strokecolor="black [3213]">
                      <v:imagedata r:id="rId21" o:title="" croptop="21038f" cropbottom="3289f" cropleft="25022f" cropright="4133f"/>
                      <v:shadow color="#eeece1 [3214]"/>
                    </v:shape>
                    <v:group id="Group 27" o:spid="_x0000_s1052" style="position:absolute;left:709;top:28723;width:51573;height:40682" coordorigin="709,28723" coordsize="51573,40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Straight Connector 28" o:spid="_x0000_s1053" style="position:absolute;flip:x y;visibility:visible;mso-wrap-style:square" from="50081,45817" to="52282,5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4nMAAAADbAAAADwAAAGRycy9kb3ducmV2LnhtbERPTYvCMBC9C/6HMMLeNNVDkWoUEURh&#10;dxGr7HloxqZrMylNrHV//eYgeHy87+W6t7XoqPWVYwXTSQKCuHC64lLB5bwbz0H4gKyxdkwKnuRh&#10;vRoOlphp9+ATdXkoRQxhn6ECE0KTSekLQxb9xDXEkbu61mKIsC2lbvERw20tZ0mSSosVxwaDDW0N&#10;Fbf8bhV8Po/XOad/v/nPqUv3++Pm69uUSn2M+s0CRKA+vMUv90ErmMWx8Uv8A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3uJzAAAAA2wAAAA8AAAAAAAAAAAAAAAAA&#10;oQIAAGRycy9kb3ducmV2LnhtbFBLBQYAAAAABAAEAPkAAACOAwAAAAA=&#10;" strokecolor="yellow" strokeweight="2.25pt"/>
                      <v:shape id="TextBox 61" o:spid="_x0000_s1054" type="#_x0000_t202" style="position:absolute;left:7708;top:28723;width:5527;height:6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b/>
                                  <w:bCs/>
                                  <w:color w:val="FFFFFF"/>
                                  <w:kern w:val="24"/>
                                  <w:sz w:val="36"/>
                                  <w:szCs w:val="36"/>
                                </w:rPr>
                                <w:t>N</w:t>
                              </w:r>
                            </w:p>
                          </w:txbxContent>
                        </v:textbox>
                      </v:shape>
                      <v:line id="Straight Connector 30" o:spid="_x0000_s1055" style="position:absolute;visibility:visible;mso-wrap-style:square" from="709,67391" to="4176,6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NwNsEAAADbAAAADwAAAGRycy9kb3ducmV2LnhtbERPTWsCMRC9C/0PYQq9adaWSlmNIlqh&#10;0pO2hx7HzbgJbiZrEne3/745FDw+3vdiNbhGdBSi9axgOilAEFdeW64VfH/txm8gYkLW2HgmBb8U&#10;YbV8GC2w1L7nA3XHVIscwrFEBSaltpQyVoYcxolviTN39sFhyjDUUgfsc7hr5HNRzKRDy7nBYEsb&#10;Q9XleHMK9vvXK8+6kw32Mr1+/mz7d0O1Uk+Pw3oOItGQ7uJ/94dW8JLX5y/5B8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w3A2wQAAANsAAAAPAAAAAAAAAAAAAAAA&#10;AKECAABkcnMvZG93bnJldi54bWxQSwUGAAAAAAQABAD5AAAAjwMAAAAA&#10;" filled="t" fillcolor="white [3212]" strokecolor="yellow" strokeweight="2.25pt"/>
                      <v:shape id="TextBox 7" o:spid="_x0000_s1056" type="#_x0000_t202" style="position:absolute;left:6647;top:65274;width:24681;height:4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6MDcIA&#10;AADbAAAADwAAAGRycy9kb3ducmV2LnhtbESPT4vCMBTE78J+h/AWvGnqH2SpRnEXCl30oi6en82z&#10;LTYvoYna/fZGEDwOM/MbZrHqTCNu1PrasoLRMAFBXFhdc6ng75ANvkD4gKyxsUwK/snDavnRW2Cq&#10;7Z13dNuHUkQI+xQVVCG4VEpfVGTQD60jjt7ZtgZDlG0pdYv3CDeNHCfJTBqsOS5U6OinouKyvxoF&#10;M3d039fxb6c32RabaWZlfsqV6n926zmIQF14h1/tXCuYjOD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owNwgAAANsAAAAPAAAAAAAAAAAAAAAAAJgCAABkcnMvZG93&#10;bnJldi54bWxQSwUGAAAAAAQABAD1AAAAhwMAAAAA&#10;" fillcolor="white [3212]" stroked="f">
                        <v:textbox style="mso-fit-shape-to-text:t">
                          <w:txbxContent>
                            <w:p w:rsidR="00A12D18" w:rsidRDefault="00A12D18" w:rsidP="00E44F69">
                              <w:pPr>
                                <w:pStyle w:val="NormalWeb"/>
                                <w:spacing w:before="0" w:beforeAutospacing="0" w:after="0" w:afterAutospacing="0"/>
                              </w:pPr>
                              <w:r>
                                <w:rPr>
                                  <w:rFonts w:ascii="Cambria Math" w:hAnsi="Cambria Math" w:cstheme="minorBidi"/>
                                  <w:color w:val="000000"/>
                                  <w:kern w:val="24"/>
                                  <w:sz w:val="18"/>
                                  <w:szCs w:val="18"/>
                                </w:rPr>
                                <w:t>Seismic profile transect</w:t>
                              </w:r>
                            </w:p>
                          </w:txbxContent>
                        </v:textbox>
                      </v:shape>
                    </v:group>
                  </v:group>
                  <v:shape id="Straight Arrow Connector 544" o:spid="_x0000_s1057" type="#_x0000_t32" style="position:absolute;left:4206;top:28403;width:0;height:36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IEQ8QAAADcAAAADwAAAGRycy9kb3ducmV2LnhtbESPQWvCQBSE70L/w/IKvemmEkWiq1iL&#10;UOvJtOD1kX0mwezbsLvG1F/vFgSPw8x8wyxWvWlER87XlhW8jxIQxIXVNZcKfn+2wxkIH5A1NpZJ&#10;wR95WC1fBgvMtL3ygbo8lCJC2GeooAqhzaT0RUUG/ci2xNE7WWcwROlKqR1eI9w0cpwkU2mw5rhQ&#10;YUubiopzfjEKPlzod/JWbCez7/Rzur90x11yUurttV/PQQTqwzP8aH9pBZM0hf8z8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gRDxAAAANwAAAAPAAAAAAAAAAAA&#10;AAAAAKECAABkcnMvZG93bnJldi54bWxQSwUGAAAAAAQABAD5AAAAkgMAAAAA&#10;" strokecolor="white [3212]">
                    <v:stroke endarrow="open"/>
                  </v:shape>
                </v:group>
                <v:group id="Group 545" o:spid="_x0000_s1058" style="position:absolute;left:15636;width:33370;height:30250" coordorigin="15636" coordsize="33370,30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YsHcUAAADcAAAADwAAAGRycy9kb3ducmV2LnhtbESPT2vCQBTE7wW/w/KE&#10;3uomthGJriKi4kEK/gHx9sg+k2D2bciuSfz23UKhx2FmfsPMl72pREuNKy0riEcRCOLM6pJzBZfz&#10;9mMKwnlkjZVlUvAiB8vF4G2OqbYdH6k9+VwECLsUFRTe16mULivIoBvZmjh4d9sY9EE2udQNdgFu&#10;KjmOook0WHJYKLCmdUHZ4/Q0CnYddqvPeNMeHvf163ZOvq+HmJR6H/arGQhPvf8P/7X3WkHyl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WLB3FAAAA3AAA&#10;AA8AAAAAAAAAAAAAAAAAqgIAAGRycy9kb3ducmV2LnhtbFBLBQYAAAAABAAEAPoAAACcAwAAAAA=&#10;">
                  <v:shape id="Picture 556" o:spid="_x0000_s1059" type="#_x0000_t75" style="position:absolute;left:15636;width:33370;height:28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tEQvBAAAA3AAAAA8AAABkcnMvZG93bnJldi54bWxEj92KwjAUhO8F3yEcwTtNXfCHahRZdkUv&#10;7e4DHJpjW0xOuk22qW9vhIW9HGbmG2Z3GKwRPXW+caxgMc9AEJdON1wp+P76nG1A+ICs0TgmBQ/y&#10;cNiPRzvMtYt8pb4IlUgQ9jkqqENocyl9WZNFP3ctcfJurrMYkuwqqTuMCW6NfMuylbTYcFqosaX3&#10;msp78WsVlEz+x68/3KMwlxDNqY86SqWmk+G4BRFoCP/hv/ZZK1guV/A6k46A3D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tEQvBAAAA3AAAAA8AAAAAAAAAAAAAAAAAnwIA&#10;AGRycy9kb3ducmV2LnhtbFBLBQYAAAAABAAEAPcAAACNAwAAAAA=&#10;" fillcolor="#4f81bd [3204]" strokecolor="black [3213]">
                    <v:imagedata r:id="rId22" o:title="" croptop="21411f" cropbottom="3457f" cropleft="24655f" cropright="13912f"/>
                    <v:shadow color="#eeece1 [3214]"/>
                  </v:shape>
                  <v:shape id="TextBox 53" o:spid="_x0000_s1060" type="#_x0000_t202" style="position:absolute;left:20078;top:120;width:3022;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picIA&#10;AADcAAAADwAAAGRycy9kb3ducmV2LnhtbESPQWvCQBSE74X+h+UJvdWNQtqSuopUCx56qab3R/Y1&#10;G8y+Ddmnif/eFQSPw8x8wyxWo2/VmfrYBDYwm2agiKtgG64NlIfv1w9QUZAttoHJwIUirJbPTwss&#10;bBj4l857qVWCcCzQgBPpCq1j5chjnIaOOHn/ofcoSfa1tj0OCe5bPc+yN+2x4bTgsKMvR9Vxf/IG&#10;ROx6dim3Pu7+xp/N4LIqx9KYl8m4/gQlNMojfG/vrIE8f4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amJwgAAANwAAAAPAAAAAAAAAAAAAAAAAJgCAABkcnMvZG93&#10;bnJldi54bWxQSwUGAAAAAAQABAD1AAAAhw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b/>
                              <w:bCs/>
                              <w:color w:val="000000"/>
                              <w:kern w:val="24"/>
                              <w:sz w:val="36"/>
                              <w:szCs w:val="36"/>
                            </w:rPr>
                            <w:t>N</w:t>
                          </w:r>
                        </w:p>
                      </w:txbxContent>
                    </v:textbox>
                  </v:shape>
                  <v:shape id="Straight Arrow Connector 558" o:spid="_x0000_s1061" type="#_x0000_t32" style="position:absolute;left:20216;top:336;width:0;height:36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DNkb8AAADcAAAADwAAAGRycy9kb3ducmV2LnhtbERPS07DMBDdI3EHa5C6ow5IQSjUqSo+&#10;ErtCywGGeBo7xOPINm16+84CieXT+6/WcxjVkVL2kQ3cLStQxF20nnsDX/u320dQuSBbHCOTgTNl&#10;WLfXVytsbDzxJx13pVcSwrlBA66UqdE6d44C5mWciIU7xBSwCEy9tglPEh5GfV9VDzqgZ2lwONGz&#10;o+5n9xukd+OH+iVZ7l6/B/+RHG4PIxqzuJk3T6AKzeVf/Od+twbqWtbKGTkCur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LDNkb8AAADcAAAADwAAAAAAAAAAAAAAAACh&#10;AgAAZHJzL2Rvd25yZXYueG1sUEsFBgAAAAAEAAQA+QAAAI0DAAAAAA==&#10;" strokecolor="black [3213]">
                    <v:stroke endarrow="open"/>
                  </v:shape>
                  <v:shape id="Straight Arrow Connector 559" o:spid="_x0000_s1062" type="#_x0000_t32" style="position:absolute;left:26304;top:20625;width:6017;height:96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FXOsMAAADcAAAADwAAAGRycy9kb3ducmV2LnhtbESPQWsCMRSE74X+h/AK3upbC1vq1ihi&#10;Ebz0oPUHPDdvN7Gbl2UTdf33TaHQ4zAz3zCL1eg7deUhuiAaZtMCFEsdjJNWw/Fr+/wGKiYSQ10Q&#10;1nDnCKvl48OCKhNusufrIbUqQyRWpMGm1FeIsbbsKU5Dz5K9JgyeUpZDi2agW4b7Dl+K4hU9OckL&#10;lnreWK6/DxevgS021u3d5nM3x6Y8l6ePM560njyN63dQicf0H/5r74yGspzD75l8BHD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xVzrDAAAA3AAAAA8AAAAAAAAAAAAA&#10;AAAAoQIAAGRycy9kb3ducmV2LnhtbFBLBQYAAAAABAAEAPkAAACRAwAAAAA=&#10;" strokecolor="red" strokeweight="3pt">
                    <v:stroke endarrow="open"/>
                  </v:shape>
                </v:group>
                <w10:wrap type="square" anchorx="margin" anchory="margin"/>
              </v:group>
            </w:pict>
          </mc:Fallback>
        </mc:AlternateContent>
      </w:r>
    </w:p>
    <w:p w:rsidR="00A14AE8" w:rsidRPr="00EF5A32" w:rsidRDefault="00D62074" w:rsidP="002B636F">
      <w:pPr>
        <w:spacing w:line="480" w:lineRule="auto"/>
        <w:rPr>
          <w:rFonts w:ascii="Cambria Math" w:hAnsi="Cambria Math"/>
          <w:b/>
          <w:sz w:val="24"/>
          <w:szCs w:val="24"/>
        </w:rPr>
      </w:pPr>
      <w:r>
        <w:rPr>
          <w:rFonts w:ascii="Cambria Math" w:hAnsi="Cambria Math"/>
          <w:b/>
          <w:sz w:val="24"/>
          <w:szCs w:val="24"/>
        </w:rPr>
        <w:lastRenderedPageBreak/>
        <w:t>2.2</w:t>
      </w:r>
      <w:r w:rsidR="000A50B1">
        <w:rPr>
          <w:rFonts w:ascii="Cambria Math" w:hAnsi="Cambria Math"/>
          <w:b/>
          <w:sz w:val="24"/>
          <w:szCs w:val="24"/>
        </w:rPr>
        <w:t>.</w:t>
      </w:r>
      <w:r w:rsidR="00A14AE8" w:rsidRPr="00EF5A32">
        <w:rPr>
          <w:rFonts w:ascii="Cambria Math" w:hAnsi="Cambria Math"/>
          <w:b/>
          <w:sz w:val="24"/>
          <w:szCs w:val="24"/>
        </w:rPr>
        <w:t xml:space="preserve"> Geophysical Methods</w:t>
      </w:r>
    </w:p>
    <w:p w:rsidR="003D63C6" w:rsidRDefault="00742FFE" w:rsidP="002B636F">
      <w:pPr>
        <w:spacing w:line="480" w:lineRule="auto"/>
        <w:ind w:firstLine="720"/>
        <w:rPr>
          <w:rFonts w:ascii="Cambria Math" w:hAnsi="Cambria Math"/>
          <w:sz w:val="24"/>
          <w:szCs w:val="24"/>
        </w:rPr>
      </w:pPr>
      <w:r>
        <w:rPr>
          <w:rFonts w:ascii="Cambria Math" w:hAnsi="Cambria Math"/>
          <w:sz w:val="24"/>
          <w:szCs w:val="24"/>
        </w:rPr>
        <w:t xml:space="preserve">Geophysical investigations </w:t>
      </w:r>
      <w:r w:rsidR="00BC5E46">
        <w:rPr>
          <w:rFonts w:ascii="Cambria Math" w:hAnsi="Cambria Math"/>
          <w:sz w:val="24"/>
          <w:szCs w:val="24"/>
        </w:rPr>
        <w:t>attempt to characterize or identify changes in the E</w:t>
      </w:r>
      <w:r>
        <w:rPr>
          <w:rFonts w:ascii="Cambria Math" w:hAnsi="Cambria Math"/>
          <w:sz w:val="24"/>
          <w:szCs w:val="24"/>
        </w:rPr>
        <w:t>arth’s subsurface using</w:t>
      </w:r>
      <w:r w:rsidR="00BC5E46">
        <w:rPr>
          <w:rFonts w:ascii="Cambria Math" w:hAnsi="Cambria Math"/>
          <w:sz w:val="24"/>
          <w:szCs w:val="24"/>
        </w:rPr>
        <w:t xml:space="preserve"> physical</w:t>
      </w:r>
      <w:r>
        <w:rPr>
          <w:rFonts w:ascii="Cambria Math" w:hAnsi="Cambria Math"/>
          <w:sz w:val="24"/>
          <w:szCs w:val="24"/>
        </w:rPr>
        <w:t xml:space="preserve"> measurements collected at or near the earth’s surface.   The variations in the measurements obtained can provide information about subsurface material char</w:t>
      </w:r>
      <w:r w:rsidR="00B21271">
        <w:rPr>
          <w:rFonts w:ascii="Cambria Math" w:hAnsi="Cambria Math"/>
          <w:sz w:val="24"/>
          <w:szCs w:val="24"/>
        </w:rPr>
        <w:t>acteristics (i.e</w:t>
      </w:r>
      <w:r>
        <w:rPr>
          <w:rFonts w:ascii="Cambria Math" w:hAnsi="Cambria Math"/>
          <w:sz w:val="24"/>
          <w:szCs w:val="24"/>
        </w:rPr>
        <w:t xml:space="preserve">. rock, soil, fluids, etc.) in a </w:t>
      </w:r>
      <w:r w:rsidR="00BC5E46">
        <w:rPr>
          <w:rFonts w:ascii="Cambria Math" w:hAnsi="Cambria Math"/>
          <w:sz w:val="24"/>
          <w:szCs w:val="24"/>
        </w:rPr>
        <w:t xml:space="preserve">relatively </w:t>
      </w:r>
      <w:r>
        <w:rPr>
          <w:rFonts w:ascii="Cambria Math" w:hAnsi="Cambria Math"/>
          <w:sz w:val="24"/>
          <w:szCs w:val="24"/>
        </w:rPr>
        <w:t>non-invasive manner</w:t>
      </w:r>
      <w:r w:rsidR="00BC5E46">
        <w:rPr>
          <w:rFonts w:ascii="Cambria Math" w:hAnsi="Cambria Math"/>
          <w:sz w:val="24"/>
          <w:szCs w:val="24"/>
        </w:rPr>
        <w:t xml:space="preserve"> (i.e. without drilling or trenching)</w:t>
      </w:r>
      <w:r>
        <w:rPr>
          <w:rFonts w:ascii="Cambria Math" w:hAnsi="Cambria Math"/>
          <w:sz w:val="24"/>
          <w:szCs w:val="24"/>
        </w:rPr>
        <w:t xml:space="preserve">.  Traditionally, geophysical investigations were used to examine deep earth properties that generally related to hydrocarbon exploration and other mining applications. </w:t>
      </w:r>
      <w:r w:rsidR="003D63C6">
        <w:rPr>
          <w:rFonts w:ascii="Cambria Math" w:hAnsi="Cambria Math"/>
          <w:sz w:val="24"/>
          <w:szCs w:val="24"/>
        </w:rPr>
        <w:t>Near-surface geophysics has become an emerging sub-discipline in geophysics over the past few d</w:t>
      </w:r>
      <w:r>
        <w:rPr>
          <w:rFonts w:ascii="Cambria Math" w:hAnsi="Cambria Math"/>
          <w:sz w:val="24"/>
          <w:szCs w:val="24"/>
        </w:rPr>
        <w:t>ecades which primarily</w:t>
      </w:r>
      <w:r w:rsidR="003D63C6">
        <w:rPr>
          <w:rFonts w:ascii="Cambria Math" w:hAnsi="Cambria Math"/>
          <w:sz w:val="24"/>
          <w:szCs w:val="24"/>
        </w:rPr>
        <w:t xml:space="preserve"> focuses on earth materials and processes within </w:t>
      </w:r>
      <w:r w:rsidR="00E80337">
        <w:rPr>
          <w:rFonts w:ascii="Cambria Math" w:hAnsi="Cambria Math"/>
          <w:sz w:val="24"/>
          <w:szCs w:val="24"/>
        </w:rPr>
        <w:t>the upper 2</w:t>
      </w:r>
      <w:r w:rsidR="003D63C6">
        <w:rPr>
          <w:rFonts w:ascii="Cambria Math" w:hAnsi="Cambria Math"/>
          <w:sz w:val="24"/>
          <w:szCs w:val="24"/>
        </w:rPr>
        <w:t>00 meters of the subsurface</w:t>
      </w:r>
      <w:r w:rsidR="00E80337">
        <w:rPr>
          <w:rFonts w:ascii="Cambria Math" w:hAnsi="Cambria Math"/>
          <w:sz w:val="24"/>
          <w:szCs w:val="24"/>
        </w:rPr>
        <w:t xml:space="preserve">.  </w:t>
      </w:r>
    </w:p>
    <w:p w:rsidR="00FE4596" w:rsidRDefault="001709B1" w:rsidP="002B636F">
      <w:pPr>
        <w:spacing w:line="480" w:lineRule="auto"/>
        <w:ind w:firstLine="720"/>
        <w:rPr>
          <w:rFonts w:ascii="Cambria Math" w:hAnsi="Cambria Math"/>
          <w:sz w:val="24"/>
          <w:szCs w:val="24"/>
        </w:rPr>
      </w:pPr>
      <w:r>
        <w:rPr>
          <w:rFonts w:ascii="Cambria Math" w:hAnsi="Cambria Math"/>
          <w:sz w:val="24"/>
          <w:szCs w:val="24"/>
        </w:rPr>
        <w:t>A variety of geophysical methods can be applied to near-surface and environmental applications (e.g. electrical resistivity, seismic methods, magnetic and electromagnetic methods, micro-gravity, and ground penetrating radar) that are sensitive to small changes in obs</w:t>
      </w:r>
      <w:r w:rsidR="00002F28">
        <w:rPr>
          <w:rFonts w:ascii="Cambria Math" w:hAnsi="Cambria Math"/>
          <w:sz w:val="24"/>
          <w:szCs w:val="24"/>
        </w:rPr>
        <w:t>erved measurements and</w:t>
      </w:r>
      <w:r>
        <w:rPr>
          <w:rFonts w:ascii="Cambria Math" w:hAnsi="Cambria Math"/>
          <w:sz w:val="24"/>
          <w:szCs w:val="24"/>
        </w:rPr>
        <w:t xml:space="preserve"> provide a detailed understanding of the shallow subsurface.</w:t>
      </w:r>
      <w:r w:rsidR="00753CE8">
        <w:rPr>
          <w:rFonts w:ascii="Cambria Math" w:hAnsi="Cambria Math"/>
          <w:sz w:val="24"/>
          <w:szCs w:val="24"/>
        </w:rPr>
        <w:t xml:space="preserve">  Seismic methods are used in our investigation, </w:t>
      </w:r>
      <w:r w:rsidR="00BE0A4A">
        <w:rPr>
          <w:rFonts w:ascii="Cambria Math" w:hAnsi="Cambria Math"/>
          <w:sz w:val="24"/>
          <w:szCs w:val="24"/>
        </w:rPr>
        <w:t>where the propagation of elastic</w:t>
      </w:r>
      <w:r w:rsidR="00753CE8">
        <w:rPr>
          <w:rFonts w:ascii="Cambria Math" w:hAnsi="Cambria Math"/>
          <w:sz w:val="24"/>
          <w:szCs w:val="24"/>
        </w:rPr>
        <w:t xml:space="preserve"> waves traveling through th</w:t>
      </w:r>
      <w:r w:rsidR="00B71FFF">
        <w:rPr>
          <w:rFonts w:ascii="Cambria Math" w:hAnsi="Cambria Math"/>
          <w:sz w:val="24"/>
          <w:szCs w:val="24"/>
        </w:rPr>
        <w:t>e subsurface and later measured</w:t>
      </w:r>
      <w:r w:rsidR="00936CF1">
        <w:rPr>
          <w:rFonts w:ascii="Cambria Math" w:hAnsi="Cambria Math"/>
          <w:sz w:val="24"/>
          <w:szCs w:val="24"/>
        </w:rPr>
        <w:t xml:space="preserve"> at</w:t>
      </w:r>
      <w:r w:rsidR="00753CE8">
        <w:rPr>
          <w:rFonts w:ascii="Cambria Math" w:hAnsi="Cambria Math"/>
          <w:sz w:val="24"/>
          <w:szCs w:val="24"/>
        </w:rPr>
        <w:t xml:space="preserve"> the </w:t>
      </w:r>
      <w:proofErr w:type="gramStart"/>
      <w:r w:rsidR="00002F28">
        <w:rPr>
          <w:rFonts w:ascii="Cambria Math" w:hAnsi="Cambria Math"/>
          <w:sz w:val="24"/>
          <w:szCs w:val="24"/>
        </w:rPr>
        <w:t>surface,</w:t>
      </w:r>
      <w:proofErr w:type="gramEnd"/>
      <w:r w:rsidR="00753CE8">
        <w:rPr>
          <w:rFonts w:ascii="Cambria Math" w:hAnsi="Cambria Math"/>
          <w:sz w:val="24"/>
          <w:szCs w:val="24"/>
        </w:rPr>
        <w:t xml:space="preserve"> allow us to reconstruct an image of the soil profile based on the velocity of seismic compressional waves. </w:t>
      </w:r>
    </w:p>
    <w:p w:rsidR="00E44F69" w:rsidRDefault="00E44F69">
      <w:pPr>
        <w:rPr>
          <w:rFonts w:ascii="Cambria Math" w:hAnsi="Cambria Math"/>
          <w:b/>
          <w:i/>
          <w:sz w:val="24"/>
          <w:szCs w:val="24"/>
        </w:rPr>
      </w:pPr>
      <w:r>
        <w:rPr>
          <w:rFonts w:ascii="Cambria Math" w:hAnsi="Cambria Math"/>
          <w:b/>
          <w:i/>
          <w:sz w:val="24"/>
          <w:szCs w:val="24"/>
        </w:rPr>
        <w:br w:type="page"/>
      </w:r>
    </w:p>
    <w:p w:rsidR="001709B1" w:rsidRPr="005A4EC2" w:rsidRDefault="00921BD7" w:rsidP="002B636F">
      <w:pPr>
        <w:spacing w:line="480" w:lineRule="auto"/>
        <w:rPr>
          <w:rFonts w:ascii="Cambria Math" w:hAnsi="Cambria Math"/>
          <w:b/>
          <w:i/>
          <w:sz w:val="24"/>
          <w:szCs w:val="24"/>
        </w:rPr>
      </w:pPr>
      <w:r>
        <w:rPr>
          <w:rFonts w:ascii="Cambria Math" w:hAnsi="Cambria Math"/>
          <w:b/>
          <w:i/>
          <w:sz w:val="24"/>
          <w:szCs w:val="24"/>
        </w:rPr>
        <w:lastRenderedPageBreak/>
        <w:t>2.2</w:t>
      </w:r>
      <w:r w:rsidR="00535E5F" w:rsidRPr="005A4EC2">
        <w:rPr>
          <w:rFonts w:ascii="Cambria Math" w:hAnsi="Cambria Math"/>
          <w:b/>
          <w:i/>
          <w:sz w:val="24"/>
          <w:szCs w:val="24"/>
        </w:rPr>
        <w:t>.1. Seismic First-Arrival Tomography</w:t>
      </w:r>
      <w:r w:rsidR="001709B1" w:rsidRPr="005A4EC2">
        <w:rPr>
          <w:rFonts w:ascii="Cambria Math" w:hAnsi="Cambria Math"/>
          <w:b/>
          <w:i/>
          <w:sz w:val="24"/>
          <w:szCs w:val="24"/>
        </w:rPr>
        <w:t xml:space="preserve"> </w:t>
      </w:r>
    </w:p>
    <w:p w:rsidR="00753CE8" w:rsidRDefault="00753CE8" w:rsidP="002B636F">
      <w:pPr>
        <w:spacing w:line="480" w:lineRule="auto"/>
        <w:ind w:firstLine="720"/>
        <w:rPr>
          <w:rFonts w:ascii="Cambria Math" w:hAnsi="Cambria Math"/>
          <w:sz w:val="24"/>
          <w:szCs w:val="24"/>
        </w:rPr>
      </w:pPr>
      <w:r>
        <w:rPr>
          <w:rFonts w:ascii="Cambria Math" w:hAnsi="Cambria Math"/>
          <w:sz w:val="24"/>
          <w:szCs w:val="24"/>
        </w:rPr>
        <w:t>Seismic tomography is the geophysical processing technique used to generate the velocity profiles used in our investigation to monitor</w:t>
      </w:r>
      <w:r w:rsidR="00D74071">
        <w:rPr>
          <w:rFonts w:ascii="Cambria Math" w:hAnsi="Cambria Math"/>
          <w:sz w:val="24"/>
          <w:szCs w:val="24"/>
        </w:rPr>
        <w:t xml:space="preserve"> an</w:t>
      </w:r>
      <w:r>
        <w:rPr>
          <w:rFonts w:ascii="Cambria Math" w:hAnsi="Cambria Math"/>
          <w:sz w:val="24"/>
          <w:szCs w:val="24"/>
        </w:rPr>
        <w:t xml:space="preserve"> infiltration </w:t>
      </w:r>
      <w:r w:rsidR="00D74071">
        <w:rPr>
          <w:rFonts w:ascii="Cambria Math" w:hAnsi="Cambria Math"/>
          <w:sz w:val="24"/>
          <w:szCs w:val="24"/>
        </w:rPr>
        <w:t>experiment.</w:t>
      </w:r>
      <w:r>
        <w:rPr>
          <w:rFonts w:ascii="Cambria Math" w:hAnsi="Cambria Math"/>
          <w:sz w:val="24"/>
          <w:szCs w:val="24"/>
        </w:rPr>
        <w:t xml:space="preserve">  Seismic </w:t>
      </w:r>
      <w:r w:rsidR="00BE0A4A">
        <w:rPr>
          <w:rFonts w:ascii="Cambria Math" w:hAnsi="Cambria Math"/>
          <w:sz w:val="24"/>
          <w:szCs w:val="24"/>
        </w:rPr>
        <w:t xml:space="preserve">first-arrival </w:t>
      </w:r>
      <w:r>
        <w:rPr>
          <w:rFonts w:ascii="Cambria Math" w:hAnsi="Cambria Math"/>
          <w:sz w:val="24"/>
          <w:szCs w:val="24"/>
        </w:rPr>
        <w:t xml:space="preserve">tomography </w:t>
      </w:r>
      <w:r w:rsidR="00BE0A4A">
        <w:rPr>
          <w:rFonts w:ascii="Cambria Math" w:hAnsi="Cambria Math"/>
          <w:sz w:val="24"/>
          <w:szCs w:val="24"/>
        </w:rPr>
        <w:t xml:space="preserve">shows the positional changes of ray-path velocities in the subsurface.  SFT </w:t>
      </w:r>
      <w:r>
        <w:rPr>
          <w:rFonts w:ascii="Cambria Math" w:hAnsi="Cambria Math"/>
          <w:sz w:val="24"/>
          <w:szCs w:val="24"/>
        </w:rPr>
        <w:t>is the process of building an image of the subsurface</w:t>
      </w:r>
      <w:r w:rsidR="00BE0A4A">
        <w:rPr>
          <w:rFonts w:ascii="Cambria Math" w:hAnsi="Cambria Math"/>
          <w:sz w:val="24"/>
          <w:szCs w:val="24"/>
        </w:rPr>
        <w:t xml:space="preserve"> velocity distribution</w:t>
      </w:r>
      <w:r>
        <w:rPr>
          <w:rFonts w:ascii="Cambria Math" w:hAnsi="Cambria Math"/>
          <w:sz w:val="24"/>
          <w:szCs w:val="24"/>
        </w:rPr>
        <w:t xml:space="preserve"> using travel-time information that is measured on the surface</w:t>
      </w:r>
      <w:r w:rsidR="00D74071">
        <w:rPr>
          <w:rFonts w:ascii="Cambria Math" w:hAnsi="Cambria Math"/>
          <w:sz w:val="24"/>
          <w:szCs w:val="24"/>
        </w:rPr>
        <w:t xml:space="preserve"> via </w:t>
      </w:r>
      <w:r w:rsidR="00BC5E46">
        <w:rPr>
          <w:rFonts w:ascii="Cambria Math" w:hAnsi="Cambria Math"/>
          <w:sz w:val="24"/>
          <w:szCs w:val="24"/>
        </w:rPr>
        <w:t>very high frequency seismometers (</w:t>
      </w:r>
      <w:r w:rsidR="00D74071">
        <w:rPr>
          <w:rFonts w:ascii="Cambria Math" w:hAnsi="Cambria Math"/>
          <w:sz w:val="24"/>
          <w:szCs w:val="24"/>
        </w:rPr>
        <w:t>geophones</w:t>
      </w:r>
      <w:r w:rsidR="00BC5E46">
        <w:rPr>
          <w:rFonts w:ascii="Cambria Math" w:hAnsi="Cambria Math"/>
          <w:sz w:val="24"/>
          <w:szCs w:val="24"/>
        </w:rPr>
        <w:t>)</w:t>
      </w:r>
      <w:r>
        <w:rPr>
          <w:rFonts w:ascii="Cambria Math" w:hAnsi="Cambria Math"/>
          <w:sz w:val="24"/>
          <w:szCs w:val="24"/>
        </w:rPr>
        <w:t>.</w:t>
      </w:r>
    </w:p>
    <w:p w:rsidR="00535E5F" w:rsidRDefault="00535E5F" w:rsidP="002B636F">
      <w:pPr>
        <w:spacing w:line="480" w:lineRule="auto"/>
        <w:ind w:firstLine="720"/>
        <w:rPr>
          <w:rFonts w:ascii="Cambria Math" w:hAnsi="Cambria Math"/>
          <w:sz w:val="24"/>
          <w:szCs w:val="24"/>
        </w:rPr>
      </w:pPr>
      <w:r>
        <w:rPr>
          <w:rFonts w:ascii="Cambria Math" w:hAnsi="Cambria Math"/>
          <w:sz w:val="24"/>
          <w:szCs w:val="24"/>
        </w:rPr>
        <w:t xml:space="preserve">Seismic first-arrival tomography generates a velocity model of the subsurface using </w:t>
      </w:r>
      <w:r w:rsidR="00B71FFF">
        <w:rPr>
          <w:rFonts w:ascii="Cambria Math" w:hAnsi="Cambria Math"/>
          <w:sz w:val="24"/>
          <w:szCs w:val="24"/>
        </w:rPr>
        <w:t xml:space="preserve">the first-arrival times </w:t>
      </w:r>
      <w:r>
        <w:rPr>
          <w:rFonts w:ascii="Cambria Math" w:hAnsi="Cambria Math"/>
          <w:sz w:val="24"/>
          <w:szCs w:val="24"/>
        </w:rPr>
        <w:t xml:space="preserve">of seismic </w:t>
      </w:r>
      <w:r w:rsidR="00D73FC6">
        <w:rPr>
          <w:rFonts w:ascii="Cambria Math" w:hAnsi="Cambria Math"/>
          <w:sz w:val="24"/>
          <w:szCs w:val="24"/>
        </w:rPr>
        <w:t xml:space="preserve">waves that geophones record at the surface.  </w:t>
      </w:r>
      <w:r>
        <w:rPr>
          <w:rFonts w:ascii="Cambria Math" w:hAnsi="Cambria Math"/>
          <w:sz w:val="24"/>
          <w:szCs w:val="24"/>
        </w:rPr>
        <w:t xml:space="preserve">The seismic </w:t>
      </w:r>
      <w:r w:rsidR="00BC5E46">
        <w:rPr>
          <w:rFonts w:ascii="Cambria Math" w:hAnsi="Cambria Math"/>
          <w:sz w:val="24"/>
          <w:szCs w:val="24"/>
        </w:rPr>
        <w:t xml:space="preserve">elastic </w:t>
      </w:r>
      <w:r>
        <w:rPr>
          <w:rFonts w:ascii="Cambria Math" w:hAnsi="Cambria Math"/>
          <w:sz w:val="24"/>
          <w:szCs w:val="24"/>
        </w:rPr>
        <w:t xml:space="preserve">waves are generally emitted from an </w:t>
      </w:r>
      <w:r w:rsidR="00BC5E46">
        <w:rPr>
          <w:rFonts w:ascii="Cambria Math" w:hAnsi="Cambria Math"/>
          <w:sz w:val="24"/>
          <w:szCs w:val="24"/>
        </w:rPr>
        <w:t xml:space="preserve">impulsive </w:t>
      </w:r>
      <w:r>
        <w:rPr>
          <w:rFonts w:ascii="Cambria Math" w:hAnsi="Cambria Math"/>
          <w:sz w:val="24"/>
          <w:szCs w:val="24"/>
        </w:rPr>
        <w:t>source at a known location and measured by geophones along a profile</w:t>
      </w:r>
      <w:r w:rsidR="00D73FC6">
        <w:rPr>
          <w:rFonts w:ascii="Cambria Math" w:hAnsi="Cambria Math"/>
          <w:sz w:val="24"/>
          <w:szCs w:val="24"/>
        </w:rPr>
        <w:t xml:space="preserve"> or transect</w:t>
      </w:r>
      <w:r>
        <w:rPr>
          <w:rFonts w:ascii="Cambria Math" w:hAnsi="Cambria Math"/>
          <w:sz w:val="24"/>
          <w:szCs w:val="24"/>
        </w:rPr>
        <w:t>.</w:t>
      </w:r>
      <w:r w:rsidR="00002F28">
        <w:rPr>
          <w:rFonts w:ascii="Cambria Math" w:hAnsi="Cambria Math"/>
          <w:sz w:val="24"/>
          <w:szCs w:val="24"/>
        </w:rPr>
        <w:t xml:space="preserve">  </w:t>
      </w:r>
      <w:r w:rsidR="00BC5E46">
        <w:rPr>
          <w:rFonts w:ascii="Cambria Math" w:hAnsi="Cambria Math"/>
          <w:sz w:val="24"/>
          <w:szCs w:val="24"/>
        </w:rPr>
        <w:t xml:space="preserve">Repeated impulsive sources </w:t>
      </w:r>
      <w:r w:rsidR="00002F28">
        <w:rPr>
          <w:rFonts w:ascii="Cambria Math" w:hAnsi="Cambria Math"/>
          <w:sz w:val="24"/>
          <w:szCs w:val="24"/>
        </w:rPr>
        <w:t>or “shot points”</w:t>
      </w:r>
      <w:r>
        <w:rPr>
          <w:rFonts w:ascii="Cambria Math" w:hAnsi="Cambria Math"/>
          <w:sz w:val="24"/>
          <w:szCs w:val="24"/>
        </w:rPr>
        <w:t xml:space="preserve"> can be take</w:t>
      </w:r>
      <w:r w:rsidR="00002F28">
        <w:rPr>
          <w:rFonts w:ascii="Cambria Math" w:hAnsi="Cambria Math"/>
          <w:sz w:val="24"/>
          <w:szCs w:val="24"/>
        </w:rPr>
        <w:t>n</w:t>
      </w:r>
      <w:r>
        <w:rPr>
          <w:rFonts w:ascii="Cambria Math" w:hAnsi="Cambria Math"/>
          <w:sz w:val="24"/>
          <w:szCs w:val="24"/>
        </w:rPr>
        <w:t xml:space="preserve"> incrementally along </w:t>
      </w:r>
      <w:r w:rsidR="00D73FC6">
        <w:rPr>
          <w:rFonts w:ascii="Cambria Math" w:hAnsi="Cambria Math"/>
          <w:sz w:val="24"/>
          <w:szCs w:val="24"/>
        </w:rPr>
        <w:t>a profile to obtain detailed</w:t>
      </w:r>
      <w:r>
        <w:rPr>
          <w:rFonts w:ascii="Cambria Math" w:hAnsi="Cambria Math"/>
          <w:sz w:val="24"/>
          <w:szCs w:val="24"/>
        </w:rPr>
        <w:t xml:space="preserve"> </w:t>
      </w:r>
      <w:r w:rsidR="00D73FC6">
        <w:rPr>
          <w:rFonts w:ascii="Cambria Math" w:hAnsi="Cambria Math"/>
          <w:sz w:val="24"/>
          <w:szCs w:val="24"/>
        </w:rPr>
        <w:t>travel-time information</w:t>
      </w:r>
      <w:r w:rsidR="00960BC1">
        <w:rPr>
          <w:rFonts w:ascii="Cambria Math" w:hAnsi="Cambria Math"/>
          <w:sz w:val="24"/>
          <w:szCs w:val="24"/>
        </w:rPr>
        <w:t xml:space="preserve"> that will be later used for tomography processing</w:t>
      </w:r>
      <w:r w:rsidR="00D73FC6">
        <w:rPr>
          <w:rFonts w:ascii="Cambria Math" w:hAnsi="Cambria Math"/>
          <w:sz w:val="24"/>
          <w:szCs w:val="24"/>
        </w:rPr>
        <w:t>.</w:t>
      </w:r>
    </w:p>
    <w:p w:rsidR="005434BD" w:rsidRDefault="00D6130D" w:rsidP="002B636F">
      <w:pPr>
        <w:spacing w:line="480" w:lineRule="auto"/>
        <w:ind w:firstLine="720"/>
        <w:rPr>
          <w:rFonts w:ascii="Cambria Math" w:hAnsi="Cambria Math"/>
          <w:sz w:val="24"/>
          <w:szCs w:val="24"/>
        </w:rPr>
      </w:pPr>
      <w:r>
        <w:rPr>
          <w:rFonts w:ascii="Cambria Math" w:hAnsi="Cambria Math"/>
          <w:sz w:val="24"/>
          <w:szCs w:val="24"/>
        </w:rPr>
        <w:t>Reconstructing an image of the subsurface can be executed using a variety of methods including least-squares approaches (Aki et al</w:t>
      </w:r>
      <w:r w:rsidR="00002F28">
        <w:rPr>
          <w:rFonts w:ascii="Cambria Math" w:hAnsi="Cambria Math"/>
          <w:sz w:val="24"/>
          <w:szCs w:val="24"/>
        </w:rPr>
        <w:t>.</w:t>
      </w:r>
      <w:r>
        <w:rPr>
          <w:rFonts w:ascii="Cambria Math" w:hAnsi="Cambria Math"/>
          <w:sz w:val="24"/>
          <w:szCs w:val="24"/>
        </w:rPr>
        <w:t>, 1997), back-projection (Humphreys</w:t>
      </w:r>
      <w:r w:rsidR="00AD25AE">
        <w:rPr>
          <w:rFonts w:ascii="Cambria Math" w:hAnsi="Cambria Math"/>
          <w:sz w:val="24"/>
          <w:szCs w:val="24"/>
        </w:rPr>
        <w:t xml:space="preserve"> and Clayton</w:t>
      </w:r>
      <w:r w:rsidR="00BC5E46">
        <w:rPr>
          <w:rFonts w:ascii="Cambria Math" w:hAnsi="Cambria Math"/>
          <w:sz w:val="24"/>
          <w:szCs w:val="24"/>
        </w:rPr>
        <w:t xml:space="preserve">, 1988), and variations on the </w:t>
      </w:r>
      <w:r>
        <w:rPr>
          <w:rFonts w:ascii="Cambria Math" w:hAnsi="Cambria Math"/>
          <w:sz w:val="24"/>
          <w:szCs w:val="24"/>
        </w:rPr>
        <w:t xml:space="preserve">preceding </w:t>
      </w:r>
      <w:r w:rsidR="00BC5E46">
        <w:rPr>
          <w:rFonts w:ascii="Cambria Math" w:hAnsi="Cambria Math"/>
          <w:sz w:val="24"/>
          <w:szCs w:val="24"/>
        </w:rPr>
        <w:t xml:space="preserve">two </w:t>
      </w:r>
      <w:r>
        <w:rPr>
          <w:rFonts w:ascii="Cambria Math" w:hAnsi="Cambria Math"/>
          <w:sz w:val="24"/>
          <w:szCs w:val="24"/>
        </w:rPr>
        <w:t xml:space="preserve">techniques (Schuster and Quintus-Bosz, 1993; Zhang and </w:t>
      </w:r>
      <w:proofErr w:type="spellStart"/>
      <w:r>
        <w:rPr>
          <w:rFonts w:ascii="Cambria Math" w:hAnsi="Cambria Math"/>
          <w:sz w:val="24"/>
          <w:szCs w:val="24"/>
        </w:rPr>
        <w:t>Toksoz</w:t>
      </w:r>
      <w:proofErr w:type="spellEnd"/>
      <w:r>
        <w:rPr>
          <w:rFonts w:ascii="Cambria Math" w:hAnsi="Cambria Math"/>
          <w:sz w:val="24"/>
          <w:szCs w:val="24"/>
        </w:rPr>
        <w:t>, 1998).</w:t>
      </w:r>
    </w:p>
    <w:p w:rsidR="00E44F69" w:rsidRDefault="00E44F69">
      <w:pPr>
        <w:rPr>
          <w:rFonts w:ascii="Cambria Math" w:hAnsi="Cambria Math"/>
          <w:b/>
          <w:i/>
          <w:sz w:val="24"/>
          <w:szCs w:val="24"/>
          <w:u w:val="single"/>
        </w:rPr>
      </w:pPr>
      <w:r>
        <w:rPr>
          <w:rFonts w:ascii="Cambria Math" w:hAnsi="Cambria Math"/>
          <w:b/>
          <w:i/>
          <w:sz w:val="24"/>
          <w:szCs w:val="24"/>
          <w:u w:val="single"/>
        </w:rPr>
        <w:br w:type="page"/>
      </w:r>
    </w:p>
    <w:p w:rsidR="00E44F69" w:rsidRDefault="00E44F69">
      <w:pPr>
        <w:rPr>
          <w:rFonts w:ascii="Cambria Math" w:hAnsi="Cambria Math"/>
          <w:b/>
          <w:i/>
          <w:sz w:val="24"/>
          <w:szCs w:val="24"/>
          <w:u w:val="single"/>
        </w:rPr>
      </w:pPr>
      <w:r>
        <w:rPr>
          <w:rFonts w:ascii="Cambria Math" w:hAnsi="Cambria Math"/>
          <w:b/>
          <w:i/>
          <w:sz w:val="24"/>
          <w:szCs w:val="24"/>
          <w:u w:val="single"/>
        </w:rPr>
        <w:lastRenderedPageBreak/>
        <w:br w:type="page"/>
      </w:r>
      <w:r w:rsidRPr="00E44F69">
        <w:rPr>
          <w:rFonts w:ascii="Cambria Math" w:hAnsi="Cambria Math"/>
          <w:b/>
          <w:i/>
          <w:noProof/>
          <w:sz w:val="24"/>
          <w:szCs w:val="24"/>
          <w:u w:val="single"/>
        </w:rPr>
        <mc:AlternateContent>
          <mc:Choice Requires="wpg">
            <w:drawing>
              <wp:anchor distT="0" distB="0" distL="114300" distR="114300" simplePos="0" relativeHeight="251772928" behindDoc="0" locked="0" layoutInCell="1" allowOverlap="1" wp14:anchorId="40D2F428" wp14:editId="77ED7D57">
                <wp:simplePos x="152400" y="152400"/>
                <wp:positionH relativeFrom="margin">
                  <wp:align>center</wp:align>
                </wp:positionH>
                <wp:positionV relativeFrom="margin">
                  <wp:align>center</wp:align>
                </wp:positionV>
                <wp:extent cx="3253740" cy="5383530"/>
                <wp:effectExtent l="0" t="0" r="3810" b="7620"/>
                <wp:wrapSquare wrapText="bothSides"/>
                <wp:docPr id="560" name="Group 1"/>
                <wp:cNvGraphicFramePr/>
                <a:graphic xmlns:a="http://schemas.openxmlformats.org/drawingml/2006/main">
                  <a:graphicData uri="http://schemas.microsoft.com/office/word/2010/wordprocessingGroup">
                    <wpg:wgp>
                      <wpg:cNvGrpSpPr/>
                      <wpg:grpSpPr>
                        <a:xfrm>
                          <a:off x="0" y="0"/>
                          <a:ext cx="3253740" cy="5383530"/>
                          <a:chOff x="0" y="0"/>
                          <a:chExt cx="2631769" cy="6180770"/>
                        </a:xfrm>
                      </wpg:grpSpPr>
                      <pic:pic xmlns:pic="http://schemas.openxmlformats.org/drawingml/2006/picture">
                        <pic:nvPicPr>
                          <pic:cNvPr id="561" name="Picture 561" descr="C:\Users\rachel\Documents\Masters Thesis\IMAGES\2012-06-07_14-53-18_1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4416" y="0"/>
                            <a:ext cx="2577353" cy="4572000"/>
                          </a:xfrm>
                          <a:prstGeom prst="rect">
                            <a:avLst/>
                          </a:prstGeom>
                          <a:noFill/>
                          <a:extLst>
                            <a:ext uri="{909E8E84-426E-40DD-AFC4-6F175D3DCCD1}">
                              <a14:hiddenFill xmlns:a14="http://schemas.microsoft.com/office/drawing/2010/main">
                                <a:solidFill>
                                  <a:srgbClr val="FFFFFF"/>
                                </a:solidFill>
                              </a14:hiddenFill>
                            </a:ext>
                          </a:extLst>
                        </pic:spPr>
                      </pic:pic>
                      <wps:wsp>
                        <wps:cNvPr id="562" name="Text Box 2"/>
                        <wps:cNvSpPr txBox="1">
                          <a:spLocks noChangeArrowheads="1"/>
                        </wps:cNvSpPr>
                        <wps:spPr bwMode="auto">
                          <a:xfrm>
                            <a:off x="0" y="4838019"/>
                            <a:ext cx="2631768" cy="1342751"/>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5: Field image of profile transect with seismic equipment employed.  The red geophones can be seen in the foreground and the green plastic barrel is located in the middle of the profile transect.</w:t>
                              </w:r>
                            </w:p>
                          </w:txbxContent>
                        </wps:txbx>
                        <wps:bodyPr rot="0" vert="horz" wrap="square" lIns="91440" tIns="45720" rIns="91440" bIns="45720" anchor="t" anchorCtr="0">
                          <a:spAutoFit/>
                        </wps:bodyPr>
                      </wps:wsp>
                    </wpg:wgp>
                  </a:graphicData>
                </a:graphic>
              </wp:anchor>
            </w:drawing>
          </mc:Choice>
          <mc:Fallback>
            <w:pict>
              <v:group id="_x0000_s1063" style="position:absolute;margin-left:0;margin-top:0;width:256.2pt;height:423.9pt;z-index:251772928;mso-position-horizontal:center;mso-position-horizontal-relative:margin;mso-position-vertical:center;mso-position-vertical-relative:margin" coordsize="26317,618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">
                <v:shape id="Picture 561" o:spid="_x0000_s1064" type="#_x0000_t75" style="position:absolute;left:544;width:25773;height:4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FCc/CAAAA3AAAAA8AAABkcnMvZG93bnJldi54bWxEj82qwjAUhPcXfIdwBHfXtKJSq1FUkOtK&#10;8Gfj7tAc22pzUpqovW9vBMHlMDPfMLNFayrxoMaVlhXE/QgEcWZ1ybmC03Hzm4BwHlljZZkU/JOD&#10;xbzzM8NU2yfv6XHwuQgQdikqKLyvUyldVpBB17c1cfAutjHog2xyqRt8Brip5CCKxtJgyWGhwJrW&#10;BWW3w90oyO/Ds5TlNd7sJnUSVX+OrqtEqV63XU5BeGr9N/xpb7WC0TiG95lwBOT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BQnPwgAAANwAAAAPAAAAAAAAAAAAAAAAAJ8C&#10;AABkcnMvZG93bnJldi54bWxQSwUGAAAAAAQABAD3AAAAjgMAAAAA&#10;">
                  <v:imagedata r:id="rId24" o:title="2012-06-07_14-53-18_132"/>
                </v:shape>
                <v:shape id="Text Box 2" o:spid="_x0000_s1065" type="#_x0000_t202" style="position:absolute;top:48380;width:26317;height:1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lGMQA&#10;AADcAAAADwAAAGRycy9kb3ducmV2LnhtbESPzWrCQBSF94LvMFyhO50kYCjRUUQolJJFtV10eclc&#10;MzGZOzEzmvTtO4VCl4fz83G2+8l24kGDbxwrSFcJCOLK6YZrBZ8fL8tnED4ga+wck4Jv8rDfzWdb&#10;LLQb+USPc6hFHGFfoAITQl9I6StDFv3K9cTRu7jBYohyqKUecIzjtpNZkuTSYsORYLCno6GqPd9t&#10;hJS+up/c7ZqWrfwybY7rd/Om1NNiOmxABJrCf/iv/aoVrPMM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kJRjEAAAA3AAAAA8AAAAAAAAAAAAAAAAAmAIAAGRycy9k&#10;b3ducmV2LnhtbFBLBQYAAAAABAAEAPUAAACJAwAAAAA=&#10;" stroked="f">
                  <v:textbox style="mso-fit-shape-to-text:t">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5: Field image of profile transect with seismic equipment employed.  The red geophones can be seen in the foreground and the green plastic barrel is located in the middle of the profile transect.</w:t>
                        </w:r>
                      </w:p>
                    </w:txbxContent>
                  </v:textbox>
                </v:shape>
                <w10:wrap type="square" anchorx="margin" anchory="margin"/>
              </v:group>
            </w:pict>
          </mc:Fallback>
        </mc:AlternateContent>
      </w:r>
    </w:p>
    <w:p w:rsidR="005434BD" w:rsidRPr="00FD4FF5" w:rsidRDefault="00921BD7" w:rsidP="002B636F">
      <w:pPr>
        <w:spacing w:line="480" w:lineRule="auto"/>
        <w:ind w:firstLine="720"/>
        <w:rPr>
          <w:rFonts w:ascii="Cambria Math" w:hAnsi="Cambria Math"/>
          <w:b/>
          <w:i/>
          <w:sz w:val="24"/>
          <w:szCs w:val="24"/>
          <w:u w:val="single"/>
        </w:rPr>
      </w:pPr>
      <w:r>
        <w:rPr>
          <w:rFonts w:ascii="Cambria Math" w:hAnsi="Cambria Math"/>
          <w:b/>
          <w:i/>
          <w:sz w:val="24"/>
          <w:szCs w:val="24"/>
          <w:u w:val="single"/>
        </w:rPr>
        <w:lastRenderedPageBreak/>
        <w:t>2.2</w:t>
      </w:r>
      <w:r w:rsidR="005434BD" w:rsidRPr="00FD4FF5">
        <w:rPr>
          <w:rFonts w:ascii="Cambria Math" w:hAnsi="Cambria Math"/>
          <w:b/>
          <w:i/>
          <w:sz w:val="24"/>
          <w:szCs w:val="24"/>
          <w:u w:val="single"/>
        </w:rPr>
        <w:t>.1.1</w:t>
      </w:r>
      <w:r w:rsidR="000A50B1">
        <w:rPr>
          <w:rFonts w:ascii="Cambria Math" w:hAnsi="Cambria Math"/>
          <w:b/>
          <w:i/>
          <w:sz w:val="24"/>
          <w:szCs w:val="24"/>
          <w:u w:val="single"/>
        </w:rPr>
        <w:t>.</w:t>
      </w:r>
      <w:r w:rsidR="005434BD" w:rsidRPr="00FD4FF5">
        <w:rPr>
          <w:rFonts w:ascii="Cambria Math" w:hAnsi="Cambria Math"/>
          <w:b/>
          <w:i/>
          <w:sz w:val="24"/>
          <w:szCs w:val="24"/>
          <w:u w:val="single"/>
        </w:rPr>
        <w:t xml:space="preserve"> Seismic Equipment </w:t>
      </w:r>
    </w:p>
    <w:p w:rsidR="008649F2" w:rsidRDefault="005434BD" w:rsidP="002B636F">
      <w:pPr>
        <w:spacing w:line="480" w:lineRule="auto"/>
        <w:ind w:firstLine="720"/>
        <w:rPr>
          <w:rFonts w:ascii="Cambria Math" w:hAnsi="Cambria Math"/>
          <w:sz w:val="24"/>
          <w:szCs w:val="24"/>
        </w:rPr>
      </w:pPr>
      <w:r>
        <w:rPr>
          <w:rFonts w:ascii="Cambria Math" w:hAnsi="Cambria Math"/>
          <w:sz w:val="24"/>
          <w:szCs w:val="24"/>
        </w:rPr>
        <w:t xml:space="preserve">The surface seismic equipment used for each of the three experiments </w:t>
      </w:r>
      <w:r w:rsidR="008649F2">
        <w:rPr>
          <w:rFonts w:ascii="Cambria Math" w:hAnsi="Cambria Math"/>
          <w:sz w:val="24"/>
          <w:szCs w:val="24"/>
        </w:rPr>
        <w:t>wa</w:t>
      </w:r>
      <w:r w:rsidR="002476ED">
        <w:rPr>
          <w:rFonts w:ascii="Cambria Math" w:hAnsi="Cambria Math"/>
          <w:sz w:val="24"/>
          <w:szCs w:val="24"/>
        </w:rPr>
        <w:t>s</w:t>
      </w:r>
      <w:r>
        <w:rPr>
          <w:rFonts w:ascii="Cambria Math" w:hAnsi="Cambria Math"/>
          <w:sz w:val="24"/>
          <w:szCs w:val="24"/>
        </w:rPr>
        <w:t xml:space="preserve"> uniform in both hardware and software.  We use</w:t>
      </w:r>
      <w:r w:rsidR="008649F2">
        <w:rPr>
          <w:rFonts w:ascii="Cambria Math" w:hAnsi="Cambria Math"/>
          <w:sz w:val="24"/>
          <w:szCs w:val="24"/>
        </w:rPr>
        <w:t>d</w:t>
      </w:r>
      <w:r>
        <w:rPr>
          <w:rFonts w:ascii="Cambria Math" w:hAnsi="Cambria Math"/>
          <w:sz w:val="24"/>
          <w:szCs w:val="24"/>
        </w:rPr>
        <w:t xml:space="preserve"> a </w:t>
      </w:r>
      <w:r w:rsidR="00BC5E46">
        <w:rPr>
          <w:rFonts w:ascii="Cambria Math" w:hAnsi="Cambria Math"/>
          <w:sz w:val="24"/>
          <w:szCs w:val="24"/>
        </w:rPr>
        <w:t xml:space="preserve">serially </w:t>
      </w:r>
      <w:r>
        <w:rPr>
          <w:rFonts w:ascii="Cambria Math" w:hAnsi="Cambria Math"/>
          <w:sz w:val="24"/>
          <w:szCs w:val="24"/>
        </w:rPr>
        <w:t xml:space="preserve">modular seismograph system (Geode </w:t>
      </w:r>
      <w:r w:rsidRPr="005434BD">
        <w:rPr>
          <w:rFonts w:ascii="Cambria Math" w:hAnsi="Cambria Math"/>
          <w:sz w:val="24"/>
          <w:szCs w:val="24"/>
          <w:vertAlign w:val="superscript"/>
        </w:rPr>
        <w:t>TM</w:t>
      </w:r>
      <w:r>
        <w:rPr>
          <w:rFonts w:ascii="Cambria Math" w:hAnsi="Cambria Math"/>
          <w:sz w:val="24"/>
          <w:szCs w:val="24"/>
        </w:rPr>
        <w:t>, made by Geometrics, Inc.).</w:t>
      </w:r>
      <w:r w:rsidR="008649F2">
        <w:rPr>
          <w:rFonts w:ascii="Cambria Math" w:hAnsi="Cambria Math"/>
          <w:sz w:val="24"/>
          <w:szCs w:val="24"/>
        </w:rPr>
        <w:t xml:space="preserve">  The system was</w:t>
      </w:r>
      <w:r w:rsidR="002476ED">
        <w:rPr>
          <w:rFonts w:ascii="Cambria Math" w:hAnsi="Cambria Math"/>
          <w:sz w:val="24"/>
          <w:szCs w:val="24"/>
        </w:rPr>
        <w:t xml:space="preserve"> able to support a varying number of channels depending on the number of Geodes or portable </w:t>
      </w:r>
      <w:r w:rsidR="00722926">
        <w:rPr>
          <w:rFonts w:ascii="Cambria Math" w:hAnsi="Cambria Math"/>
          <w:sz w:val="24"/>
          <w:szCs w:val="24"/>
        </w:rPr>
        <w:t xml:space="preserve">seismographs employed.  Each seismograph can support 24-channels of 24-bit </w:t>
      </w:r>
      <w:r w:rsidR="008649F2">
        <w:rPr>
          <w:rFonts w:ascii="Cambria Math" w:hAnsi="Cambria Math"/>
          <w:sz w:val="24"/>
          <w:szCs w:val="24"/>
        </w:rPr>
        <w:t xml:space="preserve">analog-to-digital converted data sampled up to 1/32 </w:t>
      </w:r>
      <w:proofErr w:type="spellStart"/>
      <w:r w:rsidR="008649F2">
        <w:rPr>
          <w:rFonts w:ascii="Cambria Math" w:hAnsi="Cambria Math"/>
          <w:sz w:val="24"/>
          <w:szCs w:val="24"/>
        </w:rPr>
        <w:t>ms.</w:t>
      </w:r>
      <w:proofErr w:type="spellEnd"/>
      <w:r w:rsidR="008649F2">
        <w:rPr>
          <w:rFonts w:ascii="Cambria Math" w:hAnsi="Cambria Math"/>
          <w:sz w:val="24"/>
          <w:szCs w:val="24"/>
        </w:rPr>
        <w:t xml:space="preserve">  The </w:t>
      </w:r>
      <w:r w:rsidR="00722926">
        <w:rPr>
          <w:rFonts w:ascii="Cambria Math" w:hAnsi="Cambria Math"/>
          <w:sz w:val="24"/>
          <w:szCs w:val="24"/>
        </w:rPr>
        <w:t>seismographs collect</w:t>
      </w:r>
      <w:r w:rsidR="008649F2">
        <w:rPr>
          <w:rFonts w:ascii="Cambria Math" w:hAnsi="Cambria Math"/>
          <w:sz w:val="24"/>
          <w:szCs w:val="24"/>
        </w:rPr>
        <w:t xml:space="preserve"> arrival time data from 40 Hz vertical geophones planted at regular intervals along the survey transect through a series of </w:t>
      </w:r>
      <w:r w:rsidR="008649F2" w:rsidRPr="00E44F69">
        <w:rPr>
          <w:rFonts w:ascii="Cambria Math" w:hAnsi="Cambria Math"/>
          <w:sz w:val="24"/>
          <w:szCs w:val="24"/>
        </w:rPr>
        <w:t xml:space="preserve">cables (Figure </w:t>
      </w:r>
      <w:r w:rsidR="00F73D37" w:rsidRPr="00E44F69">
        <w:rPr>
          <w:rFonts w:ascii="Cambria Math" w:hAnsi="Cambria Math"/>
          <w:sz w:val="24"/>
          <w:szCs w:val="24"/>
        </w:rPr>
        <w:t>5</w:t>
      </w:r>
      <w:r w:rsidR="008649F2" w:rsidRPr="00E44F69">
        <w:rPr>
          <w:rFonts w:ascii="Cambria Math" w:hAnsi="Cambria Math"/>
          <w:sz w:val="24"/>
          <w:szCs w:val="24"/>
        </w:rPr>
        <w:t>).  The geophones</w:t>
      </w:r>
      <w:r w:rsidR="008649F2">
        <w:rPr>
          <w:rFonts w:ascii="Cambria Math" w:hAnsi="Cambria Math"/>
          <w:sz w:val="24"/>
          <w:szCs w:val="24"/>
        </w:rPr>
        <w:t xml:space="preserve"> used for our study are traditional coil and magnet devices which convert </w:t>
      </w:r>
      <w:r w:rsidR="00BB30E1">
        <w:rPr>
          <w:rFonts w:ascii="Cambria Math" w:hAnsi="Cambria Math"/>
          <w:sz w:val="24"/>
          <w:szCs w:val="24"/>
        </w:rPr>
        <w:t>displacements in the ground into an electrical signal</w:t>
      </w:r>
      <w:r w:rsidR="002476ED">
        <w:rPr>
          <w:rFonts w:ascii="Cambria Math" w:hAnsi="Cambria Math"/>
          <w:sz w:val="24"/>
          <w:szCs w:val="24"/>
        </w:rPr>
        <w:t>.</w:t>
      </w:r>
      <w:r w:rsidR="00BB30E1">
        <w:rPr>
          <w:rFonts w:ascii="Cambria Math" w:hAnsi="Cambria Math"/>
          <w:sz w:val="24"/>
          <w:szCs w:val="24"/>
        </w:rPr>
        <w:t xml:space="preserve">  The measured deviation from a base line is the seismic response recorded.  The frequency response of the geophone is </w:t>
      </w:r>
      <w:r w:rsidR="00E900CD">
        <w:rPr>
          <w:rFonts w:ascii="Cambria Math" w:hAnsi="Cambria Math"/>
          <w:sz w:val="24"/>
          <w:szCs w:val="24"/>
        </w:rPr>
        <w:t>controlled</w:t>
      </w:r>
      <w:r w:rsidR="00BB30E1">
        <w:rPr>
          <w:rFonts w:ascii="Cambria Math" w:hAnsi="Cambria Math"/>
          <w:sz w:val="24"/>
          <w:szCs w:val="24"/>
        </w:rPr>
        <w:t xml:space="preserve"> by the </w:t>
      </w:r>
      <w:r w:rsidR="00E900CD">
        <w:rPr>
          <w:rFonts w:ascii="Cambria Math" w:hAnsi="Cambria Math"/>
          <w:sz w:val="24"/>
          <w:szCs w:val="24"/>
        </w:rPr>
        <w:t xml:space="preserve">spring which attaches coil and magnet and describes the </w:t>
      </w:r>
      <w:r w:rsidR="00BB30E1">
        <w:rPr>
          <w:rFonts w:ascii="Cambria Math" w:hAnsi="Cambria Math"/>
          <w:sz w:val="24"/>
          <w:szCs w:val="24"/>
        </w:rPr>
        <w:t>corner frequency</w:t>
      </w:r>
      <w:r w:rsidR="00E900CD">
        <w:rPr>
          <w:rFonts w:ascii="Cambria Math" w:hAnsi="Cambria Math"/>
          <w:sz w:val="24"/>
          <w:szCs w:val="24"/>
        </w:rPr>
        <w:t xml:space="preserve">.  The corner frequency </w:t>
      </w:r>
      <w:r w:rsidR="00BB30E1">
        <w:rPr>
          <w:rFonts w:ascii="Cambria Math" w:hAnsi="Cambria Math"/>
          <w:sz w:val="24"/>
          <w:szCs w:val="24"/>
        </w:rPr>
        <w:t xml:space="preserve">is proportional to the inverse root of the moving mass </w:t>
      </w:r>
      <w:r w:rsidR="00804997">
        <w:rPr>
          <w:rFonts w:ascii="Cambria Math" w:hAnsi="Cambria Math"/>
          <w:sz w:val="24"/>
          <w:szCs w:val="24"/>
        </w:rPr>
        <w:t xml:space="preserve">surrounded by the coil inside the device.   Therefore, in a response curve from 40 Hz geophones, frequencies less than 40 Hz are attenuated. </w:t>
      </w:r>
    </w:p>
    <w:p w:rsidR="00BC5E46" w:rsidRDefault="00E900CD" w:rsidP="002B636F">
      <w:pPr>
        <w:spacing w:line="480" w:lineRule="auto"/>
        <w:ind w:firstLine="720"/>
        <w:rPr>
          <w:rFonts w:ascii="Cambria Math" w:hAnsi="Cambria Math"/>
          <w:sz w:val="24"/>
          <w:szCs w:val="24"/>
        </w:rPr>
      </w:pPr>
      <w:r>
        <w:rPr>
          <w:rFonts w:ascii="Cambria Math" w:hAnsi="Cambria Math"/>
          <w:sz w:val="24"/>
          <w:szCs w:val="24"/>
        </w:rPr>
        <w:t xml:space="preserve">Geophones are passive devices that are constantly generating an electrical </w:t>
      </w:r>
      <w:r w:rsidR="00AD1F58">
        <w:rPr>
          <w:rFonts w:ascii="Cambria Math" w:hAnsi="Cambria Math"/>
          <w:sz w:val="24"/>
          <w:szCs w:val="24"/>
        </w:rPr>
        <w:t>signal;</w:t>
      </w:r>
      <w:r>
        <w:rPr>
          <w:rFonts w:ascii="Cambria Math" w:hAnsi="Cambria Math"/>
          <w:sz w:val="24"/>
          <w:szCs w:val="24"/>
        </w:rPr>
        <w:t xml:space="preserve"> therefore</w:t>
      </w:r>
      <w:r w:rsidR="00AD1F58">
        <w:rPr>
          <w:rFonts w:ascii="Cambria Math" w:hAnsi="Cambria Math"/>
          <w:sz w:val="24"/>
          <w:szCs w:val="24"/>
        </w:rPr>
        <w:t xml:space="preserve">, the impact of the </w:t>
      </w:r>
      <w:r w:rsidR="00002F28">
        <w:rPr>
          <w:rFonts w:ascii="Cambria Math" w:hAnsi="Cambria Math"/>
          <w:sz w:val="24"/>
          <w:szCs w:val="24"/>
        </w:rPr>
        <w:t xml:space="preserve">seismic </w:t>
      </w:r>
      <w:r w:rsidR="00AD1F58">
        <w:rPr>
          <w:rFonts w:ascii="Cambria Math" w:hAnsi="Cambria Math"/>
          <w:sz w:val="24"/>
          <w:szCs w:val="24"/>
        </w:rPr>
        <w:t>source</w:t>
      </w:r>
      <w:r>
        <w:rPr>
          <w:rFonts w:ascii="Cambria Math" w:hAnsi="Cambria Math"/>
          <w:sz w:val="24"/>
          <w:szCs w:val="24"/>
        </w:rPr>
        <w:t xml:space="preserve"> needs to be recorded as </w:t>
      </w:r>
      <w:r w:rsidR="00AD1F58">
        <w:rPr>
          <w:rFonts w:ascii="Cambria Math" w:hAnsi="Cambria Math"/>
          <w:sz w:val="24"/>
          <w:szCs w:val="24"/>
        </w:rPr>
        <w:t>“</w:t>
      </w:r>
      <w:r>
        <w:rPr>
          <w:rFonts w:ascii="Cambria Math" w:hAnsi="Cambria Math"/>
          <w:sz w:val="24"/>
          <w:szCs w:val="24"/>
        </w:rPr>
        <w:t>time zero</w:t>
      </w:r>
      <w:r w:rsidR="00AD1F58">
        <w:rPr>
          <w:rFonts w:ascii="Cambria Math" w:hAnsi="Cambria Math"/>
          <w:sz w:val="24"/>
          <w:szCs w:val="24"/>
        </w:rPr>
        <w:t xml:space="preserve">”.  </w:t>
      </w:r>
      <w:r>
        <w:rPr>
          <w:rFonts w:ascii="Cambria Math" w:hAnsi="Cambria Math"/>
          <w:sz w:val="24"/>
          <w:szCs w:val="24"/>
        </w:rPr>
        <w:t xml:space="preserve">  The geophones have a microsecond accuracy tha</w:t>
      </w:r>
      <w:r w:rsidR="00AD1F58">
        <w:rPr>
          <w:rFonts w:ascii="Cambria Math" w:hAnsi="Cambria Math"/>
          <w:sz w:val="24"/>
          <w:szCs w:val="24"/>
        </w:rPr>
        <w:t xml:space="preserve">t will record the time of impact from the source.  </w:t>
      </w:r>
      <w:r w:rsidR="008649F2">
        <w:rPr>
          <w:rFonts w:ascii="Cambria Math" w:hAnsi="Cambria Math"/>
          <w:sz w:val="24"/>
          <w:szCs w:val="24"/>
        </w:rPr>
        <w:t>The geophones we</w:t>
      </w:r>
      <w:r w:rsidR="00A448E3">
        <w:rPr>
          <w:rFonts w:ascii="Cambria Math" w:hAnsi="Cambria Math"/>
          <w:sz w:val="24"/>
          <w:szCs w:val="24"/>
        </w:rPr>
        <w:t>re connected</w:t>
      </w:r>
      <w:r w:rsidR="0006394E">
        <w:rPr>
          <w:rFonts w:ascii="Cambria Math" w:hAnsi="Cambria Math"/>
          <w:sz w:val="24"/>
          <w:szCs w:val="24"/>
        </w:rPr>
        <w:t xml:space="preserve"> to </w:t>
      </w:r>
      <w:r w:rsidR="00002F28">
        <w:rPr>
          <w:rFonts w:ascii="Cambria Math" w:hAnsi="Cambria Math"/>
          <w:sz w:val="24"/>
          <w:szCs w:val="24"/>
        </w:rPr>
        <w:t>“take-out”</w:t>
      </w:r>
      <w:r w:rsidR="0006394E">
        <w:rPr>
          <w:rFonts w:ascii="Cambria Math" w:hAnsi="Cambria Math"/>
          <w:sz w:val="24"/>
          <w:szCs w:val="24"/>
        </w:rPr>
        <w:t xml:space="preserve"> cables</w:t>
      </w:r>
      <w:r w:rsidR="00A448E3">
        <w:rPr>
          <w:rFonts w:ascii="Cambria Math" w:hAnsi="Cambria Math"/>
          <w:sz w:val="24"/>
          <w:szCs w:val="24"/>
        </w:rPr>
        <w:t xml:space="preserve"> that link</w:t>
      </w:r>
      <w:r w:rsidR="0006394E">
        <w:rPr>
          <w:rFonts w:ascii="Cambria Math" w:hAnsi="Cambria Math"/>
          <w:sz w:val="24"/>
          <w:szCs w:val="24"/>
        </w:rPr>
        <w:t xml:space="preserve"> to the </w:t>
      </w:r>
      <w:proofErr w:type="spellStart"/>
      <w:r w:rsidR="0006394E">
        <w:rPr>
          <w:rFonts w:ascii="Cambria Math" w:hAnsi="Cambria Math"/>
          <w:sz w:val="24"/>
          <w:szCs w:val="24"/>
        </w:rPr>
        <w:t>Geodes</w:t>
      </w:r>
      <w:r w:rsidR="00936CF1" w:rsidRPr="00936CF1">
        <w:rPr>
          <w:rFonts w:ascii="Cambria Math" w:hAnsi="Cambria Math"/>
          <w:sz w:val="24"/>
          <w:szCs w:val="24"/>
          <w:vertAlign w:val="superscript"/>
        </w:rPr>
        <w:t>TM</w:t>
      </w:r>
      <w:proofErr w:type="spellEnd"/>
      <w:r w:rsidR="008649F2">
        <w:rPr>
          <w:rFonts w:ascii="Cambria Math" w:hAnsi="Cambria Math"/>
          <w:sz w:val="24"/>
          <w:szCs w:val="24"/>
        </w:rPr>
        <w:t>, which we</w:t>
      </w:r>
      <w:r w:rsidR="0006394E">
        <w:rPr>
          <w:rFonts w:ascii="Cambria Math" w:hAnsi="Cambria Math"/>
          <w:sz w:val="24"/>
          <w:szCs w:val="24"/>
        </w:rPr>
        <w:t xml:space="preserve">re </w:t>
      </w:r>
      <w:r w:rsidR="007F3189">
        <w:rPr>
          <w:rFonts w:ascii="Cambria Math" w:hAnsi="Cambria Math"/>
          <w:sz w:val="24"/>
          <w:szCs w:val="24"/>
        </w:rPr>
        <w:t>net</w:t>
      </w:r>
      <w:r w:rsidR="00A448E3">
        <w:rPr>
          <w:rFonts w:ascii="Cambria Math" w:hAnsi="Cambria Math"/>
          <w:sz w:val="24"/>
          <w:szCs w:val="24"/>
        </w:rPr>
        <w:t>worked</w:t>
      </w:r>
      <w:r w:rsidR="0006394E">
        <w:rPr>
          <w:rFonts w:ascii="Cambria Math" w:hAnsi="Cambria Math"/>
          <w:sz w:val="24"/>
          <w:szCs w:val="24"/>
        </w:rPr>
        <w:t xml:space="preserve"> in a series (when more than 24 </w:t>
      </w:r>
      <w:r w:rsidR="0006394E">
        <w:rPr>
          <w:rFonts w:ascii="Cambria Math" w:hAnsi="Cambria Math"/>
          <w:sz w:val="24"/>
          <w:szCs w:val="24"/>
        </w:rPr>
        <w:lastRenderedPageBreak/>
        <w:t>channel</w:t>
      </w:r>
      <w:r w:rsidR="00A448E3">
        <w:rPr>
          <w:rFonts w:ascii="Cambria Math" w:hAnsi="Cambria Math"/>
          <w:sz w:val="24"/>
          <w:szCs w:val="24"/>
        </w:rPr>
        <w:t xml:space="preserve">s are employed), by data </w:t>
      </w:r>
      <w:r w:rsidR="00A448E3" w:rsidRPr="00E44F69">
        <w:rPr>
          <w:rFonts w:ascii="Cambria Math" w:hAnsi="Cambria Math"/>
          <w:sz w:val="24"/>
          <w:szCs w:val="24"/>
        </w:rPr>
        <w:t>cables</w:t>
      </w:r>
      <w:r w:rsidR="00F73D37" w:rsidRPr="00E44F69">
        <w:rPr>
          <w:rFonts w:ascii="Cambria Math" w:hAnsi="Cambria Math"/>
          <w:sz w:val="24"/>
          <w:szCs w:val="24"/>
        </w:rPr>
        <w:t xml:space="preserve"> (Figure 6</w:t>
      </w:r>
      <w:r w:rsidR="009510C0" w:rsidRPr="00E44F69">
        <w:rPr>
          <w:rFonts w:ascii="Cambria Math" w:hAnsi="Cambria Math"/>
          <w:sz w:val="24"/>
          <w:szCs w:val="24"/>
        </w:rPr>
        <w:t>)</w:t>
      </w:r>
      <w:r w:rsidR="00A448E3" w:rsidRPr="00E44F69">
        <w:rPr>
          <w:rFonts w:ascii="Cambria Math" w:hAnsi="Cambria Math"/>
          <w:sz w:val="24"/>
          <w:szCs w:val="24"/>
        </w:rPr>
        <w:t>.</w:t>
      </w:r>
      <w:r w:rsidR="00A448E3">
        <w:rPr>
          <w:rFonts w:ascii="Cambria Math" w:hAnsi="Cambria Math"/>
          <w:sz w:val="24"/>
          <w:szCs w:val="24"/>
        </w:rPr>
        <w:t xml:space="preserve">  </w:t>
      </w:r>
      <w:r w:rsidR="00AD1F58">
        <w:rPr>
          <w:rFonts w:ascii="Cambria Math" w:hAnsi="Cambria Math"/>
          <w:sz w:val="24"/>
          <w:szCs w:val="24"/>
        </w:rPr>
        <w:t>The impact of a</w:t>
      </w:r>
      <w:r w:rsidR="0006394E">
        <w:rPr>
          <w:rFonts w:ascii="Cambria Math" w:hAnsi="Cambria Math"/>
          <w:sz w:val="24"/>
          <w:szCs w:val="24"/>
        </w:rPr>
        <w:t>n</w:t>
      </w:r>
      <w:r w:rsidR="00B52311">
        <w:rPr>
          <w:rFonts w:ascii="Cambria Math" w:hAnsi="Cambria Math"/>
          <w:sz w:val="24"/>
          <w:szCs w:val="24"/>
        </w:rPr>
        <w:t xml:space="preserve"> 8 pound</w:t>
      </w:r>
      <w:r w:rsidR="00AD1F58">
        <w:rPr>
          <w:rFonts w:ascii="Cambria Math" w:hAnsi="Cambria Math"/>
          <w:sz w:val="24"/>
          <w:szCs w:val="24"/>
        </w:rPr>
        <w:t xml:space="preserve"> </w:t>
      </w:r>
      <w:r w:rsidR="008649F2">
        <w:rPr>
          <w:rFonts w:ascii="Cambria Math" w:hAnsi="Cambria Math"/>
          <w:sz w:val="24"/>
          <w:szCs w:val="24"/>
        </w:rPr>
        <w:t>sledge hammer on a metal plate wa</w:t>
      </w:r>
      <w:r w:rsidR="00AD1F58">
        <w:rPr>
          <w:rFonts w:ascii="Cambria Math" w:hAnsi="Cambria Math"/>
          <w:sz w:val="24"/>
          <w:szCs w:val="24"/>
        </w:rPr>
        <w:t xml:space="preserve">s the transmission source used for all </w:t>
      </w:r>
      <w:r w:rsidR="00AD1F58" w:rsidRPr="00680076">
        <w:rPr>
          <w:rFonts w:ascii="Cambria Math" w:hAnsi="Cambria Math"/>
          <w:sz w:val="24"/>
          <w:szCs w:val="24"/>
        </w:rPr>
        <w:t>experiments</w:t>
      </w:r>
      <w:r w:rsidR="0006394E" w:rsidRPr="00680076">
        <w:rPr>
          <w:rFonts w:ascii="Cambria Math" w:hAnsi="Cambria Math"/>
          <w:sz w:val="24"/>
          <w:szCs w:val="24"/>
        </w:rPr>
        <w:t xml:space="preserve"> </w:t>
      </w:r>
      <w:r w:rsidR="0006394E" w:rsidRPr="00E44F69">
        <w:rPr>
          <w:rFonts w:ascii="Cambria Math" w:hAnsi="Cambria Math"/>
          <w:sz w:val="24"/>
          <w:szCs w:val="24"/>
        </w:rPr>
        <w:t xml:space="preserve">(Figure </w:t>
      </w:r>
      <w:r w:rsidR="00F73D37" w:rsidRPr="00E44F69">
        <w:rPr>
          <w:rFonts w:ascii="Cambria Math" w:hAnsi="Cambria Math"/>
          <w:sz w:val="24"/>
          <w:szCs w:val="24"/>
        </w:rPr>
        <w:t>7</w:t>
      </w:r>
      <w:r w:rsidR="0006394E" w:rsidRPr="00E44F69">
        <w:rPr>
          <w:rFonts w:ascii="Cambria Math" w:hAnsi="Cambria Math"/>
          <w:sz w:val="24"/>
          <w:szCs w:val="24"/>
        </w:rPr>
        <w:t>)</w:t>
      </w:r>
      <w:r w:rsidR="00AD1F58" w:rsidRPr="00E44F69">
        <w:rPr>
          <w:rFonts w:ascii="Cambria Math" w:hAnsi="Cambria Math"/>
          <w:sz w:val="24"/>
          <w:szCs w:val="24"/>
        </w:rPr>
        <w:t>.</w:t>
      </w:r>
      <w:r w:rsidR="008649F2" w:rsidRPr="00E44F69">
        <w:rPr>
          <w:rFonts w:ascii="Cambria Math" w:hAnsi="Cambria Math"/>
          <w:sz w:val="24"/>
          <w:szCs w:val="24"/>
        </w:rPr>
        <w:t xml:space="preserve">  The</w:t>
      </w:r>
      <w:r w:rsidR="008649F2">
        <w:rPr>
          <w:rFonts w:ascii="Cambria Math" w:hAnsi="Cambria Math"/>
          <w:sz w:val="24"/>
          <w:szCs w:val="24"/>
        </w:rPr>
        <w:t xml:space="preserve"> sledge hammer wa</w:t>
      </w:r>
      <w:r w:rsidR="00AD1F58">
        <w:rPr>
          <w:rFonts w:ascii="Cambria Math" w:hAnsi="Cambria Math"/>
          <w:sz w:val="24"/>
          <w:szCs w:val="24"/>
        </w:rPr>
        <w:t>s connected to the seismograph by a cable which triggers initial time as the contact pressure of the hammer hitting</w:t>
      </w:r>
      <w:r w:rsidR="008649F2">
        <w:rPr>
          <w:rFonts w:ascii="Cambria Math" w:hAnsi="Cambria Math"/>
          <w:sz w:val="24"/>
          <w:szCs w:val="24"/>
        </w:rPr>
        <w:t xml:space="preserve"> the plate occurs.  The source wa</w:t>
      </w:r>
      <w:r w:rsidR="00AD1F58">
        <w:rPr>
          <w:rFonts w:ascii="Cambria Math" w:hAnsi="Cambria Math"/>
          <w:sz w:val="24"/>
          <w:szCs w:val="24"/>
        </w:rPr>
        <w:t xml:space="preserve">s noninvasive and provides sufficient frequency content and signal-to-noise ratio for reliable data. </w:t>
      </w:r>
      <w:r w:rsidR="009F6290">
        <w:rPr>
          <w:rFonts w:ascii="Cambria Math" w:hAnsi="Cambria Math"/>
          <w:sz w:val="24"/>
          <w:szCs w:val="24"/>
        </w:rPr>
        <w:t xml:space="preserve"> Additionally, the</w:t>
      </w:r>
      <w:r w:rsidR="00BC5E46">
        <w:rPr>
          <w:rFonts w:ascii="Cambria Math" w:hAnsi="Cambria Math"/>
          <w:sz w:val="24"/>
          <w:szCs w:val="24"/>
        </w:rPr>
        <w:t xml:space="preserve"> sledge hammer and metal strike-</w:t>
      </w:r>
      <w:r w:rsidR="008649F2">
        <w:rPr>
          <w:rFonts w:ascii="Cambria Math" w:hAnsi="Cambria Math"/>
          <w:sz w:val="24"/>
          <w:szCs w:val="24"/>
        </w:rPr>
        <w:t>plate wa</w:t>
      </w:r>
      <w:r w:rsidR="009F6290">
        <w:rPr>
          <w:rFonts w:ascii="Cambria Math" w:hAnsi="Cambria Math"/>
          <w:sz w:val="24"/>
          <w:szCs w:val="24"/>
        </w:rPr>
        <w:t>s</w:t>
      </w:r>
      <w:r w:rsidR="00BC5E46">
        <w:rPr>
          <w:rFonts w:ascii="Cambria Math" w:hAnsi="Cambria Math"/>
          <w:sz w:val="24"/>
          <w:szCs w:val="24"/>
        </w:rPr>
        <w:t xml:space="preserve"> a convenient pair</w:t>
      </w:r>
      <w:r w:rsidR="009F6290">
        <w:rPr>
          <w:rFonts w:ascii="Cambria Math" w:hAnsi="Cambria Math"/>
          <w:sz w:val="24"/>
          <w:szCs w:val="24"/>
        </w:rPr>
        <w:t xml:space="preserve"> to generate the seismic source because</w:t>
      </w:r>
      <w:r w:rsidR="008649F2">
        <w:rPr>
          <w:rFonts w:ascii="Cambria Math" w:hAnsi="Cambria Math"/>
          <w:sz w:val="24"/>
          <w:szCs w:val="24"/>
        </w:rPr>
        <w:t xml:space="preserve"> it wa</w:t>
      </w:r>
      <w:r w:rsidR="009F6290">
        <w:rPr>
          <w:rFonts w:ascii="Cambria Math" w:hAnsi="Cambria Math"/>
          <w:sz w:val="24"/>
          <w:szCs w:val="24"/>
        </w:rPr>
        <w:t>s not only easily stored in a field vehicle, they</w:t>
      </w:r>
      <w:r w:rsidR="008649F2">
        <w:rPr>
          <w:rFonts w:ascii="Cambria Math" w:hAnsi="Cambria Math"/>
          <w:sz w:val="24"/>
          <w:szCs w:val="24"/>
        </w:rPr>
        <w:t xml:space="preserve"> could </w:t>
      </w:r>
      <w:r w:rsidR="00BC5E46">
        <w:rPr>
          <w:rFonts w:ascii="Cambria Math" w:hAnsi="Cambria Math"/>
          <w:sz w:val="24"/>
          <w:szCs w:val="24"/>
        </w:rPr>
        <w:t xml:space="preserve">be </w:t>
      </w:r>
      <w:r w:rsidR="009F6290">
        <w:rPr>
          <w:rFonts w:ascii="Cambria Math" w:hAnsi="Cambria Math"/>
          <w:sz w:val="24"/>
          <w:szCs w:val="24"/>
        </w:rPr>
        <w:t xml:space="preserve">easily </w:t>
      </w:r>
      <w:r w:rsidR="00BC5E46">
        <w:rPr>
          <w:rFonts w:ascii="Cambria Math" w:hAnsi="Cambria Math"/>
          <w:sz w:val="24"/>
          <w:szCs w:val="24"/>
        </w:rPr>
        <w:t xml:space="preserve">replaced at </w:t>
      </w:r>
      <w:r w:rsidR="009F6290">
        <w:rPr>
          <w:rFonts w:ascii="Cambria Math" w:hAnsi="Cambria Math"/>
          <w:sz w:val="24"/>
          <w:szCs w:val="24"/>
        </w:rPr>
        <w:t>most</w:t>
      </w:r>
      <w:r w:rsidR="00BC5E46">
        <w:rPr>
          <w:rFonts w:ascii="Cambria Math" w:hAnsi="Cambria Math"/>
          <w:sz w:val="24"/>
          <w:szCs w:val="24"/>
        </w:rPr>
        <w:t xml:space="preserve"> hardware store</w:t>
      </w:r>
      <w:r w:rsidR="009F6290">
        <w:rPr>
          <w:rFonts w:ascii="Cambria Math" w:hAnsi="Cambria Math"/>
          <w:sz w:val="24"/>
          <w:szCs w:val="24"/>
        </w:rPr>
        <w:t>s (with the exception of the trigger cable)</w:t>
      </w:r>
      <w:r w:rsidR="00BC5E46">
        <w:rPr>
          <w:rFonts w:ascii="Cambria Math" w:hAnsi="Cambria Math"/>
          <w:sz w:val="24"/>
          <w:szCs w:val="24"/>
        </w:rPr>
        <w:t>.</w:t>
      </w:r>
      <w:r w:rsidR="008649F2">
        <w:rPr>
          <w:rFonts w:ascii="Cambria Math" w:hAnsi="Cambria Math"/>
          <w:sz w:val="24"/>
          <w:szCs w:val="24"/>
        </w:rPr>
        <w:t xml:space="preserve">  The hammer and plate source could also </w:t>
      </w:r>
      <w:r w:rsidR="00BC5E46">
        <w:rPr>
          <w:rFonts w:ascii="Cambria Math" w:hAnsi="Cambria Math"/>
          <w:sz w:val="24"/>
          <w:szCs w:val="24"/>
        </w:rPr>
        <w:t>be used by untrained field assistants and</w:t>
      </w:r>
      <w:r w:rsidR="008649F2">
        <w:rPr>
          <w:rFonts w:ascii="Cambria Math" w:hAnsi="Cambria Math"/>
          <w:sz w:val="24"/>
          <w:szCs w:val="24"/>
        </w:rPr>
        <w:t>/or anyone who could</w:t>
      </w:r>
      <w:r w:rsidR="00BC5E46">
        <w:rPr>
          <w:rFonts w:ascii="Cambria Math" w:hAnsi="Cambria Math"/>
          <w:sz w:val="24"/>
          <w:szCs w:val="24"/>
        </w:rPr>
        <w:t xml:space="preserve"> </w:t>
      </w:r>
      <w:r w:rsidR="009F6290">
        <w:rPr>
          <w:rFonts w:ascii="Cambria Math" w:hAnsi="Cambria Math"/>
          <w:sz w:val="24"/>
          <w:szCs w:val="24"/>
        </w:rPr>
        <w:t>physically</w:t>
      </w:r>
      <w:r w:rsidR="00BC5E46">
        <w:rPr>
          <w:rFonts w:ascii="Cambria Math" w:hAnsi="Cambria Math"/>
          <w:sz w:val="24"/>
          <w:szCs w:val="24"/>
        </w:rPr>
        <w:t xml:space="preserve"> </w:t>
      </w:r>
      <w:r w:rsidR="009F6290">
        <w:rPr>
          <w:rFonts w:ascii="Cambria Math" w:hAnsi="Cambria Math"/>
          <w:sz w:val="24"/>
          <w:szCs w:val="24"/>
        </w:rPr>
        <w:t>swing the weight of the hammer and generate a contact with the strike plate.</w:t>
      </w:r>
    </w:p>
    <w:p w:rsidR="001C7E15" w:rsidRPr="009F6290" w:rsidRDefault="001C7E15" w:rsidP="005A57E7">
      <w:pPr>
        <w:spacing w:line="480" w:lineRule="auto"/>
        <w:ind w:firstLine="720"/>
        <w:rPr>
          <w:rFonts w:ascii="Cambria Math" w:hAnsi="Cambria Math"/>
          <w:b/>
          <w:i/>
          <w:sz w:val="24"/>
          <w:szCs w:val="24"/>
          <w:u w:val="single"/>
        </w:rPr>
      </w:pPr>
      <w:r>
        <w:rPr>
          <w:rFonts w:ascii="Cambria Math" w:hAnsi="Cambria Math"/>
          <w:b/>
          <w:i/>
          <w:sz w:val="24"/>
          <w:szCs w:val="24"/>
          <w:u w:val="single"/>
        </w:rPr>
        <w:t>2.2.1.2</w:t>
      </w:r>
      <w:r w:rsidR="000A50B1">
        <w:rPr>
          <w:rFonts w:ascii="Cambria Math" w:hAnsi="Cambria Math"/>
          <w:b/>
          <w:i/>
          <w:sz w:val="24"/>
          <w:szCs w:val="24"/>
          <w:u w:val="single"/>
        </w:rPr>
        <w:t>.</w:t>
      </w:r>
      <w:r>
        <w:rPr>
          <w:rFonts w:ascii="Cambria Math" w:hAnsi="Cambria Math"/>
          <w:b/>
          <w:i/>
          <w:sz w:val="24"/>
          <w:szCs w:val="24"/>
          <w:u w:val="single"/>
        </w:rPr>
        <w:t xml:space="preserve"> Seismic Acquisition</w:t>
      </w:r>
    </w:p>
    <w:p w:rsidR="00E44F69" w:rsidRDefault="001C7E15" w:rsidP="002B636F">
      <w:pPr>
        <w:spacing w:line="480" w:lineRule="auto"/>
        <w:ind w:firstLine="720"/>
        <w:rPr>
          <w:rFonts w:ascii="Cambria Math" w:hAnsi="Cambria Math"/>
          <w:sz w:val="24"/>
          <w:szCs w:val="24"/>
        </w:rPr>
      </w:pPr>
      <w:r>
        <w:rPr>
          <w:rFonts w:ascii="Cambria Math" w:hAnsi="Cambria Math"/>
          <w:sz w:val="24"/>
          <w:szCs w:val="24"/>
        </w:rPr>
        <w:t>The seismic acquisitions of all three experiments were equal in most</w:t>
      </w:r>
      <w:r w:rsidR="00804997">
        <w:rPr>
          <w:rFonts w:ascii="Cambria Math" w:hAnsi="Cambria Math"/>
          <w:sz w:val="24"/>
          <w:szCs w:val="24"/>
        </w:rPr>
        <w:t xml:space="preserve"> parameters; however, small variations were made between the three experiments in order to refine methodology for optimal results.  The non-uniform parameters were number of “shot-points” and number of stacks at each shot.  We increased the number of “shot-points” from 12 in the first infiltration experiment to 13 in the second infiltration experiment, in an attempt to increase resolution and investigation depth of the seismic profile.  The number of stacks refers to the number of times the hammer strikes the metal plate at each shot location.  </w:t>
      </w:r>
      <w:r w:rsidR="00F73D37">
        <w:rPr>
          <w:rFonts w:ascii="Cambria Math" w:hAnsi="Cambria Math"/>
          <w:sz w:val="24"/>
          <w:szCs w:val="24"/>
        </w:rPr>
        <w:t>D</w:t>
      </w:r>
      <w:r w:rsidR="00804997">
        <w:rPr>
          <w:rFonts w:ascii="Cambria Math" w:hAnsi="Cambria Math"/>
          <w:sz w:val="24"/>
          <w:szCs w:val="24"/>
        </w:rPr>
        <w:t>etermining the number of stacks needed at each shot location was determined in</w:t>
      </w:r>
      <w:r w:rsidR="005941AB">
        <w:rPr>
          <w:rFonts w:ascii="Cambria Math" w:hAnsi="Cambria Math"/>
          <w:sz w:val="24"/>
          <w:szCs w:val="24"/>
        </w:rPr>
        <w:t xml:space="preserve"> </w:t>
      </w:r>
    </w:p>
    <w:p w:rsidR="00E44F69" w:rsidRDefault="00E44F69">
      <w:pPr>
        <w:rPr>
          <w:rFonts w:ascii="Cambria Math" w:hAnsi="Cambria Math"/>
          <w:sz w:val="24"/>
          <w:szCs w:val="24"/>
        </w:rPr>
      </w:pPr>
      <w:r>
        <w:rPr>
          <w:rFonts w:ascii="Cambria Math" w:hAnsi="Cambria Math"/>
          <w:sz w:val="24"/>
          <w:szCs w:val="24"/>
        </w:rPr>
        <w:lastRenderedPageBreak/>
        <w:br w:type="page"/>
      </w:r>
      <w:r w:rsidRPr="00E44F69">
        <w:rPr>
          <w:rFonts w:ascii="Cambria Math" w:hAnsi="Cambria Math"/>
          <w:noProof/>
          <w:sz w:val="24"/>
          <w:szCs w:val="24"/>
        </w:rPr>
        <mc:AlternateContent>
          <mc:Choice Requires="wpg">
            <w:drawing>
              <wp:anchor distT="0" distB="0" distL="114300" distR="114300" simplePos="0" relativeHeight="251774976" behindDoc="0" locked="0" layoutInCell="1" allowOverlap="1" wp14:anchorId="6CEE7880" wp14:editId="1391B71F">
                <wp:simplePos x="152400" y="152400"/>
                <wp:positionH relativeFrom="margin">
                  <wp:align>center</wp:align>
                </wp:positionH>
                <wp:positionV relativeFrom="margin">
                  <wp:align>center</wp:align>
                </wp:positionV>
                <wp:extent cx="4900930" cy="4159250"/>
                <wp:effectExtent l="19050" t="0" r="13970" b="0"/>
                <wp:wrapSquare wrapText="bothSides"/>
                <wp:docPr id="563" name="Group 1"/>
                <wp:cNvGraphicFramePr/>
                <a:graphic xmlns:a="http://schemas.openxmlformats.org/drawingml/2006/main">
                  <a:graphicData uri="http://schemas.microsoft.com/office/word/2010/wordprocessingGroup">
                    <wpg:wgp>
                      <wpg:cNvGrpSpPr/>
                      <wpg:grpSpPr>
                        <a:xfrm>
                          <a:off x="0" y="0"/>
                          <a:ext cx="4900930" cy="4159250"/>
                          <a:chOff x="0" y="-1"/>
                          <a:chExt cx="6917897" cy="5874839"/>
                        </a:xfrm>
                      </wpg:grpSpPr>
                      <wpg:grpSp>
                        <wpg:cNvPr id="564" name="Group 564"/>
                        <wpg:cNvGrpSpPr>
                          <a:grpSpLocks noChangeAspect="1"/>
                        </wpg:cNvGrpSpPr>
                        <wpg:grpSpPr>
                          <a:xfrm>
                            <a:off x="167108" y="-1"/>
                            <a:ext cx="6583680" cy="2142468"/>
                            <a:chOff x="167108" y="0"/>
                            <a:chExt cx="8348472" cy="2716732"/>
                          </a:xfrm>
                        </wpg:grpSpPr>
                        <wpg:grpSp>
                          <wpg:cNvPr id="565" name="Group 565"/>
                          <wpg:cNvGrpSpPr>
                            <a:grpSpLocks noChangeAspect="1"/>
                          </wpg:cNvGrpSpPr>
                          <wpg:grpSpPr>
                            <a:xfrm>
                              <a:off x="167108" y="1735417"/>
                              <a:ext cx="8348472" cy="167640"/>
                              <a:chOff x="167108" y="1735417"/>
                              <a:chExt cx="7589520" cy="152400"/>
                            </a:xfrm>
                          </wpg:grpSpPr>
                          <wpg:grpSp>
                            <wpg:cNvPr id="566" name="Group 566"/>
                            <wpg:cNvGrpSpPr>
                              <a:grpSpLocks noChangeAspect="1"/>
                            </wpg:cNvGrpSpPr>
                            <wpg:grpSpPr>
                              <a:xfrm>
                                <a:off x="3961868" y="1735417"/>
                                <a:ext cx="3794760" cy="152400"/>
                                <a:chOff x="3961868" y="1735417"/>
                                <a:chExt cx="6324600" cy="152400"/>
                              </a:xfrm>
                            </wpg:grpSpPr>
                            <wps:wsp>
                              <wps:cNvPr id="567" name="Straight Connector 567"/>
                              <wps:cNvCnPr/>
                              <wps:spPr>
                                <a:xfrm>
                                  <a:off x="3961868" y="1887817"/>
                                  <a:ext cx="63246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8" name="Isosceles Triangle 568"/>
                              <wps:cNvSpPr/>
                              <wps:spPr>
                                <a:xfrm flipV="1">
                                  <a:off x="99816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69" name="Isosceles Triangle 569"/>
                              <wps:cNvSpPr/>
                              <wps:spPr>
                                <a:xfrm flipV="1">
                                  <a:off x="94482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0" name="Isosceles Triangle 570"/>
                              <wps:cNvSpPr/>
                              <wps:spPr>
                                <a:xfrm flipV="1">
                                  <a:off x="97225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1" name="Isosceles Triangle 571"/>
                              <wps:cNvSpPr/>
                              <wps:spPr>
                                <a:xfrm flipV="1">
                                  <a:off x="91891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2" name="Isosceles Triangle 572"/>
                              <wps:cNvSpPr/>
                              <wps:spPr>
                                <a:xfrm flipV="1">
                                  <a:off x="89453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3" name="Isosceles Triangle 573"/>
                              <wps:cNvSpPr/>
                              <wps:spPr>
                                <a:xfrm flipV="1">
                                  <a:off x="84119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4" name="Isosceles Triangle 574"/>
                              <wps:cNvSpPr/>
                              <wps:spPr>
                                <a:xfrm flipV="1">
                                  <a:off x="86862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5" name="Isosceles Triangle 575"/>
                              <wps:cNvSpPr/>
                              <wps:spPr>
                                <a:xfrm flipV="1">
                                  <a:off x="81528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6" name="Isosceles Triangle 576"/>
                              <wps:cNvSpPr/>
                              <wps:spPr>
                                <a:xfrm flipV="1">
                                  <a:off x="78785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7" name="Isosceles Triangle 577"/>
                              <wps:cNvSpPr/>
                              <wps:spPr>
                                <a:xfrm flipV="1">
                                  <a:off x="73451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8" name="Isosceles Triangle 578"/>
                              <wps:cNvSpPr/>
                              <wps:spPr>
                                <a:xfrm flipV="1">
                                  <a:off x="76194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79" name="Isosceles Triangle 579"/>
                              <wps:cNvSpPr/>
                              <wps:spPr>
                                <a:xfrm flipV="1">
                                  <a:off x="70860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0" name="Isosceles Triangle 580"/>
                              <wps:cNvSpPr/>
                              <wps:spPr>
                                <a:xfrm flipV="1">
                                  <a:off x="68269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1" name="Isosceles Triangle 581"/>
                              <wps:cNvSpPr/>
                              <wps:spPr>
                                <a:xfrm flipV="1">
                                  <a:off x="62935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2" name="Isosceles Triangle 582"/>
                              <wps:cNvSpPr/>
                              <wps:spPr>
                                <a:xfrm flipV="1">
                                  <a:off x="65679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3" name="Isosceles Triangle 583"/>
                              <wps:cNvSpPr/>
                              <wps:spPr>
                                <a:xfrm flipV="1">
                                  <a:off x="60345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4" name="Isosceles Triangle 584"/>
                              <wps:cNvSpPr/>
                              <wps:spPr>
                                <a:xfrm flipV="1">
                                  <a:off x="57601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5" name="Isosceles Triangle 585"/>
                              <wps:cNvSpPr/>
                              <wps:spPr>
                                <a:xfrm flipV="1">
                                  <a:off x="52267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6" name="Isosceles Triangle 586"/>
                              <wps:cNvSpPr/>
                              <wps:spPr>
                                <a:xfrm flipV="1">
                                  <a:off x="55011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7" name="Isosceles Triangle 587"/>
                              <wps:cNvSpPr/>
                              <wps:spPr>
                                <a:xfrm flipV="1">
                                  <a:off x="49677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88" name="Isosceles Triangle 588"/>
                              <wps:cNvSpPr/>
                              <wps:spPr>
                                <a:xfrm flipV="1">
                                  <a:off x="47543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94" name="Isosceles Triangle 594"/>
                              <wps:cNvSpPr/>
                              <wps:spPr>
                                <a:xfrm flipV="1">
                                  <a:off x="42209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95" name="Isosceles Triangle 595"/>
                              <wps:cNvSpPr/>
                              <wps:spPr>
                                <a:xfrm flipV="1">
                                  <a:off x="44952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96" name="Isosceles Triangle 596"/>
                              <wps:cNvSpPr/>
                              <wps:spPr>
                                <a:xfrm flipV="1">
                                  <a:off x="396186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g:grpSp>
                            <wpg:cNvPr id="597" name="Group 597"/>
                            <wpg:cNvGrpSpPr>
                              <a:grpSpLocks noChangeAspect="1"/>
                            </wpg:cNvGrpSpPr>
                            <wpg:grpSpPr>
                              <a:xfrm>
                                <a:off x="167108" y="1735417"/>
                                <a:ext cx="3794760" cy="152400"/>
                                <a:chOff x="167108" y="1735417"/>
                                <a:chExt cx="6324600" cy="152400"/>
                              </a:xfrm>
                            </wpg:grpSpPr>
                            <wps:wsp>
                              <wps:cNvPr id="598" name="Straight Connector 598"/>
                              <wps:cNvCnPr/>
                              <wps:spPr>
                                <a:xfrm>
                                  <a:off x="167108" y="1887817"/>
                                  <a:ext cx="6324600" cy="0"/>
                                </a:xfrm>
                                <a:prstGeom prst="line">
                                  <a:avLst/>
                                </a:prstGeom>
                                <a:ln w="381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99" name="Isosceles Triangle 599"/>
                              <wps:cNvSpPr/>
                              <wps:spPr>
                                <a:xfrm flipV="1">
                                  <a:off x="61869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0" name="Isosceles Triangle 600"/>
                              <wps:cNvSpPr/>
                              <wps:spPr>
                                <a:xfrm flipV="1">
                                  <a:off x="56535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1" name="Isosceles Triangle 601"/>
                              <wps:cNvSpPr/>
                              <wps:spPr>
                                <a:xfrm flipV="1">
                                  <a:off x="592782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2" name="Isosceles Triangle 602"/>
                              <wps:cNvSpPr/>
                              <wps:spPr>
                                <a:xfrm flipV="1">
                                  <a:off x="539442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3" name="Isosceles Triangle 603"/>
                              <wps:cNvSpPr/>
                              <wps:spPr>
                                <a:xfrm flipV="1">
                                  <a:off x="51505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4" name="Isosceles Triangle 604"/>
                              <wps:cNvSpPr/>
                              <wps:spPr>
                                <a:xfrm flipV="1">
                                  <a:off x="46171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5" name="Isosceles Triangle 605"/>
                              <wps:cNvSpPr/>
                              <wps:spPr>
                                <a:xfrm flipV="1">
                                  <a:off x="48915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6" name="Isosceles Triangle 606"/>
                              <wps:cNvSpPr/>
                              <wps:spPr>
                                <a:xfrm flipV="1">
                                  <a:off x="43581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07" name="Isosceles Triangle 607"/>
                              <wps:cNvSpPr/>
                              <wps:spPr>
                                <a:xfrm flipV="1">
                                  <a:off x="40837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84" name="Isosceles Triangle 384"/>
                              <wps:cNvSpPr/>
                              <wps:spPr>
                                <a:xfrm flipV="1">
                                  <a:off x="35503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85" name="Isosceles Triangle 385"/>
                              <wps:cNvSpPr/>
                              <wps:spPr>
                                <a:xfrm flipV="1">
                                  <a:off x="38247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86" name="Isosceles Triangle 386"/>
                              <wps:cNvSpPr/>
                              <wps:spPr>
                                <a:xfrm flipV="1">
                                  <a:off x="32913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87" name="Isosceles Triangle 387"/>
                              <wps:cNvSpPr/>
                              <wps:spPr>
                                <a:xfrm flipV="1">
                                  <a:off x="303222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88" name="Isosceles Triangle 388"/>
                              <wps:cNvSpPr/>
                              <wps:spPr>
                                <a:xfrm flipV="1">
                                  <a:off x="249882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89" name="Isosceles Triangle 389"/>
                              <wps:cNvSpPr/>
                              <wps:spPr>
                                <a:xfrm flipV="1">
                                  <a:off x="27731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0" name="Isosceles Triangle 390"/>
                              <wps:cNvSpPr/>
                              <wps:spPr>
                                <a:xfrm flipV="1">
                                  <a:off x="22397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1" name="Isosceles Triangle 391"/>
                              <wps:cNvSpPr/>
                              <wps:spPr>
                                <a:xfrm flipV="1">
                                  <a:off x="196542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2" name="Isosceles Triangle 392"/>
                              <wps:cNvSpPr/>
                              <wps:spPr>
                                <a:xfrm flipV="1">
                                  <a:off x="143202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3" name="Isosceles Triangle 393"/>
                              <wps:cNvSpPr/>
                              <wps:spPr>
                                <a:xfrm flipV="1">
                                  <a:off x="17063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6" name="Isosceles Triangle 396"/>
                              <wps:cNvSpPr/>
                              <wps:spPr>
                                <a:xfrm flipV="1">
                                  <a:off x="117294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7" name="Isosceles Triangle 397"/>
                              <wps:cNvSpPr/>
                              <wps:spPr>
                                <a:xfrm flipV="1">
                                  <a:off x="917394" y="1735417"/>
                                  <a:ext cx="182880" cy="91439"/>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8" name="Isosceles Triangle 398"/>
                              <wps:cNvSpPr/>
                              <wps:spPr>
                                <a:xfrm flipV="1">
                                  <a:off x="42618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99" name="Isosceles Triangle 399"/>
                              <wps:cNvSpPr/>
                              <wps:spPr>
                                <a:xfrm flipV="1">
                                  <a:off x="700508" y="1735417"/>
                                  <a:ext cx="182880" cy="91439"/>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00" name="Isosceles Triangle 400"/>
                              <wps:cNvSpPr/>
                              <wps:spPr>
                                <a:xfrm flipV="1">
                                  <a:off x="167108" y="1735417"/>
                                  <a:ext cx="182880" cy="914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g:grpSp>
                        <wps:wsp>
                          <wps:cNvPr id="401" name="Straight Connector 401"/>
                          <wps:cNvCnPr/>
                          <wps:spPr>
                            <a:xfrm flipV="1">
                              <a:off x="227458"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2" name="Straight Connector 402"/>
                          <wps:cNvCnPr/>
                          <wps:spPr>
                            <a:xfrm flipV="1">
                              <a:off x="391524"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3" name="Straight Connector 403"/>
                          <wps:cNvCnPr/>
                          <wps:spPr>
                            <a:xfrm flipV="1">
                              <a:off x="567033"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4" name="Straight Connector 404"/>
                          <wps:cNvCnPr/>
                          <wps:spPr>
                            <a:xfrm flipV="1">
                              <a:off x="732172"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5" name="Straight Connector 405"/>
                          <wps:cNvCnPr/>
                          <wps:spPr>
                            <a:xfrm flipV="1">
                              <a:off x="891312"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6" name="Straight Connector 406"/>
                          <wps:cNvCnPr/>
                          <wps:spPr>
                            <a:xfrm flipV="1">
                              <a:off x="106230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7" name="Straight Connector 407"/>
                          <wps:cNvCnPr/>
                          <wps:spPr>
                            <a:xfrm flipV="1">
                              <a:off x="142429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8" name="Straight Connector 408"/>
                          <wps:cNvCnPr/>
                          <wps:spPr>
                            <a:xfrm flipV="1">
                              <a:off x="1243356"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09" name="Straight Connector 409"/>
                          <wps:cNvCnPr/>
                          <wps:spPr>
                            <a:xfrm flipV="1">
                              <a:off x="1618531"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0" name="Straight Connector 410"/>
                          <wps:cNvCnPr/>
                          <wps:spPr>
                            <a:xfrm flipV="1">
                              <a:off x="178259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1" name="Straight Connector 411"/>
                          <wps:cNvCnPr/>
                          <wps:spPr>
                            <a:xfrm flipV="1">
                              <a:off x="1958106"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2" name="Straight Connector 412"/>
                          <wps:cNvCnPr/>
                          <wps:spPr>
                            <a:xfrm flipV="1">
                              <a:off x="212324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3" name="Straight Connector 413"/>
                          <wps:cNvCnPr/>
                          <wps:spPr>
                            <a:xfrm flipV="1">
                              <a:off x="228238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4" name="Straight Connector 414"/>
                          <wps:cNvCnPr/>
                          <wps:spPr>
                            <a:xfrm flipV="1">
                              <a:off x="2453378"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5" name="Straight Connector 415"/>
                          <wps:cNvCnPr/>
                          <wps:spPr>
                            <a:xfrm flipV="1">
                              <a:off x="279589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0" name="Straight Connector 640"/>
                          <wps:cNvCnPr/>
                          <wps:spPr>
                            <a:xfrm flipV="1">
                              <a:off x="2634429"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1" name="Straight Connector 641"/>
                          <wps:cNvCnPr/>
                          <wps:spPr>
                            <a:xfrm flipV="1">
                              <a:off x="2993518"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2" name="Straight Connector 642"/>
                          <wps:cNvCnPr/>
                          <wps:spPr>
                            <a:xfrm flipV="1">
                              <a:off x="3169963"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3" name="Straight Connector 643"/>
                          <wps:cNvCnPr/>
                          <wps:spPr>
                            <a:xfrm flipV="1">
                              <a:off x="3345562"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4" name="Straight Connector 644"/>
                          <wps:cNvCnPr/>
                          <wps:spPr>
                            <a:xfrm flipV="1">
                              <a:off x="3529280"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5" name="Straight Connector 645"/>
                          <wps:cNvCnPr/>
                          <wps:spPr>
                            <a:xfrm flipV="1">
                              <a:off x="3677489"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6" name="Straight Connector 646"/>
                          <wps:cNvCnPr/>
                          <wps:spPr>
                            <a:xfrm flipV="1">
                              <a:off x="3848482"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7" name="Straight Connector 647"/>
                          <wps:cNvCnPr/>
                          <wps:spPr>
                            <a:xfrm flipV="1">
                              <a:off x="4209628"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8" name="Straight Connector 648"/>
                          <wps:cNvCnPr/>
                          <wps:spPr>
                            <a:xfrm flipV="1">
                              <a:off x="404217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49" name="Straight Connector 649"/>
                          <wps:cNvCnPr/>
                          <wps:spPr>
                            <a:xfrm flipV="1">
                              <a:off x="4414953"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0" name="Straight Connector 650"/>
                          <wps:cNvCnPr/>
                          <wps:spPr>
                            <a:xfrm flipV="1">
                              <a:off x="4577453"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1" name="Straight Connector 651"/>
                          <wps:cNvCnPr/>
                          <wps:spPr>
                            <a:xfrm flipV="1">
                              <a:off x="4753738"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2" name="Straight Connector 652"/>
                          <wps:cNvCnPr/>
                          <wps:spPr>
                            <a:xfrm flipV="1">
                              <a:off x="494264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3" name="Straight Connector 653"/>
                          <wps:cNvCnPr/>
                          <wps:spPr>
                            <a:xfrm flipV="1">
                              <a:off x="5094961"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4" name="Straight Connector 654"/>
                          <wps:cNvCnPr/>
                          <wps:spPr>
                            <a:xfrm flipV="1">
                              <a:off x="526549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5" name="Straight Connector 655"/>
                          <wps:cNvCnPr/>
                          <wps:spPr>
                            <a:xfrm flipV="1">
                              <a:off x="558858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6" name="Straight Connector 656"/>
                          <wps:cNvCnPr/>
                          <wps:spPr>
                            <a:xfrm flipV="1">
                              <a:off x="5437099"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7" name="Straight Connector 657"/>
                          <wps:cNvCnPr/>
                          <wps:spPr>
                            <a:xfrm flipV="1">
                              <a:off x="5959679"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8" name="Straight Connector 658"/>
                          <wps:cNvCnPr/>
                          <wps:spPr>
                            <a:xfrm flipV="1">
                              <a:off x="6121680"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59" name="Straight Connector 659"/>
                          <wps:cNvCnPr/>
                          <wps:spPr>
                            <a:xfrm flipV="1">
                              <a:off x="6292673"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60" name="Straight Connector 660"/>
                          <wps:cNvCnPr/>
                          <wps:spPr>
                            <a:xfrm flipV="1">
                              <a:off x="6451245"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61" name="Straight Connector 661"/>
                          <wps:cNvCnPr/>
                          <wps:spPr>
                            <a:xfrm flipV="1">
                              <a:off x="6640831"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62" name="Straight Connector 662"/>
                          <wps:cNvCnPr/>
                          <wps:spPr>
                            <a:xfrm flipV="1">
                              <a:off x="6986703"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71" name="Straight Connector 671"/>
                          <wps:cNvCnPr/>
                          <wps:spPr>
                            <a:xfrm flipV="1">
                              <a:off x="6815710"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6" name="Straight Connector 416"/>
                          <wps:cNvCnPr/>
                          <wps:spPr>
                            <a:xfrm flipV="1">
                              <a:off x="7158652"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7" name="Straight Connector 417"/>
                          <wps:cNvCnPr/>
                          <wps:spPr>
                            <a:xfrm flipV="1">
                              <a:off x="733874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8" name="Straight Connector 418"/>
                          <wps:cNvCnPr/>
                          <wps:spPr>
                            <a:xfrm flipV="1">
                              <a:off x="7519798"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19" name="Straight Connector 419"/>
                          <wps:cNvCnPr/>
                          <wps:spPr>
                            <a:xfrm flipV="1">
                              <a:off x="7711421"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0" name="Straight Connector 420"/>
                          <wps:cNvCnPr/>
                          <wps:spPr>
                            <a:xfrm flipV="1">
                              <a:off x="7898824"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1" name="Straight Connector 421"/>
                          <wps:cNvCnPr/>
                          <wps:spPr>
                            <a:xfrm flipV="1">
                              <a:off x="804783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2" name="Straight Connector 422"/>
                          <wps:cNvCnPr/>
                          <wps:spPr>
                            <a:xfrm flipV="1">
                              <a:off x="8374762"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3" name="Straight Connector 423"/>
                          <wps:cNvCnPr/>
                          <wps:spPr>
                            <a:xfrm flipV="1">
                              <a:off x="8206097"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4" name="Straight Connector 424"/>
                          <wps:cNvCnPr/>
                          <wps:spPr>
                            <a:xfrm flipV="1">
                              <a:off x="5769636" y="1342228"/>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5" name="Straight Connector 425"/>
                          <wps:cNvCnPr/>
                          <wps:spPr>
                            <a:xfrm>
                              <a:off x="167108" y="1449407"/>
                              <a:ext cx="4056499" cy="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6" name="Straight Connector 426"/>
                          <wps:cNvCnPr/>
                          <wps:spPr>
                            <a:xfrm>
                              <a:off x="4401694" y="1449407"/>
                              <a:ext cx="4033003" cy="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427" name="Freeform 427"/>
                          <wps:cNvSpPr/>
                          <wps:spPr>
                            <a:xfrm>
                              <a:off x="4353385" y="1433668"/>
                              <a:ext cx="460704" cy="430879"/>
                            </a:xfrm>
                            <a:custGeom>
                              <a:avLst/>
                              <a:gdLst>
                                <a:gd name="connsiteX0" fmla="*/ 41886 w 451461"/>
                                <a:gd name="connsiteY0" fmla="*/ 0 h 247650"/>
                                <a:gd name="connsiteX1" fmla="*/ 22836 w 451461"/>
                                <a:gd name="connsiteY1" fmla="*/ 152400 h 247650"/>
                                <a:gd name="connsiteX2" fmla="*/ 318111 w 451461"/>
                                <a:gd name="connsiteY2" fmla="*/ 57150 h 247650"/>
                                <a:gd name="connsiteX3" fmla="*/ 451461 w 451461"/>
                                <a:gd name="connsiteY3" fmla="*/ 247650 h 247650"/>
                                <a:gd name="connsiteX4" fmla="*/ 451461 w 451461"/>
                                <a:gd name="connsiteY4" fmla="*/ 247650 h 247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1461" h="247650">
                                  <a:moveTo>
                                    <a:pt x="41886" y="0"/>
                                  </a:moveTo>
                                  <a:cubicBezTo>
                                    <a:pt x="9342" y="71437"/>
                                    <a:pt x="-23202" y="142875"/>
                                    <a:pt x="22836" y="152400"/>
                                  </a:cubicBezTo>
                                  <a:cubicBezTo>
                                    <a:pt x="68874" y="161925"/>
                                    <a:pt x="246674" y="41275"/>
                                    <a:pt x="318111" y="57150"/>
                                  </a:cubicBezTo>
                                  <a:cubicBezTo>
                                    <a:pt x="389548" y="73025"/>
                                    <a:pt x="451461" y="247650"/>
                                    <a:pt x="451461" y="247650"/>
                                  </a:cubicBezTo>
                                  <a:lnTo>
                                    <a:pt x="451461" y="247650"/>
                                  </a:lnTo>
                                </a:path>
                              </a:pathLst>
                            </a:cu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28" name="Freeform 428"/>
                          <wps:cNvSpPr/>
                          <wps:spPr>
                            <a:xfrm>
                              <a:off x="3754870" y="1449407"/>
                              <a:ext cx="428625" cy="419101"/>
                            </a:xfrm>
                            <a:custGeom>
                              <a:avLst/>
                              <a:gdLst>
                                <a:gd name="connsiteX0" fmla="*/ 428625 w 428625"/>
                                <a:gd name="connsiteY0" fmla="*/ 0 h 257175"/>
                                <a:gd name="connsiteX1" fmla="*/ 352425 w 428625"/>
                                <a:gd name="connsiteY1" fmla="*/ 104775 h 257175"/>
                                <a:gd name="connsiteX2" fmla="*/ 200025 w 428625"/>
                                <a:gd name="connsiteY2" fmla="*/ 66675 h 257175"/>
                                <a:gd name="connsiteX3" fmla="*/ 0 w 428625"/>
                                <a:gd name="connsiteY3" fmla="*/ 95250 h 257175"/>
                                <a:gd name="connsiteX4" fmla="*/ 200025 w 428625"/>
                                <a:gd name="connsiteY4" fmla="*/ 257175 h 2571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28625" h="257175">
                                  <a:moveTo>
                                    <a:pt x="428625" y="0"/>
                                  </a:moveTo>
                                  <a:cubicBezTo>
                                    <a:pt x="409575" y="46831"/>
                                    <a:pt x="390525" y="93663"/>
                                    <a:pt x="352425" y="104775"/>
                                  </a:cubicBezTo>
                                  <a:cubicBezTo>
                                    <a:pt x="314325" y="115887"/>
                                    <a:pt x="258762" y="68262"/>
                                    <a:pt x="200025" y="66675"/>
                                  </a:cubicBezTo>
                                  <a:cubicBezTo>
                                    <a:pt x="141288" y="65088"/>
                                    <a:pt x="0" y="63500"/>
                                    <a:pt x="0" y="95250"/>
                                  </a:cubicBezTo>
                                  <a:cubicBezTo>
                                    <a:pt x="0" y="127000"/>
                                    <a:pt x="100012" y="192087"/>
                                    <a:pt x="200025" y="257175"/>
                                  </a:cubicBezTo>
                                </a:path>
                              </a:pathLst>
                            </a:cu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29" name="Rectangle 429"/>
                          <wps:cNvSpPr/>
                          <wps:spPr>
                            <a:xfrm>
                              <a:off x="4577453" y="1828800"/>
                              <a:ext cx="352044" cy="45720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30" name="Freeform 430"/>
                          <wps:cNvSpPr/>
                          <wps:spPr>
                            <a:xfrm>
                              <a:off x="4015097" y="1684365"/>
                              <a:ext cx="647700" cy="820600"/>
                            </a:xfrm>
                            <a:custGeom>
                              <a:avLst/>
                              <a:gdLst>
                                <a:gd name="connsiteX0" fmla="*/ 647700 w 647700"/>
                                <a:gd name="connsiteY0" fmla="*/ 134910 h 820600"/>
                                <a:gd name="connsiteX1" fmla="*/ 542925 w 647700"/>
                                <a:gd name="connsiteY1" fmla="*/ 49185 h 820600"/>
                                <a:gd name="connsiteX2" fmla="*/ 114300 w 647700"/>
                                <a:gd name="connsiteY2" fmla="*/ 801660 h 820600"/>
                                <a:gd name="connsiteX3" fmla="*/ 0 w 647700"/>
                                <a:gd name="connsiteY3" fmla="*/ 611160 h 820600"/>
                                <a:gd name="connsiteX4" fmla="*/ 0 w 647700"/>
                                <a:gd name="connsiteY4" fmla="*/ 611160 h 820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7700" h="820600">
                                  <a:moveTo>
                                    <a:pt x="647700" y="134910"/>
                                  </a:moveTo>
                                  <a:cubicBezTo>
                                    <a:pt x="639762" y="36485"/>
                                    <a:pt x="631825" y="-61940"/>
                                    <a:pt x="542925" y="49185"/>
                                  </a:cubicBezTo>
                                  <a:cubicBezTo>
                                    <a:pt x="454025" y="160310"/>
                                    <a:pt x="204787" y="707998"/>
                                    <a:pt x="114300" y="801660"/>
                                  </a:cubicBezTo>
                                  <a:cubicBezTo>
                                    <a:pt x="23812" y="895323"/>
                                    <a:pt x="0" y="611160"/>
                                    <a:pt x="0" y="611160"/>
                                  </a:cubicBezTo>
                                  <a:lnTo>
                                    <a:pt x="0" y="611160"/>
                                  </a:lnTo>
                                </a:path>
                              </a:pathLst>
                            </a:custGeom>
                            <a:noFill/>
                            <a:ln w="28575">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31" name="Rectangle 431"/>
                          <wps:cNvSpPr/>
                          <wps:spPr>
                            <a:xfrm>
                              <a:off x="2752117" y="2362200"/>
                              <a:ext cx="352044" cy="304800"/>
                            </a:xfrm>
                            <a:prstGeom prst="rect">
                              <a:avLst/>
                            </a:prstGeom>
                            <a:solidFill>
                              <a:schemeClr val="bg1">
                                <a:lumMod val="7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32" name="Freeform 432"/>
                          <wps:cNvSpPr/>
                          <wps:spPr>
                            <a:xfrm>
                              <a:off x="3110222" y="1752600"/>
                              <a:ext cx="704850" cy="964132"/>
                            </a:xfrm>
                            <a:custGeom>
                              <a:avLst/>
                              <a:gdLst>
                                <a:gd name="connsiteX0" fmla="*/ 704850 w 704850"/>
                                <a:gd name="connsiteY0" fmla="*/ 166140 h 1054072"/>
                                <a:gd name="connsiteX1" fmla="*/ 581025 w 704850"/>
                                <a:gd name="connsiteY1" fmla="*/ 61365 h 1054072"/>
                                <a:gd name="connsiteX2" fmla="*/ 219075 w 704850"/>
                                <a:gd name="connsiteY2" fmla="*/ 994815 h 1054072"/>
                                <a:gd name="connsiteX3" fmla="*/ 0 w 704850"/>
                                <a:gd name="connsiteY3" fmla="*/ 880515 h 1054072"/>
                              </a:gdLst>
                              <a:ahLst/>
                              <a:cxnLst>
                                <a:cxn ang="0">
                                  <a:pos x="connsiteX0" y="connsiteY0"/>
                                </a:cxn>
                                <a:cxn ang="0">
                                  <a:pos x="connsiteX1" y="connsiteY1"/>
                                </a:cxn>
                                <a:cxn ang="0">
                                  <a:pos x="connsiteX2" y="connsiteY2"/>
                                </a:cxn>
                                <a:cxn ang="0">
                                  <a:pos x="connsiteX3" y="connsiteY3"/>
                                </a:cxn>
                              </a:cxnLst>
                              <a:rect l="l" t="t" r="r" b="b"/>
                              <a:pathLst>
                                <a:path w="704850" h="1054072">
                                  <a:moveTo>
                                    <a:pt x="704850" y="166140"/>
                                  </a:moveTo>
                                  <a:cubicBezTo>
                                    <a:pt x="683418" y="44696"/>
                                    <a:pt x="661987" y="-76747"/>
                                    <a:pt x="581025" y="61365"/>
                                  </a:cubicBezTo>
                                  <a:cubicBezTo>
                                    <a:pt x="500063" y="199477"/>
                                    <a:pt x="315912" y="858290"/>
                                    <a:pt x="219075" y="994815"/>
                                  </a:cubicBezTo>
                                  <a:cubicBezTo>
                                    <a:pt x="122238" y="1131340"/>
                                    <a:pt x="61119" y="1005927"/>
                                    <a:pt x="0" y="880515"/>
                                  </a:cubicBezTo>
                                </a:path>
                              </a:pathLst>
                            </a:custGeom>
                            <a:noFill/>
                            <a:ln w="28575">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33" name="Rectangle 433"/>
                          <wps:cNvSpPr/>
                          <wps:spPr>
                            <a:xfrm>
                              <a:off x="3748619" y="1828800"/>
                              <a:ext cx="352044" cy="45720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1" name="5-Point Star 441"/>
                          <wps:cNvSpPr/>
                          <wps:spPr>
                            <a:xfrm>
                              <a:off x="167108"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2" name="5-Point Star 442"/>
                          <wps:cNvSpPr/>
                          <wps:spPr>
                            <a:xfrm>
                              <a:off x="830962"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3" name="5-Point Star 443"/>
                          <wps:cNvSpPr/>
                          <wps:spPr>
                            <a:xfrm>
                              <a:off x="1544997"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4" name="5-Point Star 444"/>
                          <wps:cNvSpPr/>
                          <wps:spPr>
                            <a:xfrm>
                              <a:off x="2229080"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5" name="5-Point Star 445"/>
                          <wps:cNvSpPr/>
                          <wps:spPr>
                            <a:xfrm>
                              <a:off x="2928139" y="1057275"/>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6" name="5-Point Star 446"/>
                          <wps:cNvSpPr/>
                          <wps:spPr>
                            <a:xfrm>
                              <a:off x="3601138" y="1057275"/>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7" name="5-Point Star 447"/>
                          <wps:cNvSpPr/>
                          <wps:spPr>
                            <a:xfrm>
                              <a:off x="4351596" y="1057275"/>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2" name="5-Point Star 672"/>
                          <wps:cNvSpPr/>
                          <wps:spPr>
                            <a:xfrm>
                              <a:off x="5008891"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3" name="5-Point Star 673"/>
                          <wps:cNvSpPr/>
                          <wps:spPr>
                            <a:xfrm>
                              <a:off x="5718775"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4" name="5-Point Star 674"/>
                          <wps:cNvSpPr/>
                          <wps:spPr>
                            <a:xfrm>
                              <a:off x="6390894"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5" name="5-Point Star 675"/>
                          <wps:cNvSpPr/>
                          <wps:spPr>
                            <a:xfrm>
                              <a:off x="7100962" y="1066800"/>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6" name="5-Point Star 676"/>
                          <wps:cNvSpPr/>
                          <wps:spPr>
                            <a:xfrm>
                              <a:off x="7791375" y="1057275"/>
                              <a:ext cx="120701" cy="76200"/>
                            </a:xfrm>
                            <a:prstGeom prst="star5">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7" name="Flowchart: Direct Access Storage 677"/>
                          <wps:cNvSpPr/>
                          <wps:spPr>
                            <a:xfrm rot="16200000">
                              <a:off x="3782369" y="253576"/>
                              <a:ext cx="962997" cy="455845"/>
                            </a:xfrm>
                            <a:prstGeom prst="flowChartMagneticDrum">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8" name="Freeform 678"/>
                          <wps:cNvSpPr/>
                          <wps:spPr>
                            <a:xfrm>
                              <a:off x="4167497" y="976745"/>
                              <a:ext cx="174254" cy="360219"/>
                            </a:xfrm>
                            <a:custGeom>
                              <a:avLst/>
                              <a:gdLst>
                                <a:gd name="connsiteX0" fmla="*/ 83127 w 174254"/>
                                <a:gd name="connsiteY0" fmla="*/ 0 h 360219"/>
                                <a:gd name="connsiteX1" fmla="*/ 0 w 174254"/>
                                <a:gd name="connsiteY1" fmla="*/ 83128 h 360219"/>
                                <a:gd name="connsiteX2" fmla="*/ 83127 w 174254"/>
                                <a:gd name="connsiteY2" fmla="*/ 166255 h 360219"/>
                                <a:gd name="connsiteX3" fmla="*/ 166255 w 174254"/>
                                <a:gd name="connsiteY3" fmla="*/ 263237 h 360219"/>
                                <a:gd name="connsiteX4" fmla="*/ 166255 w 174254"/>
                                <a:gd name="connsiteY4" fmla="*/ 360219 h 3602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254" h="360219">
                                  <a:moveTo>
                                    <a:pt x="83127" y="0"/>
                                  </a:moveTo>
                                  <a:cubicBezTo>
                                    <a:pt x="41563" y="27709"/>
                                    <a:pt x="0" y="55419"/>
                                    <a:pt x="0" y="83128"/>
                                  </a:cubicBezTo>
                                  <a:cubicBezTo>
                                    <a:pt x="0" y="110837"/>
                                    <a:pt x="55418" y="136237"/>
                                    <a:pt x="83127" y="166255"/>
                                  </a:cubicBezTo>
                                  <a:cubicBezTo>
                                    <a:pt x="110836" y="196273"/>
                                    <a:pt x="152400" y="230910"/>
                                    <a:pt x="166255" y="263237"/>
                                  </a:cubicBezTo>
                                  <a:cubicBezTo>
                                    <a:pt x="180110" y="295564"/>
                                    <a:pt x="173182" y="327891"/>
                                    <a:pt x="166255" y="360219"/>
                                  </a:cubicBezTo>
                                </a:path>
                              </a:pathLst>
                            </a:custGeom>
                            <a:noFill/>
                            <a:ln>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79" name="Oval 679"/>
                          <wps:cNvSpPr/>
                          <wps:spPr>
                            <a:xfrm>
                              <a:off x="4223607" y="1305736"/>
                              <a:ext cx="191346" cy="143672"/>
                            </a:xfrm>
                            <a:prstGeom prst="ellipse">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s:wsp>
                        <wps:cNvPr id="680" name="Text Box 2"/>
                        <wps:cNvSpPr txBox="1">
                          <a:spLocks noChangeArrowheads="1"/>
                        </wps:cNvSpPr>
                        <wps:spPr bwMode="auto">
                          <a:xfrm>
                            <a:off x="920614" y="5286461"/>
                            <a:ext cx="5460458" cy="588377"/>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6: Schematic of profile transect at the ETREC B-4 plot.  </w:t>
                              </w:r>
                            </w:p>
                          </w:txbxContent>
                        </wps:txbx>
                        <wps:bodyPr rot="0" vert="horz" wrap="square" lIns="91440" tIns="45720" rIns="91440" bIns="45720" anchor="t" anchorCtr="0">
                          <a:spAutoFit/>
                        </wps:bodyPr>
                      </wps:wsp>
                      <wpg:grpSp>
                        <wpg:cNvPr id="681" name="Group 681"/>
                        <wpg:cNvGrpSpPr/>
                        <wpg:grpSpPr>
                          <a:xfrm>
                            <a:off x="0" y="2224340"/>
                            <a:ext cx="6917897" cy="2833808"/>
                            <a:chOff x="0" y="2224340"/>
                            <a:chExt cx="6917897" cy="2833808"/>
                          </a:xfrm>
                        </wpg:grpSpPr>
                        <wpg:grpSp>
                          <wpg:cNvPr id="682" name="Group 682"/>
                          <wpg:cNvGrpSpPr/>
                          <wpg:grpSpPr>
                            <a:xfrm>
                              <a:off x="0" y="2619748"/>
                              <a:ext cx="6917897" cy="2438400"/>
                              <a:chOff x="0" y="2619748"/>
                              <a:chExt cx="6917897" cy="2438400"/>
                            </a:xfrm>
                          </wpg:grpSpPr>
                          <wps:wsp>
                            <wps:cNvPr id="683" name="Straight Connector 683"/>
                            <wps:cNvCnPr/>
                            <wps:spPr>
                              <a:xfrm>
                                <a:off x="91634" y="3518337"/>
                                <a:ext cx="527242" cy="3618"/>
                              </a:xfrm>
                              <a:prstGeom prst="line">
                                <a:avLst/>
                              </a:prstGeom>
                              <a:ln w="381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684" name="Oval 684"/>
                            <wps:cNvSpPr/>
                            <wps:spPr>
                              <a:xfrm>
                                <a:off x="4723518" y="4358805"/>
                                <a:ext cx="191346" cy="143672"/>
                              </a:xfrm>
                              <a:prstGeom prst="ellipse">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85" name="Freeform 685"/>
                            <wps:cNvSpPr/>
                            <wps:spPr>
                              <a:xfrm>
                                <a:off x="4708224" y="3608858"/>
                                <a:ext cx="174254" cy="360219"/>
                              </a:xfrm>
                              <a:custGeom>
                                <a:avLst/>
                                <a:gdLst>
                                  <a:gd name="connsiteX0" fmla="*/ 83127 w 174254"/>
                                  <a:gd name="connsiteY0" fmla="*/ 0 h 360219"/>
                                  <a:gd name="connsiteX1" fmla="*/ 0 w 174254"/>
                                  <a:gd name="connsiteY1" fmla="*/ 83128 h 360219"/>
                                  <a:gd name="connsiteX2" fmla="*/ 83127 w 174254"/>
                                  <a:gd name="connsiteY2" fmla="*/ 166255 h 360219"/>
                                  <a:gd name="connsiteX3" fmla="*/ 166255 w 174254"/>
                                  <a:gd name="connsiteY3" fmla="*/ 263237 h 360219"/>
                                  <a:gd name="connsiteX4" fmla="*/ 166255 w 174254"/>
                                  <a:gd name="connsiteY4" fmla="*/ 360219 h 3602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254" h="360219">
                                    <a:moveTo>
                                      <a:pt x="83127" y="0"/>
                                    </a:moveTo>
                                    <a:cubicBezTo>
                                      <a:pt x="41563" y="27709"/>
                                      <a:pt x="0" y="55419"/>
                                      <a:pt x="0" y="83128"/>
                                    </a:cubicBezTo>
                                    <a:cubicBezTo>
                                      <a:pt x="0" y="110837"/>
                                      <a:pt x="55418" y="136237"/>
                                      <a:pt x="83127" y="166255"/>
                                    </a:cubicBezTo>
                                    <a:cubicBezTo>
                                      <a:pt x="110836" y="196273"/>
                                      <a:pt x="152400" y="230910"/>
                                      <a:pt x="166255" y="263237"/>
                                    </a:cubicBezTo>
                                    <a:cubicBezTo>
                                      <a:pt x="180110" y="295564"/>
                                      <a:pt x="173182" y="327891"/>
                                      <a:pt x="166255" y="360219"/>
                                    </a:cubicBezTo>
                                  </a:path>
                                </a:pathLst>
                              </a:custGeom>
                              <a:noFill/>
                              <a:ln>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86" name="Flowchart: Direct Access Storage 686"/>
                            <wps:cNvSpPr/>
                            <wps:spPr>
                              <a:xfrm rot="16200000">
                                <a:off x="4543548" y="2890127"/>
                                <a:ext cx="481499" cy="304800"/>
                              </a:xfrm>
                              <a:prstGeom prst="flowChartMagneticDrum">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87" name="Rectangle 687"/>
                            <wps:cNvSpPr/>
                            <wps:spPr>
                              <a:xfrm>
                                <a:off x="2857615" y="3722202"/>
                                <a:ext cx="227035" cy="216451"/>
                              </a:xfrm>
                              <a:prstGeom prst="rect">
                                <a:avLst/>
                              </a:prstGeom>
                              <a:solidFill>
                                <a:schemeClr val="bg1">
                                  <a:lumMod val="7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88" name="Rectangle 688"/>
                            <wps:cNvSpPr/>
                            <wps:spPr>
                              <a:xfrm>
                                <a:off x="2892570" y="4335735"/>
                                <a:ext cx="243036" cy="22860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689" name="Freeform 689"/>
                            <wps:cNvSpPr/>
                            <wps:spPr>
                              <a:xfrm>
                                <a:off x="2756090" y="2774756"/>
                                <a:ext cx="504207" cy="405300"/>
                              </a:xfrm>
                              <a:custGeom>
                                <a:avLst/>
                                <a:gdLst>
                                  <a:gd name="connsiteX0" fmla="*/ 647700 w 647700"/>
                                  <a:gd name="connsiteY0" fmla="*/ 134910 h 820600"/>
                                  <a:gd name="connsiteX1" fmla="*/ 542925 w 647700"/>
                                  <a:gd name="connsiteY1" fmla="*/ 49185 h 820600"/>
                                  <a:gd name="connsiteX2" fmla="*/ 114300 w 647700"/>
                                  <a:gd name="connsiteY2" fmla="*/ 801660 h 820600"/>
                                  <a:gd name="connsiteX3" fmla="*/ 0 w 647700"/>
                                  <a:gd name="connsiteY3" fmla="*/ 611160 h 820600"/>
                                  <a:gd name="connsiteX4" fmla="*/ 0 w 647700"/>
                                  <a:gd name="connsiteY4" fmla="*/ 611160 h 820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7700" h="820600">
                                    <a:moveTo>
                                      <a:pt x="647700" y="134910"/>
                                    </a:moveTo>
                                    <a:cubicBezTo>
                                      <a:pt x="639762" y="36485"/>
                                      <a:pt x="631825" y="-61940"/>
                                      <a:pt x="542925" y="49185"/>
                                    </a:cubicBezTo>
                                    <a:cubicBezTo>
                                      <a:pt x="454025" y="160310"/>
                                      <a:pt x="204787" y="707998"/>
                                      <a:pt x="114300" y="801660"/>
                                    </a:cubicBezTo>
                                    <a:cubicBezTo>
                                      <a:pt x="23812" y="895323"/>
                                      <a:pt x="0" y="611160"/>
                                      <a:pt x="0" y="611160"/>
                                    </a:cubicBezTo>
                                    <a:lnTo>
                                      <a:pt x="0" y="611160"/>
                                    </a:lnTo>
                                  </a:path>
                                </a:pathLst>
                              </a:custGeom>
                              <a:no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g:cNvPr id="690" name="Group 690"/>
                            <wpg:cNvGrpSpPr>
                              <a:grpSpLocks noChangeAspect="1"/>
                            </wpg:cNvGrpSpPr>
                            <wpg:grpSpPr>
                              <a:xfrm>
                                <a:off x="116926" y="4069091"/>
                                <a:ext cx="432800" cy="274318"/>
                                <a:chOff x="116926" y="4069091"/>
                                <a:chExt cx="880051" cy="557800"/>
                              </a:xfrm>
                            </wpg:grpSpPr>
                            <wpg:grpSp>
                              <wpg:cNvPr id="691" name="Group 691"/>
                              <wpg:cNvGrpSpPr/>
                              <wpg:grpSpPr>
                                <a:xfrm>
                                  <a:off x="116926" y="4069091"/>
                                  <a:ext cx="880051" cy="107179"/>
                                  <a:chOff x="116926" y="4069091"/>
                                  <a:chExt cx="880051" cy="107179"/>
                                </a:xfrm>
                              </wpg:grpSpPr>
                              <wps:wsp>
                                <wps:cNvPr id="692" name="Straight Connector 692"/>
                                <wps:cNvCnPr/>
                                <wps:spPr>
                                  <a:xfrm flipV="1">
                                    <a:off x="187318" y="4069091"/>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3" name="Straight Connector 693"/>
                                <wps:cNvCnPr/>
                                <wps:spPr>
                                  <a:xfrm flipV="1">
                                    <a:off x="339718" y="4069091"/>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4" name="Straight Connector 694"/>
                                <wps:cNvCnPr/>
                                <wps:spPr>
                                  <a:xfrm flipV="1">
                                    <a:off x="492118" y="4069091"/>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5" name="Straight Connector 695"/>
                                <wps:cNvCnPr/>
                                <wps:spPr>
                                  <a:xfrm>
                                    <a:off x="116926" y="4176270"/>
                                    <a:ext cx="479754" cy="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6" name="Straight Connector 696"/>
                                <wps:cNvCnPr/>
                                <wps:spPr>
                                  <a:xfrm flipV="1">
                                    <a:off x="644518" y="4069091"/>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7" name="Straight Connector 697"/>
                                <wps:cNvCnPr/>
                                <wps:spPr>
                                  <a:xfrm flipV="1">
                                    <a:off x="787385" y="4069091"/>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8" name="Straight Connector 698"/>
                                <wps:cNvCnPr/>
                                <wps:spPr>
                                  <a:xfrm flipV="1">
                                    <a:off x="949318" y="4069091"/>
                                    <a:ext cx="0" cy="9144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99" name="Straight Connector 699"/>
                                <wps:cNvCnPr/>
                                <wps:spPr>
                                  <a:xfrm>
                                    <a:off x="593838" y="4176270"/>
                                    <a:ext cx="403139" cy="0"/>
                                  </a:xfrm>
                                  <a:prstGeom prst="line">
                                    <a:avLst/>
                                  </a:prstGeom>
                                  <a:ln w="19050">
                                    <a:solidFill>
                                      <a:schemeClr val="tx1">
                                        <a:lumMod val="85000"/>
                                        <a:lumOff val="15000"/>
                                      </a:schemeClr>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700" name="Freeform 700"/>
                              <wps:cNvSpPr/>
                              <wps:spPr>
                                <a:xfrm>
                                  <a:off x="628702" y="4192551"/>
                                  <a:ext cx="368275" cy="434340"/>
                                </a:xfrm>
                                <a:custGeom>
                                  <a:avLst/>
                                  <a:gdLst>
                                    <a:gd name="connsiteX0" fmla="*/ 428625 w 428625"/>
                                    <a:gd name="connsiteY0" fmla="*/ 0 h 257175"/>
                                    <a:gd name="connsiteX1" fmla="*/ 352425 w 428625"/>
                                    <a:gd name="connsiteY1" fmla="*/ 104775 h 257175"/>
                                    <a:gd name="connsiteX2" fmla="*/ 200025 w 428625"/>
                                    <a:gd name="connsiteY2" fmla="*/ 66675 h 257175"/>
                                    <a:gd name="connsiteX3" fmla="*/ 0 w 428625"/>
                                    <a:gd name="connsiteY3" fmla="*/ 95250 h 257175"/>
                                    <a:gd name="connsiteX4" fmla="*/ 200025 w 428625"/>
                                    <a:gd name="connsiteY4" fmla="*/ 257175 h 2571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28625" h="257175">
                                      <a:moveTo>
                                        <a:pt x="428625" y="0"/>
                                      </a:moveTo>
                                      <a:cubicBezTo>
                                        <a:pt x="409575" y="46831"/>
                                        <a:pt x="390525" y="93663"/>
                                        <a:pt x="352425" y="104775"/>
                                      </a:cubicBezTo>
                                      <a:cubicBezTo>
                                        <a:pt x="314325" y="115887"/>
                                        <a:pt x="258762" y="68262"/>
                                        <a:pt x="200025" y="66675"/>
                                      </a:cubicBezTo>
                                      <a:cubicBezTo>
                                        <a:pt x="141288" y="65088"/>
                                        <a:pt x="0" y="63500"/>
                                        <a:pt x="0" y="95250"/>
                                      </a:cubicBezTo>
                                      <a:cubicBezTo>
                                        <a:pt x="0" y="127000"/>
                                        <a:pt x="100012" y="192087"/>
                                        <a:pt x="200025" y="257175"/>
                                      </a:cubicBezTo>
                                    </a:path>
                                  </a:pathLst>
                                </a:cu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s:wsp>
                            <wps:cNvPr id="701" name="Isosceles Triangle 701"/>
                            <wps:cNvSpPr/>
                            <wps:spPr>
                              <a:xfrm flipV="1">
                                <a:off x="199512" y="2759955"/>
                                <a:ext cx="174844" cy="136549"/>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702" name="5-Point Star 702"/>
                            <wps:cNvSpPr/>
                            <wps:spPr>
                              <a:xfrm>
                                <a:off x="244881" y="4582315"/>
                                <a:ext cx="215965" cy="228600"/>
                              </a:xfrm>
                              <a:prstGeom prst="star5">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703" name="TextBox 11"/>
                            <wps:cNvSpPr txBox="1"/>
                            <wps:spPr>
                              <a:xfrm>
                                <a:off x="555591" y="2759955"/>
                                <a:ext cx="1332791"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Geophone</w:t>
                                  </w:r>
                                </w:p>
                              </w:txbxContent>
                            </wps:txbx>
                            <wps:bodyPr wrap="square" rtlCol="0">
                              <a:spAutoFit/>
                            </wps:bodyPr>
                          </wps:wsp>
                          <wps:wsp>
                            <wps:cNvPr id="704" name="TextBox 167"/>
                            <wps:cNvSpPr txBox="1"/>
                            <wps:spPr>
                              <a:xfrm>
                                <a:off x="539493" y="3364449"/>
                                <a:ext cx="2428959"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Profile Transect (24 m)</w:t>
                                  </w:r>
                                </w:p>
                              </w:txbxContent>
                            </wps:txbx>
                            <wps:bodyPr wrap="square" rtlCol="0">
                              <a:spAutoFit/>
                            </wps:bodyPr>
                          </wps:wsp>
                          <wps:wsp>
                            <wps:cNvPr id="705" name="TextBox 168"/>
                            <wps:cNvSpPr txBox="1"/>
                            <wps:spPr>
                              <a:xfrm>
                                <a:off x="573900" y="4001341"/>
                                <a:ext cx="1937790"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Take-Out Cables</w:t>
                                  </w:r>
                                </w:p>
                              </w:txbxContent>
                            </wps:txbx>
                            <wps:bodyPr wrap="square" rtlCol="0">
                              <a:spAutoFit/>
                            </wps:bodyPr>
                          </wps:wsp>
                          <wps:wsp>
                            <wps:cNvPr id="706" name="TextBox 169"/>
                            <wps:cNvSpPr txBox="1"/>
                            <wps:spPr>
                              <a:xfrm>
                                <a:off x="3260158" y="2954707"/>
                                <a:ext cx="1332791"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Data Cables</w:t>
                                  </w:r>
                                </w:p>
                              </w:txbxContent>
                            </wps:txbx>
                            <wps:bodyPr wrap="square" rtlCol="0">
                              <a:spAutoFit/>
                            </wps:bodyPr>
                          </wps:wsp>
                          <wps:wsp>
                            <wps:cNvPr id="707" name="TextBox 170"/>
                            <wps:cNvSpPr txBox="1"/>
                            <wps:spPr>
                              <a:xfrm>
                                <a:off x="526289" y="4597970"/>
                                <a:ext cx="2264041"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Shot Point Locations</w:t>
                                  </w:r>
                                </w:p>
                              </w:txbxContent>
                            </wps:txbx>
                            <wps:bodyPr wrap="square" rtlCol="0">
                              <a:spAutoFit/>
                            </wps:bodyPr>
                          </wps:wsp>
                          <wps:wsp>
                            <wps:cNvPr id="708" name="TextBox 171"/>
                            <wps:cNvSpPr txBox="1"/>
                            <wps:spPr>
                              <a:xfrm>
                                <a:off x="3260158" y="4296148"/>
                                <a:ext cx="1321139"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Geode</w:t>
                                  </w:r>
                                </w:p>
                              </w:txbxContent>
                            </wps:txbx>
                            <wps:bodyPr wrap="square" rtlCol="0">
                              <a:spAutoFit/>
                            </wps:bodyPr>
                          </wps:wsp>
                          <wps:wsp>
                            <wps:cNvPr id="709" name="TextBox 172"/>
                            <wps:cNvSpPr txBox="1"/>
                            <wps:spPr>
                              <a:xfrm>
                                <a:off x="3260158" y="3683570"/>
                                <a:ext cx="1321139"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Computer</w:t>
                                  </w:r>
                                </w:p>
                              </w:txbxContent>
                            </wps:txbx>
                            <wps:bodyPr wrap="square" rtlCol="0">
                              <a:spAutoFit/>
                            </wps:bodyPr>
                          </wps:wsp>
                          <wps:wsp>
                            <wps:cNvPr id="710" name="TextBox 173"/>
                            <wps:cNvSpPr txBox="1"/>
                            <wps:spPr>
                              <a:xfrm>
                                <a:off x="5134802" y="2801625"/>
                                <a:ext cx="1615702"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Plastic Barrel</w:t>
                                  </w:r>
                                </w:p>
                              </w:txbxContent>
                            </wps:txbx>
                            <wps:bodyPr wrap="square" rtlCol="0">
                              <a:spAutoFit/>
                            </wps:bodyPr>
                          </wps:wsp>
                          <wps:wsp>
                            <wps:cNvPr id="711" name="TextBox 174"/>
                            <wps:cNvSpPr txBox="1"/>
                            <wps:spPr>
                              <a:xfrm>
                                <a:off x="5149037" y="3605881"/>
                                <a:ext cx="1320243" cy="381170"/>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Hose</w:t>
                                  </w:r>
                                </w:p>
                              </w:txbxContent>
                            </wps:txbx>
                            <wps:bodyPr wrap="square" rtlCol="0">
                              <a:spAutoFit/>
                            </wps:bodyPr>
                          </wps:wsp>
                          <wps:wsp>
                            <wps:cNvPr id="712" name="TextBox 175"/>
                            <wps:cNvSpPr txBox="1"/>
                            <wps:spPr>
                              <a:xfrm>
                                <a:off x="5148989" y="4270678"/>
                                <a:ext cx="1768390" cy="634087"/>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Augured Hole (well)</w:t>
                                  </w:r>
                                </w:p>
                              </w:txbxContent>
                            </wps:txbx>
                            <wps:bodyPr wrap="square" rtlCol="0">
                              <a:spAutoFit/>
                            </wps:bodyPr>
                          </wps:wsp>
                          <wps:wsp>
                            <wps:cNvPr id="713" name="Rectangle 713"/>
                            <wps:cNvSpPr/>
                            <wps:spPr>
                              <a:xfrm>
                                <a:off x="0" y="2619748"/>
                                <a:ext cx="6917897" cy="2438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714" name="TextBox 16"/>
                          <wps:cNvSpPr txBox="1"/>
                          <wps:spPr>
                            <a:xfrm>
                              <a:off x="0" y="2224340"/>
                              <a:ext cx="1659041" cy="395267"/>
                            </a:xfrm>
                            <a:prstGeom prst="rect">
                              <a:avLst/>
                            </a:prstGeom>
                            <a:noFill/>
                            <a:ln w="28575">
                              <a:solidFill>
                                <a:schemeClr val="tx1"/>
                              </a:solidFill>
                            </a:ln>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Legend</w:t>
                                </w:r>
                              </w:p>
                            </w:txbxContent>
                          </wps:txbx>
                          <wps:bodyPr wrap="square" rtlCol="0">
                            <a:noAutofit/>
                          </wps:bodyPr>
                        </wps:wsp>
                      </wpg:grpSp>
                    </wpg:wgp>
                  </a:graphicData>
                </a:graphic>
              </wp:anchor>
            </w:drawing>
          </mc:Choice>
          <mc:Fallback>
            <w:pict>
              <v:group id="_x0000_s1066" style="position:absolute;margin-left:0;margin-top:0;width:385.9pt;height:327.5pt;z-index:251774976;mso-position-horizontal:center;mso-position-horizontal-relative:margin;mso-position-vertical:center;mso-position-vertical-relative:margin" coordorigin="" coordsize="69178,5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">
                <v:group id="Group 564" o:spid="_x0000_s1067" style="position:absolute;left:1671;width:65836;height:21424" coordorigin="1671" coordsize="83484,27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o:lock v:ext="edit" aspectratio="t"/>
                  <v:group id="Group 565" o:spid="_x0000_s1068" style="position:absolute;left:1671;top:17354;width:83484;height:1676" coordorigin="1671,17354" coordsize="75895,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NwfcUAAADcAAAADwAAAGRycy9kb3ducmV2LnhtbESPT4vCMBTE74LfITzB&#10;m6ZdqUjXKCKreJAF/4Ds7dE822LzUprY1m+/WVjwOMzMb5jlujeVaKlxpWUF8TQCQZxZXXKu4HrZ&#10;TRYgnEfWWFkmBS9ysF4NB0tMte34RO3Z5yJA2KWooPC+TqV0WUEG3dTWxMG728agD7LJpW6wC3BT&#10;yY8omkuDJYeFAmvaFpQ9zk+jYN9ht5nFX+3xcd++fi7J9+0Yk1LjUb/5BOGp9+/wf/ugFSTzB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3jcH3FAAAA3AAA&#10;AA8AAAAAAAAAAAAAAAAAqgIAAGRycy9kb3ducmV2LnhtbFBLBQYAAAAABAAEAPoAAACcAwAAAAA=&#10;">
                    <o:lock v:ext="edit" aspectratio="t"/>
                    <v:group id="Group 566" o:spid="_x0000_s1069" style="position:absolute;left:39618;top:17354;width:37948;height:1524" coordorigin="39618,17354" coordsize="63246,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o:lock v:ext="edit" aspectratio="t"/>
                      <v:line id="Straight Connector 567" o:spid="_x0000_s1070" style="position:absolute;visibility:visible;mso-wrap-style:square" from="39618,18878" to="102864,18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4v9MMAAADcAAAADwAAAGRycy9kb3ducmV2LnhtbESPUWvCQBCE3wv9D8cWfKuXBtSQekpR&#10;A+JLUfsDltw2F5rbC7lV03/fE4Q+DjPzDbNcj75TVxpiG9jA2zQDRVwH23Jj4OtcvRagoiBb7AKT&#10;gV+KsF49Py2xtOHGR7qepFEJwrFEA06kL7WOtSOPcRp64uR9h8GjJDk02g54S3Df6TzL5tpjy2nB&#10;YU8bR/XP6eINyLEuis+Fr3LB7a665Lw7ODZm8jJ+vIMSGuU//GjvrYHZfAH3M+k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OL/TDAAAA3AAAAA8AAAAAAAAAAAAA&#10;AAAAoQIAAGRycy9kb3ducmV2LnhtbFBLBQYAAAAABAAEAPkAAACRAwAAAAA=&#10;" strokecolor="black [3213]" strokeweight="3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8" o:spid="_x0000_s1071" type="#_x0000_t5" style="position:absolute;left:99816;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bgsAA&#10;AADcAAAADwAAAGRycy9kb3ducmV2LnhtbERPy4rCMBTdC/5DuAPubDqiMlONIoLgTupjBneX5k5b&#10;prkpSaz1781CcHk47+W6N43oyPnasoLPJAVBXFhdc6ngfNqNv0D4gKyxsUwKHuRhvRoOlphpe+ec&#10;umMoRQxhn6GCKoQ2k9IXFRn0iW2JI/dnncEQoSuldniP4aaRkzSdS4M1x4YKW9pWVPwfb0aB++FO&#10;Hk4Fh+t0+53+mpwvba7U6KPfLEAE6sNb/HLvtYLZPK6NZ+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5bgsAAAADcAAAADwAAAAAAAAAAAAAAAACYAgAAZHJzL2Rvd25y&#10;ZXYueG1sUEsFBgAAAAAEAAQA9QAAAIU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69" o:spid="_x0000_s1072" type="#_x0000_t5" style="position:absolute;left:94482;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GcQA&#10;AADcAAAADwAAAGRycy9kb3ducmV2LnhtbESPQWvCQBSE7wX/w/KE3ppNpZUmuooIhd5Kola8PbLP&#10;JDT7Nuxuk/TfdwuCx2FmvmHW28l0YiDnW8sKnpMUBHFldcu1guPh/ekNhA/IGjvLpOCXPGw3s4c1&#10;5tqOXNBQhlpECPscFTQh9LmUvmrIoE9sTxy9q3UGQ5SultrhGOGmk4s0XUqDLceFBnvaN1R9lz9G&#10;gfviQX4eKg6Xl32Wnk3Bp75Q6nE+7VYgAk3hHr61P7SC12UG/2fi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C/hn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0" o:spid="_x0000_s1073" type="#_x0000_t5" style="position:absolute;left:97225;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BWb8A&#10;AADcAAAADwAAAGRycy9kb3ducmV2LnhtbERPy4rCMBTdC/MP4Q7MTlNlfHWMIoIwO6lP3F2aO22x&#10;uSlJrJ2/NwvB5eG8F6vO1KIl5yvLCoaDBARxbnXFhYLjYdufgfABWWNtmRT8k4fV8qO3wFTbB2fU&#10;7kMhYgj7FBWUITSplD4vyaAf2IY4cn/WGQwRukJqh48Ybmo5SpKJNFhxbCixoU1J+W1/NwrcmVu5&#10;O+Qcrt+beXIxGZ+aTKmvz279AyJQF97il/tXKxhP4/x4Jh4B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ocFZvwAAANwAAAAPAAAAAAAAAAAAAAAAAJgCAABkcnMvZG93bnJl&#10;di54bWxQSwUGAAAAAAQABAD1AAAAhA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1" o:spid="_x0000_s1074" type="#_x0000_t5" style="position:absolute;left:91891;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kwsQA&#10;AADcAAAADwAAAGRycy9kb3ducmV2LnhtbESPW4vCMBSE3xf8D+EIvm3Tiu6laywiCL5JdS/s26E5&#10;tsXmpCSx1n+/WVjYx2FmvmFWxWg6MZDzrWUFWZKCIK6sbrlW8H7aPb6A8AFZY2eZFNzJQ7GePKww&#10;1/bGJQ3HUIsIYZ+jgiaEPpfSVw0Z9IntiaN3ts5giNLVUju8Rbjp5DxNn6TBluNCgz1tG6oux6tR&#10;4D55kIdTxeF7sX1Nv0zJH32p1Gw6bt5ABBrDf/ivvdcKls8Z/J6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ZML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2" o:spid="_x0000_s1075" type="#_x0000_t5" style="position:absolute;left:89453;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tcQA&#10;AADcAAAADwAAAGRycy9kb3ducmV2LnhtbESPW4vCMBSE34X9D+EI+2ZTy7qXrrEsguCbVPfCvh2a&#10;Y1tsTkoSa/33RljYx2FmvmGWxWg6MZDzrWUF8yQFQVxZ3XKt4POwmb2C8AFZY2eZFFzJQ7F6mCwx&#10;1/bCJQ37UIsIYZ+jgiaEPpfSVw0Z9IntiaN3tM5giNLVUju8RLjpZJamz9Jgy3GhwZ7WDVWn/dko&#10;cN88yN2h4vD7tH5Lf0zJX32p1ON0/HgHEWgM/+G/9lYrWLxk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rX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3" o:spid="_x0000_s1076" type="#_x0000_t5" style="position:absolute;left:84119;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fLsQA&#10;AADcAAAADwAAAGRycy9kb3ducmV2LnhtbESPW2vCQBSE34X+h+UUfNNN661NXaUIgm8Sb6Vvh+xp&#10;Epo9G3bXGP+9Kwg+DjPzDTNfdqYWLTlfWVbwNkxAEOdWV1woOOzXgw8QPiBrrC2Tgit5WC5eenNM&#10;tb1wRu0uFCJC2KeooAyhSaX0eUkG/dA2xNH7s85giNIVUju8RLip5XuSTKXBiuNCiQ2tSsr/d2ej&#10;wJ24ldt9zuF3vPpMfkzGxyZTqv/afX+BCNSFZ/jR3mgFk9kI7mfi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Xy7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4" o:spid="_x0000_s1077" type="#_x0000_t5" style="position:absolute;left:86862;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HWsMA&#10;AADcAAAADwAAAGRycy9kb3ducmV2LnhtbESPW4vCMBSE3xf8D+EIvq2pi+ulGkUEYd+WesW3Q3Ns&#10;i81JSbK1++83C4KPw8x8wyzXnalFS85XlhWMhgkI4tzqigsFx8PufQbCB2SNtWVS8Ese1qve2xJT&#10;bR+cUbsPhYgQ9ikqKENoUil9XpJBP7QNcfRu1hkMUbpCaoePCDe1/EiSiTRYcVwosaFtSfl9/2MU&#10;uDO38vuQc7iOt/PkYjI+NZlSg363WYAI1IVX+Nn+0go+p2P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rHW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5" o:spid="_x0000_s1078" type="#_x0000_t5" style="position:absolute;left:81528;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iwcMA&#10;AADcAAAADwAAAGRycy9kb3ducmV2LnhtbESPQWvCQBSE70L/w/KE3sxGqa1NXaUIhd4kahVvj+wz&#10;CWbfht01xn/vCgWPw8x8w8yXvWlER87XlhWMkxQEcWF1zaWC3fZnNAPhA7LGxjIpuJGH5eJlMMdM&#10;2yvn1G1CKSKEfYYKqhDaTEpfVGTQJ7Yljt7JOoMhSldK7fAa4aaRkzR9lwZrjgsVtrSqqDhvLkaB&#10;23Mn19uCw/Ft9ZkeTM5/ba7U67D//gIRqA/P8H/7VyuYfkzhcSYe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iwc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6" o:spid="_x0000_s1079" type="#_x0000_t5" style="position:absolute;left:78785;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8tsQA&#10;AADcAAAADwAAAGRycy9kb3ducmV2LnhtbESPQWvCQBSE74X+h+UJ3pqNxVqbuoYSELyVqFW8PbLP&#10;JJh9G3a3Mf333ULB4zAz3zCrfDSdGMj51rKCWZKCIK6sbrlWcNhvnpYgfEDW2FkmBT/kIV8/Pqww&#10;0/bGJQ27UIsIYZ+hgiaEPpPSVw0Z9IntiaN3sc5giNLVUju8Rbjp5HOaLqTBluNCgz0VDVXX3bdR&#10;4I48yM99xeE8L97Skyn5qy+Vmk7Gj3cQgcZwD/+3t1rBy+sC/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Lb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7" o:spid="_x0000_s1080" type="#_x0000_t5" style="position:absolute;left:73451;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ZLcIA&#10;AADcAAAADwAAAGRycy9kb3ducmV2LnhtbESPT4vCMBTE7wt+h/AEb2uquLpWo4ggeFuq+wdvj+bZ&#10;FpuXksRav70RhD0OM/MbZrnuTC1acr6yrGA0TEAQ51ZXXCj4Pu7eP0H4gKyxtkwK7uRhveq9LTHV&#10;9sYZtYdQiAhhn6KCMoQmldLnJRn0Q9sQR+9sncEQpSukdniLcFPLcZJMpcGK40KJDW1Lyi+Hq1Hg&#10;frmVX8ecw2mynSd/JuOfJlNq0O82CxCBuvAffrX3WsHHbAb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FktwgAAANwAAAAPAAAAAAAAAAAAAAAAAJgCAABkcnMvZG93&#10;bnJldi54bWxQSwUGAAAAAAQABAD1AAAAhw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8" o:spid="_x0000_s1081" type="#_x0000_t5" style="position:absolute;left:76194;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NX78A&#10;AADcAAAADwAAAGRycy9kb3ducmV2LnhtbERPy4rCMBTdC/MP4Q7MTlNlfHWMIoIwO6lP3F2aO22x&#10;uSlJrJ2/NwvB5eG8F6vO1KIl5yvLCoaDBARxbnXFhYLjYdufgfABWWNtmRT8k4fV8qO3wFTbB2fU&#10;7kMhYgj7FBWUITSplD4vyaAf2IY4cn/WGQwRukJqh48Ybmo5SpKJNFhxbCixoU1J+W1/NwrcmVu5&#10;O+Qcrt+beXIxGZ+aTKmvz279AyJQF97il/tXKxhP49p4Jh4B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181fvwAAANwAAAAPAAAAAAAAAAAAAAAAAJgCAABkcnMvZG93bnJl&#10;di54bWxQSwUGAAAAAAQABAD1AAAAhA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79" o:spid="_x0000_s1082" type="#_x0000_t5" style="position:absolute;left:70860;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oxMQA&#10;AADcAAAADwAAAGRycy9kb3ducmV2LnhtbESPQWvCQBSE74L/YXlCb2ZTqa2mboIIhd4kahVvj+xr&#10;Epp9G3a3Mf333ULB4zAz3zCbYjSdGMj51rKCxyQFQVxZ3XKt4HR8m69A+ICssbNMCn7IQ5FPJxvM&#10;tL1xScMh1CJC2GeooAmhz6T0VUMGfWJ74uh9WmcwROlqqR3eItx0cpGmz9Jgy3GhwZ52DVVfh2+j&#10;wJ15kPtjxeH6tFunF1PyR18q9TAbt68gAo3hHv5vv2sFy5c1/J2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baMT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0" o:spid="_x0000_s1083" type="#_x0000_t5" style="position:absolute;left:68269;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xfsEA&#10;AADcAAAADwAAAGRycy9kb3ducmV2LnhtbERPyWrDMBC9B/oPYgq5JXJDWhw3sgmBQG7BdhdyG6yp&#10;bWqNjKQ47t9Xh0KPj7fvi9kMYiLne8sKntYJCOLG6p5bBW/1aZWC8AFZ42CZFPyQhyJ/WOwx0/bO&#10;JU1VaEUMYZ+hgi6EMZPSNx0Z9Gs7EkfuyzqDIULXSu3wHsPNIDdJ8iIN9hwbOhzp2FHzXd2MAvfB&#10;k7zUDYfr9rhLPk3J72Op1PJxPryCCDSHf/Gf+6wVPKdxfjwTj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sX7BAAAA3AAAAA8AAAAAAAAAAAAAAAAAmAIAAGRycy9kb3du&#10;cmV2LnhtbFBLBQYAAAAABAAEAPUAAACG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1" o:spid="_x0000_s1084" type="#_x0000_t5" style="position:absolute;left:62935;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U5cQA&#10;AADcAAAADwAAAGRycy9kb3ducmV2LnhtbESPzWrDMBCE74G8g9hCb7Gc0hbHjRJCoJBbsZ0fclus&#10;rW1qrYykOO7bV4VCj8PMfMOst5PpxUjOd5YVLJMUBHFtdceNgmP1vshA+ICssbdMCr7Jw3Yzn60x&#10;1/bOBY1laESEsM9RQRvCkEvp65YM+sQOxNH7tM5giNI1Uju8R7jp5VOavkqDHceFFgfat1R/lTej&#10;wJ15lB9VzeH6vF+lF1PwaSiUenyYdm8gAk3hP/zXPmgFL9kS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4FOX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2" o:spid="_x0000_s1085" type="#_x0000_t5" style="position:absolute;left:65679;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KksIA&#10;AADcAAAADwAAAGRycy9kb3ducmV2LnhtbESPT4vCMBTE74LfITzBm6aKK241igiCN6nuH/b2aJ5t&#10;sXkpSaz1228EweMwM79hVpvO1KIl5yvLCibjBARxbnXFhYKv8360AOEDssbaMil4kIfNut9bYart&#10;nTNqT6EQEcI+RQVlCE0qpc9LMujHtiGO3sU6gyFKV0jt8B7hppbTJJlLgxXHhRIb2pWUX083o8D9&#10;cCuP55zD32z3mfyajL+bTKnhoNsuQQTqwjv8ah+0go/FFJ5n4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6oqSwgAAANwAAAAPAAAAAAAAAAAAAAAAAJgCAABkcnMvZG93&#10;bnJldi54bWxQSwUGAAAAAAQABAD1AAAAhw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3" o:spid="_x0000_s1086" type="#_x0000_t5" style="position:absolute;left:60345;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vCcMA&#10;AADcAAAADwAAAGRycy9kb3ducmV2LnhtbESPQWvCQBSE7wX/w/IEb3WjVrHRVUQQvJVobentkX0m&#10;wezbsLvG+O9dQehxmJlvmOW6M7VoyfnKsoLRMAFBnFtdcaHg+7h7n4PwAVljbZkU3MnDetV7W2Kq&#10;7Y0zag+hEBHCPkUFZQhNKqXPSzLoh7Yhjt7ZOoMhSldI7fAW4aaW4ySZSYMVx4USG9qWlF8OV6PA&#10;/XArv445h7+P7WfyazI+NZlSg363WYAI1IX/8Ku91wqm8w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vCc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4" o:spid="_x0000_s1087" type="#_x0000_t5" style="position:absolute;left:57601;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3fcIA&#10;AADcAAAADwAAAGRycy9kb3ducmV2LnhtbESPT4vCMBTE74LfITzBm6aKK241igiCN6nuH/b2aJ5t&#10;sXkpSaz1228EweMwM79hVpvO1KIl5yvLCibjBARxbnXFhYKv8360AOEDssbaMil4kIfNut9bYart&#10;nTNqT6EQEcI+RQVlCE0qpc9LMujHtiGO3sU6gyFKV0jt8B7hppbTJJlLgxXHhRIb2pWUX083o8D9&#10;cCuP55zD32z3mfyajL+bTKnhoNsuQQTqwjv8ah+0go/FDJ5n4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7d9wgAAANwAAAAPAAAAAAAAAAAAAAAAAJgCAABkcnMvZG93&#10;bnJldi54bWxQSwUGAAAAAAQABAD1AAAAhw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5" o:spid="_x0000_s1088" type="#_x0000_t5" style="position:absolute;left:52267;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S5sQA&#10;AADcAAAADwAAAGRycy9kb3ducmV2LnhtbESPQWvCQBSE74L/YXlCb2ZTaUpMXUWEQm8l2ireHtnX&#10;JDT7Nuxuk/TfdwWhx2FmvmE2u8l0YiDnW8sKHpMUBHFldcu1go/T6zIH4QOyxs4yKfglD7vtfLbB&#10;QtuRSxqOoRYRwr5ABU0IfSGlrxoy6BPbE0fvyzqDIUpXS+1wjHDTyVWaPkuDLceFBns6NFR9H3+M&#10;AnfmQb6fKg7Xp8M6vZiSP/tSqYfFtH8BEWgK/+F7+00ryPIMbmfi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Eub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6" o:spid="_x0000_s1089" type="#_x0000_t5" style="position:absolute;left:55011;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MkcIA&#10;AADcAAAADwAAAGRycy9kb3ducmV2LnhtbESPT4vCMBTE74LfITzBm6aKiluNIoLgTar7h709mmdb&#10;bF5KEmv99kZY2OMwM79h1tvO1KIl5yvLCibjBARxbnXFhYLPy2G0BOEDssbaMil4koftpt9bY6rt&#10;gzNqz6EQEcI+RQVlCE0qpc9LMujHtiGO3tU6gyFKV0jt8BHhppbTJFlIgxXHhRIb2peU3853o8B9&#10;cytPl5zD72z/kfyYjL+aTKnhoNutQATqwn/4r33UCubLBbzPx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YyRwgAAANwAAAAPAAAAAAAAAAAAAAAAAJgCAABkcnMvZG93&#10;bnJldi54bWxQSwUGAAAAAAQABAD1AAAAhw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7" o:spid="_x0000_s1090" type="#_x0000_t5" style="position:absolute;left:49677;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pCsMA&#10;AADcAAAADwAAAGRycy9kb3ducmV2LnhtbESPQWvCQBSE7wX/w/IEb3WjWLXRVUQQvJVobentkX0m&#10;wezbsLvG+O9dQehxmJlvmOW6M7VoyfnKsoLRMAFBnFtdcaHg+7h7n4PwAVljbZkU3MnDetV7W2Kq&#10;7Y0zag+hEBHCPkUFZQhNKqXPSzLoh7Yhjt7ZOoMhSldI7fAW4aaW4ySZSoMVx4USG9qWlF8OV6PA&#10;/XArv445h7/J9jP5NRmfmkypQb/bLEAE6sJ/+NXeawUf8x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pC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88" o:spid="_x0000_s1091" type="#_x0000_t5" style="position:absolute;left:47543;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9eMEA&#10;AADcAAAADwAAAGRycy9kb3ducmV2LnhtbERPyWrDMBC9B/oPYgq5JXJDWhw3sgmBQG7BdhdyG6yp&#10;bWqNjKQ47t9Xh0KPj7fvi9kMYiLne8sKntYJCOLG6p5bBW/1aZWC8AFZ42CZFPyQhyJ/WOwx0/bO&#10;JU1VaEUMYZ+hgi6EMZPSNx0Z9Gs7EkfuyzqDIULXSu3wHsPNIDdJ8iIN9hwbOhzp2FHzXd2MAvfB&#10;k7zUDYfr9rhLPk3J72Op1PJxPryCCDSHf/Gf+6wVPKdxbTwTj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CvXjBAAAA3AAAAA8AAAAAAAAAAAAAAAAAmAIAAGRycy9kb3du&#10;cmV2LnhtbFBLBQYAAAAABAAEAPUAAACG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94" o:spid="_x0000_s1092" type="#_x0000_t5" style="position:absolute;left:42209;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hoMQA&#10;AADcAAAADwAAAGRycy9kb3ducmV2LnhtbESPQWvCQBSE7wX/w/KE3ppNRUsTXUWEQm8liVa8PbLP&#10;JDT7NuxuY/rv3UKhx2FmvmE2u8n0YiTnO8sKnpMUBHFtdceNgmP19vQKwgdkjb1lUvBDHnbb2cMG&#10;c21vXNBYhkZECPscFbQhDLmUvm7JoE/sQBy9q3UGQ5SukdrhLcJNLxdp+iINdhwXWhzo0FL9VX4b&#10;Be6TR/lR1Rwuy0OWnk3Bp6FQ6nE+7dcgAk3hP/zXftcKVtkSfs/E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IaD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95" o:spid="_x0000_s1093" type="#_x0000_t5" style="position:absolute;left:44952;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EO8QA&#10;AADcAAAADwAAAGRycy9kb3ducmV2LnhtbESPQWvCQBSE74L/YXlCb2ZTaUoTXUWEQm8l2la8PbLP&#10;JDT7Nuxuk/TfdwWhx2FmvmE2u8l0YiDnW8sKHpMUBHFldcu1go/T6/IFhA/IGjvLpOCXPOy289kG&#10;C21HLmk4hlpECPsCFTQh9IWUvmrIoE9sTxy9q3UGQ5SultrhGOGmk6s0fZYGW44LDfZ0aKj6Pv4Y&#10;Be6LB/l+qjhcng55ejYlf/alUg+Lab8GEWgK/+F7+00ryPIMbmfi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hDv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596" o:spid="_x0000_s1094" type="#_x0000_t5" style="position:absolute;left:39618;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aTMQA&#10;AADcAAAADwAAAGRycy9kb3ducmV2LnhtbESPQWvCQBSE7wX/w/KE3ppNpZUmuooIhd5Kola8PbLP&#10;JDT7Nuxuk/TfdwuCx2FmvmHW28l0YiDnW8sKnpMUBHFldcu1guPh/ekNhA/IGjvLpOCXPGw3s4c1&#10;5tqOXNBQhlpECPscFTQh9LmUvmrIoE9sTxy9q3UGQ5SultrhGOGmk4s0XUqDLceFBnvaN1R9lz9G&#10;gfviQX4eKg6Xl32Wnk3Bp75Q6nE+7VYgAk3hHr61P7SC12wJ/2fi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Gkz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v:group id="Group 597" o:spid="_x0000_s1095" style="position:absolute;left:1671;top:17354;width:37947;height:1524" coordorigin="1671,17354" coordsize="63246,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o:lock v:ext="edit" aspectratio="t"/>
                      <v:line id="Straight Connector 598" o:spid="_x0000_s1096" style="position:absolute;visibility:visible;mso-wrap-style:square" from="1671,18878" to="64917,18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TLocAAAADcAAAADwAAAGRycy9kb3ducmV2LnhtbERPzWrCQBC+C32HZQre6sZAbUxdpbQG&#10;Si/FnwcYstNsMDsbsqPGt+8eBI8f3/9qM/pOXWiIbWAD81kGirgOtuXGwPFQvRSgoiBb7AKTgRtF&#10;2KyfJissbbjyji57aVQK4ViiASfSl1rH2pHHOAs9ceL+wuBREhwabQe8pnDf6TzLFtpjy6nBYU+f&#10;jurT/uwNyK4uit83X+WCX9vqnPP2x7Ex0+fx4x2U0CgP8d39bQ28LtPadCYdAb3+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Ey6HAAAAA3AAAAA8AAAAAAAAAAAAAAAAA&#10;oQIAAGRycy9kb3ducmV2LnhtbFBLBQYAAAAABAAEAPkAAACOAwAAAAA=&#10;" strokecolor="black [3213]" strokeweight="3pt"/>
                      <v:shape id="Isosceles Triangle 599" o:spid="_x0000_s1097" type="#_x0000_t5" style="position:absolute;left:61869;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eOPsMA&#10;AADcAAAADwAAAGRycy9kb3ducmV2LnhtbESPQWvCQBSE74X+h+UVvNVNi5UmuoYSKPQmUat4e2Sf&#10;STD7NuxuY/z3XUHwOMzMN8wyH00nBnK+tazgbZqAIK6sbrlWsNt+v36C8AFZY2eZFFzJQ756flpi&#10;pu2FSxo2oRYRwj5DBU0IfSalrxoy6Ke2J47eyTqDIUpXS+3wEuGmk+9JMpcGW44LDfZUNFSdN39G&#10;gdvzINfbisNxVqTJwZT825dKTV7GrwWIQGN4hO/tH63gI03hdi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eOP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0" o:spid="_x0000_s1098" type="#_x0000_t5" style="position:absolute;left:56535;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TWL8A&#10;AADcAAAADwAAAGRycy9kb3ducmV2LnhtbERPy4rCMBTdC/MP4Q6402RExKlGEWFgdkN9jLi7NNe2&#10;2NyUJNb692YhuDyc93Ld20Z05EPtWMPXWIEgLpypudRw2P+M5iBCRDbYOCYNDwqwXn0MlpgZd+ec&#10;ul0sRQrhkKGGKsY2kzIUFVkMY9cSJ+7ivMWYoC+l8XhP4baRE6Vm0mLNqaHClrYVFdfdzWrw/9zJ&#10;v33B8TzdfquTzfnY5loPP/vNAkSkPr7FL/ev0TBTaX46k46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gtNYvwAAANwAAAAPAAAAAAAAAAAAAAAAAJgCAABkcnMvZG93bnJl&#10;di54bWxQSwUGAAAAAAQABAD1AAAAhA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1" o:spid="_x0000_s1099" type="#_x0000_t5" style="position:absolute;left:59278;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2w8MA&#10;AADcAAAADwAAAGRycy9kb3ducmV2LnhtbESPT2sCMRTE7wW/Q3hCb91EKWJXo4gg9FbWPxVvj81z&#10;d3HzsiTpuv32TUHwOMzMb5jlerCt6MmHxrGGSaZAEJfONFxpOB52b3MQISIbbB2Thl8KsF6NXpaY&#10;G3fngvp9rESCcMhRQx1jl0sZyposhsx1xMm7Om8xJukraTzeE9y2cqrUTFpsOC3U2NG2pvK2/7Ea&#10;/Df38utQcry8bz/U2RZ86gqtX8fDZgEi0hCf4Uf702iYqQn8n0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52w8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2" o:spid="_x0000_s1100" type="#_x0000_t5" style="position:absolute;left:53944;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otMMA&#10;AADcAAAADwAAAGRycy9kb3ducmV2LnhtbESPQWvCQBSE70L/w/IK3nS3ItKmrqEECt4kWlt6e2Rf&#10;k9Ds27C7xvjvXUHwOMzMN8w6H20nBvKhdazhZa5AEFfOtFxr+Dp8zl5BhIhssHNMGi4UIN88TdaY&#10;GXfmkoZ9rEWCcMhQQxNjn0kZqoYshrnriZP357zFmKSvpfF4TnDbyYVSK2mx5bTQYE9FQ9X//mQ1&#10;+G8e5O5QcfxdFm/qx5Z87Eutp8/jxzuISGN8hO/trdGwUgu4nUlH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zotM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3" o:spid="_x0000_s1101" type="#_x0000_t5" style="position:absolute;left:51505;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NL8QA&#10;AADcAAAADwAAAGRycy9kb3ducmV2LnhtbESPzWrDMBCE74W+g9hCbo3UJoTUjWxKIJBbcH5aelus&#10;rW1qrYykOO7bV4FAjsPMfMOsitF2YiAfWscaXqYKBHHlTMu1huNh87wEESKywc4xafijAEX++LDC&#10;zLgLlzTsYy0ShEOGGpoY+0zKUDVkMUxdT5y8H+ctxiR9LY3HS4LbTr4qtZAWW04LDfa0bqj63Z+t&#10;Bv/Jg9wdKo7f8/Wb+rIln/pS68nT+PEOItIY7+Fbe2s0LNQMrmfS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QTS/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4" o:spid="_x0000_s1102" type="#_x0000_t5" style="position:absolute;left:46171;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VW8MA&#10;AADcAAAADwAAAGRycy9kb3ducmV2LnhtbESPQWvCQBSE74X+h+UVvNXdFpE2ugYJFLxJtLb09sg+&#10;k2D2bdjdxvjvXUHwOMzMN8wyH20nBvKhdazhbapAEFfOtFxr+N5/vX6ACBHZYOeYNFwoQL56flpi&#10;ZtyZSxp2sRYJwiFDDU2MfSZlqBqyGKauJ07e0XmLMUlfS+PxnOC2k+9KzaXFltNCgz0VDVWn3b/V&#10;4H94kNt9xfFvVnyqX1vyoS+1nryM6wWISGN8hO/tjdEwVzO4nUlH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nVW8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5" o:spid="_x0000_s1103" type="#_x0000_t5" style="position:absolute;left:48915;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wwMQA&#10;AADcAAAADwAAAGRycy9kb3ducmV2LnhtbESPzWrDMBCE74W+g9hCbo3UkoTUjWxKIJBbcH5aelus&#10;rW1qrYykOO7bV4FAjsPMfMOsitF2YiAfWscaXqYKBHHlTMu1huNh87wEESKywc4xafijAEX++LDC&#10;zLgLlzTsYy0ShEOGGpoY+0zKUDVkMUxdT5y8H+ctxiR9LY3HS4LbTr4qtZAWW04LDfa0bqj63Z+t&#10;Bv/Jg9wdKo7fs/Wb+rIln/pS68nT+PEOItIY7+Fbe2s0LNQcrmfS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cMD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6" o:spid="_x0000_s1104" type="#_x0000_t5" style="position:absolute;left:43581;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ut8MA&#10;AADcAAAADwAAAGRycy9kb3ducmV2LnhtbESPT2sCMRTE70K/Q3gFb5q0yGK3RilCwZus/0pvj83r&#10;7tLNy5LEdf32RhA8DjPzG2axGmwrevKhcazhbapAEJfONFxpOOy/J3MQISIbbB2ThisFWC1fRgvM&#10;jbtwQf0uViJBOOSooY6xy6UMZU0Ww9R1xMn7c95iTNJX0ni8JLht5btSmbTYcFqosaN1TeX/7mw1&#10;+BP3crsvOf7O1h/qxxZ87Aqtx6/D1yeISEN8hh/tjdGQqQzuZ9IR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fut8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607" o:spid="_x0000_s1105" type="#_x0000_t5" style="position:absolute;left:40837;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LLMQA&#10;AADcAAAADwAAAGRycy9kb3ducmV2LnhtbESPzWrDMBCE74G+g9hCbonUEtLUjWxKIJBbcH5aelus&#10;rW1qrYykOO7bV4FAj8PMfMOsi9F2YiAfWscanuYKBHHlTMu1htNxO1uBCBHZYOeYNPxSgCJ/mKwx&#10;M+7KJQ2HWIsE4ZChhibGPpMyVA1ZDHPXEyfv23mLMUlfS+PxmuC2k89KLaXFltNCgz1tGqp+Dher&#10;wX/wIPfHiuPXYvOqPm3J577Uevo4vr+BiDTG//C9vTMaluoFbmfSE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rSyz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84" o:spid="_x0000_s1106" type="#_x0000_t5" style="position:absolute;left:35503;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R1hcQA&#10;AADcAAAADwAAAGRycy9kb3ducmV2LnhtbESPQWvCQBSE74L/YXlCb2ZTG0pMXUWEQm8l2ireHtnX&#10;JDT7Nuxuk/TfdwWhx2FmvmE2u8l0YiDnW8sKHpMUBHFldcu1go/T6zIH4QOyxs4yKfglD7vtfLbB&#10;QtuRSxqOoRYRwr5ABU0IfSGlrxoy6BPbE0fvyzqDIUpXS+1wjHDTyVWaPkuDLceFBns6NFR9H3+M&#10;AnfmQb6fKg7X7LBOL6bkz75U6mEx7V9ABJrCf/jeftMKnvIMbmfi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EdYX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85" o:spid="_x0000_s1107" type="#_x0000_t5" style="position:absolute;left:38247;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QHsMA&#10;AADcAAAADwAAAGRycy9kb3ducmV2LnhtbESPQWvCQBSE7wX/w/IEb3WjVrHRVUQQvJVobentkX0m&#10;wezbsLvG+O9dQehxmJlvmOW6M7VoyfnKsoLRMAFBnFtdcaHg+7h7n4PwAVljbZkU3MnDetV7W2Kq&#10;7Y0zag+hEBHCPkUFZQhNKqXPSzLoh7Yhjt7ZOoMhSldI7fAW4aaW4ySZSYMVx4USG9qWlF8OV6PA&#10;/XArv445h7+P7WfyazI+NZlSg363WYAI1IX/8Ku91wom8y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jQH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86" o:spid="_x0000_s1108" type="#_x0000_t5" style="position:absolute;left:32913;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OacIA&#10;AADcAAAADwAAAGRycy9kb3ducmV2LnhtbESPW4vCMBSE3wX/QziCb5p6QdxqFBEE36S6F/bt0Bzb&#10;YnNSkljrvzfCwj4OM/MNs952phYtOV9ZVjAZJyCIc6srLhR8Xg6jJQgfkDXWlknBkzxsN/3eGlNt&#10;H5xRew6FiBD2KSooQ2hSKX1ekkE/tg1x9K7WGQxRukJqh48IN7WcJslCGqw4LpTY0L6k/Ha+GwXu&#10;m1t5uuQcfuf7j+THZPzVZEoNB91uBSJQF/7Df+2jVjBbLuB9Jh4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k5pwgAAANwAAAAPAAAAAAAAAAAAAAAAAJgCAABkcnMvZG93&#10;bnJldi54bWxQSwUGAAAAAAQABAD1AAAAhw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87" o:spid="_x0000_s1109" type="#_x0000_t5" style="position:absolute;left:30322;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br8sMA&#10;AADcAAAADwAAAGRycy9kb3ducmV2LnhtbESPQWvCQBSE7wX/w/IEb3WjFrXRVUQQvJVobentkX0m&#10;wezbsLvG+O9dQehxmJlvmOW6M7VoyfnKsoLRMAFBnFtdcaHg+7h7n4PwAVljbZkU3MnDetV7W2Kq&#10;7Y0zag+hEBHCPkUFZQhNKqXPSzLoh7Yhjt7ZOoMhSldI7fAW4aaW4ySZSoMVx4USG9qWlF8OV6PA&#10;/XArv445h7+P7WfyazI+NZlSg363WYAI1IX/8Ku91wom8xk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br8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88" o:spid="_x0000_s1110" type="#_x0000_t5" style="position:absolute;left:24988;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gMEA&#10;AADcAAAADwAAAGRycy9kb3ducmV2LnhtbERPyWrDMBC9B/oPYgq5JXKTUhw3sgmBQG7BdhdyG6yp&#10;bWqNjKQ47t9Xh0KPj7fvi9kMYiLne8sKntYJCOLG6p5bBW/1aZWC8AFZ42CZFPyQhyJ/WOwx0/bO&#10;JU1VaEUMYZ+hgi6EMZPSNx0Z9Gs7EkfuyzqDIULXSu3wHsPNIDdJ8iIN9hwbOhzp2FHzXd2MAvfB&#10;k7zUDYfr83GXfJqS38dSqeXjfHgFEWgO/+I/91kr2KZxbTwTj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Jf4DBAAAA3AAAAA8AAAAAAAAAAAAAAAAAmAIAAGRycy9kb3du&#10;cmV2LnhtbFBLBQYAAAAABAAEAPUAAACG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89" o:spid="_x0000_s1111" type="#_x0000_t5" style="position:absolute;left:27731;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aG8QA&#10;AADcAAAADwAAAGRycy9kb3ducmV2LnhtbESPzWrDMBCE74G8g9hCb7HcH4rjRAkhUMit2E5aclus&#10;jW1irYykOO7bV4VCj8PMfMOst5PpxUjOd5YVPCUpCOLa6o4bBcfqfZGB8AFZY2+ZFHyTh+1mPltj&#10;ru2dCxrL0IgIYZ+jgjaEIZfS1y0Z9IkdiKN3sc5giNI1Uju8R7jp5XOavkmDHceFFgfat1Rfy5tR&#10;4D55lB9VzeH8ul+mX6bg01Ao9fgw7VYgAk3hP/zXPmgFL9kS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F2hv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0" o:spid="_x0000_s1112" type="#_x0000_t5" style="position:absolute;left:22397;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lW8EA&#10;AADcAAAADwAAAGRycy9kb3ducmV2LnhtbERPyWrDMBC9B/oPYgq5xXKTUhonsgmBQG7Bdhd6G6yJ&#10;bWqNjKQ47t9Xh0KPj7fvi9kMYiLne8sKnpIUBHFjdc+tgrf6tHoF4QOyxsEyKfghD0X+sNhjpu2d&#10;S5qq0IoYwj5DBV0IYyalbzoy6BM7Ekfuap3BEKFrpXZ4j+FmkOs0fZEGe44NHY507Kj5rm5Ggfvg&#10;SV7qhsPX83GbfpqS38dSqeXjfNiBCDSHf/Gf+6wVbLZxfjwTj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m5VvBAAAA3AAAAA8AAAAAAAAAAAAAAAAAmAIAAGRycy9kb3du&#10;cmV2LnhtbFBLBQYAAAAABAAEAPUAAACG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1" o:spid="_x0000_s1113" type="#_x0000_t5" style="position:absolute;left:19654;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pAwMQA&#10;AADcAAAADwAAAGRycy9kb3ducmV2LnhtbESPzWrDMBCE74G8g9hCb4nstpTGiWJCoJBbcX4acluk&#10;jW1qrYykOO7bV4VCj8PMfMOsytF2YiAfWscK8nkGglg703Kt4Hh4n72BCBHZYOeYFHxTgHI9nayw&#10;MO7OFQ37WIsE4VCggibGvpAy6IYshrnriZN3dd5iTNLX0ni8J7jt5FOWvUqLLaeFBnvaNqS/9jer&#10;wH/yID8OmuPlZbvIzrbiU18p9fgwbpYgIo3xP/zX3hkFz4s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qQMD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2" o:spid="_x0000_s1114" type="#_x0000_t5" style="position:absolute;left:14320;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et8QA&#10;AADcAAAADwAAAGRycy9kb3ducmV2LnhtbESPQWvCQBSE7wX/w/KE3ppNrZQmuooIQm8liVa8PbLP&#10;JDT7NuxuY/rv3UKhx2FmvmHW28n0YiTnO8sKnpMUBHFtdceNgmN1eHoD4QOyxt4yKfghD9vN7GGN&#10;ubY3LmgsQyMihH2OCtoQhlxKX7dk0Cd2II7e1TqDIUrXSO3wFuGml4s0fZUGO44LLQ60b6n+Kr+N&#10;AvfJo/yoag6X5T5Lz6bg01Ao9TifdisQgabwH/5rv2sFL9kC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43rf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3" o:spid="_x0000_s1115" type="#_x0000_t5" style="position:absolute;left:17063;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7LMQA&#10;AADcAAAADwAAAGRycy9kb3ducmV2LnhtbESPQWvCQBSE7wX/w/KE3ppNVUoTXUWEQm8liVa8PbLP&#10;JDT7NuxuY/rv3UKhx2FmvmE2u8n0YiTnO8sKnpMUBHFtdceNgmP19vQKwgdkjb1lUvBDHnbb2cMG&#10;c21vXNBYhkZECPscFbQhDLmUvm7JoE/sQBy9q3UGQ5SukdrhLcJNLxdp+iINdhwXWhzo0FL9VX4b&#10;Be6TR/lR1Rwuq0OWnk3Bp6FQ6nE+7dcgAk3hP/zXftcKltkSfs/E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0eyz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6" o:spid="_x0000_s1116" type="#_x0000_t5" style="position:absolute;left:11729;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YtMQA&#10;AADcAAAADwAAAGRycy9kb3ducmV2LnhtbESPQWvCQBSE7wX/w/KE3ppNbZEmuooIhd5Kola8PbLP&#10;JDT7Nuxuk/TfdwuCx2FmvmHW28l0YiDnW8sKnpMUBHFldcu1guPh/ekNhA/IGjvLpOCXPGw3s4c1&#10;5tqOXNBQhlpECPscFTQh9LmUvmrIoE9sTxy9q3UGQ5SultrhGOGmk4s0XUqDLceFBnvaN1R9lz9G&#10;gfviQX4eKg6X132Wnk3Bp75Q6nE+7VYgAk3hHr61P7SCl2wJ/2fi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D2LT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7" o:spid="_x0000_s1117" type="#_x0000_t5" style="position:absolute;left:9173;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99L8QA&#10;AADcAAAADwAAAGRycy9kb3ducmV2LnhtbESPQWvCQBSE74L/YXlCb2ZTK62mboIIhd4kahVvj+xr&#10;Epp9G3a3Mf333ULB4zAz3zCbYjSdGMj51rKCxyQFQVxZ3XKt4HR8m69A+ICssbNMCn7IQ5FPJxvM&#10;tL1xScMh1CJC2GeooAmhz6T0VUMGfWJ74uh9WmcwROlqqR3eItx0cpGmz9Jgy3GhwZ52DVVfh2+j&#10;wJ15kPtjxeG63K3Tiyn5oy+VepiN21cQgcZwD/+337WCp/UL/J2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PfS/EAAAA3AAAAA8AAAAAAAAAAAAAAAAAmAIAAGRycy9k&#10;b3ducmV2LnhtbFBLBQYAAAAABAAEAPUAAACJ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8" o:spid="_x0000_s1118" type="#_x0000_t5" style="position:absolute;left:4261;top:17354;width:1829;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pXcEA&#10;AADcAAAADwAAAGRycy9kb3ducmV2LnhtbERPyWrDMBC9B/oPYgq5xXKTUhonsgmBQG7Bdhd6G6yJ&#10;bWqNjKQ47t9Xh0KPj7fvi9kMYiLne8sKnpIUBHFjdc+tgrf6tHoF4QOyxsEyKfghD0X+sNhjpu2d&#10;S5qq0IoYwj5DBV0IYyalbzoy6BM7Ekfuap3BEKFrpXZ4j+FmkOs0fZEGe44NHY507Kj5rm5Ggfvg&#10;SV7qhsPX83GbfpqS38dSqeXjfNiBCDSHf/Gf+6wVbLZxbTwTj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Q6V3BAAAA3AAAAA8AAAAAAAAAAAAAAAAAmAIAAGRycy9kb3du&#10;cmV2LnhtbFBLBQYAAAAABAAEAPUAAACGAw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399" o:spid="_x0000_s1119" type="#_x0000_t5" style="position:absolute;left:7005;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MxsMA&#10;AADcAAAADwAAAGRycy9kb3ducmV2LnhtbESPQWvCQBSE74X+h+UVvNVNa5EmuoYSKPQmUat4e2Sf&#10;STD7NuxuY/z3XUHwOMzMN8wyH00nBnK+tazgbZqAIK6sbrlWsNt+v36C8AFZY2eZFFzJQ756flpi&#10;pu2FSxo2oRYRwj5DBU0IfSalrxoy6Ke2J47eyTqDIUpXS+3wEuGmk+9JMpcGW44LDfZUNFSdN39G&#10;gdvzINfbisPxo0iTgyn5ty+VmryMXwsQgcbwCN/bP1rBLE3hdi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Mx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Isosceles Triangle 400" o:spid="_x0000_s1120" type="#_x0000_t5" style="position:absolute;left:1671;top:17354;width:1828;height:914;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ub8A&#10;AADcAAAADwAAAGRycy9kb3ducmV2LnhtbERPy4rCMBTdC/MP4Q6402RExKlGEWFgdkN9jLi7NNe2&#10;2NyUJNb692YhuDyc93Ld20Z05EPtWMPXWIEgLpypudRw2P+M5iBCRDbYOCYNDwqwXn0MlpgZd+ec&#10;ul0sRQrhkKGGKsY2kzIUFVkMY9cSJ+7ivMWYoC+l8XhP4baRE6Vm0mLNqaHClrYVFdfdzWrw/9zJ&#10;v33B8TzdfquTzfnY5loPP/vNAkSkPr7FL/ev0TBVaX46k46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Rr25vwAAANwAAAAPAAAAAAAAAAAAAAAAAJgCAABkcnMvZG93bnJl&#10;di54bWxQSwUGAAAAAAQABAD1AAAAhAM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v:group>
                  <v:line id="Straight Connector 401" o:spid="_x0000_s1121" style="position:absolute;flip:y;visibility:visible;mso-wrap-style:square" from="2274,13422" to="227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Bl5L8AAADcAAAADwAAAGRycy9kb3ducmV2LnhtbESPT4vCMBTE7wt+h/AEb2takUWqUUQQ&#10;PPpn9/5onk0xeSlJrPXbG0HY4zAzv2FWm8FZ0VOIrWcF5bQAQVx73XKj4Pey/16AiAlZo/VMCp4U&#10;YbMefa2w0v7BJ+rPqREZwrFCBSalrpIy1oYcxqnviLN39cFhyjI0Ugd8ZLizclYUP9Jhy3nBYEc7&#10;Q/XtfHcKutMiSjszvj8QPcNx/9eSLZWajIftEkSiIf2HP+2DVjAvSnifyUdAr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zBl5L8AAADcAAAADwAAAAAAAAAAAAAAAACh&#10;AgAAZHJzL2Rvd25yZXYueG1sUEsFBgAAAAAEAAQA+QAAAI0DAAAAAA==&#10;" strokecolor="#272727 [2749]" strokeweight="1.5pt"/>
                  <v:line id="Straight Connector 402" o:spid="_x0000_s1122" style="position:absolute;flip:y;visibility:visible;mso-wrap-style:square" from="3915,13422" to="391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7k78AAADcAAAADwAAAGRycy9kb3ducmV2LnhtbESPT4vCMBTE7wt+h/AEb2tqkUWqUUQQ&#10;PPpn9/5onk0xeSlJrPXbG0HY4zAzv2FWm8FZ0VOIrWcFs2kBgrj2uuVGwe9l/70AEROyRuuZFDwp&#10;wmY9+lphpf2DT9SfUyMyhGOFCkxKXSVlrA05jFPfEWfv6oPDlGVopA74yHBnZVkUP9Jhy3nBYEc7&#10;Q/XtfHcKutMiSlsa3x+InuG4/2vJzpSajIftEkSiIf2HP+2DVjAvSnifyUdAr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L7k78AAADcAAAADwAAAAAAAAAAAAAAAACh&#10;AgAAZHJzL2Rvd25yZXYueG1sUEsFBgAAAAAEAAQA+QAAAI0DAAAAAA==&#10;" strokecolor="#272727 [2749]" strokeweight="1.5pt"/>
                  <v:line id="Straight Connector 403" o:spid="_x0000_s1123" style="position:absolute;flip:y;visibility:visible;mso-wrap-style:square" from="5670,13422" to="5670,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5eCL8AAADcAAAADwAAAGRycy9kb3ducmV2LnhtbESPT4vCMBTE78J+h/CEvWmqLlK6RpEF&#10;waN/74/m2ZRNXkoSa/32ZkHY4zAzv2FWm8FZ0VOIrWcFs2kBgrj2uuVGweW8m5QgYkLWaD2TgidF&#10;2Kw/RiustH/wkfpTakSGcKxQgUmpq6SMtSGHceo74uzdfHCYsgyN1AEfGe6snBfFUjpsOS8Y7OjH&#10;UP17ujsF3bGM0s6N7/dEz3DYXVuyM6U+x8P2G0SiIf2H3+29VvBVLODvTD4Cc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5eCL8AAADcAAAADwAAAAAAAAAAAAAAAACh&#10;AgAAZHJzL2Rvd25yZXYueG1sUEsFBgAAAAAEAAQA+QAAAI0DAAAAAA==&#10;" strokecolor="#272727 [2749]" strokeweight="1.5pt"/>
                  <v:line id="Straight Connector 404" o:spid="_x0000_s1124" style="position:absolute;flip:y;visibility:visible;mso-wrap-style:square" from="7321,13422" to="7321,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fGfL8AAADcAAAADwAAAGRycy9kb3ducmV2LnhtbESPT4vCMBTE78J+h/AW9qapIiLVtCwL&#10;gkf/3h/NsymbvJQkW+u3NwuCx2FmfsNs69FZMVCInWcF81kBgrjxuuNWweW8m65BxISs0XomBQ+K&#10;UFcfky2W2t/5SMMptSJDOJaowKTUl1LGxpDDOPM9cfZuPjhMWYZW6oD3DHdWLopiJR12nBcM9vRj&#10;qPk9/TkF/XEdpV0YP+yJHuGwu3Zk50p9fY7fGxCJxvQOv9p7rWBZLOH/TD4Csn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0fGfL8AAADcAAAADwAAAAAAAAAAAAAAAACh&#10;AgAAZHJzL2Rvd25yZXYueG1sUEsFBgAAAAAEAAQA+QAAAI0DAAAAAA==&#10;" strokecolor="#272727 [2749]" strokeweight="1.5pt"/>
                  <v:line id="Straight Connector 405" o:spid="_x0000_s1125" style="position:absolute;flip:y;visibility:visible;mso-wrap-style:square" from="8913,13422" to="8913,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tj578AAADcAAAADwAAAGRycy9kb3ducmV2LnhtbESPT4vCMBTE78J+h/CEvWmquFK6RpEF&#10;waN/74/m2ZRNXkoSa/32ZkHY4zAzv2FWm8FZ0VOIrWcFs2kBgrj2uuVGweW8m5QgYkLWaD2TgidF&#10;2Kw/RiustH/wkfpTakSGcKxQgUmpq6SMtSGHceo74uzdfHCYsgyN1AEfGe6snBfFUjpsOS8Y7OjH&#10;UP17ujsF3bGM0s6N7/dEz3DYXVuyM6U+x8P2G0SiIf2H3+29VrAovuDvTD4Cc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Atj578AAADcAAAADwAAAAAAAAAAAAAAAACh&#10;AgAAZHJzL2Rvd25yZXYueG1sUEsFBgAAAAAEAAQA+QAAAI0DAAAAAA==&#10;" strokecolor="#272727 [2749]" strokeweight="1.5pt"/>
                  <v:line id="Straight Connector 406" o:spid="_x0000_s1126" style="position:absolute;flip:y;visibility:visible;mso-wrap-style:square" from="10623,13422" to="10623,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n9kL8AAADcAAAADwAAAGRycy9kb3ducmV2LnhtbESPT4vCMBTE78J+h/AW9qapsohU07Is&#10;CB79e380z6Zs8lKSbK3f3giCx2FmfsNs6tFZMVCInWcF81kBgrjxuuNWwfm0na5AxISs0XomBXeK&#10;UFcfkw2W2t/4QMMxtSJDOJaowKTUl1LGxpDDOPM9cfauPjhMWYZW6oC3DHdWLopiKR12nBcM9vRr&#10;qPk7/jsF/WEVpV0YP+yI7mG/vXRk50p9fY4/axCJxvQOv9o7reC7WMLzTD4Csn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Nn9kL8AAADcAAAADwAAAAAAAAAAAAAAAACh&#10;AgAAZHJzL2Rvd25yZXYueG1sUEsFBgAAAAAEAAQA+QAAAI0DAAAAAA==&#10;" strokecolor="#272727 [2749]" strokeweight="1.5pt"/>
                  <v:line id="Straight Connector 407" o:spid="_x0000_s1127" style="position:absolute;flip:y;visibility:visible;mso-wrap-style:square" from="14242,13422" to="14242,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VYC78AAADcAAAADwAAAGRycy9kb3ducmV2LnhtbESPT4vCMBTE78J+h/CEvWmqyFq6RpEF&#10;waN/74/m2ZRNXkoSa/32ZkHY4zAzv2FWm8FZ0VOIrWcFs2kBgrj2uuVGweW8m5QgYkLWaD2TgidF&#10;2Kw/RiustH/wkfpTakSGcKxQgUmpq6SMtSGHceo74uzdfHCYsgyN1AEfGe6snBfFl3TYcl4w2NGP&#10;ofr3dHcKumMZpZ0b3++JnuGwu7ZkZ0p9joftN4hEQ/oPv9t7rWBRLOHvTD4Cc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5VYC78AAADcAAAADwAAAAAAAAAAAAAAAACh&#10;AgAAZHJzL2Rvd25yZXYueG1sUEsFBgAAAAAEAAQA+QAAAI0DAAAAAA==&#10;" strokecolor="#272727 [2749]" strokeweight="1.5pt"/>
                  <v:line id="Straight Connector 408" o:spid="_x0000_s1128" style="position:absolute;flip:y;visibility:visible;mso-wrap-style:square" from="12433,13422" to="12433,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rMeb0AAADcAAAADwAAAGRycy9kb3ducmV2LnhtbERPz2vCMBS+D/wfwhO8zVSRUTqjiCB4&#10;XOt2fzRvTTF5KUms7X+/HAYeP77f++PkrBgpxN6zgs26AEHcet1zp+D7dnkvQcSErNF6JgUzRTge&#10;Fm97rLR/ck1jkzqRQzhWqMCkNFRSxtaQw7j2A3Hmfn1wmDIMndQBnzncWbktig/psOfcYHCgs6H2&#10;3jycgqEuo7Rb48cr0Ry+Lj892Y1Sq+V0+gSRaEov8b/7qhXsirw2n8lHQB7+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YKzHm9AAAA3AAAAA8AAAAAAAAAAAAAAAAAoQIA&#10;AGRycy9kb3ducmV2LnhtbFBLBQYAAAAABAAEAPkAAACLAwAAAAA=&#10;" strokecolor="#272727 [2749]" strokeweight="1.5pt"/>
                  <v:line id="Straight Connector 409" o:spid="_x0000_s1129" style="position:absolute;flip:y;visibility:visible;mso-wrap-style:square" from="16185,13422" to="1618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Zp4sEAAADcAAAADwAAAGRycy9kb3ducmV2LnhtbESPwWrDMBBE74X8g9hAbo2cEErqWg4l&#10;EMgxTtv7Ym0tU2llJMWx/z4qFHocZuYNUx0mZ8VIIfaeFWzWBQji1uueOwWfH6fnPYiYkDVaz6Rg&#10;pgiHevFUYan9nRsar6kTGcKxRAUmpaGUMraGHMa1H4iz9+2Dw5Rl6KQOeM9wZ+W2KF6kw57zgsGB&#10;joban+vNKRiafZR2a/x4JprD5fTVk90otVpO728gEk3pP/zXPmsFu+IVfs/kIyD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RmniwQAAANwAAAAPAAAAAAAAAAAAAAAA&#10;AKECAABkcnMvZG93bnJldi54bWxQSwUGAAAAAAQABAD5AAAAjwMAAAAA&#10;" strokecolor="#272727 [2749]" strokeweight="1.5pt"/>
                  <v:line id="Straight Connector 410" o:spid="_x0000_s1130" style="position:absolute;flip:y;visibility:visible;mso-wrap-style:square" from="17825,13422" to="1782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VWor0AAADcAAAADwAAAGRycy9kb3ducmV2LnhtbERPz2vCMBS+D/wfwht4m2lFRumayhgI&#10;Hmed90fz1pQlLyWJtf73y0Hw+PH9bvaLs2KmEEfPCspNAYK493rkQcHP+fBWgYgJWaP1TAruFGHf&#10;rl4arLW/8YnmLg0ih3CsUYFJaaqljL0hh3HjJ+LM/frgMGUYBqkD3nK4s3JbFO/S4ci5weBEX4b6&#10;v+7qFEynKkq7NX4+Et3D9+Eyki2VWr8unx8gEi3pKX64j1rBrszz85l8BGT7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2lVqK9AAAA3AAAAA8AAAAAAAAAAAAAAAAAoQIA&#10;AGRycy9kb3ducmV2LnhtbFBLBQYAAAAABAAEAPkAAACLAwAAAAA=&#10;" strokecolor="#272727 [2749]" strokeweight="1.5pt"/>
                  <v:line id="Straight Connector 411" o:spid="_x0000_s1131" style="position:absolute;flip:y;visibility:visible;mso-wrap-style:square" from="19581,13422" to="19581,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nzOb8AAADcAAAADwAAAGRycy9kb3ducmV2LnhtbESPT4vCMBTE7wt+h/AEb2takUWqUUQQ&#10;PPpn9/5onk0xeSlJrPXbG0HY4zAzv2FWm8FZ0VOIrWcF5bQAQVx73XKj4Pey/16AiAlZo/VMCp4U&#10;YbMefa2w0v7BJ+rPqREZwrFCBSalrpIy1oYcxqnviLN39cFhyjI0Ugd8ZLizclYUP9Jhy3nBYEc7&#10;Q/XtfHcKutMiSjszvj8QPcNx/9eSLZWajIftEkSiIf2HP+2DVjAvS3ifyUdAr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unzOb8AAADcAAAADwAAAAAAAAAAAAAAAACh&#10;AgAAZHJzL2Rvd25yZXYueG1sUEsFBgAAAAAEAAQA+QAAAI0DAAAAAA==&#10;" strokecolor="#272727 [2749]" strokeweight="1.5pt"/>
                  <v:line id="Straight Connector 412" o:spid="_x0000_s1132" style="position:absolute;flip:y;visibility:visible;mso-wrap-style:square" from="21232,13422" to="21232,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tTr8AAADcAAAADwAAAGRycy9kb3ducmV2LnhtbESPT4vCMBTE78J+h/AW9ramLSJSjbIs&#10;CB79t/dH82yKyUtJYq3f3iwIHoeZ+Q2z2ozOioFC7DwrKKcFCOLG645bBefT9nsBIiZkjdYzKXhQ&#10;hM36Y7LCWvs7H2g4plZkCMcaFZiU+lrK2BhyGKe+J87exQeHKcvQSh3wnuHOyqoo5tJhx3nBYE+/&#10;hprr8eYU9IdFlLYyftgRPcJ++9eRLZX6+hx/liASjekdfrV3WsGsrOD/TD4Cc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jttTr8AAADcAAAADwAAAAAAAAAAAAAAAACh&#10;AgAAZHJzL2Rvd25yZXYueG1sUEsFBgAAAAAEAAQA+QAAAI0DAAAAAA==&#10;" strokecolor="#272727 [2749]" strokeweight="1.5pt"/>
                  <v:line id="Straight Connector 413" o:spid="_x0000_s1133" style="position:absolute;flip:y;visibility:visible;mso-wrap-style:square" from="22823,13422" to="22823,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fI1b8AAADcAAAADwAAAGRycy9kb3ducmV2LnhtbESPQYvCMBSE7wv+h/CEva1pVUSqUUQQ&#10;PKq7e380b5ti8lKSWOu/NwuCx2FmvmHW28FZ0VOIrWcF5aQAQVx73XKj4Of78LUEEROyRuuZFDwo&#10;wnYz+lhjpf2dz9RfUiMyhGOFCkxKXSVlrA05jBPfEWfvzweHKcvQSB3wnuHOymlRLKTDlvOCwY72&#10;hurr5eYUdOdllHZqfH8keoTT4bclWyr1OR52KxCJhvQOv9pHrWBezuD/TD4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XfI1b8AAADcAAAADwAAAAAAAAAAAAAAAACh&#10;AgAAZHJzL2Rvd25yZXYueG1sUEsFBgAAAAAEAAQA+QAAAI0DAAAAAA==&#10;" strokecolor="#272727 [2749]" strokeweight="1.5pt"/>
                  <v:line id="Straight Connector 414" o:spid="_x0000_s1134" style="position:absolute;flip:y;visibility:visible;mso-wrap-style:square" from="24533,13422" to="24533,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5Qob8AAADcAAAADwAAAGRycy9kb3ducmV2LnhtbESPQYvCMBSE7wv+h/AEb9u0IotUo4gg&#10;eFx19/5onk0xeSlJrPXfbwRhj8PMfMOst6OzYqAQO88KqqIEQdx43XGr4Ody+FyCiAlZo/VMCp4U&#10;YbuZfKyx1v7BJxrOqRUZwrFGBSalvpYyNoYcxsL3xNm7+uAwZRlaqQM+MtxZOS/LL+mw47xgsKe9&#10;oeZ2vjsF/WkZpZ0bPxyJnuH78NuRrZSaTcfdCkSiMf2H3+2jVrCoFvA6k4+A3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p5Qob8AAADcAAAADwAAAAAAAAAAAAAAAACh&#10;AgAAZHJzL2Rvd25yZXYueG1sUEsFBgAAAAAEAAQA+QAAAI0DAAAAAA==&#10;" strokecolor="#272727 [2749]" strokeweight="1.5pt"/>
                  <v:line id="Straight Connector 415" o:spid="_x0000_s1135" style="position:absolute;flip:y;visibility:visible;mso-wrap-style:square" from="27958,13422" to="27958,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L1Or8AAADcAAAADwAAAGRycy9kb3ducmV2LnhtbESPQYvCMBSE7wv+h/CEva1pRUWqUUQQ&#10;PKq7e380b5ti8lKSWOu/NwuCx2FmvmHW28FZ0VOIrWcF5aQAQVx73XKj4Of78LUEEROyRuuZFDwo&#10;wnYz+lhjpf2dz9RfUiMyhGOFCkxKXSVlrA05jBPfEWfvzweHKcvQSB3wnuHOymlRLKTDlvOCwY72&#10;hurr5eYUdOdllHZqfH8keoTT4bclWyr1OR52KxCJhvQOv9pHrWBWzuH/TD4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dL1Or8AAADcAAAADwAAAAAAAAAAAAAAAACh&#10;AgAAZHJzL2Rvd25yZXYueG1sUEsFBgAAAAAEAAQA+QAAAI0DAAAAAA==&#10;" strokecolor="#272727 [2749]" strokeweight="1.5pt"/>
                  <v:line id="Straight Connector 640" o:spid="_x0000_s1136" style="position:absolute;flip:y;visibility:visible;mso-wrap-style:square" from="26344,13422" to="2634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IXXr0AAADcAAAADwAAAGRycy9kb3ducmV2LnhtbERPyWrDMBC9F/IPYgK9NbJNCMGxEkrB&#10;kGOW9j5YU8tUGhlJcZy/jw6FHB9vbw6zs2KiEAfPCspVAYK483rgXsH3tf3YgogJWaP1TAoeFOGw&#10;X7w1WGt/5zNNl9SLHMKxRgUmpbGWMnaGHMaVH4kz9+uDw5Rh6KUOeM/hzsqqKDbS4cC5weBIX4a6&#10;v8vNKRjP2yhtZfx0JHqEU/szkC2Vel/OnzsQieb0Ev+7j1rBZp3n5zP5CMj9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PSF169AAAA3AAAAA8AAAAAAAAAAAAAAAAAoQIA&#10;AGRycy9kb3ducmV2LnhtbFBLBQYAAAAABAAEAPkAAACLAwAAAAA=&#10;" strokecolor="#272727 [2749]" strokeweight="1.5pt"/>
                  <v:line id="Straight Connector 641" o:spid="_x0000_s1137" style="position:absolute;flip:y;visibility:visible;mso-wrap-style:square" from="29935,13422" to="2993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6yxb8AAADcAAAADwAAAGRycy9kb3ducmV2LnhtbESPQYvCMBSE7wv+h/AEb9u0IiJdo4gg&#10;eFR39/5o3jbF5KUksdZ/bwRhj8PMfMOst6OzYqAQO88KqqIEQdx43XGr4Of78LkCEROyRuuZFDwo&#10;wnYz+Vhjrf2dzzRcUisyhGONCkxKfS1lbAw5jIXvibP354PDlGVopQ54z3Bn5bwsl9Jhx3nBYE97&#10;Q831cnMK+vMqSjs3fjgSPcLp8NuRrZSaTcfdF4hEY/oPv9tHrWC5qOB1Jh8BuX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J6yxb8AAADcAAAADwAAAAAAAAAAAAAAAACh&#10;AgAAZHJzL2Rvd25yZXYueG1sUEsFBgAAAAAEAAQA+QAAAI0DAAAAAA==&#10;" strokecolor="#272727 [2749]" strokeweight="1.5pt"/>
                  <v:line id="Straight Connector 642" o:spid="_x0000_s1138" style="position:absolute;flip:y;visibility:visible;mso-wrap-style:square" from="31699,13422" to="31699,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wssr4AAADcAAAADwAAAGRycy9kb3ducmV2LnhtbESPQYvCMBSE74L/ITzBm6YWEekaRQTB&#10;4+rq/dG8bYrJS0lirf9+Iwh7HGbmG2azG5wVPYXYelawmBcgiGuvW24UXH+OszWImJA1Ws+k4EUR&#10;dtvxaIOV9k8+U39JjcgQjhUqMCl1lZSxNuQwzn1HnL1fHxymLEMjdcBnhjsry6JYSYct5wWDHR0M&#10;1ffLwynozusobWl8fyJ6he/jrSW7UGo6GfZfIBIN6T/8aZ+0gtWyhPeZfAT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TCyyvgAAANwAAAAPAAAAAAAAAAAAAAAAAKEC&#10;AABkcnMvZG93bnJldi54bWxQSwUGAAAAAAQABAD5AAAAjAMAAAAA&#10;" strokecolor="#272727 [2749]" strokeweight="1.5pt"/>
                  <v:line id="Straight Connector 643" o:spid="_x0000_s1139" style="position:absolute;flip:y;visibility:visible;mso-wrap-style:square" from="33455,13422" to="3345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JKcAAAADcAAAADwAAAGRycy9kb3ducmV2LnhtbESPT4vCMBTE78J+h/AW9qaprkipRhFB&#10;8Lj+uz+aZ1NMXkoSa/32m4UFj8PM/IZZbQZnRU8htp4VTCcFCOLa65YbBZfzflyCiAlZo/VMCl4U&#10;YbP+GK2w0v7JR+pPqREZwrFCBSalrpIy1oYcxonviLN388FhyjI0Ugd8ZrizclYUC+mw5bxgsKOd&#10;ofp+ejgF3bGM0s6M7w9Er/Czv7Zkp0p9fQ7bJYhEQ3qH/9sHrWAx/4a/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MAiSnAAAAA3AAAAA8AAAAAAAAAAAAAAAAA&#10;oQIAAGRycy9kb3ducmV2LnhtbFBLBQYAAAAABAAEAPkAAACOAwAAAAA=&#10;" strokecolor="#272727 [2749]" strokeweight="1.5pt"/>
                  <v:line id="Straight Connector 644" o:spid="_x0000_s1140" style="position:absolute;flip:y;visibility:visible;mso-wrap-style:square" from="35292,13422" to="35292,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RXb4AAADcAAAADwAAAGRycy9kb3ducmV2LnhtbESPQYvCMBSE7wv+h/AEb2uqiEg1igiC&#10;R3X1/mieTTF5KUms9d8bQdjjMDPfMKtN76zoKMTGs4LJuABBXHndcK3g8rf/XYCICVmj9UwKXhRh&#10;sx78rLDU/skn6s6pFhnCsUQFJqW2lDJWhhzGsW+Js3fzwWHKMtRSB3xmuLNyWhRz6bDhvGCwpZ2h&#10;6n5+OAXtaRGlnRrfHYhe4bi/NmQnSo2G/XYJIlGf/sPf9kErmM9m8DmTj4Bc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6RFdvgAAANwAAAAPAAAAAAAAAAAAAAAAAKEC&#10;AABkcnMvZG93bnJldi54bWxQSwUGAAAAAAQABAD5AAAAjAMAAAAA&#10;" strokecolor="#272727 [2749]" strokeweight="1.5pt"/>
                  <v:line id="Straight Connector 645" o:spid="_x0000_s1141" style="position:absolute;flip:y;visibility:visible;mso-wrap-style:square" from="36774,13422" to="3677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W0xsAAAADcAAAADwAAAGRycy9kb3ducmV2LnhtbESPT4vCMBTE78J+h/AW9qapskqpRhFB&#10;8Lj+uz+aZ1NMXkoSa/32m4UFj8PM/IZZbQZnRU8htp4VTCcFCOLa65YbBZfzflyCiAlZo/VMCl4U&#10;YbP+GK2w0v7JR+pPqREZwrFCBSalrpIy1oYcxonviLN388FhyjI0Ugd8ZrizclYUC+mw5bxgsKOd&#10;ofp+ejgF3bGM0s6M7w9Er/Czv7Zkp0p9fQ7bJYhEQ3qH/9sHrWDxPYe/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ltMbAAAAA3AAAAA8AAAAAAAAAAAAAAAAA&#10;oQIAAGRycy9kb3ducmV2LnhtbFBLBQYAAAAABAAEAPkAAACOAwAAAAA=&#10;" strokecolor="#272727 [2749]" strokeweight="1.5pt"/>
                  <v:line id="Straight Connector 646" o:spid="_x0000_s1142" style="position:absolute;flip:y;visibility:visible;mso-wrap-style:square" from="38484,13422" to="3848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cqsb8AAADcAAAADwAAAGRycy9kb3ducmV2LnhtbESPQYvCMBSE7wv+h/AEb9tUkSLVKCII&#10;Hld39/5onk0xeSlJrPXfbwRhj8PMfMNsdqOzYqAQO88K5kUJgrjxuuNWwc/38XMFIiZkjdYzKXhS&#10;hN128rHBWvsHn2m4pFZkCMcaFZiU+lrK2BhyGAvfE2fv6oPDlGVopQ74yHBn5aIsK+mw47xgsKeD&#10;oeZ2uTsF/XkVpV0YP5yInuHr+NuRnSs1m477NYhEY/oPv9snraBaVvA6k4+A3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3cqsb8AAADcAAAADwAAAAAAAAAAAAAAAACh&#10;AgAAZHJzL2Rvd25yZXYueG1sUEsFBgAAAAAEAAQA+QAAAI0DAAAAAA==&#10;" strokecolor="#272727 [2749]" strokeweight="1.5pt"/>
                  <v:line id="Straight Connector 647" o:spid="_x0000_s1143" style="position:absolute;flip:y;visibility:visible;mso-wrap-style:square" from="42096,13422" to="4209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uPKsAAAADcAAAADwAAAGRycy9kb3ducmV2LnhtbESPT4vCMBTE78J+h/AW9qapsmipRhFB&#10;8Lj+uz+aZ1NMXkoSa/32m4UFj8PM/IZZbQZnRU8htp4VTCcFCOLa65YbBZfzflyCiAlZo/VMCl4U&#10;YbP+GK2w0v7JR+pPqREZwrFCBSalrpIy1oYcxonviLN388FhyjI0Ugd8ZrizclYUc+mw5bxgsKOd&#10;ofp+ejgF3bGM0s6M7w9Er/Czv7Zkp0p9fQ7bJYhEQ3qH/9sHrWD+vYC/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7jyrAAAAA3AAAAA8AAAAAAAAAAAAAAAAA&#10;oQIAAGRycy9kb3ducmV2LnhtbFBLBQYAAAAABAAEAPkAAACOAwAAAAA=&#10;" strokecolor="#272727 [2749]" strokeweight="1.5pt"/>
                  <v:line id="Straight Connector 648" o:spid="_x0000_s1144" style="position:absolute;flip:y;visibility:visible;mso-wrap-style:square" from="40421,13422" to="40421,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bWL0AAADcAAAADwAAAGRycy9kb3ducmV2LnhtbERPyWrDMBC9F/IPYgK9NbJNCMGxEkrB&#10;kGOW9j5YU8tUGhlJcZy/jw6FHB9vbw6zs2KiEAfPCspVAYK483rgXsH3tf3YgogJWaP1TAoeFOGw&#10;X7w1WGt/5zNNl9SLHMKxRgUmpbGWMnaGHMaVH4kz9+uDw5Rh6KUOeM/hzsqqKDbS4cC5weBIX4a6&#10;v8vNKRjP2yhtZfx0JHqEU/szkC2Vel/OnzsQieb0Ev+7j1rBZp3X5jP5CMj9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2kG1i9AAAA3AAAAA8AAAAAAAAAAAAAAAAAoQIA&#10;AGRycy9kb3ducmV2LnhtbFBLBQYAAAAABAAEAPkAAACLAwAAAAA=&#10;" strokecolor="#272727 [2749]" strokeweight="1.5pt"/>
                  <v:line id="Straight Connector 649" o:spid="_x0000_s1145" style="position:absolute;flip:y;visibility:visible;mso-wrap-style:square" from="44149,13422" to="44149,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w78AAADcAAAADwAAAGRycy9kb3ducmV2LnhtbESPQYvCMBSE7wv+h/AEb2uqiGg1igiC&#10;R3XX+6N5NsXkpSTZWv/9RhA8DjPzDbPe9s6KjkJsPCuYjAsQxJXXDdcKfn8O3wsQMSFrtJ5JwZMi&#10;bDeDrzWW2j/4TN0l1SJDOJaowKTUllLGypDDOPYtcfZuPjhMWYZa6oCPDHdWTotiLh02nBcMtrQ3&#10;VN0vf05Be15EaafGd0eiZzgdrg3ZiVKjYb9bgUjUp0/43T5qBfPZEl5n8hGQm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ui+w78AAADcAAAADwAAAAAAAAAAAAAAAACh&#10;AgAAZHJzL2Rvd25yZXYueG1sUEsFBgAAAAAEAAQA+QAAAI0DAAAAAA==&#10;" strokecolor="#272727 [2749]" strokeweight="1.5pt"/>
                  <v:line id="Straight Connector 650" o:spid="_x0000_s1146" style="position:absolute;flip:y;visibility:visible;mso-wrap-style:square" from="45774,13422" to="4577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uBg70AAADcAAAADwAAAGRycy9kb3ducmV2LnhtbERPyWrDMBC9F/IPYgK9NbINCcGxEkrB&#10;kGOW9j5YU8tUGhlJcZy/jw6FHB9vbw6zs2KiEAfPCspVAYK483rgXsH3tf3YgogJWaP1TAoeFOGw&#10;X7w1WGt/5zNNl9SLHMKxRgUmpbGWMnaGHMaVH4kz9+uDw5Rh6KUOeM/hzsqqKDbS4cC5weBIX4a6&#10;v8vNKRjP2yhtZfx0JHqEU/szkC2Vel/OnzsQieb0Ev+7j1rBZp3n5zP5CMj9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YLgYO9AAAA3AAAAA8AAAAAAAAAAAAAAAAAoQIA&#10;AGRycy9kb3ducmV2LnhtbFBLBQYAAAAABAAEAPkAAACLAwAAAAA=&#10;" strokecolor="#272727 [2749]" strokeweight="1.5pt"/>
                  <v:line id="Straight Connector 651" o:spid="_x0000_s1147" style="position:absolute;flip:y;visibility:visible;mso-wrap-style:square" from="47537,13422" to="47537,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ckGL8AAADcAAAADwAAAGRycy9kb3ducmV2LnhtbESPQYvCMBSE7wv+h/AEb9u0giJdo4gg&#10;eFR39/5o3jbF5KUksdZ/bwRhj8PMfMOst6OzYqAQO88KqqIEQdx43XGr4Of78LkCEROyRuuZFDwo&#10;wnYz+Vhjrf2dzzRcUisyhGONCkxKfS1lbAw5jIXvibP354PDlGVopQ54z3Bn5bwsl9Jhx3nBYE97&#10;Q831cnMK+vMqSjs3fjgSPcLp8NuRrZSaTcfdF4hEY/oPv9tHrWC5qOB1Jh8BuX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UckGL8AAADcAAAADwAAAAAAAAAAAAAAAACh&#10;AgAAZHJzL2Rvd25yZXYueG1sUEsFBgAAAAAEAAQA+QAAAI0DAAAAAA==&#10;" strokecolor="#272727 [2749]" strokeweight="1.5pt"/>
                  <v:line id="Straight Connector 652" o:spid="_x0000_s1148" style="position:absolute;flip:y;visibility:visible;mso-wrap-style:square" from="49426,13422" to="4942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6b74AAADcAAAADwAAAGRycy9kb3ducmV2LnhtbESPQYvCMBSE74L/ITzBm6YWFOkaRQTB&#10;4+rq/dG8bYrJS0lirf9+Iwh7HGbmG2azG5wVPYXYelawmBcgiGuvW24UXH+OszWImJA1Ws+k4EUR&#10;dtvxaIOV9k8+U39JjcgQjhUqMCl1lZSxNuQwzn1HnL1fHxymLEMjdcBnhjsry6JYSYct5wWDHR0M&#10;1ffLwynozusobWl8fyJ6he/jrSW7UGo6GfZfIBIN6T/8aZ+0gtWyhPeZfAT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ZlbpvvgAAANwAAAAPAAAAAAAAAAAAAAAAAKEC&#10;AABkcnMvZG93bnJldi54bWxQSwUGAAAAAAQABAD5AAAAjAMAAAAA&#10;" strokecolor="#272727 [2749]" strokeweight="1.5pt"/>
                  <v:line id="Straight Connector 653" o:spid="_x0000_s1149" style="position:absolute;flip:y;visibility:visible;mso-wrap-style:square" from="50949,13422" to="50949,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kf9MAAAADcAAAADwAAAGRycy9kb3ducmV2LnhtbESPT4vCMBTE78J+h/AW9qapLkqpRhFB&#10;8Lj+uz+aZ1NMXkoSa/32m4UFj8PM/IZZbQZnRU8htp4VTCcFCOLa65YbBZfzflyCiAlZo/VMCl4U&#10;YbP+GK2w0v7JR+pPqREZwrFCBSalrpIy1oYcxonviLN388FhyjI0Ugd8ZrizclYUC+mw5bxgsKOd&#10;ofp+ejgF3bGM0s6M7w9Er/Czv7Zkp0p9fQ7bJYhEQ3qH/9sHrWAx/4a/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ZH/TAAAAA3AAAAA8AAAAAAAAAAAAAAAAA&#10;oQIAAGRycy9kb3ducmV2LnhtbFBLBQYAAAAABAAEAPkAAACOAwAAAAA=&#10;" strokecolor="#272727 [2749]" strokeweight="1.5pt"/>
                  <v:line id="Straight Connector 654" o:spid="_x0000_s1150" style="position:absolute;flip:y;visibility:visible;mso-wrap-style:square" from="52654,13422" to="5265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CHgMAAAADcAAAADwAAAGRycy9kb3ducmV2LnhtbESPT4vCMBTE78J+h/AW9qapskqpRhFB&#10;8Lj+uz+aZ1NMXkoSa/32m4UFj8PM/IZZbQZnRU8htp4VTCcFCOLa65YbBZfzflyCiAlZo/VMCl4U&#10;YbP+GK2w0v7JR+pPqREZwrFCBSalrpIy1oYcxonviLN388FhyjI0Ugd8ZrizclYUC+mw5bxgsKOd&#10;ofp+ejgF3bGM0s6M7w9Er/Czv7Zkp0p9fQ7bJYhEQ3qH/9sHrWAx/4a/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wh4DAAAAA3AAAAA8AAAAAAAAAAAAAAAAA&#10;oQIAAGRycy9kb3ducmV2LnhtbFBLBQYAAAAABAAEAPkAAACOAwAAAAA=&#10;" strokecolor="#272727 [2749]" strokeweight="1.5pt"/>
                  <v:line id="Straight Connector 655" o:spid="_x0000_s1151" style="position:absolute;flip:y;visibility:visible;mso-wrap-style:square" from="55885,13422" to="5588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wiG74AAADcAAAADwAAAGRycy9kb3ducmV2LnhtbESPQYvCMBSE7wv+h/AEb2uqoEg1igiC&#10;R3X1/mieTTF5KUms9d8bQdjjMDPfMKtN76zoKMTGs4LJuABBXHndcK3g8rf/XYCICVmj9UwKXhRh&#10;sx78rLDU/skn6s6pFhnCsUQFJqW2lDJWhhzGsW+Js3fzwWHKMtRSB3xmuLNyWhRz6bDhvGCwpZ2h&#10;6n5+OAXtaRGlnRrfHYhe4bi/NmQnSo2G/XYJIlGf/sPf9kErmM9m8DmTj4Bc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WfCIbvgAAANwAAAAPAAAAAAAAAAAAAAAAAKEC&#10;AABkcnMvZG93bnJldi54bWxQSwUGAAAAAAQABAD5AAAAjAMAAAAA&#10;" strokecolor="#272727 [2749]" strokeweight="1.5pt"/>
                  <v:line id="Straight Connector 656" o:spid="_x0000_s1152" style="position:absolute;flip:y;visibility:visible;mso-wrap-style:square" from="54370,13422" to="54370,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68bL8AAADcAAAADwAAAGRycy9kb3ducmV2LnhtbESPQYvCMBSE7wv+h/AEb9tUwSLVKCII&#10;Hld39/5onk0xeSlJrPXfbwRhj8PMfMNsdqOzYqAQO88K5kUJgrjxuuNWwc/38XMFIiZkjdYzKXhS&#10;hN128rHBWvsHn2m4pFZkCMcaFZiU+lrK2BhyGAvfE2fv6oPDlGVopQ74yHBn5aIsK+mw47xgsKeD&#10;oeZ2uTsF/XkVpV0YP5yInuHr+NuRnSs1m477NYhEY/oPv9snraBaVvA6k4+A3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q68bL8AAADcAAAADwAAAAAAAAAAAAAAAACh&#10;AgAAZHJzL2Rvd25yZXYueG1sUEsFBgAAAAAEAAQA+QAAAI0DAAAAAA==&#10;" strokecolor="#272727 [2749]" strokeweight="1.5pt"/>
                  <v:line id="Straight Connector 657" o:spid="_x0000_s1153" style="position:absolute;flip:y;visibility:visible;mso-wrap-style:square" from="59596,13422" to="5959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Z98AAAADcAAAADwAAAGRycy9kb3ducmV2LnhtbESPT4vCMBTE78J+h/AW9qapwmqpRhFB&#10;8Lj+uz+aZ1NMXkoSa/32m4UFj8PM/IZZbQZnRU8htp4VTCcFCOLa65YbBZfzflyCiAlZo/VMCl4U&#10;YbP+GK2w0v7JR+pPqREZwrFCBSalrpIy1oYcxonviLN388FhyjI0Ugd8ZrizclYUc+mw5bxgsKOd&#10;ofp+ejgF3bGM0s6M7w9Er/Czv7Zkp0p9fQ7bJYhEQ3qH/9sHrWD+vYC/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niGffAAAAA3AAAAA8AAAAAAAAAAAAAAAAA&#10;oQIAAGRycy9kb3ducmV2LnhtbFBLBQYAAAAABAAEAPkAAACOAwAAAAA=&#10;" strokecolor="#272727 [2749]" strokeweight="1.5pt"/>
                  <v:line id="Straight Connector 658" o:spid="_x0000_s1154" style="position:absolute;flip:y;visibility:visible;mso-wrap-style:square" from="61216,13422" to="6121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Nhb0AAADcAAAADwAAAGRycy9kb3ducmV2LnhtbERPyWrDMBC9F/IPYgK9NbINCcGxEkrB&#10;kGOW9j5YU8tUGhlJcZy/jw6FHB9vbw6zs2KiEAfPCspVAYK483rgXsH3tf3YgogJWaP1TAoeFOGw&#10;X7w1WGt/5zNNl9SLHMKxRgUmpbGWMnaGHMaVH4kz9+uDw5Rh6KUOeM/hzsqqKDbS4cC5weBIX4a6&#10;v8vNKRjP2yhtZfx0JHqEU/szkC2Vel/OnzsQieb0Ev+7j1rBZp3X5jP5CMj9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h9jYW9AAAA3AAAAA8AAAAAAAAAAAAAAAAAoQIA&#10;AGRycy9kb3ducmV2LnhtbFBLBQYAAAAABAAEAPkAAACLAwAAAAA=&#10;" strokecolor="#272727 [2749]" strokeweight="1.5pt"/>
                  <v:line id="Straight Connector 659" o:spid="_x0000_s1155" style="position:absolute;flip:y;visibility:visible;mso-wrap-style:square" from="62926,13422" to="6292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oHr8AAADcAAAADwAAAGRycy9kb3ducmV2LnhtbESPQYvCMBSE7wv+h/AEb2uqoGg1igiC&#10;R3XX+6N5NsXkpSTZWv/9RhA8DjPzDbPe9s6KjkJsPCuYjAsQxJXXDdcKfn8O3wsQMSFrtJ5JwZMi&#10;bDeDrzWW2j/4TN0l1SJDOJaowKTUllLGypDDOPYtcfZuPjhMWYZa6oCPDHdWTotiLh02nBcMtrQ3&#10;VN0vf05Be15EaafGd0eiZzgdrg3ZiVKjYb9bgUjUp0/43T5qBfPZEl5n8hGQm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zEoHr8AAADcAAAADwAAAAAAAAAAAAAAAACh&#10;AgAAZHJzL2Rvd25yZXYueG1sUEsFBgAAAAAEAAQA+QAAAI0DAAAAAA==&#10;" strokecolor="#272727 [2749]" strokeweight="1.5pt"/>
                  <v:line id="Straight Connector 660" o:spid="_x0000_s1156" style="position:absolute;flip:y;visibility:visible;mso-wrap-style:square" from="64512,13422" to="64512,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dLPr0AAADcAAAADwAAAGRycy9kb3ducmV2LnhtbERPu2rDMBTdC/kHcQvZajkZTHAih1Iw&#10;eGwe3S/WjWUqXRlJcZy/r4ZAx8N5H46Ls2KmEEfPCjZFCYK493rkQcH10n7sQMSErNF6JgVPinBs&#10;Vm8HrLV/8InmcxpEDuFYowKT0lRLGXtDDmPhJ+LM3XxwmDIMg9QBHzncWbkty0o6HDk3GJzoy1D/&#10;e747BdNpF6XdGj93RM/w3f6MZDdKrd+Xzz2IREv6F7/cnVZQVXl+PpOPgGz+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hnSz69AAAA3AAAAA8AAAAAAAAAAAAAAAAAoQIA&#10;AGRycy9kb3ducmV2LnhtbFBLBQYAAAAABAAEAPkAAACLAwAAAAA=&#10;" strokecolor="#272727 [2749]" strokeweight="1.5pt"/>
                  <v:line id="Straight Connector 661" o:spid="_x0000_s1157" style="position:absolute;flip:y;visibility:visible;mso-wrap-style:square" from="66408,13422" to="66408,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upb8AAADcAAAADwAAAGRycy9kb3ducmV2LnhtbESPT4vCMBTE7wv7HcJb2Nua1kOR2igi&#10;CB79t/dH82yKyUtJYq3f3ggLexxm5jdMs56cFSOF2HtWUM4KEMSt1z13Ci7n3c8CREzIGq1nUvCk&#10;COvV50eDtfYPPtJ4Sp3IEI41KjApDbWUsTXkMM78QJy9qw8OU5ahkzrgI8OdlfOiqKTDnvOCwYG2&#10;htrb6e4UDMdFlHZu/LgneobD7rcnWyr1/TVtliASTek//NfeawVVVcL7TD4CcvU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yvupb8AAADcAAAADwAAAAAAAAAAAAAAAACh&#10;AgAAZHJzL2Rvd25yZXYueG1sUEsFBgAAAAAEAAQA+QAAAI0DAAAAAA==&#10;" strokecolor="#272727 [2749]" strokeweight="1.5pt"/>
                  <v:line id="Straight Connector 662" o:spid="_x0000_s1158" style="position:absolute;flip:y;visibility:visible;mso-wrap-style:square" from="69867,13422" to="69867,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w0r8AAADcAAAADwAAAGRycy9kb3ducmV2LnhtbESPQYvCMBSE7wv+h/CEva2pPRSpjSKC&#10;4FHd3fujeTbF5KUksdZ/b4SFPQ4z8w3TbCdnxUgh9p4VLBcFCOLW6547BT/fh68ViJiQNVrPpOBJ&#10;Ebab2UeDtfYPPtN4SZ3IEI41KjApDbWUsTXkMC78QJy9qw8OU5ahkzrgI8OdlWVRVNJhz3nB4EB7&#10;Q+3tcncKhvMqSlsaPx6JnuF0+O3JLpX6nE+7NYhEU/oP/7WPWkFVlfA+k4+A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lw0r8AAADcAAAADwAAAAAAAAAAAAAAAACh&#10;AgAAZHJzL2Rvd25yZXYueG1sUEsFBgAAAAAEAAQA+QAAAI0DAAAAAA==&#10;" strokecolor="#272727 [2749]" strokeweight="1.5pt"/>
                  <v:line id="Straight Connector 671" o:spid="_x0000_s1159" style="position:absolute;flip:y;visibility:visible;mso-wrap-style:square" from="68157,13422" to="68157,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J4eL8AAADcAAAADwAAAGRycy9kb3ducmV2LnhtbESPQYvCMBSE7wv+h/AEb9u0HlypRhFB&#10;8Ljq7v3RPJti8lKSWOu/3wjCHoeZ+YZZb0dnxUAhdp4VVEUJgrjxuuNWwc/l8LkEEROyRuuZFDwp&#10;wnYz+Vhjrf2DTzScUysyhGONCkxKfS1lbAw5jIXvibN39cFhyjK0Ugd8ZLizcl6WC+mw47xgsKe9&#10;oeZ2vjsF/WkZpZ0bPxyJnuH78NuRrZSaTcfdCkSiMf2H3+2jVrD4quB1Jh8Bu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vJ4eL8AAADcAAAADwAAAAAAAAAAAAAAAACh&#10;AgAAZHJzL2Rvd25yZXYueG1sUEsFBgAAAAAEAAQA+QAAAI0DAAAAAA==&#10;" strokecolor="#272727 [2749]" strokeweight="1.5pt"/>
                  <v:line id="Straight Connector 416" o:spid="_x0000_s1160" style="position:absolute;flip:y;visibility:visible;mso-wrap-style:square" from="71586,13422" to="7158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BrTb8AAADcAAAADwAAAGRycy9kb3ducmV2LnhtbESPQYvCMBSE7wv+h/AEb9u0IiJdo4gg&#10;eFR39/5o3jbF5KUksdZ/bwRhj8PMfMOst6OzYqAQO88KqqIEQdx43XGr4Of78LkCEROyRuuZFDwo&#10;wnYz+Vhjrf2dzzRcUisyhGONCkxKfS1lbAw5jIXvibP354PDlGVopQ54z3Bn5bwsl9Jhx3nBYE97&#10;Q831cnMK+vMqSjs3fjgSPcLp8NuRrZSaTcfdF4hEY/oPv9tHrWBRLeF1Jh8BuX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QBrTb8AAADcAAAADwAAAAAAAAAAAAAAAACh&#10;AgAAZHJzL2Rvd25yZXYueG1sUEsFBgAAAAAEAAQA+QAAAI0DAAAAAA==&#10;" strokecolor="#272727 [2749]" strokeweight="1.5pt"/>
                  <v:line id="Straight Connector 417" o:spid="_x0000_s1161" style="position:absolute;flip:y;visibility:visible;mso-wrap-style:square" from="73387,13422" to="73387,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zO1r8AAADcAAAADwAAAGRycy9kb3ducmV2LnhtbESPQYvCMBSE7wv+h/CEva1pRVSqUUQQ&#10;PKq7e380b5ti8lKSWOu/NwuCx2FmvmHW28FZ0VOIrWcF5aQAQVx73XKj4Of78LUEEROyRuuZFDwo&#10;wnYz+lhjpf2dz9RfUiMyhGOFCkxKXSVlrA05jBPfEWfvzweHKcvQSB3wnuHOymlRzKXDlvOCwY72&#10;hurr5eYUdOdllHZqfH8keoTT4bclWyr1OR52KxCJhvQOv9pHrWBWLuD/TD4C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zO1r8AAADcAAAADwAAAAAAAAAAAAAAAACh&#10;AgAAZHJzL2Rvd25yZXYueG1sUEsFBgAAAAAEAAQA+QAAAI0DAAAAAA==&#10;" strokecolor="#272727 [2749]" strokeweight="1.5pt"/>
                  <v:line id="Straight Connector 418" o:spid="_x0000_s1162" style="position:absolute;flip:y;visibility:visible;mso-wrap-style:square" from="75197,13422" to="75197,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apL0AAADcAAAADwAAAGRycy9kb3ducmV2LnhtbERPz2vCMBS+D/wfwht4m2lFRumayhgI&#10;Hmed90fz1pQlLyWJtf73y0Hw+PH9bvaLs2KmEEfPCspNAYK493rkQcHP+fBWgYgJWaP1TAruFGHf&#10;rl4arLW/8YnmLg0ih3CsUYFJaaqljL0hh3HjJ+LM/frgMGUYBqkD3nK4s3JbFO/S4ci5weBEX4b6&#10;v+7qFEynKkq7NX4+Et3D9+Eyki2VWr8unx8gEi3pKX64j1rBrsxr85l8BGT7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PTWqS9AAAA3AAAAA8AAAAAAAAAAAAAAAAAoQIA&#10;AGRycy9kb3ducmV2LnhtbFBLBQYAAAAABAAEAPkAAACLAwAAAAA=&#10;" strokecolor="#272727 [2749]" strokeweight="1.5pt"/>
                  <v:line id="Straight Connector 419" o:spid="_x0000_s1163" style="position:absolute;flip:y;visibility:visible;mso-wrap-style:square" from="77114,13422" to="77114,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P78AAADcAAAADwAAAGRycy9kb3ducmV2LnhtbESPQYvCMBSE7wv+h/AEb2takcWtRhFB&#10;8Kju7v3RPJti8lKSWOu/N4Kwx2FmvmFWm8FZ0VOIrWcF5bQAQVx73XKj4Pdn/7kAEROyRuuZFDwo&#10;wmY9+lhhpf2dT9SfUyMyhGOFCkxKXSVlrA05jFPfEWfv4oPDlGVopA54z3Bn5awovqTDlvOCwY52&#10;hurr+eYUdKdFlHZmfH8geoTj/q8lWyo1GQ/bJYhEQ/oPv9sHrWBefsPrTD4Cc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J//P78AAADcAAAADwAAAAAAAAAAAAAAAACh&#10;AgAAZHJzL2Rvd25yZXYueG1sUEsFBgAAAAAEAAQA+QAAAI0DAAAAAA==&#10;" strokecolor="#272727 [2749]" strokeweight="1.5pt"/>
                  <v:line id="Straight Connector 420" o:spid="_x0000_s1164" style="position:absolute;flip:y;visibility:visible;mso-wrap-style:square" from="78988,13422" to="78988,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mcH70AAADcAAAADwAAAGRycy9kb3ducmV2LnhtbERPz2vCMBS+D/wfwhN2W1PLGNI1yhAE&#10;j1Pn/dG8NWHJS0lirf/9chA8fny/u+3snZgoJhtYwaqqQRD3QVseFPyc929rECkja3SBScGdEmw3&#10;i5cOWx1ufKTplAdRQji1qMDkPLZSpt6Qx1SFkbhwvyF6zAXGQeqItxLunWzq+kN6tFwaDI60M9T/&#10;na5ewXhcJ+kaE6YD0T1+7y+W3Eqp1+X89Qki05yf4of7oBW8N2V+OVOOgNz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PJnB+9AAAA3AAAAA8AAAAAAAAAAAAAAAAAoQIA&#10;AGRycy9kb3ducmV2LnhtbFBLBQYAAAAABAAEAPkAAACLAwAAAAA=&#10;" strokecolor="#272727 [2749]" strokeweight="1.5pt"/>
                  <v:line id="Straight Connector 421" o:spid="_x0000_s1165" style="position:absolute;flip:y;visibility:visible;mso-wrap-style:square" from="80478,13422" to="80478,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U5hL8AAADcAAAADwAAAGRycy9kb3ducmV2LnhtbESPT4vCMBTE78J+h/AW9ramLSJSjbIs&#10;CB79t/dH82yKyUtJYq3f3iwIHoeZ+Q2z2ozOioFC7DwrKKcFCOLG645bBefT9nsBIiZkjdYzKXhQ&#10;hM36Y7LCWvs7H2g4plZkCMcaFZiU+lrK2BhyGKe+J87exQeHKcvQSh3wnuHOyqoo5tJhx3nBYE+/&#10;hprr8eYU9IdFlLYyftgRPcJ++9eRLZX6+hx/liASjekdfrV3WsGsKuH/TD4Cc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IU5hL8AAADcAAAADwAAAAAAAAAAAAAAAACh&#10;AgAAZHJzL2Rvd25yZXYueG1sUEsFBgAAAAAEAAQA+QAAAI0DAAAAAA==&#10;" strokecolor="#272727 [2749]" strokeweight="1.5pt"/>
                  <v:line id="Straight Connector 422" o:spid="_x0000_s1166" style="position:absolute;flip:y;visibility:visible;mso-wrap-style:square" from="83747,13422" to="83747,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en878AAADcAAAADwAAAGRycy9kb3ducmV2LnhtbESPT4vCMBTE7wt+h/AEb2tqkUWqUUQQ&#10;PPpn9/5onk0xeSlJrPXbG0HY4zAzv2FWm8FZ0VOIrWcFs2kBgrj2uuVGwe9l/70AEROyRuuZFDwp&#10;wmY9+lphpf2DT9SfUyMyhGOFCkxKXSVlrA05jFPfEWfv6oPDlGVopA74yHBnZVkUP9Jhy3nBYEc7&#10;Q/XtfHcKutMiSlsa3x+InuG4/2vJzpSajIftEkSiIf2HP+2DVjAvS3ifyUdAr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Fen878AAADcAAAADwAAAAAAAAAAAAAAAACh&#10;AgAAZHJzL2Rvd25yZXYueG1sUEsFBgAAAAAEAAQA+QAAAI0DAAAAAA==&#10;" strokecolor="#272727 [2749]" strokeweight="1.5pt"/>
                  <v:line id="Straight Connector 423" o:spid="_x0000_s1167" style="position:absolute;flip:y;visibility:visible;mso-wrap-style:square" from="82060,13422" to="82060,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sCaL8AAADcAAAADwAAAGRycy9kb3ducmV2LnhtbESPT4vCMBTE78J+h/AEb5paZZGuUWRB&#10;8Ojf+6N5NmWTl5Jka/32G2HB4zAzv2HW28FZ0VOIrWcF81kBgrj2uuVGwfWyn65AxISs0XomBU+K&#10;sN18jNZYaf/gE/Xn1IgM4VihApNSV0kZa0MO48x3xNm7++AwZRkaqQM+MtxZWRbFp3TYcl4w2NG3&#10;ofrn/OsUdKdVlLY0vj8QPcNxf2vJzpWajIfdF4hEQ3qH/9sHrWBZLuB1Jh8Bu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xsCaL8AAADcAAAADwAAAAAAAAAAAAAAAACh&#10;AgAAZHJzL2Rvd25yZXYueG1sUEsFBgAAAAAEAAQA+QAAAI0DAAAAAA==&#10;" strokecolor="#272727 [2749]" strokeweight="1.5pt"/>
                  <v:line id="Straight Connector 424" o:spid="_x0000_s1168" style="position:absolute;flip:y;visibility:visible;mso-wrap-style:square" from="57696,13422" to="57696,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KaHL8AAADcAAAADwAAAGRycy9kb3ducmV2LnhtbESPT4vCMBTE7wt+h/AEb5paRKRrFBEE&#10;j+u/+6N52xSTl5LEWr/9RhD2OMzMb5j1dnBW9BRi61nBfFaAIK69brlRcL0cpisQMSFrtJ5JwYsi&#10;bDejrzVW2j/5RP05NSJDOFaowKTUVVLG2pDDOPMdcfZ+fXCYsgyN1AGfGe6sLItiKR22nBcMdrQ3&#10;VN/PD6egO62itKXx/ZHoFX4Ot5bsXKnJeNh9g0g0pP/wp33UChblAt5n8hGQm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KaHL8AAADcAAAADwAAAAAAAAAAAAAAAACh&#10;AgAAZHJzL2Rvd25yZXYueG1sUEsFBgAAAAAEAAQA+QAAAI0DAAAAAA==&#10;" strokecolor="#272727 [2749]" strokeweight="1.5pt"/>
                  <v:line id="Straight Connector 425" o:spid="_x0000_s1169" style="position:absolute;visibility:visible;mso-wrap-style:square" from="1671,14494" to="42236,1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5gI8QAAADcAAAADwAAAGRycy9kb3ducmV2LnhtbESPT4vCMBTE74LfITxhb5paV5FqFHeh&#10;IIiHVRG9PZrXP9i8lCZq99tvhAWPw8z8hlmuO1OLB7WusqxgPIpAEGdWV1woOB3T4RyE88gaa8uk&#10;4JccrFf93hITbZ/8Q4+DL0SAsEtQQel9k0jpspIMupFtiIOX29agD7ItpG7xGeCmlnEUzaTBisNC&#10;iQ19l5TdDnejYLeduK/dFK8cX/Zpei7yoze5Uh+DbrMA4anz7/B/e6sVfMZTeJ0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mAjxAAAANwAAAAPAAAAAAAAAAAA&#10;AAAAAKECAABkcnMvZG93bnJldi54bWxQSwUGAAAAAAQABAD5AAAAkgMAAAAA&#10;" strokecolor="#272727 [2749]" strokeweight="1.5pt"/>
                  <v:line id="Straight Connector 426" o:spid="_x0000_s1170" style="position:absolute;visibility:visible;mso-wrap-style:square" from="44016,14494" to="84346,1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z+VMQAAADcAAAADwAAAGRycy9kb3ducmV2LnhtbESPS4vCQBCE7wv+h6EFb+vEuIpER9GF&#10;gCB78IHorcl0HpjpCZlZzf77HUHwWFTVV9Ri1Zla3Kl1lWUFo2EEgjizuuJCwemYfs5AOI+ssbZM&#10;Cv7IwWrZ+1hgou2D93Q/+EIECLsEFZTeN4mULivJoBvahjh4uW0N+iDbQuoWHwFuahlH0VQarDgs&#10;lNjQd0nZ7fBrFOy2Y7fZTfDK8eUnTc9FfvQmV2rQ79ZzEJ46/w6/2lut4CuewvN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5UxAAAANwAAAAPAAAAAAAAAAAA&#10;AAAAAKECAABkcnMvZG93bnJldi54bWxQSwUGAAAAAAQABAD5AAAAkgMAAAAA&#10;" strokecolor="#272727 [2749]" strokeweight="1.5pt"/>
                  <v:shape id="Freeform 427" o:spid="_x0000_s1171" style="position:absolute;left:43533;top:14336;width:4607;height:4309;visibility:visible;mso-wrap-style:square;v-text-anchor:middle" coordsize="451461,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ViQ8UA&#10;AADcAAAADwAAAGRycy9kb3ducmV2LnhtbESP0WrCQBRE3wX/YblCX6RulKIldRURWlKqQtQPuGRv&#10;k2D2bsyuMe3Xu4Lg4zAzZ5j5sjOVaKlxpWUF41EEgjizuuRcwfHw+foOwnlkjZVlUvBHDpaLfm+O&#10;sbZXTqnd+1wECLsYFRTe17GULivIoBvZmjh4v7Yx6INscqkbvAa4qeQkiqbSYMlhocCa1gVlp/3F&#10;KNjs0sS3P9P1hfhcfiXfw+32n5R6GXSrDxCeOv8MP9qJVvA2mcH9TD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WJDxQAAANwAAAAPAAAAAAAAAAAAAAAAAJgCAABkcnMv&#10;ZG93bnJldi54bWxQSwUGAAAAAAQABAD1AAAAigMAAAAA&#10;" adj="-11796480,,5400" path="m41886,c9342,71437,-23202,142875,22836,152400,68874,161925,246674,41275,318111,57150v71437,15875,133350,190500,133350,190500l451461,247650e" filled="f" strokecolor="#272727 [2749]" strokeweight="2pt">
                    <v:stroke joinstyle="miter"/>
                    <v:formulas/>
                    <v:path arrowok="t" o:connecttype="custom" o:connectlocs="42744,0;23304,265156;324624,99434;460704,430879;460704,430879" o:connectangles="0,0,0,0,0" textboxrect="0,0,451461,24765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Freeform 428" o:spid="_x0000_s1172" style="position:absolute;left:37548;top:14494;width:4286;height:4191;visibility:visible;mso-wrap-style:square;v-text-anchor:middle" coordsize="428625,2571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yK/sMA&#10;AADcAAAADwAAAGRycy9kb3ducmV2LnhtbERPz2vCMBS+C/4P4Qm7zXRlG6MaZQqiZRd1Hjw+m2fT&#10;rXkpTazVv345DDx+fL+n897WoqPWV44VvIwTEMSF0xWXCg7fq+cPED4ga6wdk4IbeZjPhoMpZtpd&#10;eUfdPpQihrDPUIEJocmk9IUhi37sGuLInV1rMUTYllK3eI3htpZpkrxLixXHBoMNLQ0Vv/uLVXD+&#10;ye+5XJp1urrnb7fuuD19LbZKPY36zwmIQH14iP/dG63gNY1r45l4B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yK/sMAAADcAAAADwAAAAAAAAAAAAAAAACYAgAAZHJzL2Rv&#10;d25yZXYueG1sUEsFBgAAAAAEAAQA9QAAAIgDAAAAAA==&#10;" adj="-11796480,,5400" path="m428625,c409575,46831,390525,93663,352425,104775,314325,115887,258762,68262,200025,66675,141288,65088,,63500,,95250v,31750,100012,96837,200025,161925e" filled="f" strokecolor="#272727 [2749]" strokeweight="2pt">
                    <v:stroke joinstyle="miter"/>
                    <v:formulas/>
                    <v:path arrowok="t" o:connecttype="custom" o:connectlocs="428625,0;352425,170745;200025,108656;0,155223;200025,419101" o:connectangles="0,0,0,0,0" textboxrect="0,0,428625,257175"/>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rect id="Rectangle 429" o:spid="_x0000_s1173" style="position:absolute;left:45774;top:18288;width:352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aYcQA&#10;AADcAAAADwAAAGRycy9kb3ducmV2LnhtbESPQWvCQBSE70L/w/IKvZmNsdY2dQ0iCD14MZaeH9nX&#10;JDT7NuyuSeqvd4VCj8PMfMNsisl0YiDnW8sKFkkKgriyuuVawef5MH8F4QOyxs4yKfglD8X2YbbB&#10;XNuRTzSUoRYRwj5HBU0IfS6lrxoy6BPbE0fv2zqDIUpXS+1wjHDTySxNX6TBluNCgz3tG6p+yotR&#10;0Do6ph0NOmSL1RWX669+fc2Uenqcdu8gAk3hP/zX/tAKnrM3uJ+JR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zmmHEAAAA3AAAAA8AAAAAAAAAAAAAAAAAmAIAAGRycy9k&#10;b3ducmV2LnhtbFBLBQYAAAAABAAEAPUAAACJAwAAAAA=&#10;" fillcolor="yellow" strokecolor="black [3213]"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shape id="Freeform 430" o:spid="_x0000_s1174" style="position:absolute;left:40150;top:16843;width:6477;height:8206;visibility:visible;mso-wrap-style:square;v-text-anchor:middle" coordsize="647700,820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1l9MEA&#10;AADcAAAADwAAAGRycy9kb3ducmV2LnhtbERPy4rCMBTdD/gP4QpuBk3VQUo1igqCMMj4Wri8NNc2&#10;2NyUJmr9+8lCcHk479mitZV4UOONYwXDQQKCOHfacKHgfNr0UxA+IGusHJOCF3lYzDtfM8y0e/KB&#10;HsdQiBjCPkMFZQh1JqXPS7LoB64mjtzVNRZDhE0hdYPPGG4rOUqSibRoODaUWNO6pPx2vFsFm8tZ&#10;nmoz/l7t8qXepan5/dsbpXrddjkFEagNH/HbvdUKfsZxfjwTj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NZfTBAAAA3AAAAA8AAAAAAAAAAAAAAAAAmAIAAGRycy9kb3du&#10;cmV2LnhtbFBLBQYAAAAABAAEAPUAAACGAwAAAAA=&#10;" adj="-11796480,,5400" path="m647700,134910c639762,36485,631825,-61940,542925,49185,454025,160310,204787,707998,114300,801660,23812,895323,,611160,,611160r,e" filled="f" strokecolor="#243f60 [1604]" strokeweight="2.25pt">
                    <v:stroke dashstyle="3 1" joinstyle="miter"/>
                    <v:formulas/>
                    <v:path arrowok="t" o:connecttype="custom" o:connectlocs="647700,134910;542925,49185;114300,801660;0,611160;0,611160" o:connectangles="0,0,0,0,0" textboxrect="0,0,647700,8206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rect id="Rectangle 431" o:spid="_x0000_s1175" style="position:absolute;left:27521;top:23622;width:352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WPcQA&#10;AADcAAAADwAAAGRycy9kb3ducmV2LnhtbERPy2rCQBTdC/2H4Rbc1Rm1WEkzkVArFKqL+thfMrdJ&#10;auZOmhk1/XtHKLg4i8N5cdJFbxtxps7XjjWMRwoEceFMzaWG/W71NAfhA7LBxjFp+CMPi+xhkGJi&#10;3IW/6LwNpYgl7BPUUIXQJlL6oiKLfuRa4qh9u85iiLQrpenwEsttIydKzaTFmuNChS29VVQctyer&#10;weaqyZebn+XL4Ve9F5P15zFC6+Fjn7+CCNSHu/k//WE0PE/HcDsTj4D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Fj3EAAAA3AAAAA8AAAAAAAAAAAAAAAAAmAIAAGRycy9k&#10;b3ducmV2LnhtbFBLBQYAAAAABAAEAPUAAACJAwAAAAA=&#10;" fillcolor="#bfbfbf [2412]" strokecolor="black [3213]">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shape id="Freeform 432" o:spid="_x0000_s1176" style="position:absolute;left:31102;top:17526;width:7048;height:9641;visibility:visible;mso-wrap-style:square;v-text-anchor:middle" coordsize="704850,10540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X4MYA&#10;AADcAAAADwAAAGRycy9kb3ducmV2LnhtbESPT2vCQBTE74V+h+UVeqsbYymSugYV/Hfw0Cjo8ZF9&#10;TdJm34bsJsZv7wqFHoeZ+Q0zSwdTi55aV1lWMB5FIIhzqysuFJyO67cpCOeRNdaWScGNHKTz56cZ&#10;Jtpe+Yv6zBciQNglqKD0vkmkdHlJBt3INsTB+7atQR9kW0jd4jXATS3jKPqQBisOCyU2tCop/806&#10;o2Crt+d473o/3cTZz+Gw3HXL+qLU68uw+AThafD/4b/2Tit4n8T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hX4MYAAADcAAAADwAAAAAAAAAAAAAAAACYAgAAZHJz&#10;L2Rvd25yZXYueG1sUEsFBgAAAAAEAAQA9QAAAIsDAAAAAA==&#10;" adj="-11796480,,5400" path="m704850,166140c683418,44696,661987,-76747,581025,61365,500063,199477,315912,858290,219075,994815,122238,1131340,61119,1005927,,880515e" filled="f" strokecolor="#243f60 [1604]" strokeweight="2.25pt">
                    <v:stroke dashstyle="3 1" joinstyle="miter"/>
                    <v:formulas/>
                    <v:path arrowok="t" o:connecttype="custom" o:connectlocs="704850,151964;581025,56129;219075,909931;0,805384" o:connectangles="0,0,0,0" textboxrect="0,0,704850,1054072"/>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rect id="Rectangle 433" o:spid="_x0000_s1177" style="position:absolute;left:37486;top:18288;width:352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VsIA&#10;AADcAAAADwAAAGRycy9kb3ducmV2LnhtbESPT4vCMBTE7wt+h/AEb2tq66pUo8iC4GEv/sHzo3m2&#10;xealJNla/fQbQdjjMDO/YVab3jSiI+drywom4wQEcWF1zaWC82n3uQDhA7LGxjIpeJCHzXrwscJc&#10;2zsfqDuGUkQI+xwVVCG0uZS+qMigH9uWOHpX6wyGKF0ptcN7hJtGpkkykwZrjgsVtvRdUXE7/hoF&#10;taOfpKFOh3Ty9cRsfmnnz1Sp0bDfLkEE6sN/+N3eawXTLIPX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QjtWwgAAANwAAAAPAAAAAAAAAAAAAAAAAJgCAABkcnMvZG93&#10;bnJldi54bWxQSwUGAAAAAAQABAD1AAAAhwMAAAAA&#10;" fillcolor="yellow" strokecolor="black [3213]"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shape id="5-Point Star 441" o:spid="_x0000_s1178" style="position:absolute;left:1671;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Oq/8YA&#10;AADcAAAADwAAAGRycy9kb3ducmV2LnhtbESPT2vCQBTE74V+h+UVvNVNbCiSukoNhIqHQtWDx2f2&#10;mQSzb0N288dv7xYKPQ4z8xtmtZlMIwbqXG1ZQTyPQBAXVtdcKjgd89clCOeRNTaWScGdHGzWz08r&#10;TLUd+YeGgy9FgLBLUUHlfZtK6YqKDLq5bYmDd7WdQR9kV0rd4RjgppGLKHqXBmsOCxW2lFVU3A69&#10;UXDt999JNu0xv8Rv56/2eM5uW6vU7GX6/ADhafL/4b/2TitIkhh+z4Qj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Oq/8YAAADcAAAADwAAAAAAAAAAAAAAAACYAgAAZHJz&#10;L2Rvd25yZXYueG1sUEsFBgAAAAAEAAQA9QAAAIsDA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442" o:spid="_x0000_s1179" style="position:absolute;left:8309;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E0iMUA&#10;AADcAAAADwAAAGRycy9kb3ducmV2LnhtbESPQWvCQBSE7wX/w/IEb3WTNJQSXYMGQsVDodqDx2f2&#10;mQSzb0N21fjv3UKhx2FmvmGW+Wg6caPBtZYVxPMIBHFldcu1gp9D+foBwnlkjZ1lUvAgB/lq8rLE&#10;TNs7f9Nt72sRIOwyVNB432dSuqohg25ue+Lgne1g0Ac51FIPeA9w08kkit6lwZbDQoM9FQ1Vl/3V&#10;KDhfd19pMe6wPMVvx8/+cCwuG6vUbDquFyA8jf4//NfeagVpmsDvmXAE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TSI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443" o:spid="_x0000_s1180" style="position:absolute;left:15449;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RE8UA&#10;AADcAAAADwAAAGRycy9kb3ducmV2LnhtbESPQWvCQBSE7wX/w/IEb3WTGkqJrkEDoeKhUO3B4zP7&#10;TILZtyG70fjv3UKhx2FmvmFW2WhacaPeNZYVxPMIBHFpdcOVgp9j8foBwnlkja1lUvAgB9l68rLC&#10;VNs7f9Pt4CsRIOxSVFB736VSurImg25uO+LgXWxv0AfZV1L3eA9w08q3KHqXBhsOCzV2lNdUXg+D&#10;UXAZ9l9JPu6xOMeL02d3POXXrVVqNh03SxCeRv8f/mvvtIIkWcDvmXAE5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ZET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444" o:spid="_x0000_s1181" style="position:absolute;left:22290;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JZ8UA&#10;AADcAAAADwAAAGRycy9kb3ducmV2LnhtbESPS4vCQBCE78L+h6EX9qYT3SASM4oGZBcPgo+DxzbT&#10;eWCmJ2RGzf77HUHwWFTVV1S67E0j7tS52rKC8SgCQZxbXXOp4HTcDGcgnEfW2FgmBX/kYLn4GKSY&#10;aPvgPd0PvhQBwi5BBZX3bSKlyysy6Ea2JQ5eYTuDPsiulLrDR4CbRk6iaCoN1hwWKmwpqyi/Hm5G&#10;QXHb7uKs3+LmMv4+/7THc3ZdW6W+PvvVHISn3r/Dr/avVhDHM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Aln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445" o:spid="_x0000_s1182" style="position:absolute;left:29281;top:10572;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s/MYA&#10;AADcAAAADwAAAGRycy9kb3ducmV2LnhtbESPQWvCQBSE74X+h+UVvNVNNC2SugYNiOKhUPXg8TX7&#10;TEKyb0N2o/HfdwuFHoeZ+YZZZqNpxY16V1tWEE8jEMSF1TWXCs6n7esChPPIGlvLpOBBDrLV89MS&#10;U23v/EW3oy9FgLBLUUHlfZdK6YqKDLqp7YiDd7W9QR9kX0rd4z3ATStnUfQuDdYcFirsKK+oaI6D&#10;UXAdDp9JPh5w+x3PL7vudMmbjVVq8jKuP0B4Gv1/+K+91wqS5A1+z4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is/MYAAADcAAAADwAAAAAAAAAAAAAAAACYAgAAZHJz&#10;L2Rvd25yZXYueG1sUEsFBgAAAAAEAAQA9QAAAIsDA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446" o:spid="_x0000_s1183" style="position:absolute;left:36011;top:10572;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yi8YA&#10;AADcAAAADwAAAGRycy9kb3ducmV2LnhtbESPzWrDMBCE74W+g9hAb7Xs1ITiWjGpISTkUGjSg49b&#10;a/1DrJWxlMR5+6pQ6HGYmW+YvJjNIK40ud6ygiSKQRDXVvfcKvg6bZ9fQTiPrHGwTAru5KBYPz7k&#10;mGl740+6Hn0rAoRdhgo678dMSld3ZNBFdiQOXmMngz7IqZV6wluAm0Eu43glDfYcFjocqeyoPh8v&#10;RkFzOXyk5XzA7XfyUu3GU1We361ST4t58wbC0+z/w3/tvVaQpiv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oyi8YAAADcAAAADwAAAAAAAAAAAAAAAACYAgAAZHJz&#10;L2Rvd25yZXYueG1sUEsFBgAAAAAEAAQA9QAAAIsDA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447" o:spid="_x0000_s1184" style="position:absolute;left:43515;top:10572;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XEMYA&#10;AADcAAAADwAAAGRycy9kb3ducmV2LnhtbESPQWvCQBSE74X+h+UVvNVNNLSSugYNiOKhUPXg8TX7&#10;TEKyb0N2o/HfdwuFHoeZ+YZZZqNpxY16V1tWEE8jEMSF1TWXCs6n7esChPPIGlvLpOBBDrLV89MS&#10;U23v/EW3oy9FgLBLUUHlfZdK6YqKDLqp7YiDd7W9QR9kX0rd4z3ATStnUfQmDdYcFirsKK+oaI6D&#10;UXAdDp9JPh5w+x3PL7vudMmbjVVq8jKuP0B4Gv1/+K+91wqS5B1+z4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XEMYAAADcAAAADwAAAAAAAAAAAAAAAACYAgAAZHJz&#10;L2Rvd25yZXYueG1sUEsFBgAAAAAEAAQA9QAAAIsDA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672" o:spid="_x0000_s1185" style="position:absolute;left:50088;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Q1MUA&#10;AADcAAAADwAAAGRycy9kb3ducmV2LnhtbESPS4vCQBCE78L+h6GFvenEB67EjLIGZBcPgroHj22m&#10;88BMT8iMmv33jiB4LKrqKypZdaYWN2pdZVnBaBiBIM6srrhQ8HfcDOYgnEfWWFsmBf/kYLX86CUY&#10;a3vnPd0OvhABwi5GBaX3TSyly0oy6Ia2IQ5ebluDPsi2kLrFe4CbWo6jaCYNVhwWSmwoLSm7HK5G&#10;QX7d7qZpt8XNeTQ5/TTHU3pZW6U++933AoSnzr/Dr/avVjD7GsPzTD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ZDU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673" o:spid="_x0000_s1186" style="position:absolute;left:57187;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U1T8UA&#10;AADcAAAADwAAAGRycy9kb3ducmV2LnhtbESPS4vCQBCE78L+h6GFvenEB67EjLIGZBcPgroHj22m&#10;88BMT8iMmv33jiB4LKrqKypZdaYWN2pdZVnBaBiBIM6srrhQ8HfcDOYgnEfWWFsmBf/kYLX86CUY&#10;a3vnPd0OvhABwi5GBaX3TSyly0oy6Ia2IQ5ebluDPsi2kLrFe4CbWo6jaCYNVhwWSmwoLSm7HK5G&#10;QX7d7qZpt8XNeTQ5/TTHU3pZW6U++933AoSnzr/Dr/avVjD7msDzTD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TVP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674" o:spid="_x0000_s1187" style="position:absolute;left:63908;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tO8QA&#10;AADcAAAADwAAAGRycy9kb3ducmV2LnhtbESPS6vCMBSE9xf8D+EI7jT1gUo1ihbEiwvBx8LlsTm2&#10;xeakNFHrv78RhLscZuYbZr5sTCmeVLvCsoJ+LwJBnFpdcKbgfNp0pyCcR9ZYWiYFb3KwXLR+5hhr&#10;++IDPY8+EwHCLkYFufdVLKVLczLoerYiDt7N1gZ9kHUmdY2vADelHETRWBosOCzkWFGSU3o/PoyC&#10;22O3HyXNDjfX/vCyrU6X5L62SnXazWoGwlPj/8Pf9q9WMJ6M4HM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srTvEAAAA3AAAAA8AAAAAAAAAAAAAAAAAmAIAAGRycy9k&#10;b3ducmV2LnhtbFBLBQYAAAAABAAEAPUAAACJAw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675" o:spid="_x0000_s1188" style="position:absolute;left:71009;top:10668;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oMUA&#10;AADcAAAADwAAAGRycy9kb3ducmV2LnhtbESPQYvCMBSE78L+h/AW9qaprtalGsUtyIoHQd2Dx2fz&#10;bIvNS2mi1n9vBMHjMDPfMNN5aypxpcaVlhX0exEI4szqknMF//tl9weE88gaK8uk4E4O5rOPzhQT&#10;bW+8pevO5yJA2CWooPC+TqR0WUEGXc/WxME72cagD7LJpW7wFuCmkoMoiqXBksNCgTWlBWXn3cUo&#10;OF3Wm2HarnF57H8f/ur9IT3/WqW+PtvFBISn1r/Dr/ZKK4jHI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Aig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676" o:spid="_x0000_s1189" style="position:absolute;left:77913;top:10572;width:1207;height:762;visibility:visible;mso-wrap-style:square;v-text-anchor:middle" coordsize="120701,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KW18UA&#10;AADcAAAADwAAAGRycy9kb3ducmV2LnhtbESPQYvCMBSE74L/ITxhb5q6K3WpRtktyIoHwboHj8/m&#10;2Rabl9JErf/eCILHYWa+YebLztTiSq2rLCsYjyIQxLnVFRcK/ver4TcI55E11pZJwZ0cLBf93hwT&#10;bW+8o2vmCxEg7BJUUHrfJFK6vCSDbmQb4uCdbGvQB9kWUrd4C3BTy88oiqXBisNCiQ2lJeXn7GIU&#10;nC6b7STtNrg6jr8Of83+kJ5/rVIfg+5nBsJT59/hV3utFcTTGJ5nw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MpbXxQAAANwAAAAPAAAAAAAAAAAAAAAAAJgCAABkcnMv&#10;ZG93bnJldi54bWxQSwUGAAAAAAQABAD1AAAAigMAAAAA&#10;" adj="-11796480,,5400" path="m,29106r46104,l60351,,74597,29106r46104,l83402,47094,97649,76200,60351,58211,23052,76200,37299,47094,,29106xe" fillcolor="red" strokecolor="#ffc000" strokeweight="2pt">
                    <v:stroke joinstyle="miter"/>
                    <v:formulas/>
                    <v:path arrowok="t" o:connecttype="custom" o:connectlocs="0,29106;46104,29106;60351,0;74597,29106;120701,29106;83402,47094;97649,76200;60351,58211;23052,76200;37299,47094;0,29106" o:connectangles="0,0,0,0,0,0,0,0,0,0,0" textboxrect="0,0,120701,762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677" o:spid="_x0000_s1190" type="#_x0000_t133" style="position:absolute;left:37823;top:2536;width:9629;height:455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us6sQA&#10;AADcAAAADwAAAGRycy9kb3ducmV2LnhtbESPQWvCQBSE70L/w/IKvTUbLWiNrtKKBUUPVgWvj+wz&#10;CWbfht3VpP/eFQoeh5n5hpnOO1OLGzlfWVbQT1IQxLnVFRcKjoef908QPiBrrC2Tgj/yMJ+99KaY&#10;advyL932oRARwj5DBWUITSalz0sy6BPbEEfvbJ3BEKUrpHbYRrip5SBNh9JgxXGhxIYWJeWX/dUo&#10;2LFcLxweVlf3XWza03bpP8YXpd5eu68JiEBdeIb/2yutYDgaweNMP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rrOrEAAAA3AAAAA8AAAAAAAAAAAAAAAAAmAIAAGRycy9k&#10;b3ducmV2LnhtbFBLBQYAAAAABAAEAPUAAACJAwAAAAA=&#10;" fillcolor="#c2d69b [1942]" strokecolor="#4e6128 [1606]"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Freeform 678" o:spid="_x0000_s1191" style="position:absolute;left:41674;top:9767;width:1743;height:3602;visibility:visible;mso-wrap-style:square;v-text-anchor:middle" coordsize="174254,360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uQsIA&#10;AADcAAAADwAAAGRycy9kb3ducmV2LnhtbERPz2vCMBS+C/4P4Q1203QDq1Rj6TbcxvSiG4i3R/Ns&#10;i81LSTJb//vlMPD48f1e5YNpxZWcbywreJomIIhLqxuuFPx8byYLED4ga2wtk4IbecjX49EKM217&#10;3tP1ECoRQ9hnqKAOocuk9GVNBv3UdsSRO1tnMEToKqkd9jHctPI5SVJpsOHYUGNHrzWVl8OvUfCe&#10;zrGgfnvavbQ3/ph9HbfujZV6fBiKJYhAQ7iL/92fWkE6j2vj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u5CwgAAANwAAAAPAAAAAAAAAAAAAAAAAJgCAABkcnMvZG93&#10;bnJldi54bWxQSwUGAAAAAAQABAD1AAAAhwMAAAAA&#10;" adj="-11796480,,5400" path="m83127,c41563,27709,,55419,,83128v,27709,55418,53109,83127,83127c110836,196273,152400,230910,166255,263237v13855,32327,6927,64654,,96982e" filled="f" strokecolor="#f79646 [3209]" strokeweight="2pt">
                    <v:stroke dashstyle="3 1" joinstyle="miter"/>
                    <v:formulas/>
                    <v:path arrowok="t" o:connecttype="custom" o:connectlocs="83127,0;0,83128;83127,166255;166255,263237;166255,360219" o:connectangles="0,0,0,0,0" textboxrect="0,0,174254,360219"/>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oval id="Oval 679" o:spid="_x0000_s1192" style="position:absolute;left:42236;top:13057;width:1913;height:1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cycUA&#10;AADcAAAADwAAAGRycy9kb3ducmV2LnhtbESP3WrCQBSE7wXfYTmCd3VjA7amrqEUqoVqwZ/en2ZP&#10;k2D2bNxdNb69Wyh4OczMN8ws70wjzuR8bVnBeJSAIC6srrlUsN+9PzyD8AFZY2OZFFzJQz7v92aY&#10;aXvhDZ23oRQRwj5DBVUIbSalLyoy6Ee2JY7er3UGQ5SulNrhJcJNIx+TZCIN1hwXKmzpraLisD0Z&#10;BZ7Sb7dcrD4xHJtl+/WzXqWdVmo46F5fQATqwj383/7QCiZPU/g7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1zJxQAAANwAAAAPAAAAAAAAAAAAAAAAAJgCAABkcnMv&#10;ZG93bnJldi54bWxQSwUGAAAAAAQABAD1AAAAigMAAAAA&#10;" fillcolor="#e36c0a [2409]" strokecolor="#974706 [1609]"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oval>
                </v:group>
                <v:shape id="Text Box 2" o:spid="_x0000_s1193" type="#_x0000_t202" style="position:absolute;left:9206;top:52864;width:54604;height:5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ZcsEA&#10;AADcAAAADwAAAGRycy9kb3ducmV2LnhtbERPTWvCQBC9F/wPywje6saCQVJXKUKhFA9qPXgcstNs&#10;muxszK4a/71zEHp8vO/levCtulIf68AGZtMMFHEZbM2VgePP5+sCVEzIFtvAZOBOEdar0csSCxtu&#10;vKfrIVVKQjgWaMCl1BVax9KRxzgNHbFwv6H3mAT2lbY93iTct/oty3LtsWZpcNjRxlHZHC5eSrax&#10;vOzD+W+2bfTJNTnOd+7bmMl4+HgHlWhI/+Kn+8sayBcyX87IEd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mXLBAAAA3AAAAA8AAAAAAAAAAAAAAAAAmAIAAGRycy9kb3du&#10;cmV2LnhtbFBLBQYAAAAABAAEAPUAAACGAwAAAAA=&#10;" stroked="f">
                  <v:textbox style="mso-fit-shape-to-text:t">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6: Schematic of profile transect at the ETREC B-4 plot.  </w:t>
                        </w:r>
                      </w:p>
                    </w:txbxContent>
                  </v:textbox>
                </v:shape>
                <v:group id="Group 681" o:spid="_x0000_s1194" style="position:absolute;top:22243;width:69178;height:28338" coordorigin=",22243" coordsize="69178,28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group id="Group 682" o:spid="_x0000_s1195" style="position:absolute;top:26197;width:69178;height:24384" coordorigin=",26197" coordsize="69178,24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line id="Straight Connector 683" o:spid="_x0000_s1196" style="position:absolute;visibility:visible;mso-wrap-style:square" from="916,35183" to="6188,3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yuccMAAADcAAAADwAAAGRycy9kb3ducmV2LnhtbESPUWvCQBCE34X+h2MLfdNLI9iQeopU&#10;A6UvxegPWHLbXDC3F3Krpv++Vyj0cZiZb5j1dvK9utEYu8AGnhcZKOIm2I5bA+dTNS9ARUG22Acm&#10;A98UYbt5mK2xtOHOR7rV0qoE4ViiAScylFrHxpHHuAgDcfK+wuhRkhxbbUe8J7jvdZ5lK+2x47Tg&#10;cKA3R82lvnoDcmyK4vPFV7ng/lBdcz58ODbm6XHavYISmuQ//Nd+twZWxRJ+z6Qjo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crnHDAAAA3AAAAA8AAAAAAAAAAAAA&#10;AAAAoQIAAGRycy9kb3ducmV2LnhtbFBLBQYAAAAABAAEAPkAAACRAwAAAAA=&#10;" strokecolor="black [3213]" strokeweight="3pt"/>
                    <v:oval id="Oval 684" o:spid="_x0000_s1197" style="position:absolute;left:47235;top:43588;width:1913;height:1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DcMQA&#10;AADcAAAADwAAAGRycy9kb3ducmV2LnhtbESPQWsCMRSE74L/ITzBm2bVIrI1ShHUQlXotr0/N8/d&#10;pZuXNYm6/fdGEHocZuYbZr5sTS2u5HxlWcFomIAgzq2uuFDw/bUezED4gKyxtkwK/sjDctHtzDHV&#10;9safdM1CISKEfYoKyhCaVEqfl2TQD21DHL2TdQZDlK6Q2uEtwk0tx0kylQYrjgslNrQqKf/NLkaB&#10;p8mP2252HxjO9bY5HPe7SauV6vfat1cQgdrwH36237WC6ewF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g3DEAAAA3AAAAA8AAAAAAAAAAAAAAAAAmAIAAGRycy9k&#10;b3ducmV2LnhtbFBLBQYAAAAABAAEAPUAAACJAwAAAAA=&#10;" fillcolor="#e36c0a [2409]" strokecolor="#974706 [1609]"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oval>
                    <v:shape id="Freeform 685" o:spid="_x0000_s1198" style="position:absolute;left:47082;top:36088;width:1742;height:3602;visibility:visible;mso-wrap-style:square;v-text-anchor:middle" coordsize="174254,360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4x+8UA&#10;AADcAAAADwAAAGRycy9kb3ducmV2LnhtbESPT2vCQBTE7wW/w/IK3uqmBVOJrqIW/1B7qQrS2yP7&#10;mgSzb8PuauK3d4VCj8PM/IaZzDpTiys5X1lW8DpIQBDnVldcKDgeVi8jED4ga6wtk4IbeZhNe08T&#10;zLRt+Zuu+1CICGGfoYIyhCaT0uclGfQD2xBH79c6gyFKV0jtsI1wU8u3JEmlwYrjQokNLUvKz/uL&#10;UbBO33FO7e7na1HfeDP8PO3cByvVf+7mYxCBuvAf/mtvtYJ0NITHmX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jH7xQAAANwAAAAPAAAAAAAAAAAAAAAAAJgCAABkcnMv&#10;ZG93bnJldi54bWxQSwUGAAAAAAQABAD1AAAAigMAAAAA&#10;" adj="-11796480,,5400" path="m83127,c41563,27709,,55419,,83128v,27709,55418,53109,83127,83127c110836,196273,152400,230910,166255,263237v13855,32327,6927,64654,,96982e" filled="f" strokecolor="#f79646 [3209]" strokeweight="2pt">
                      <v:stroke dashstyle="3 1" joinstyle="miter"/>
                      <v:formulas/>
                      <v:path arrowok="t" o:connecttype="custom" o:connectlocs="83127,0;0,83128;83127,166255;166255,263237;166255,360219" o:connectangles="0,0,0,0,0" textboxrect="0,0,174254,360219"/>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Flowchart: Direct Access Storage 686" o:spid="_x0000_s1199" type="#_x0000_t133" style="position:absolute;left:45434;top:28901;width:4815;height:304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5VsUA&#10;AADcAAAADwAAAGRycy9kb3ducmV2LnhtbESPzWrDMBCE74W8g9hAb7WcFEziRjFJaCElPeSn0Oti&#10;bW1ja2UkJXbfPioUehxm5htmVYymEzdyvrGsYJakIIhLqxuuFHxe3p4WIHxA1thZJgU/5KFYTx5W&#10;mGs78Ilu51CJCGGfo4I6hD6X0pc1GfSJ7Ymj922dwRClq6R2OES46eQ8TTNpsOG4UGNPu5rK9nw1&#10;Co4s33cOL/ur21aH4evj1T8vW6Uep+PmBUSgMfyH/9p7rSBbZPB7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nlWxQAAANwAAAAPAAAAAAAAAAAAAAAAAJgCAABkcnMv&#10;ZG93bnJldi54bWxQSwUGAAAAAAQABAD1AAAAigMAAAAA&#10;" fillcolor="#c2d69b [1942]" strokecolor="#4e6128 [1606]"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rect id="Rectangle 687" o:spid="_x0000_s1200" style="position:absolute;left:28576;top:37222;width:2270;height:21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M1MIA&#10;AADcAAAADwAAAGRycy9kb3ducmV2LnhtbERPTYvCMBS8C/6H8ARvmqwHla5RyrqCoB50d++P5tlW&#10;m5duE7X+eyMIHuYwzBczW7S2EldqfOlYw8dQgSDOnCk51/D7sxpMQfiAbLByTBru5GEx73ZmmBh3&#10;4z1dDyEXsYR9ghqKEOpESp8VZNEPXU0ctaNrLIZIm1yaBm+x3FZypNRYWiw5LhRY01dB2flwsRps&#10;qqp0uTstJ3//6jsbbTfnCK37vTb9BBGoDW/zK702GsbTCTzPxCM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IzUwgAAANwAAAAPAAAAAAAAAAAAAAAAAJgCAABkcnMvZG93&#10;bnJldi54bWxQSwUGAAAAAAQABAD1AAAAhwMAAAAA&#10;" fillcolor="#bfbfbf [2412]" strokecolor="black [3213]">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tangle 688" o:spid="_x0000_s1201" style="position:absolute;left:28925;top:43357;width:243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OIb8A&#10;AADcAAAADwAAAGRycy9kb3ducmV2LnhtbERPTYvCMBC9L/gfwgje1tTKqtSmIguCBy+r4nloxrbY&#10;TEqSrdVfbw6Cx8f7zjeDaUVPzjeWFcymCQji0uqGKwXn0+57BcIHZI2tZVLwIA+bYvSVY6btnf+o&#10;P4ZKxBD2GSqoQ+gyKX1Zk0E/tR1x5K7WGQwRukpqh/cYblqZJslCGmw4NtTY0W9N5e34bxQ0jg5J&#10;S70O6eznifPlpVs+U6Um42G7BhFoCB/x273XCharuDaeiUdAF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nQ4hvwAAANwAAAAPAAAAAAAAAAAAAAAAAJgCAABkcnMvZG93bnJl&#10;di54bWxQSwUGAAAAAAQABAD1AAAAhAMAAAAA&#10;" fillcolor="yellow" strokecolor="black [3213]"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shape id="Freeform 689" o:spid="_x0000_s1202" style="position:absolute;left:27560;top:27747;width:5042;height:4053;visibility:visible;mso-wrap-style:square;v-text-anchor:middle" coordsize="647700,820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AWMMA&#10;AADcAAAADwAAAGRycy9kb3ducmV2LnhtbESPzWsCMRTE7wX/h/AEbzXbFhbdGqUoUg9e/Dw/Nm8/&#10;6uZlSVJ3/e+NIHgcZuY3zGzRm0ZcyfnasoKPcQKCOLe65lLB8bB+n4DwAVljY5kU3MjDYj54m2Gm&#10;bcc7uu5DKSKEfYYKqhDaTEqfV2TQj21LHL3COoMhSldK7bCLcNPIzyRJpcGa40KFLS0ryi/7f6Mg&#10;SQv+2rTd5c8V0y3739PqXK+VGg37n28QgfrwCj/bG60gnUzhcSYe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HAWMMAAADcAAAADwAAAAAAAAAAAAAAAACYAgAAZHJzL2Rv&#10;d25yZXYueG1sUEsFBgAAAAAEAAQA9QAAAIgDAAAAAA==&#10;" adj="-11796480,,5400" path="m647700,134910c639762,36485,631825,-61940,542925,49185,454025,160310,204787,707998,114300,801660,23812,895323,,611160,,611160r,e" filled="f" strokecolor="#243f60 [1604]" strokeweight="2.25pt">
                      <v:stroke dashstyle="dash" joinstyle="miter"/>
                      <v:formulas/>
                      <v:path arrowok="t" o:connecttype="custom" o:connectlocs="504207,66633;422644,24293;88978,395945;0,301856;0,301856" o:connectangles="0,0,0,0,0" textboxrect="0,0,647700,8206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id="Group 690" o:spid="_x0000_s1203" style="position:absolute;left:1169;top:40690;width:4328;height:2744" coordorigin="1169,40690" coordsize="8800,55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o:lock v:ext="edit" aspectratio="t"/>
                      <v:group id="Group 691" o:spid="_x0000_s1204" style="position:absolute;left:1169;top:40690;width:8800;height:1072" coordorigin="1169,40690" coordsize="8800,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line id="Straight Connector 692" o:spid="_x0000_s1205" style="position:absolute;flip:y;visibility:visible;mso-wrap-style:square" from="1873,40690" to="1873,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wA9b8AAADcAAAADwAAAGRycy9kb3ducmV2LnhtbESPT4vCMBTE7wt+h/AEb2tqD6Jdo4gg&#10;eFz/3R/N26aYvJQk1vrtN4LgcZiZ3zCrzeCs6CnE1rOC2bQAQVx73XKj4HLefy9AxISs0XomBU+K&#10;sFmPvlZYaf/gI/Wn1IgM4VihApNSV0kZa0MO49R3xNn788FhyjI0Ugd8ZLizsiyKuXTYcl4w2NHO&#10;UH073Z2C7riI0pbG9weiZ/jdX1uyM6Um42H7AyLRkD7hd/ugFcyXJbzO5CMg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iwA9b8AAADcAAAADwAAAAAAAAAAAAAAAACh&#10;AgAAZHJzL2Rvd25yZXYueG1sUEsFBgAAAAAEAAQA+QAAAI0DAAAAAA==&#10;" strokecolor="#272727 [2749]" strokeweight="1.5pt"/>
                        <v:line id="Straight Connector 693" o:spid="_x0000_s1206" style="position:absolute;flip:y;visibility:visible;mso-wrap-style:square" from="3397,40690" to="3397,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lbr8AAADcAAAADwAAAGRycy9kb3ducmV2LnhtbESPQYvCMBSE7wv+h/AEb2uqgmg1igiC&#10;R3XX+6N5NsXkpSTZWv/9RhA8DjPzDbPe9s6KjkJsPCuYjAsQxJXXDdcKfn8O3wsQMSFrtJ5JwZMi&#10;bDeDrzWW2j/4TN0l1SJDOJaowKTUllLGypDDOPYtcfZuPjhMWYZa6oCPDHdWTotiLh02nBcMtrQ3&#10;VN0vf05Be15EaafGd0eiZzgdrg3ZiVKjYb9bgUjUp0/43T5qBfPlDF5n8hGQm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WClbr8AAADcAAAADwAAAAAAAAAAAAAAAACh&#10;AgAAZHJzL2Rvd25yZXYueG1sUEsFBgAAAAAEAAQA+QAAAI0DAAAAAA==&#10;" strokecolor="#272727 [2749]" strokeweight="1.5pt"/>
                        <v:line id="Straight Connector 694" o:spid="_x0000_s1207" style="position:absolute;flip:y;visibility:visible;mso-wrap-style:square" from="4921,40690" to="4921,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k9Gr8AAADcAAAADwAAAGRycy9kb3ducmV2LnhtbESPQYvCMBSE7wv+h/AEb2uqiGg1igiC&#10;R3XX+6N5NsXkpSTZWv/9RhA8DjPzDbPe9s6KjkJsPCuYjAsQxJXXDdcKfn8O3wsQMSFrtJ5JwZMi&#10;bDeDrzWW2j/4TN0l1SJDOJaowKTUllLGypDDOPYtcfZuPjhMWYZa6oCPDHdWTotiLh02nBcMtrQ3&#10;VN0vf05Be15EaafGd0eiZzgdrg3ZiVKjYb9bgUjUp0/43T5qBfPlDF5n8hGQm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ok9Gr8AAADcAAAADwAAAAAAAAAAAAAAAACh&#10;AgAAZHJzL2Rvd25yZXYueG1sUEsFBgAAAAAEAAQA+QAAAI0DAAAAAA==&#10;" strokecolor="#272727 [2749]" strokeweight="1.5pt"/>
                        <v:line id="Straight Connector 695" o:spid="_x0000_s1208" style="position:absolute;visibility:visible;mso-wrap-style:square" from="1169,41762" to="5966,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XHJcYAAADcAAAADwAAAGRycy9kb3ducmV2LnhtbESPT2vCQBTE70K/w/IKvelGS0Kbukpb&#10;CAihBxOR9vbIvvzB7NuQ3Wr89m5B6HGYmd8w6+1kenGm0XWWFSwXEQjiyuqOGwWHMpu/gHAeWWNv&#10;mRRcycF28zBbY6rthfd0LnwjAoRdigpa74dUSle1ZNAt7EAcvNqOBn2QYyP1iJcAN71cRVEiDXYc&#10;Floc6LOl6lT8GgX57tl95DH+8Or7K8uOTV16Uyv19Di9v4HwNPn/8L290wqS1xj+zo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VxyXGAAAA3AAAAA8AAAAAAAAA&#10;AAAAAAAAoQIAAGRycy9kb3ducmV2LnhtbFBLBQYAAAAABAAEAPkAAACUAwAAAAA=&#10;" strokecolor="#272727 [2749]" strokeweight="1.5pt"/>
                        <v:line id="Straight Connector 696" o:spid="_x0000_s1209" style="position:absolute;flip:y;visibility:visible;mso-wrap-style:square" from="6445,40690" to="6445,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G9r8AAADcAAAADwAAAGRycy9kb3ducmV2LnhtbESPT4vCMBTE7wt+h/AEb2uqh6Jdo4gg&#10;eFz/3R/N26aYvJQk1vrtN4LgcZiZ3zCrzeCs6CnE1rOC2bQAQVx73XKj4HLefy9AxISs0XomBU+K&#10;sFmPvlZYaf/gI/Wn1IgM4VihApNSV0kZa0MO49R3xNn788FhyjI0Ugd8ZLizcl4UpXTYcl4w2NHO&#10;UH073Z2C7riI0s6N7w9Ez/C7v7ZkZ0pNxsP2B0SiIX3C7/ZBKyiXJbzO5CMg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RcG9r8AAADcAAAADwAAAAAAAAAAAAAAAACh&#10;AgAAZHJzL2Rvd25yZXYueG1sUEsFBgAAAAAEAAQA+QAAAI0DAAAAAA==&#10;" strokecolor="#272727 [2749]" strokeweight="1.5pt"/>
                        <v:line id="Straight Connector 697" o:spid="_x0000_s1210" style="position:absolute;flip:y;visibility:visible;mso-wrap-style:square" from="7873,40690" to="7873,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ujbb8AAADcAAAADwAAAGRycy9kb3ducmV2LnhtbESPzYoCMRCE7wu+Q2jB25rRg6ujUUQQ&#10;PPp7bybtZDDpDEl2HN9+Iwh7LKrqK2q16Z0VHYXYeFYwGRcgiCuvG64VXC/77zmImJA1Ws+k4EUR&#10;NuvB1wpL7Z98ou6capEhHEtUYFJqSyljZchhHPuWOHt3HxymLEMtdcBnhjsrp0Uxkw4bzgsGW9oZ&#10;qh7nX6egPc2jtFPjuwPRKxz3t4bsRKnRsN8uQSTq03/40z5oBbPFD7zP5CMg1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ujbb8AAADcAAAADwAAAAAAAAAAAAAAAACh&#10;AgAAZHJzL2Rvd25yZXYueG1sUEsFBgAAAAAEAAQA+QAAAI0DAAAAAA==&#10;" strokecolor="#272727 [2749]" strokeweight="1.5pt"/>
                        <v:line id="Straight Connector 698" o:spid="_x0000_s1211" style="position:absolute;flip:y;visibility:visible;mso-wrap-style:square" from="9493,40690" to="9493,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Q3H70AAADcAAAADwAAAGRycy9kb3ducmV2LnhtbERPu2rDMBTdC/0HcQvZGtkZQupYCaVg&#10;yJhHu1+sG8tEujKSYjt/Hw2FjIfzrvezs2KkEHvPCsplAYK49brnTsHvpfncgIgJWaP1TAoeFGG/&#10;e3+rsdJ+4hON59SJHMKxQgUmpaGSMraGHMalH4gzd/XBYcowdFIHnHK4s3JVFGvpsOfcYHCgH0Pt&#10;7Xx3CobTJkq7Mn48ED3CsfnryZZKLT7m7y2IRHN6if/dB61g/ZXX5jP5CMjd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PENx+9AAAA3AAAAA8AAAAAAAAAAAAAAAAAoQIA&#10;AGRycy9kb3ducmV2LnhtbFBLBQYAAAAABAAEAPkAAACLAwAAAAA=&#10;" strokecolor="#272727 [2749]" strokeweight="1.5pt"/>
                        <v:line id="Straight Connector 699" o:spid="_x0000_s1212" style="position:absolute;visibility:visible;mso-wrap-style:square" from="5938,41762" to="9969,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jNIMQAAADcAAAADwAAAGRycy9kb3ducmV2LnhtbESPS4sCMRCE74L/IbTgTTMqis4axV0Y&#10;EMSDD2T31kx6HuykM0yijv/eCILHoqq+opbr1lTiRo0rLSsYDSMQxKnVJecKzqdkMAfhPLLGyjIp&#10;eJCD9arbWWKs7Z0PdDv6XAQIuxgVFN7XsZQuLcigG9qaOHiZbQz6IJtc6gbvAW4qOY6imTRYclgo&#10;sKafgtL/49Uo2G0n7ns3xT8e/+6T5JJnJ28ypfq9dvMFwlPrP+F3e6sVzBYLeJ0JR0C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M0gxAAAANwAAAAPAAAAAAAAAAAA&#10;AAAAAKECAABkcnMvZG93bnJldi54bWxQSwUGAAAAAAQABAD5AAAAkgMAAAAA&#10;" strokecolor="#272727 [2749]" strokeweight="1.5pt"/>
                      </v:group>
                      <v:shape id="Freeform 700" o:spid="_x0000_s1213" style="position:absolute;left:6287;top:41925;width:3682;height:4343;visibility:visible;mso-wrap-style:square;v-text-anchor:middle" coordsize="428625,2571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D98IA&#10;AADcAAAADwAAAGRycy9kb3ducmV2LnhtbERPz2vCMBS+D/wfwhN2m8mEqavGImVDLzuopcPbo3lr&#10;i81L12Ra/3tzGHj8+H6v0sG24kK9bxxreJ0oEMSlMw1XGvLj58sChA/IBlvHpOFGHtL16GmFiXFX&#10;3tPlECoRQ9gnqKEOoUuk9GVNFv3EdcSR+3G9xRBhX0nT4zWG21ZOlZpJiw3Hhho7ymoqz4c/q+H3&#10;rCg/fhe3r+Lk5MdbY7Zl9q7183jYLEEEGsJD/O/eGQ1zFefH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UP3wgAAANwAAAAPAAAAAAAAAAAAAAAAAJgCAABkcnMvZG93&#10;bnJldi54bWxQSwUGAAAAAAQABAD1AAAAhwMAAAAA&#10;" adj="-11796480,,5400" path="m428625,c409575,46831,390525,93663,352425,104775,314325,115887,258762,68262,200025,66675,141288,65088,,63500,,95250v,31750,100012,96837,200025,161925e" filled="f" strokecolor="#272727 [2749]" strokeweight="1.5pt">
                        <v:stroke joinstyle="miter"/>
                        <v:formulas/>
                        <v:path arrowok="t" o:connecttype="custom" o:connectlocs="368275,0;302804,176953;171862,112607;0,160867;171862,434340" o:connectangles="0,0,0,0,0" textboxrect="0,0,428625,257175"/>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v:shape id="Isosceles Triangle 701" o:spid="_x0000_s1214" type="#_x0000_t5" style="position:absolute;left:1995;top:27599;width:1748;height:1366;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95XsMA&#10;AADcAAAADwAAAGRycy9kb3ducmV2LnhtbESPQWvCQBSE74X+h+UVvNXdiGibupEiCN4kalt6e2Rf&#10;k9Ds27C7xvjv3ULB4zAz3zCr9Wg7MZAPrWMN2VSBIK6cabnWcDpun19AhIhssHNMGq4UYF08Pqww&#10;N+7CJQ2HWIsE4ZCjhibGPpcyVA1ZDFPXEyfvx3mLMUlfS+PxkuC2kzOlFtJiy2mhwZ42DVW/h7PV&#10;4D95kPtjxfF7vnlVX7bkj77UevI0vr+BiDTGe/i/vTMaliqDvzPpCM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95XsMAAADcAAAADwAAAAAAAAAAAAAAAACYAgAAZHJzL2Rv&#10;d25yZXYueG1sUEsFBgAAAAAEAAQA9QAAAIgDAAAAAA==&#10;" filled="f" strokecolor="#243f60 [1604]"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5-Point Star 702" o:spid="_x0000_s1215" style="position:absolute;left:2448;top:45823;width:2160;height:2286;visibility:visible;mso-wrap-style:square;v-text-anchor:middle" coordsize="215965,228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MhMUA&#10;AADcAAAADwAAAGRycy9kb3ducmV2LnhtbESPT2vCQBTE74LfYXlCL6Kb5lBrdJVSKHisfyp4e2Rf&#10;s7HZtyG7mphP3xUEj8PM/IZZrjtbiSs1vnSs4HWagCDOnS65UHDYf03eQfiArLFyTApu5GG9Gg6W&#10;mGnX8pauu1CICGGfoQITQp1J6XNDFv3U1cTR+3WNxRBlU0jdYBvhtpJpkrxJiyXHBYM1fRrK/3YX&#10;q2Buju7c/2zH+289T/XtdNZt3yv1Muo+FiACdeEZfrQ3WsEsSeF+Jh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0yExQAAANwAAAAPAAAAAAAAAAAAAAAAAJgCAABkcnMv&#10;ZG93bnJldi54bWxQSwUGAAAAAAQABAD1AAAAigMAAAAA&#10;" adj="-11796480,,5400" path="m,87317r82492,1l107983,r25490,87318l215965,87317r-66738,53965l174719,228599,107983,174634,41246,228599,66738,141282,,87317xe" fillcolor="#ffc000" strokecolor="#ffc000" strokeweight="2pt">
                      <v:stroke joinstyle="miter"/>
                      <v:formulas/>
                      <v:path arrowok="t" o:connecttype="custom" o:connectlocs="0,87317;82492,87318;107983,0;133473,87318;215965,87317;149227,141282;174719,228599;107983,174634;41246,228599;66738,141282;0,87317" o:connectangles="0,0,0,0,0,0,0,0,0,0,0" textboxrect="0,0,215965,2286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TextBox 11" o:spid="_x0000_s1216" type="#_x0000_t202" style="position:absolute;left:5555;top:27599;width:13328;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3udsMA&#10;AADcAAAADwAAAGRycy9kb3ducmV2LnhtbESPQWsCMRSE74X+h/AKvdXElrayGkVqCx68VLf3x+a5&#10;Wdy8LJunu/77plDwOMzMN8xiNYZWXahPTWQL04kBRVxF13BtoTx8Pc1AJUF22EYmC1dKsFre3y2w&#10;cHHgb7rspVYZwqlAC16kK7ROlaeAaRI74uwdYx9Qsuxr7XocMjy0+tmYNx2w4bzgsaMPT9Vpfw4W&#10;RNx6ei0/Q9r+jLvN4E31iqW1jw/jeg5KaJRb+L+9dRbezQ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3udsMAAADcAAAADwAAAAAAAAAAAAAAAACYAgAAZHJzL2Rv&#10;d25yZXYueG1sUEsFBgAAAAAEAAQA9QAAAIgDA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Geophone</w:t>
                            </w:r>
                          </w:p>
                        </w:txbxContent>
                      </v:textbox>
                    </v:shape>
                    <v:shape id="TextBox 167" o:spid="_x0000_s1217" type="#_x0000_t202" style="position:absolute;left:5394;top:33644;width:24290;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R2AsMA&#10;AADcAAAADwAAAGRycy9kb3ducmV2LnhtbESPzWrDMBCE74W+g9hCb42U0p/gRAmhaSGHXJq498Xa&#10;WCbWylib2Hn7qlDIcZiZb5jFagytulCfmsgWphMDiriKruHaQnn4epqBSoLssI1MFq6UYLW8v1tg&#10;4eLA33TZS60yhFOBFrxIV2idKk8B0yR2xNk7xj6gZNnX2vU4ZHho9bMxbzpgw3nBY0cfnqrT/hws&#10;iLj19Fp+hrT9GXebwZvqFUtrHx/G9RyU0Ci38H976yy8mxf4O5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R2AsMAAADcAAAADwAAAAAAAAAAAAAAAACYAgAAZHJzL2Rv&#10;d25yZXYueG1sUEsFBgAAAAAEAAQA9QAAAIgDA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Profile Transect (24 m)</w:t>
                            </w:r>
                          </w:p>
                        </w:txbxContent>
                      </v:textbox>
                    </v:shape>
                    <v:shape id="TextBox 168" o:spid="_x0000_s1218" type="#_x0000_t202" style="position:absolute;left:5739;top:40013;width:19377;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TmcIA&#10;AADcAAAADwAAAGRycy9kb3ducmV2LnhtbESPQWsCMRSE74X+h/AKvdVEwVq2RpFqwUMv6vb+2Lxu&#10;lm5els3TXf+9EQo9DjPzDbNcj6FVF+pTE9nCdGJAEVfRNVxbKE+fL2+gkiA7bCOThSslWK8eH5ZY&#10;uDjwgS5HqVWGcCrQghfpCq1T5SlgmsSOOHs/sQ8oWfa1dj0OGR5aPTPmVQdsOC947OjDU/V7PAcL&#10;Im4zvZa7kPbf49d28KaaY2nt89O4eQclNMp/+K+9dxYWZg7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6NOZwgAAANwAAAAPAAAAAAAAAAAAAAAAAJgCAABkcnMvZG93&#10;bnJldi54bWxQSwUGAAAAAAQABAD1AAAAhw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Take-Out Cables</w:t>
                            </w:r>
                          </w:p>
                        </w:txbxContent>
                      </v:textbox>
                    </v:shape>
                    <v:shape id="TextBox 169" o:spid="_x0000_s1219" type="#_x0000_t202" style="position:absolute;left:32601;top:29547;width:13328;height: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N7sMA&#10;AADcAAAADwAAAGRycy9kb3ducmV2LnhtbESPT2sCMRTE70K/Q3hCb5pYqC2rUaR/wEMv1e39sXlu&#10;Fjcvy+bVXb99UxA8DjPzG2a9HUOrLtSnJrKFxdyAIq6ia7i2UB4/Z6+gkiA7bCOThSsl2G4eJmss&#10;XBz4my4HqVWGcCrQghfpCq1T5SlgmseOOHun2AeULPtaux6HDA+tfjJmqQM2nBc8dvTmqToffoMF&#10;EbdbXMuPkPY/49f74E31jKW1j9NxtwIlNMo9fGvvnYUXs4T/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pN7sMAAADcAAAADwAAAAAAAAAAAAAAAACYAgAAZHJzL2Rv&#10;d25yZXYueG1sUEsFBgAAAAAEAAQA9QAAAIgDA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Data Cables</w:t>
                            </w:r>
                          </w:p>
                        </w:txbxContent>
                      </v:textbox>
                    </v:shape>
                    <v:shape id="TextBox 170" o:spid="_x0000_s1220" type="#_x0000_t202" style="position:absolute;left:5262;top:45979;width:22641;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bodcIA&#10;AADcAAAADwAAAGRycy9kb3ducmV2LnhtbESPQWsCMRSE7wX/Q3gFbzWxYJWtUcRW8NBLdb0/Nq+b&#10;pZuXZfPqrv/eFAo9DjPzDbPejqFVV+pTE9nCfGZAEVfRNVxbKM+HpxWoJMgO28hk4UYJtpvJwxoL&#10;Fwf+pOtJapUhnAq04EW6QutUeQqYZrEjzt5X7ANKln2tXY9DhodWPxvzogM2nBc8drT3VH2ffoIF&#10;Ebeb38r3kI6X8eNt8KZaYGnt9HHcvYISGuU//Nc+OgtLs4Tf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uh1wgAAANwAAAAPAAAAAAAAAAAAAAAAAJgCAABkcnMvZG93&#10;bnJldi54bWxQSwUGAAAAAAQABAD1AAAAhw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Shot Point Locations</w:t>
                            </w:r>
                          </w:p>
                        </w:txbxContent>
                      </v:textbox>
                    </v:shape>
                    <v:shape id="TextBox 171" o:spid="_x0000_s1221" type="#_x0000_t202" style="position:absolute;left:32601;top:42961;width:13211;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8B78A&#10;AADcAAAADwAAAGRycy9kb3ducmV2LnhtbERPTWsCMRC9F/ofwgi91UTBWrZGkargoZfq9j5sppvF&#10;zWTZjO7675uD0OPjfa82Y2jVjfrURLYwmxpQxFV0DdcWyvPh9R1UEmSHbWSycKcEm/Xz0woLFwf+&#10;pttJapVDOBVowYt0hdap8hQwTWNHnLnf2AeUDPtaux6HHB5aPTfmTQdsODd47OjTU3U5XYMFEbed&#10;3ct9SMef8Ws3eFMtsLT2ZTJuP0AJjfIvfriPzsLS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6XwHvwAAANwAAAAPAAAAAAAAAAAAAAAAAJgCAABkcnMvZG93bnJl&#10;di54bWxQSwUGAAAAAAQABAD1AAAAhA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Geode</w:t>
                            </w:r>
                          </w:p>
                        </w:txbxContent>
                      </v:textbox>
                    </v:shape>
                    <v:shape id="TextBox 172" o:spid="_x0000_s1222" type="#_x0000_t202" style="position:absolute;left:32601;top:36835;width:13211;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ZnMMA&#10;AADcAAAADwAAAGRycy9kb3ducmV2LnhtbESPzWrDMBCE74W+g9hCb42UQn/iRAmhaSGHXJq498Xa&#10;WCbWylib2Hn7qlDIcZiZb5jFagytulCfmsgWphMDiriKruHaQnn4enoHlQTZYRuZLFwpwWp5f7fA&#10;wsWBv+myl1plCKcCLXiRrtA6VZ4CpknsiLN3jH1AybKvtetxyPDQ6mdjXnXAhvOCx44+PFWn/TlY&#10;EHHr6bX8DGn7M+42gzfVC5bWPj6M6zkooVFu4f/21ll4MzP4O5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XZnMMAAADcAAAADwAAAAAAAAAAAAAAAACYAgAAZHJzL2Rv&#10;d25yZXYueG1sUEsFBgAAAAAEAAQA9QAAAIgDA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Computer</w:t>
                            </w:r>
                          </w:p>
                        </w:txbxContent>
                      </v:textbox>
                    </v:shape>
                    <v:shape id="TextBox 173" o:spid="_x0000_s1223" type="#_x0000_t202" style="position:absolute;left:51348;top:28016;width:16157;height: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m3L8A&#10;AADcAAAADwAAAGRycy9kb3ducmV2LnhtbERPTWvCQBC9F/wPyxR6q5sIWkldRbSCBy9qvA/ZaTY0&#10;OxuyUxP/ffdQ8Ph436vN6Ft1pz42gQ3k0wwUcRVsw7WB8np4X4KKgmyxDUwGHhRhs568rLCwYeAz&#10;3S9SqxTCsUADTqQrtI6VI49xGjrixH2H3qMk2Nfa9jikcN/qWZYttMeGU4PDjnaOqp/LrzcgYrf5&#10;o/zy8XgbT/vBZdUcS2PeXsftJyihUZ7if/fRGvjI0/x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RubcvwAAANwAAAAPAAAAAAAAAAAAAAAAAJgCAABkcnMvZG93bnJl&#10;di54bWxQSwUGAAAAAAQABAD1AAAAhA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Plastic Barrel</w:t>
                            </w:r>
                          </w:p>
                        </w:txbxContent>
                      </v:textbox>
                    </v:shape>
                    <v:shape id="TextBox 174" o:spid="_x0000_s1224" type="#_x0000_t202" style="position:absolute;left:51490;top:36058;width:13202;height: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DR8MA&#10;AADcAAAADwAAAGRycy9kb3ducmV2LnhtbESPzWrDMBCE74W+g9hCb43sQJviRAkhP5BDL0md+2Jt&#10;LVNrZaxN7Lx9FCj0OMzMN8xiNfpWXamPTWAD+SQDRVwF23BtoPzev32CioJssQ1MBm4UYbV8flpg&#10;YcPAR7qepFYJwrFAA06kK7SOlSOPcRI64uT9hN6jJNnX2vY4JLhv9TTLPrTHhtOCw442jqrf08Ub&#10;ELHr/FbufDycx6/t4LLqHUtjXl/G9RyU0Cj/4b/2wRqY5Tk8zqQj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pDR8MAAADcAAAADwAAAAAAAAAAAAAAAACYAgAAZHJzL2Rv&#10;d25yZXYueG1sUEsFBgAAAAAEAAQA9QAAAIgDA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Hose</w:t>
                            </w:r>
                          </w:p>
                        </w:txbxContent>
                      </v:textbox>
                    </v:shape>
                    <v:shape id="TextBox 175" o:spid="_x0000_s1225" type="#_x0000_t202" style="position:absolute;left:51489;top:42706;width:17684;height:6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dMMIA&#10;AADcAAAADwAAAGRycy9kb3ducmV2LnhtbESPT2vCQBTE74V+h+UJvdVNhP4huorUFjz0Uk3vj+wz&#10;G8y+Ddmnid/eFQSPw8z8hlmsRt+qM/WxCWwgn2agiKtgG64NlPuf109QUZAttoHJwIUirJbPTwss&#10;bBj4j847qVWCcCzQgBPpCq1j5chjnIaOOHmH0HuUJPta2x6HBPetnmXZu/bYcFpw2NGXo+q4O3kD&#10;InadX8pvH7f/4+9mcFn1hqUxL5NxPQclNMojfG9vrYGPfAa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N0wwgAAANwAAAAPAAAAAAAAAAAAAAAAAJgCAABkcnMvZG93&#10;bnJldi54bWxQSwUGAAAAAAQABAD1AAAAhwMAAAAA&#10;" filled="f"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Augured Hole (well)</w:t>
                            </w:r>
                          </w:p>
                        </w:txbxContent>
                      </v:textbox>
                    </v:shape>
                    <v:rect id="Rectangle 713" o:spid="_x0000_s1226" style="position:absolute;top:26197;width:69178;height:24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yMYA&#10;AADcAAAADwAAAGRycy9kb3ducmV2LnhtbESPQWsCMRSE7wX/Q3hCL1KzWlBZjSKCuhQqqO2ht8fm&#10;uVncvIRNqtt/3xSEHoeZ+YZZrDrbiBu1oXasYDTMQBCXTtdcKfg4b19mIEJE1tg4JgU/FGC17D0t&#10;MNfuzke6nWIlEoRDjgpMjD6XMpSGLIah88TJu7jWYkyyraRu8Z7gtpHjLJtIizWnBYOeNobK6+nb&#10;KtjuzWAt394/fREOFzsu/G4/+FLqud+t5yAidfE//GgXWsF09Ap/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wHyMYAAADcAAAADwAAAAAAAAAAAAAAAACYAgAAZHJz&#10;L2Rvd25yZXYueG1sUEsFBgAAAAAEAAQA9QAAAIsDAAAAAA==&#10;" filled="f" strokecolor="black [3213]" strokeweight="2pt">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group>
                  <v:shape id="TextBox 16" o:spid="_x0000_s1227" type="#_x0000_t202" style="position:absolute;top:22243;width:16590;height:3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318MA&#10;AADcAAAADwAAAGRycy9kb3ducmV2LnhtbESP3YrCMBSE7xd8h3CEvVk0qYhKNYq4CLJe+fMAh+bY&#10;FJuT0kRb394sLOzlMDPfMKtN72rxpDZUnjVkYwWCuPCm4lLD9bIfLUCEiGyw9kwaXhRgsx58rDA3&#10;vuMTPc+xFAnCIUcNNsYmlzIUlhyGsW+Ik3fzrcOYZFtK02KX4K6WE6Vm0mHFacFiQztLxf38cBq+&#10;T2p6+Nqb448tssWj6arJVe20/hz22yWISH38D/+1D0bDPJvC75l0BO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s318MAAADcAAAADwAAAAAAAAAAAAAAAACYAgAAZHJzL2Rv&#10;d25yZXYueG1sUEsFBgAAAAAEAAQA9QAAAIgDAAAAAA==&#10;" filled="f" strokecolor="black [3213]" strokeweight="2.25pt">
                    <v:textbox>
                      <w:txbxContent>
                        <w:p w:rsidR="00A12D18" w:rsidRDefault="00A12D18" w:rsidP="00E44F69">
                          <w:pPr>
                            <w:pStyle w:val="NormalWeb"/>
                            <w:spacing w:before="0" w:beforeAutospacing="0" w:after="0" w:afterAutospacing="0"/>
                          </w:pPr>
                          <w:r>
                            <w:rPr>
                              <w:rFonts w:ascii="Cambria Math" w:eastAsia="Cambria Math" w:hAnsi="Cambria Math"/>
                              <w:color w:val="000000"/>
                              <w:kern w:val="24"/>
                            </w:rPr>
                            <w:t>Legend</w:t>
                          </w:r>
                        </w:p>
                      </w:txbxContent>
                    </v:textbox>
                  </v:shape>
                </v:group>
                <w10:wrap type="square" anchorx="margin" anchory="margin"/>
              </v:group>
            </w:pict>
          </mc:Fallback>
        </mc:AlternateContent>
      </w:r>
    </w:p>
    <w:p w:rsidR="00E44F69" w:rsidRDefault="00E44F69">
      <w:pPr>
        <w:rPr>
          <w:rFonts w:ascii="Cambria Math" w:hAnsi="Cambria Math"/>
          <w:sz w:val="24"/>
          <w:szCs w:val="24"/>
        </w:rPr>
      </w:pPr>
      <w:r>
        <w:rPr>
          <w:rFonts w:ascii="Cambria Math" w:hAnsi="Cambria Math"/>
          <w:sz w:val="24"/>
          <w:szCs w:val="24"/>
        </w:rPr>
        <w:lastRenderedPageBreak/>
        <w:br w:type="page"/>
      </w:r>
      <w:r w:rsidRPr="00E44F69">
        <w:rPr>
          <w:rFonts w:ascii="Cambria Math" w:hAnsi="Cambria Math"/>
          <w:noProof/>
          <w:sz w:val="24"/>
          <w:szCs w:val="24"/>
        </w:rPr>
        <mc:AlternateContent>
          <mc:Choice Requires="wpg">
            <w:drawing>
              <wp:anchor distT="0" distB="0" distL="114300" distR="114300" simplePos="0" relativeHeight="251777024" behindDoc="0" locked="0" layoutInCell="1" allowOverlap="1" wp14:anchorId="582AD409" wp14:editId="7E154AD0">
                <wp:simplePos x="152400" y="152400"/>
                <wp:positionH relativeFrom="margin">
                  <wp:align>center</wp:align>
                </wp:positionH>
                <wp:positionV relativeFrom="margin">
                  <wp:align>center</wp:align>
                </wp:positionV>
                <wp:extent cx="3305175" cy="5528945"/>
                <wp:effectExtent l="0" t="0" r="9525" b="0"/>
                <wp:wrapSquare wrapText="bothSides"/>
                <wp:docPr id="715" name="Group 1"/>
                <wp:cNvGraphicFramePr/>
                <a:graphic xmlns:a="http://schemas.openxmlformats.org/drawingml/2006/main">
                  <a:graphicData uri="http://schemas.microsoft.com/office/word/2010/wordprocessingGroup">
                    <wpg:wgp>
                      <wpg:cNvGrpSpPr/>
                      <wpg:grpSpPr>
                        <a:xfrm>
                          <a:off x="0" y="0"/>
                          <a:ext cx="3305175" cy="5528945"/>
                          <a:chOff x="0" y="0"/>
                          <a:chExt cx="3306253" cy="5529975"/>
                        </a:xfrm>
                      </wpg:grpSpPr>
                      <pic:pic xmlns:pic="http://schemas.openxmlformats.org/drawingml/2006/picture">
                        <pic:nvPicPr>
                          <pic:cNvPr id="716" name="Picture 716" descr="C:\Users\rachel\Documents\Masters Thesis\IMAGES\2012-06-07_15-12-13_37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9823"/>
                          <a:stretch/>
                        </pic:blipFill>
                        <pic:spPr bwMode="auto">
                          <a:xfrm>
                            <a:off x="123865" y="0"/>
                            <a:ext cx="3092824" cy="4398818"/>
                          </a:xfrm>
                          <a:prstGeom prst="rect">
                            <a:avLst/>
                          </a:prstGeom>
                          <a:noFill/>
                          <a:extLst>
                            <a:ext uri="{909E8E84-426E-40DD-AFC4-6F175D3DCCD1}">
                              <a14:hiddenFill xmlns:a14="http://schemas.microsoft.com/office/drawing/2010/main">
                                <a:solidFill>
                                  <a:srgbClr val="FFFFFF"/>
                                </a:solidFill>
                              </a14:hiddenFill>
                            </a:ext>
                          </a:extLst>
                        </pic:spPr>
                      </pic:pic>
                      <wps:wsp>
                        <wps:cNvPr id="717" name="Text Box 2"/>
                        <wps:cNvSpPr txBox="1">
                          <a:spLocks noChangeArrowheads="1"/>
                        </wps:cNvSpPr>
                        <wps:spPr bwMode="auto">
                          <a:xfrm>
                            <a:off x="0" y="4510717"/>
                            <a:ext cx="3306253" cy="1019258"/>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7: Image displaying the seismic source used for each seismic profile collected. At each shot point within the seismic profiles, a sledge hammer and metal strike-plate were used to generate a manual seismic source.</w:t>
                              </w:r>
                            </w:p>
                          </w:txbxContent>
                        </wps:txbx>
                        <wps:bodyPr rot="0" vert="horz" wrap="square" lIns="91440" tIns="45720" rIns="91440" bIns="45720" anchor="t" anchorCtr="0">
                          <a:noAutofit/>
                        </wps:bodyPr>
                      </wps:wsp>
                    </wpg:wgp>
                  </a:graphicData>
                </a:graphic>
              </wp:anchor>
            </w:drawing>
          </mc:Choice>
          <mc:Fallback>
            <w:pict>
              <v:group id="_x0000_s1228" style="position:absolute;margin-left:0;margin-top:0;width:260.25pt;height:435.35pt;z-index:251777024;mso-position-horizontal:center;mso-position-horizontal-relative:margin;mso-position-vertical:center;mso-position-vertical-relative:margin" coordsize="33062,55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">
                <v:shape id="Picture 716" o:spid="_x0000_s1229" type="#_x0000_t75" style="position:absolute;left:1238;width:30928;height:43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rN9zEAAAA3AAAAA8AAABkcnMvZG93bnJldi54bWxEj9GKwjAURN+F/YdwhX0RTSui22qUdWHB&#10;BxHU/YBLcm2LzU1ponb9eiMIPg4zc4ZZrDpbiyu1vnKsIB0lIIi1MxUXCv6Ov8MvED4gG6wdk4J/&#10;8rBafvQWmBt34z1dD6EQEcI+RwVlCE0updclWfQj1xBH7+RaiyHKtpCmxVuE21qOk2QqLVYcF0ps&#10;6KckfT5crIIu264HuHX3bJelp32qrZaTsVKf/e57DiJQF97hV3tjFMzSKTzPxCM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rN9zEAAAA3AAAAA8AAAAAAAAAAAAAAAAA&#10;nwIAAGRycy9kb3ducmV2LnhtbFBLBQYAAAAABAAEAPcAAACQAwAAAAA=&#10;">
                  <v:imagedata r:id="rId26" o:title="2012-06-07_15-12-13_376" cropbottom="12991f"/>
                </v:shape>
                <v:shape id="Text Box 2" o:spid="_x0000_s1230" type="#_x0000_t202" style="position:absolute;top:45107;width:33062;height:10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DQMQA&#10;AADcAAAADwAAAGRycy9kb3ducmV2LnhtbESP0WrCQBRE34X+w3ILfZG6UaxpUzdBC0petX7ANXtN&#10;QrN3Q3Y1yd+7gtDHYWbOMOtsMI24UedqywrmswgEcWF1zaWC0+/u/ROE88gaG8ukYCQHWfoyWWOi&#10;bc8Huh19KQKEXYIKKu/bREpXVGTQzWxLHLyL7Qz6ILtS6g77ADeNXETRShqsOSxU2NJPRcXf8WoU&#10;XPJ++vHVn/f+FB+Wqy3W8dmOSr29DptvEJ4G/x9+tnOtIJ7H8Dg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ng0DEAAAA3AAAAA8AAAAAAAAAAAAAAAAAmAIAAGRycy9k&#10;b3ducmV2LnhtbFBLBQYAAAAABAAEAPUAAACJAwAAAAA=&#10;" stroked="f">
                  <v:textbox>
                    <w:txbxContent>
                      <w:p w:rsidR="00A12D18" w:rsidRDefault="00A12D18" w:rsidP="00E44F6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7: Image displaying the seismic source used for each seismic profile collected. At each shot point within the seismic profiles, a sledge hammer and metal strike-plate were used to generate a manual seismic source.</w:t>
                        </w:r>
                      </w:p>
                    </w:txbxContent>
                  </v:textbox>
                </v:shape>
                <w10:wrap type="square" anchorx="margin" anchory="margin"/>
              </v:group>
            </w:pict>
          </mc:Fallback>
        </mc:AlternateContent>
      </w:r>
    </w:p>
    <w:p w:rsidR="006E1719" w:rsidRDefault="006E1719" w:rsidP="00E44F69">
      <w:pPr>
        <w:spacing w:line="480" w:lineRule="auto"/>
        <w:rPr>
          <w:rFonts w:ascii="Cambria Math" w:hAnsi="Cambria Math"/>
          <w:sz w:val="24"/>
          <w:szCs w:val="24"/>
        </w:rPr>
      </w:pPr>
      <w:proofErr w:type="gramStart"/>
      <w:r>
        <w:rPr>
          <w:rFonts w:ascii="Cambria Math" w:hAnsi="Cambria Math"/>
          <w:sz w:val="24"/>
          <w:szCs w:val="24"/>
        </w:rPr>
        <w:lastRenderedPageBreak/>
        <w:t>the</w:t>
      </w:r>
      <w:proofErr w:type="gramEnd"/>
      <w:r>
        <w:rPr>
          <w:rFonts w:ascii="Cambria Math" w:hAnsi="Cambria Math"/>
          <w:sz w:val="24"/>
          <w:szCs w:val="24"/>
        </w:rPr>
        <w:t xml:space="preserve"> field at the time of acquisition depending on the quality of the data (i.e. sig</w:t>
      </w:r>
      <w:r w:rsidR="00CF4E9C">
        <w:rPr>
          <w:rFonts w:ascii="Cambria Math" w:hAnsi="Cambria Math"/>
          <w:sz w:val="24"/>
          <w:szCs w:val="24"/>
        </w:rPr>
        <w:t>n</w:t>
      </w:r>
      <w:r>
        <w:rPr>
          <w:rFonts w:ascii="Cambria Math" w:hAnsi="Cambria Math"/>
          <w:sz w:val="24"/>
          <w:szCs w:val="24"/>
        </w:rPr>
        <w:t>al-to-noise ratio).  The number of stacks for both infiltration experiments range</w:t>
      </w:r>
      <w:r w:rsidR="00CF4E9C">
        <w:rPr>
          <w:rFonts w:ascii="Cambria Math" w:hAnsi="Cambria Math"/>
          <w:sz w:val="24"/>
          <w:szCs w:val="24"/>
        </w:rPr>
        <w:t>d</w:t>
      </w:r>
      <w:r>
        <w:rPr>
          <w:rFonts w:ascii="Cambria Math" w:hAnsi="Cambria Math"/>
          <w:sz w:val="24"/>
          <w:szCs w:val="24"/>
        </w:rPr>
        <w:t xml:space="preserve"> between two and </w:t>
      </w:r>
      <w:r w:rsidR="007F3189">
        <w:rPr>
          <w:rFonts w:ascii="Cambria Math" w:hAnsi="Cambria Math"/>
          <w:sz w:val="24"/>
          <w:szCs w:val="24"/>
        </w:rPr>
        <w:t>four</w:t>
      </w:r>
      <w:r>
        <w:rPr>
          <w:rFonts w:ascii="Cambria Math" w:hAnsi="Cambria Math"/>
          <w:sz w:val="24"/>
          <w:szCs w:val="24"/>
        </w:rPr>
        <w:t xml:space="preserve"> at each shot location.  At each shot location, a standard of two stacks was employed and if necessary additional stacks were acquired if data appeared noisy.</w:t>
      </w:r>
      <w:r w:rsidR="009F6290">
        <w:rPr>
          <w:rFonts w:ascii="Cambria Math" w:hAnsi="Cambria Math"/>
          <w:sz w:val="24"/>
          <w:szCs w:val="24"/>
        </w:rPr>
        <w:t xml:space="preserve">  </w:t>
      </w:r>
      <w:r w:rsidR="00722926">
        <w:rPr>
          <w:rFonts w:ascii="Cambria Math" w:hAnsi="Cambria Math"/>
          <w:sz w:val="24"/>
          <w:szCs w:val="24"/>
        </w:rPr>
        <w:t>It took approximately 10 minutes to 15 minutes to acquire a surface seismic profil</w:t>
      </w:r>
      <w:r w:rsidR="0041298C">
        <w:rPr>
          <w:rFonts w:ascii="Cambria Math" w:hAnsi="Cambria Math"/>
          <w:sz w:val="24"/>
          <w:szCs w:val="24"/>
        </w:rPr>
        <w:t>e (i.e. 12 – 13 shot-points along the 24 m profile transect).</w:t>
      </w:r>
    </w:p>
    <w:p w:rsidR="00E44F69" w:rsidRDefault="009F6290" w:rsidP="002B636F">
      <w:pPr>
        <w:spacing w:line="480" w:lineRule="auto"/>
        <w:ind w:firstLine="720"/>
        <w:rPr>
          <w:rFonts w:ascii="Cambria Math" w:hAnsi="Cambria Math"/>
          <w:sz w:val="24"/>
          <w:szCs w:val="24"/>
        </w:rPr>
      </w:pPr>
      <w:r>
        <w:rPr>
          <w:rFonts w:ascii="Cambria Math" w:hAnsi="Cambria Math"/>
          <w:sz w:val="24"/>
          <w:szCs w:val="24"/>
        </w:rPr>
        <w:t xml:space="preserve">The uniform parameters include; transect length, number of geodes, number of geophones and geophone spacing, record interval, sample interval, and number of channels.  </w:t>
      </w:r>
      <w:r w:rsidR="00CF4E9C">
        <w:rPr>
          <w:rFonts w:ascii="Cambria Math" w:hAnsi="Cambria Math"/>
          <w:sz w:val="24"/>
          <w:szCs w:val="24"/>
        </w:rPr>
        <w:t>The profile transect wa</w:t>
      </w:r>
      <w:r w:rsidR="00D81505">
        <w:rPr>
          <w:rFonts w:ascii="Cambria Math" w:hAnsi="Cambria Math"/>
          <w:sz w:val="24"/>
          <w:szCs w:val="24"/>
        </w:rPr>
        <w:t xml:space="preserve">s located on the boundary of the B-4 </w:t>
      </w:r>
      <w:r w:rsidR="00932EA1">
        <w:rPr>
          <w:rFonts w:ascii="Cambria Math" w:hAnsi="Cambria Math"/>
          <w:sz w:val="24"/>
          <w:szCs w:val="24"/>
        </w:rPr>
        <w:t>Plot</w:t>
      </w:r>
      <w:r w:rsidR="00D81505">
        <w:rPr>
          <w:rFonts w:ascii="Cambria Math" w:hAnsi="Cambria Math"/>
          <w:sz w:val="24"/>
          <w:szCs w:val="24"/>
        </w:rPr>
        <w:t xml:space="preserve"> at the ETREC site running </w:t>
      </w:r>
      <w:r w:rsidR="0006394E">
        <w:rPr>
          <w:rFonts w:ascii="Cambria Math" w:hAnsi="Cambria Math"/>
          <w:sz w:val="24"/>
          <w:szCs w:val="24"/>
        </w:rPr>
        <w:t xml:space="preserve">approximately </w:t>
      </w:r>
      <w:r w:rsidR="00C21697">
        <w:rPr>
          <w:rFonts w:ascii="Cambria Math" w:hAnsi="Cambria Math"/>
          <w:sz w:val="24"/>
          <w:szCs w:val="24"/>
        </w:rPr>
        <w:t xml:space="preserve">north to </w:t>
      </w:r>
      <w:r w:rsidR="00C21697" w:rsidRPr="00E44F69">
        <w:rPr>
          <w:rFonts w:ascii="Cambria Math" w:hAnsi="Cambria Math"/>
          <w:sz w:val="24"/>
          <w:szCs w:val="24"/>
        </w:rPr>
        <w:t xml:space="preserve">south (Figure </w:t>
      </w:r>
      <w:r w:rsidR="00F73D37" w:rsidRPr="00E44F69">
        <w:rPr>
          <w:rFonts w:ascii="Cambria Math" w:hAnsi="Cambria Math"/>
          <w:sz w:val="24"/>
          <w:szCs w:val="24"/>
        </w:rPr>
        <w:t>8</w:t>
      </w:r>
      <w:r w:rsidR="00C21697" w:rsidRPr="00E44F69">
        <w:rPr>
          <w:rFonts w:ascii="Cambria Math" w:hAnsi="Cambria Math"/>
          <w:sz w:val="24"/>
          <w:szCs w:val="24"/>
        </w:rPr>
        <w:t>).</w:t>
      </w:r>
      <w:r w:rsidR="00CF4E9C" w:rsidRPr="00E44F69">
        <w:rPr>
          <w:rFonts w:ascii="Cambria Math" w:hAnsi="Cambria Math"/>
          <w:sz w:val="24"/>
          <w:szCs w:val="24"/>
        </w:rPr>
        <w:t xml:space="preserve">  The</w:t>
      </w:r>
      <w:r w:rsidR="00CF4E9C">
        <w:rPr>
          <w:rFonts w:ascii="Cambria Math" w:hAnsi="Cambria Math"/>
          <w:sz w:val="24"/>
          <w:szCs w:val="24"/>
        </w:rPr>
        <w:t xml:space="preserve"> profile transect wa</w:t>
      </w:r>
      <w:r w:rsidR="00C21697">
        <w:rPr>
          <w:rFonts w:ascii="Cambria Math" w:hAnsi="Cambria Math"/>
          <w:sz w:val="24"/>
          <w:szCs w:val="24"/>
        </w:rPr>
        <w:t>s located parallel to the d</w:t>
      </w:r>
      <w:r w:rsidR="00932EA1">
        <w:rPr>
          <w:rFonts w:ascii="Cambria Math" w:hAnsi="Cambria Math"/>
          <w:sz w:val="24"/>
          <w:szCs w:val="24"/>
        </w:rPr>
        <w:t>irt road running along the B-4 plot</w:t>
      </w:r>
      <w:r w:rsidR="00C21697">
        <w:rPr>
          <w:rFonts w:ascii="Cambria Math" w:hAnsi="Cambria Math"/>
          <w:sz w:val="24"/>
          <w:szCs w:val="24"/>
        </w:rPr>
        <w:t xml:space="preserve"> north of the fenced area known as the Hydrological site used by the Geology Department at The </w:t>
      </w:r>
      <w:r w:rsidR="001C7E15">
        <w:rPr>
          <w:rFonts w:ascii="Cambria Math" w:hAnsi="Cambria Math"/>
          <w:sz w:val="24"/>
          <w:szCs w:val="24"/>
        </w:rPr>
        <w:t>University of Tennessee.  The topography was consistent over the length of the profile transect as well as depth to the water table.</w:t>
      </w:r>
      <w:r w:rsidR="001C7E15" w:rsidRPr="001C7E15">
        <w:rPr>
          <w:rFonts w:ascii="Cambria Math" w:hAnsi="Cambria Math"/>
          <w:sz w:val="24"/>
          <w:szCs w:val="24"/>
        </w:rPr>
        <w:t xml:space="preserve"> </w:t>
      </w:r>
      <w:r w:rsidR="001C7E15">
        <w:rPr>
          <w:rFonts w:ascii="Cambria Math" w:hAnsi="Cambria Math"/>
          <w:sz w:val="24"/>
          <w:szCs w:val="24"/>
        </w:rPr>
        <w:t xml:space="preserve">The profile transects were 24 m </w:t>
      </w:r>
      <w:r w:rsidR="00F6181F">
        <w:rPr>
          <w:rFonts w:ascii="Cambria Math" w:hAnsi="Cambria Math"/>
          <w:sz w:val="24"/>
          <w:szCs w:val="24"/>
        </w:rPr>
        <w:t xml:space="preserve">in length, with 48 geophones planted at 0.5 m increments which began at 0 m and ended at 23.5 m.  Each profile contained 48 channels, therefore two geodes supporting 24 channels each.  The first </w:t>
      </w:r>
      <w:r w:rsidR="00E108ED">
        <w:rPr>
          <w:rFonts w:ascii="Cambria Math" w:hAnsi="Cambria Math"/>
          <w:sz w:val="24"/>
          <w:szCs w:val="24"/>
        </w:rPr>
        <w:t>infiltration</w:t>
      </w:r>
      <w:r w:rsidR="00F6181F">
        <w:rPr>
          <w:rFonts w:ascii="Cambria Math" w:hAnsi="Cambria Math"/>
          <w:sz w:val="24"/>
          <w:szCs w:val="24"/>
        </w:rPr>
        <w:t xml:space="preserve"> e</w:t>
      </w:r>
      <w:r w:rsidR="00E108ED">
        <w:rPr>
          <w:rFonts w:ascii="Cambria Math" w:hAnsi="Cambria Math"/>
          <w:sz w:val="24"/>
          <w:szCs w:val="24"/>
        </w:rPr>
        <w:t xml:space="preserve">xperiment contained a total of </w:t>
      </w:r>
      <w:r w:rsidR="00F6181F">
        <w:rPr>
          <w:rFonts w:ascii="Cambria Math" w:hAnsi="Cambria Math"/>
          <w:sz w:val="24"/>
          <w:szCs w:val="24"/>
        </w:rPr>
        <w:t>12 shot points and they were taken at 2 m increments along the profile, which began at 0 m and ended at 22 m.  The second infiltration experiment and constant</w:t>
      </w:r>
      <w:r w:rsidR="00BE4D0A">
        <w:rPr>
          <w:rFonts w:ascii="Cambria Math" w:hAnsi="Cambria Math"/>
          <w:sz w:val="24"/>
          <w:szCs w:val="24"/>
        </w:rPr>
        <w:t xml:space="preserve"> head infiltration experiment </w:t>
      </w:r>
      <w:r w:rsidR="00CF4E9C">
        <w:rPr>
          <w:rFonts w:ascii="Cambria Math" w:hAnsi="Cambria Math"/>
          <w:sz w:val="24"/>
          <w:szCs w:val="24"/>
        </w:rPr>
        <w:t>we</w:t>
      </w:r>
      <w:r w:rsidR="00BE4D0A">
        <w:rPr>
          <w:rFonts w:ascii="Cambria Math" w:hAnsi="Cambria Math"/>
          <w:sz w:val="24"/>
          <w:szCs w:val="24"/>
        </w:rPr>
        <w:t>re c</w:t>
      </w:r>
      <w:r w:rsidR="00FF0700">
        <w:rPr>
          <w:rFonts w:ascii="Cambria Math" w:hAnsi="Cambria Math"/>
          <w:sz w:val="24"/>
          <w:szCs w:val="24"/>
        </w:rPr>
        <w:t>ollect</w:t>
      </w:r>
      <w:r w:rsidR="00BE4D0A">
        <w:rPr>
          <w:rFonts w:ascii="Cambria Math" w:hAnsi="Cambria Math"/>
          <w:sz w:val="24"/>
          <w:szCs w:val="24"/>
        </w:rPr>
        <w:t>ed</w:t>
      </w:r>
      <w:r w:rsidR="00002F28">
        <w:rPr>
          <w:rFonts w:ascii="Cambria Math" w:hAnsi="Cambria Math"/>
          <w:sz w:val="24"/>
          <w:szCs w:val="24"/>
        </w:rPr>
        <w:t xml:space="preserve"> with a total of 13 shot points</w:t>
      </w:r>
      <w:r>
        <w:rPr>
          <w:rFonts w:ascii="Cambria Math" w:hAnsi="Cambria Math"/>
          <w:sz w:val="24"/>
          <w:szCs w:val="24"/>
        </w:rPr>
        <w:t xml:space="preserve"> </w:t>
      </w:r>
      <w:r w:rsidR="00CF4E9C">
        <w:rPr>
          <w:rFonts w:ascii="Cambria Math" w:hAnsi="Cambria Math"/>
          <w:sz w:val="24"/>
          <w:szCs w:val="24"/>
        </w:rPr>
        <w:t xml:space="preserve">also </w:t>
      </w:r>
      <w:r>
        <w:rPr>
          <w:rFonts w:ascii="Cambria Math" w:hAnsi="Cambria Math"/>
          <w:sz w:val="24"/>
          <w:szCs w:val="24"/>
        </w:rPr>
        <w:t>at a</w:t>
      </w:r>
      <w:r w:rsidR="00FF0700">
        <w:rPr>
          <w:rFonts w:ascii="Cambria Math" w:hAnsi="Cambria Math"/>
          <w:sz w:val="24"/>
          <w:szCs w:val="24"/>
        </w:rPr>
        <w:t xml:space="preserve"> 2 m interval </w:t>
      </w:r>
      <w:r w:rsidR="00CF4E9C">
        <w:rPr>
          <w:rFonts w:ascii="Cambria Math" w:hAnsi="Cambria Math"/>
          <w:sz w:val="24"/>
          <w:szCs w:val="24"/>
        </w:rPr>
        <w:t xml:space="preserve">which </w:t>
      </w:r>
      <w:r w:rsidR="00FF0700">
        <w:rPr>
          <w:rFonts w:ascii="Cambria Math" w:hAnsi="Cambria Math"/>
          <w:sz w:val="24"/>
          <w:szCs w:val="24"/>
        </w:rPr>
        <w:t>beg</w:t>
      </w:r>
      <w:r w:rsidR="00CF4E9C">
        <w:rPr>
          <w:rFonts w:ascii="Cambria Math" w:hAnsi="Cambria Math"/>
          <w:sz w:val="24"/>
          <w:szCs w:val="24"/>
        </w:rPr>
        <w:t>an</w:t>
      </w:r>
      <w:r w:rsidR="00FF0700">
        <w:rPr>
          <w:rFonts w:ascii="Cambria Math" w:hAnsi="Cambria Math"/>
          <w:sz w:val="24"/>
          <w:szCs w:val="24"/>
        </w:rPr>
        <w:t xml:space="preserve"> at -0.5</w:t>
      </w:r>
      <w:r w:rsidR="00AD25AE">
        <w:rPr>
          <w:rFonts w:ascii="Cambria Math" w:hAnsi="Cambria Math"/>
          <w:sz w:val="24"/>
          <w:szCs w:val="24"/>
        </w:rPr>
        <w:t xml:space="preserve"> </w:t>
      </w:r>
      <w:r w:rsidR="00CF4E9C">
        <w:rPr>
          <w:rFonts w:ascii="Cambria Math" w:hAnsi="Cambria Math"/>
          <w:sz w:val="24"/>
          <w:szCs w:val="24"/>
        </w:rPr>
        <w:t>m and ended</w:t>
      </w:r>
      <w:r w:rsidR="00FF0700">
        <w:rPr>
          <w:rFonts w:ascii="Cambria Math" w:hAnsi="Cambria Math"/>
          <w:sz w:val="24"/>
          <w:szCs w:val="24"/>
        </w:rPr>
        <w:t xml:space="preserve"> at 23.5</w:t>
      </w:r>
      <w:r w:rsidR="00AD25AE">
        <w:rPr>
          <w:rFonts w:ascii="Cambria Math" w:hAnsi="Cambria Math"/>
          <w:sz w:val="24"/>
          <w:szCs w:val="24"/>
        </w:rPr>
        <w:t xml:space="preserve"> </w:t>
      </w:r>
      <w:r w:rsidR="00FF0700">
        <w:rPr>
          <w:rFonts w:ascii="Cambria Math" w:hAnsi="Cambria Math"/>
          <w:sz w:val="24"/>
          <w:szCs w:val="24"/>
        </w:rPr>
        <w:t>m</w:t>
      </w:r>
      <w:r w:rsidR="00CF4E9C">
        <w:rPr>
          <w:rFonts w:ascii="Cambria Math" w:hAnsi="Cambria Math"/>
          <w:sz w:val="24"/>
          <w:szCs w:val="24"/>
        </w:rPr>
        <w:t xml:space="preserve"> along the profile</w:t>
      </w:r>
      <w:r w:rsidR="00FF0700">
        <w:rPr>
          <w:rFonts w:ascii="Cambria Math" w:hAnsi="Cambria Math"/>
          <w:sz w:val="24"/>
          <w:szCs w:val="24"/>
        </w:rPr>
        <w:t>.</w:t>
      </w:r>
      <w:r>
        <w:rPr>
          <w:rFonts w:ascii="Cambria Math" w:hAnsi="Cambria Math"/>
          <w:sz w:val="24"/>
          <w:szCs w:val="24"/>
        </w:rPr>
        <w:t xml:space="preserve">  An additional “shot-point” was added to the second infiltration experiment in an attempt to </w:t>
      </w:r>
    </w:p>
    <w:p w:rsidR="00E44F69" w:rsidRDefault="005C7A64">
      <w:pPr>
        <w:rPr>
          <w:rFonts w:ascii="Cambria Math" w:hAnsi="Cambria Math"/>
          <w:sz w:val="24"/>
          <w:szCs w:val="24"/>
        </w:rPr>
      </w:pPr>
      <w:r w:rsidRPr="00A12D18">
        <w:rPr>
          <w:rFonts w:ascii="Cambria Math" w:hAnsi="Cambria Math"/>
          <w:noProof/>
          <w:sz w:val="24"/>
          <w:szCs w:val="24"/>
        </w:rPr>
        <w:lastRenderedPageBreak/>
        <mc:AlternateContent>
          <mc:Choice Requires="wpg">
            <w:drawing>
              <wp:anchor distT="0" distB="0" distL="114300" distR="114300" simplePos="0" relativeHeight="251912192" behindDoc="0" locked="0" layoutInCell="1" allowOverlap="1" wp14:anchorId="5F878C3C" wp14:editId="6E1BB50F">
                <wp:simplePos x="152400" y="152400"/>
                <wp:positionH relativeFrom="margin">
                  <wp:align>center</wp:align>
                </wp:positionH>
                <wp:positionV relativeFrom="margin">
                  <wp:align>center</wp:align>
                </wp:positionV>
                <wp:extent cx="3896995" cy="5560695"/>
                <wp:effectExtent l="19050" t="0" r="27305" b="1905"/>
                <wp:wrapSquare wrapText="bothSides"/>
                <wp:docPr id="980" name="Group 90"/>
                <wp:cNvGraphicFramePr/>
                <a:graphic xmlns:a="http://schemas.openxmlformats.org/drawingml/2006/main">
                  <a:graphicData uri="http://schemas.microsoft.com/office/word/2010/wordprocessingGroup">
                    <wpg:wgp>
                      <wpg:cNvGrpSpPr/>
                      <wpg:grpSpPr>
                        <a:xfrm>
                          <a:off x="0" y="0"/>
                          <a:ext cx="3896995" cy="5560695"/>
                          <a:chOff x="0" y="0"/>
                          <a:chExt cx="3897629" cy="5560939"/>
                        </a:xfrm>
                      </wpg:grpSpPr>
                      <wpg:grpSp>
                        <wpg:cNvPr id="981" name="Group 981"/>
                        <wpg:cNvGrpSpPr/>
                        <wpg:grpSpPr>
                          <a:xfrm>
                            <a:off x="0" y="0"/>
                            <a:ext cx="3897629" cy="5560939"/>
                            <a:chOff x="0" y="0"/>
                            <a:chExt cx="4268169" cy="6089327"/>
                          </a:xfrm>
                        </wpg:grpSpPr>
                        <wpg:grpSp>
                          <wpg:cNvPr id="1018" name="Group 1018"/>
                          <wpg:cNvGrpSpPr/>
                          <wpg:grpSpPr>
                            <a:xfrm>
                              <a:off x="1" y="0"/>
                              <a:ext cx="4267200" cy="4786799"/>
                              <a:chOff x="1" y="0"/>
                              <a:chExt cx="4267200" cy="4786799"/>
                            </a:xfrm>
                          </wpg:grpSpPr>
                          <wpg:grpSp>
                            <wpg:cNvPr id="1059" name="Group 1059"/>
                            <wpg:cNvGrpSpPr>
                              <a:grpSpLocks/>
                            </wpg:cNvGrpSpPr>
                            <wpg:grpSpPr bwMode="auto">
                              <a:xfrm>
                                <a:off x="1" y="1894024"/>
                                <a:ext cx="4267200" cy="2892775"/>
                                <a:chOff x="1" y="1894024"/>
                                <a:chExt cx="4267200" cy="2896012"/>
                              </a:xfrm>
                            </wpg:grpSpPr>
                            <wpg:grpSp>
                              <wpg:cNvPr id="1060" name="Group 1060"/>
                              <wpg:cNvGrpSpPr>
                                <a:grpSpLocks/>
                              </wpg:cNvGrpSpPr>
                              <wpg:grpSpPr bwMode="auto">
                                <a:xfrm>
                                  <a:off x="1" y="1894024"/>
                                  <a:ext cx="4267200" cy="2896012"/>
                                  <a:chOff x="1" y="1894024"/>
                                  <a:chExt cx="4267200" cy="2896012"/>
                                </a:xfrm>
                              </wpg:grpSpPr>
                              <wpg:grpSp>
                                <wpg:cNvPr id="1061" name="Group 1061"/>
                                <wpg:cNvGrpSpPr>
                                  <a:grpSpLocks/>
                                </wpg:cNvGrpSpPr>
                                <wpg:grpSpPr bwMode="auto">
                                  <a:xfrm>
                                    <a:off x="1" y="1894024"/>
                                    <a:ext cx="4267200" cy="2896012"/>
                                    <a:chOff x="1" y="1894024"/>
                                    <a:chExt cx="4267200" cy="2896012"/>
                                  </a:xfrm>
                                </wpg:grpSpPr>
                                <wps:wsp>
                                  <wps:cNvPr id="1062" name="Rectangle 1062"/>
                                  <wps:cNvSpPr/>
                                  <wps:spPr>
                                    <a:xfrm>
                                      <a:off x="1" y="1894024"/>
                                      <a:ext cx="4267200" cy="289601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anchor="ctr"/>
                                </wps:wsp>
                                <wpg:grpSp>
                                  <wpg:cNvPr id="1063" name="Group 1063"/>
                                  <wpg:cNvGrpSpPr>
                                    <a:grpSpLocks/>
                                  </wpg:cNvGrpSpPr>
                                  <wpg:grpSpPr bwMode="auto">
                                    <a:xfrm>
                                      <a:off x="228564" y="1970028"/>
                                      <a:ext cx="305216" cy="457472"/>
                                      <a:chOff x="228564" y="1970028"/>
                                      <a:chExt cx="305216" cy="457472"/>
                                    </a:xfrm>
                                  </wpg:grpSpPr>
                                  <wps:wsp>
                                    <wps:cNvPr id="1064" name="TextBox 50"/>
                                    <wps:cNvSpPr txBox="1">
                                      <a:spLocks noChangeArrowheads="1"/>
                                    </wps:cNvSpPr>
                                    <wps:spPr bwMode="auto">
                                      <a:xfrm>
                                        <a:off x="228564" y="1970028"/>
                                        <a:ext cx="305216" cy="404394"/>
                                      </a:xfrm>
                                      <a:prstGeom prst="rect">
                                        <a:avLst/>
                                      </a:prstGeom>
                                      <a:noFill/>
                                      <a:ln w="9525">
                                        <a:noFill/>
                                        <a:miter lim="800000"/>
                                        <a:headEnd/>
                                        <a:tailEnd/>
                                      </a:ln>
                                    </wps:spPr>
                                    <wps:txbx>
                                      <w:txbxContent>
                                        <w:p w:rsidR="00A12D18" w:rsidRDefault="00A12D18" w:rsidP="00A12D18">
                                          <w:pPr>
                                            <w:pStyle w:val="NormalWeb"/>
                                            <w:spacing w:before="0" w:beforeAutospacing="0" w:after="0" w:afterAutospacing="0"/>
                                          </w:pPr>
                                          <w:r>
                                            <w:rPr>
                                              <w:rFonts w:ascii="Cambria Math" w:eastAsia="Cambria Math" w:hAnsi="Cambria Math"/>
                                              <w:color w:val="000000"/>
                                              <w:kern w:val="24"/>
                                              <w:sz w:val="36"/>
                                              <w:szCs w:val="36"/>
                                            </w:rPr>
                                            <w:t>N</w:t>
                                          </w:r>
                                        </w:p>
                                      </w:txbxContent>
                                    </wps:txbx>
                                    <wps:bodyPr>
                                      <a:spAutoFit/>
                                    </wps:bodyPr>
                                  </wps:wsp>
                                  <wps:wsp>
                                    <wps:cNvPr id="1065" name="Straight Arrow Connector 1065"/>
                                    <wps:cNvCnPr/>
                                    <wps:spPr>
                                      <a:xfrm rot="5400000" flipH="1" flipV="1">
                                        <a:off x="763" y="2198074"/>
                                        <a:ext cx="457265" cy="1588"/>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066" name="Freeform 1066"/>
                                  <wps:cNvSpPr/>
                                  <wps:spPr>
                                    <a:xfrm>
                                      <a:off x="1" y="1894024"/>
                                      <a:ext cx="280988" cy="2859494"/>
                                    </a:xfrm>
                                    <a:custGeom>
                                      <a:avLst/>
                                      <a:gdLst>
                                        <a:gd name="connsiteX0" fmla="*/ 101600 w 280610"/>
                                        <a:gd name="connsiteY0" fmla="*/ 2859315 h 2859315"/>
                                        <a:gd name="connsiteX1" fmla="*/ 29029 w 280610"/>
                                        <a:gd name="connsiteY1" fmla="*/ 2119086 h 2859315"/>
                                        <a:gd name="connsiteX2" fmla="*/ 275772 w 280610"/>
                                        <a:gd name="connsiteY2" fmla="*/ 1262743 h 2859315"/>
                                        <a:gd name="connsiteX3" fmla="*/ 0 w 280610"/>
                                        <a:gd name="connsiteY3" fmla="*/ 0 h 2859315"/>
                                        <a:gd name="connsiteX4" fmla="*/ 0 w 280610"/>
                                        <a:gd name="connsiteY4" fmla="*/ 0 h 2859315"/>
                                        <a:gd name="connsiteX5" fmla="*/ 0 w 280610"/>
                                        <a:gd name="connsiteY5" fmla="*/ 0 h 2859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0610" h="2859315">
                                          <a:moveTo>
                                            <a:pt x="101600" y="2859315"/>
                                          </a:moveTo>
                                          <a:cubicBezTo>
                                            <a:pt x="50800" y="2622248"/>
                                            <a:pt x="0" y="2385181"/>
                                            <a:pt x="29029" y="2119086"/>
                                          </a:cubicBezTo>
                                          <a:cubicBezTo>
                                            <a:pt x="58058" y="1852991"/>
                                            <a:pt x="280610" y="1615924"/>
                                            <a:pt x="275772" y="1262743"/>
                                          </a:cubicBezTo>
                                          <a:cubicBezTo>
                                            <a:pt x="270934" y="909562"/>
                                            <a:pt x="0" y="0"/>
                                            <a:pt x="0" y="0"/>
                                          </a:cubicBezTo>
                                          <a:lnTo>
                                            <a:pt x="0" y="0"/>
                                          </a:lnTo>
                                          <a:lnTo>
                                            <a:pt x="0" y="0"/>
                                          </a:lnTo>
                                        </a:path>
                                      </a:pathLst>
                                    </a:cu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txbx>
                                    <w:txbxContent>
                                      <w:p w:rsidR="00A12D18" w:rsidRDefault="00A12D18" w:rsidP="00A12D18">
                                        <w:pPr>
                                          <w:pStyle w:val="NormalWeb"/>
                                          <w:spacing w:before="0" w:beforeAutospacing="0" w:after="200" w:afterAutospacing="0" w:line="276" w:lineRule="auto"/>
                                        </w:pPr>
                                        <w:r>
                                          <w:rPr>
                                            <w:rFonts w:asciiTheme="minorHAnsi" w:hAnsi="Calibri"/>
                                            <w:color w:val="000000" w:themeColor="text1"/>
                                            <w:kern w:val="24"/>
                                            <w:sz w:val="22"/>
                                            <w:szCs w:val="22"/>
                                          </w:rPr>
                                          <w:t> </w:t>
                                        </w:r>
                                      </w:p>
                                    </w:txbxContent>
                                  </wps:txbx>
                                  <wps:bodyPr anchor="ctr"/>
                                </wps:wsp>
                              </wpg:grpSp>
                              <wpg:grpSp>
                                <wpg:cNvPr id="1067" name="Group 1067"/>
                                <wpg:cNvGrpSpPr>
                                  <a:grpSpLocks/>
                                </wpg:cNvGrpSpPr>
                                <wpg:grpSpPr bwMode="auto">
                                  <a:xfrm>
                                    <a:off x="530226" y="1894024"/>
                                    <a:ext cx="158750" cy="2822977"/>
                                    <a:chOff x="530226" y="1894024"/>
                                    <a:chExt cx="158750" cy="2822977"/>
                                  </a:xfrm>
                                </wpg:grpSpPr>
                                <wps:wsp>
                                  <wps:cNvPr id="1068" name="Straight Connector 1068"/>
                                  <wps:cNvCnPr/>
                                  <wps:spPr>
                                    <a:xfrm rot="5400000">
                                      <a:off x="-879675" y="3303925"/>
                                      <a:ext cx="2822977" cy="3175"/>
                                    </a:xfrm>
                                    <a:prstGeom prst="line">
                                      <a:avLst/>
                                    </a:prstGeom>
                                    <a:ln w="15875">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081" name="Straight Connector 1081"/>
                                  <wps:cNvCnPr/>
                                  <wps:spPr>
                                    <a:xfrm rot="5400000">
                                      <a:off x="-722512" y="3303924"/>
                                      <a:ext cx="2819802" cy="3175"/>
                                    </a:xfrm>
                                    <a:prstGeom prst="line">
                                      <a:avLst/>
                                    </a:prstGeom>
                                    <a:ln w="15875">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082" name="TextBox 35"/>
                                <wps:cNvSpPr txBox="1">
                                  <a:spLocks noChangeArrowheads="1"/>
                                </wps:cNvSpPr>
                                <wps:spPr bwMode="auto">
                                  <a:xfrm>
                                    <a:off x="1295190" y="3563426"/>
                                    <a:ext cx="927469" cy="599979"/>
                                  </a:xfrm>
                                  <a:prstGeom prst="rect">
                                    <a:avLst/>
                                  </a:prstGeom>
                                  <a:noFill/>
                                  <a:ln w="9525">
                                    <a:solidFill>
                                      <a:schemeClr val="accent1"/>
                                    </a:solidFill>
                                    <a:miter lim="800000"/>
                                    <a:headEnd/>
                                    <a:tailEnd/>
                                  </a:ln>
                                </wps:spPr>
                                <wps:txbx>
                                  <w:txbxContent>
                                    <w:p w:rsidR="00A12D18" w:rsidRDefault="00A12D18" w:rsidP="00A12D18">
                                      <w:pPr>
                                        <w:pStyle w:val="NormalWeb"/>
                                        <w:spacing w:before="0" w:beforeAutospacing="0" w:after="0" w:afterAutospacing="0"/>
                                        <w:jc w:val="center"/>
                                      </w:pPr>
                                      <w:r>
                                        <w:rPr>
                                          <w:rFonts w:ascii="Cambria Math" w:eastAsia="Cambria Math" w:hAnsi="Cambria Math"/>
                                          <w:color w:val="0070C0"/>
                                          <w:kern w:val="24"/>
                                          <w:sz w:val="20"/>
                                          <w:szCs w:val="20"/>
                                        </w:rPr>
                                        <w:t>FENCED</w:t>
                                      </w:r>
                                    </w:p>
                                    <w:p w:rsidR="00A12D18" w:rsidRDefault="00A12D18" w:rsidP="00A12D18">
                                      <w:pPr>
                                        <w:pStyle w:val="NormalWeb"/>
                                        <w:spacing w:before="0" w:beforeAutospacing="0" w:after="0" w:afterAutospacing="0"/>
                                        <w:jc w:val="center"/>
                                      </w:pPr>
                                      <w:r>
                                        <w:rPr>
                                          <w:rFonts w:ascii="Cambria Math" w:eastAsia="Cambria Math" w:hAnsi="Cambria Math"/>
                                          <w:color w:val="0070C0"/>
                                          <w:kern w:val="24"/>
                                          <w:sz w:val="20"/>
                                          <w:szCs w:val="20"/>
                                        </w:rPr>
                                        <w:t>HYDRO</w:t>
                                      </w:r>
                                    </w:p>
                                    <w:p w:rsidR="00A12D18" w:rsidRDefault="00A12D18" w:rsidP="00A12D18">
                                      <w:pPr>
                                        <w:pStyle w:val="NormalWeb"/>
                                        <w:spacing w:before="0" w:beforeAutospacing="0" w:after="0" w:afterAutospacing="0"/>
                                        <w:jc w:val="center"/>
                                      </w:pPr>
                                      <w:r>
                                        <w:rPr>
                                          <w:rFonts w:ascii="Cambria Math" w:eastAsia="Cambria Math" w:hAnsi="Cambria Math"/>
                                          <w:color w:val="0070C0"/>
                                          <w:kern w:val="24"/>
                                          <w:sz w:val="20"/>
                                          <w:szCs w:val="20"/>
                                        </w:rPr>
                                        <w:t>SITE</w:t>
                                      </w:r>
                                    </w:p>
                                  </w:txbxContent>
                                </wps:txbx>
                                <wps:bodyPr wrap="square">
                                  <a:spAutoFit/>
                                </wps:bodyPr>
                              </wps:wsp>
                            </wpg:grpSp>
                            <wps:wsp>
                              <wps:cNvPr id="1083" name="TextBox 67"/>
                              <wps:cNvSpPr txBox="1">
                                <a:spLocks noChangeArrowheads="1"/>
                              </wps:cNvSpPr>
                              <wps:spPr bwMode="auto">
                                <a:xfrm rot="16200000">
                                  <a:off x="987813" y="2711134"/>
                                  <a:ext cx="821043" cy="336982"/>
                                </a:xfrm>
                                <a:prstGeom prst="rect">
                                  <a:avLst/>
                                </a:prstGeom>
                                <a:noFill/>
                                <a:ln w="9525">
                                  <a:noFill/>
                                  <a:miter lim="800000"/>
                                  <a:headEnd/>
                                  <a:tailEnd/>
                                </a:ln>
                              </wps:spPr>
                              <wps:txbx>
                                <w:txbxContent>
                                  <w:p w:rsidR="00A12D18" w:rsidRDefault="00A12D18" w:rsidP="00A12D18">
                                    <w:pPr>
                                      <w:pStyle w:val="NormalWeb"/>
                                      <w:spacing w:before="0" w:beforeAutospacing="0" w:after="0" w:afterAutospacing="0"/>
                                    </w:pPr>
                                    <w:r>
                                      <w:rPr>
                                        <w:rFonts w:ascii="Cambria Math" w:eastAsia="Cambria Math" w:hAnsi="Cambria Math"/>
                                        <w:color w:val="000000"/>
                                        <w:kern w:val="24"/>
                                        <w:sz w:val="28"/>
                                        <w:szCs w:val="28"/>
                                      </w:rPr>
                                      <w:t>24 m</w:t>
                                    </w:r>
                                  </w:p>
                                </w:txbxContent>
                              </wps:txbx>
                              <wps:bodyPr wrap="square">
                                <a:spAutoFit/>
                              </wps:bodyPr>
                            </wps:wsp>
                          </wpg:grpSp>
                          <wpg:grpSp>
                            <wpg:cNvPr id="1084" name="Group 1084"/>
                            <wpg:cNvGrpSpPr>
                              <a:grpSpLocks/>
                            </wpg:cNvGrpSpPr>
                            <wpg:grpSpPr bwMode="auto">
                              <a:xfrm>
                                <a:off x="941389" y="0"/>
                                <a:ext cx="2384425" cy="1741974"/>
                                <a:chOff x="941389" y="0"/>
                                <a:chExt cx="2383082" cy="1743585"/>
                              </a:xfrm>
                            </wpg:grpSpPr>
                            <wpg:grpSp>
                              <wpg:cNvPr id="1108" name="Group 1108"/>
                              <wpg:cNvGrpSpPr>
                                <a:grpSpLocks/>
                              </wpg:cNvGrpSpPr>
                              <wpg:grpSpPr bwMode="auto">
                                <a:xfrm>
                                  <a:off x="941389" y="0"/>
                                  <a:ext cx="2383082" cy="1743585"/>
                                  <a:chOff x="941389" y="0"/>
                                  <a:chExt cx="2259161" cy="1637967"/>
                                </a:xfrm>
                              </wpg:grpSpPr>
                              <wpg:grpSp>
                                <wpg:cNvPr id="1109" name="Group 1109"/>
                                <wpg:cNvGrpSpPr>
                                  <a:grpSpLocks/>
                                </wpg:cNvGrpSpPr>
                                <wpg:grpSpPr bwMode="auto">
                                  <a:xfrm>
                                    <a:off x="941389" y="0"/>
                                    <a:ext cx="2259161" cy="1637967"/>
                                    <a:chOff x="941389" y="0"/>
                                    <a:chExt cx="2259161" cy="1637967"/>
                                  </a:xfrm>
                                </wpg:grpSpPr>
                                <wps:wsp>
                                  <wps:cNvPr id="1110" name="Rectangle 1110"/>
                                  <wps:cNvSpPr/>
                                  <wps:spPr>
                                    <a:xfrm>
                                      <a:off x="941389" y="0"/>
                                      <a:ext cx="2259161" cy="163796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anchor="ctr"/>
                                </wps:wsp>
                                <wps:wsp>
                                  <wps:cNvPr id="1111" name="Straight Connector 1111"/>
                                  <wps:cNvCnPr/>
                                  <wps:spPr>
                                    <a:xfrm>
                                      <a:off x="1088791" y="434837"/>
                                      <a:ext cx="344439" cy="0"/>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12" name="TextBox 107"/>
                                  <wps:cNvSpPr txBox="1">
                                    <a:spLocks noChangeArrowheads="1"/>
                                  </wps:cNvSpPr>
                                  <wps:spPr bwMode="auto">
                                    <a:xfrm>
                                      <a:off x="1524732" y="313833"/>
                                      <a:ext cx="1260810" cy="285209"/>
                                    </a:xfrm>
                                    <a:prstGeom prst="rect">
                                      <a:avLst/>
                                    </a:prstGeom>
                                    <a:solidFill>
                                      <a:schemeClr val="bg1"/>
                                    </a:solidFill>
                                    <a:ln w="9525">
                                      <a:noFill/>
                                      <a:miter lim="800000"/>
                                      <a:headEnd/>
                                      <a:tailEnd/>
                                    </a:ln>
                                  </wps:spPr>
                                  <wps:txbx>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B-4 Plot</w:t>
                                        </w:r>
                                      </w:p>
                                    </w:txbxContent>
                                  </wps:txbx>
                                  <wps:bodyPr>
                                    <a:spAutoFit/>
                                  </wps:bodyPr>
                                </wps:wsp>
                                <wps:wsp>
                                  <wps:cNvPr id="1113" name="TextBox 109"/>
                                  <wps:cNvSpPr txBox="1">
                                    <a:spLocks noChangeArrowheads="1"/>
                                  </wps:cNvSpPr>
                                  <wps:spPr bwMode="auto">
                                    <a:xfrm>
                                      <a:off x="1524732" y="549209"/>
                                      <a:ext cx="1606642" cy="475348"/>
                                    </a:xfrm>
                                    <a:prstGeom prst="rect">
                                      <a:avLst/>
                                    </a:prstGeom>
                                    <a:solidFill>
                                      <a:schemeClr val="bg1"/>
                                    </a:solidFill>
                                    <a:ln w="9525">
                                      <a:noFill/>
                                      <a:miter lim="800000"/>
                                      <a:headEnd/>
                                      <a:tailEnd/>
                                    </a:ln>
                                  </wps:spPr>
                                  <wps:txbx>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Eastern Edge of Tennessee River</w:t>
                                        </w:r>
                                      </w:p>
                                    </w:txbxContent>
                                  </wps:txbx>
                                  <wps:bodyPr>
                                    <a:spAutoFit/>
                                  </wps:bodyPr>
                                </wps:wsp>
                                <wps:wsp>
                                  <wps:cNvPr id="1114" name="Freeform 1114"/>
                                  <wps:cNvSpPr/>
                                  <wps:spPr>
                                    <a:xfrm rot="5400000" flipH="1">
                                      <a:off x="1159426" y="529959"/>
                                      <a:ext cx="182111" cy="377529"/>
                                    </a:xfrm>
                                    <a:custGeom>
                                      <a:avLst/>
                                      <a:gdLst>
                                        <a:gd name="connsiteX0" fmla="*/ 101600 w 280610"/>
                                        <a:gd name="connsiteY0" fmla="*/ 2859315 h 2859315"/>
                                        <a:gd name="connsiteX1" fmla="*/ 29029 w 280610"/>
                                        <a:gd name="connsiteY1" fmla="*/ 2119086 h 2859315"/>
                                        <a:gd name="connsiteX2" fmla="*/ 275772 w 280610"/>
                                        <a:gd name="connsiteY2" fmla="*/ 1262743 h 2859315"/>
                                        <a:gd name="connsiteX3" fmla="*/ 0 w 280610"/>
                                        <a:gd name="connsiteY3" fmla="*/ 0 h 2859315"/>
                                        <a:gd name="connsiteX4" fmla="*/ 0 w 280610"/>
                                        <a:gd name="connsiteY4" fmla="*/ 0 h 2859315"/>
                                        <a:gd name="connsiteX5" fmla="*/ 0 w 280610"/>
                                        <a:gd name="connsiteY5" fmla="*/ 0 h 2859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0610" h="2859315">
                                          <a:moveTo>
                                            <a:pt x="101600" y="2859315"/>
                                          </a:moveTo>
                                          <a:cubicBezTo>
                                            <a:pt x="50800" y="2622248"/>
                                            <a:pt x="0" y="2385181"/>
                                            <a:pt x="29029" y="2119086"/>
                                          </a:cubicBezTo>
                                          <a:cubicBezTo>
                                            <a:pt x="58058" y="1852991"/>
                                            <a:pt x="280610" y="1615924"/>
                                            <a:pt x="275772" y="1262743"/>
                                          </a:cubicBezTo>
                                          <a:cubicBezTo>
                                            <a:pt x="270934" y="909562"/>
                                            <a:pt x="0" y="0"/>
                                            <a:pt x="0" y="0"/>
                                          </a:cubicBezTo>
                                          <a:lnTo>
                                            <a:pt x="0" y="0"/>
                                          </a:lnTo>
                                          <a:lnTo>
                                            <a:pt x="0" y="0"/>
                                          </a:lnTo>
                                        </a:path>
                                      </a:pathLst>
                                    </a:cu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txbx>
                                    <w:txbxContent>
                                      <w:p w:rsidR="00A12D18" w:rsidRDefault="00A12D18" w:rsidP="00A12D18">
                                        <w:pPr>
                                          <w:pStyle w:val="NormalWeb"/>
                                          <w:spacing w:before="0" w:beforeAutospacing="0" w:after="200" w:afterAutospacing="0" w:line="276" w:lineRule="auto"/>
                                        </w:pPr>
                                        <w:r>
                                          <w:rPr>
                                            <w:rFonts w:asciiTheme="minorHAnsi" w:hAnsi="Calibri"/>
                                            <w:color w:val="000000" w:themeColor="text1"/>
                                            <w:kern w:val="24"/>
                                            <w:sz w:val="22"/>
                                            <w:szCs w:val="22"/>
                                          </w:rPr>
                                          <w:t> </w:t>
                                        </w:r>
                                      </w:p>
                                    </w:txbxContent>
                                  </wps:txbx>
                                  <wps:bodyPr anchor="ctr"/>
                                </wps:wsp>
                                <wps:wsp>
                                  <wps:cNvPr id="1115" name="Straight Connector 1115"/>
                                  <wps:cNvCnPr/>
                                  <wps:spPr>
                                    <a:xfrm flipV="1">
                                      <a:off x="1132409" y="1052822"/>
                                      <a:ext cx="24065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116" name="TextBox 147"/>
                                <wps:cNvSpPr txBox="1">
                                  <a:spLocks noChangeArrowheads="1"/>
                                </wps:cNvSpPr>
                                <wps:spPr bwMode="auto">
                                  <a:xfrm>
                                    <a:off x="1524732" y="990824"/>
                                    <a:ext cx="1260810" cy="285209"/>
                                  </a:xfrm>
                                  <a:prstGeom prst="rect">
                                    <a:avLst/>
                                  </a:prstGeom>
                                  <a:noFill/>
                                  <a:ln w="9525">
                                    <a:noFill/>
                                    <a:miter lim="800000"/>
                                    <a:headEnd/>
                                    <a:tailEnd/>
                                  </a:ln>
                                </wps:spPr>
                                <wps:txbx>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Dirt roadway</w:t>
                                      </w:r>
                                    </w:p>
                                  </w:txbxContent>
                                </wps:txbx>
                                <wps:bodyPr>
                                  <a:spAutoFit/>
                                </wps:bodyPr>
                              </wps:wsp>
                            </wpg:grpSp>
                            <wps:wsp>
                              <wps:cNvPr id="1117" name="TextBox 109"/>
                              <wps:cNvSpPr txBox="1">
                                <a:spLocks noChangeArrowheads="1"/>
                              </wps:cNvSpPr>
                              <wps:spPr bwMode="auto">
                                <a:xfrm>
                                  <a:off x="1556728" y="1336280"/>
                                  <a:ext cx="1694771" cy="303599"/>
                                </a:xfrm>
                                <a:prstGeom prst="rect">
                                  <a:avLst/>
                                </a:prstGeom>
                                <a:solidFill>
                                  <a:schemeClr val="bg1"/>
                                </a:solidFill>
                                <a:ln w="9525">
                                  <a:noFill/>
                                  <a:miter lim="800000"/>
                                  <a:headEnd/>
                                  <a:tailEnd/>
                                </a:ln>
                              </wps:spPr>
                              <wps:txbx>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Profile Transect</w:t>
                                    </w:r>
                                  </w:p>
                                </w:txbxContent>
                              </wps:txbx>
                              <wps:bodyPr>
                                <a:spAutoFit/>
                              </wps:bodyPr>
                            </wps:wsp>
                          </wpg:grpSp>
                          <wps:wsp>
                            <wps:cNvPr id="1118" name="Straight Connector 1118"/>
                            <wps:cNvCnPr/>
                            <wps:spPr bwMode="auto">
                              <a:xfrm flipV="1">
                                <a:off x="1143001" y="1205399"/>
                                <a:ext cx="2540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119" name="Rectangle 1119"/>
                            <wps:cNvSpPr/>
                            <wps:spPr>
                              <a:xfrm>
                                <a:off x="838201" y="1968489"/>
                                <a:ext cx="3352800" cy="27421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s:wsp>
                          <wps:cNvPr id="1120" name="Text Box 2"/>
                          <wps:cNvSpPr txBox="1">
                            <a:spLocks noChangeArrowheads="1"/>
                          </wps:cNvSpPr>
                          <wps:spPr bwMode="auto">
                            <a:xfrm>
                              <a:off x="0" y="5015033"/>
                              <a:ext cx="4268169" cy="1074294"/>
                            </a:xfrm>
                            <a:prstGeom prst="rect">
                              <a:avLst/>
                            </a:prstGeom>
                            <a:solidFill>
                              <a:srgbClr val="FFFFFF"/>
                            </a:solidFill>
                            <a:ln w="9525">
                              <a:noFill/>
                              <a:miter lim="800000"/>
                              <a:headEnd/>
                              <a:tailEnd/>
                            </a:ln>
                          </wps:spPr>
                          <wps:txbx>
                            <w:txbxContent>
                              <w:p w:rsidR="00A12D18" w:rsidRDefault="00A12D18" w:rsidP="00A12D18">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8: Schematic representation of the ETREC B-4 plot.  Relative locations of the profile transect, dirt road, fenced hydro site, water wells, and the Tennessee River are shown in the image.</w:t>
                                </w:r>
                              </w:p>
                            </w:txbxContent>
                          </wps:txbx>
                          <wps:bodyPr rot="0" vert="horz" wrap="square" lIns="91440" tIns="45720" rIns="91440" bIns="45720" anchor="t" anchorCtr="0">
                            <a:spAutoFit/>
                          </wps:bodyPr>
                        </wps:wsp>
                      </wpg:grpSp>
                      <wps:wsp>
                        <wps:cNvPr id="1121" name="Straight Connector 1121"/>
                        <wps:cNvCnPr/>
                        <wps:spPr>
                          <a:xfrm>
                            <a:off x="1011069" y="2216314"/>
                            <a:ext cx="0" cy="94184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22" name="Straight Connector 1122"/>
                        <wps:cNvCnPr/>
                        <wps:spPr>
                          <a:xfrm flipH="1">
                            <a:off x="925195" y="1371600"/>
                            <a:ext cx="341412" cy="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23" name="Oval 1123"/>
                        <wps:cNvSpPr/>
                        <wps:spPr>
                          <a:xfrm>
                            <a:off x="1031297" y="76200"/>
                            <a:ext cx="118149" cy="152400"/>
                          </a:xfrm>
                          <a:prstGeom prst="ellipse">
                            <a:avLst/>
                          </a:prstGeom>
                          <a:solidFill>
                            <a:schemeClr val="tx2">
                              <a:lumMod val="75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4" name="TextBox 107"/>
                        <wps:cNvSpPr txBox="1">
                          <a:spLocks noChangeArrowheads="1"/>
                        </wps:cNvSpPr>
                        <wps:spPr bwMode="auto">
                          <a:xfrm>
                            <a:off x="1376042" y="57147"/>
                            <a:ext cx="1215192" cy="276999"/>
                          </a:xfrm>
                          <a:prstGeom prst="rect">
                            <a:avLst/>
                          </a:prstGeom>
                          <a:solidFill>
                            <a:schemeClr val="bg1"/>
                          </a:solidFill>
                          <a:ln w="9525">
                            <a:noFill/>
                            <a:miter lim="800000"/>
                            <a:headEnd/>
                            <a:tailEnd/>
                          </a:ln>
                        </wps:spPr>
                        <wps:txbx>
                          <w:txbxContent>
                            <w:p w:rsidR="00A12D18" w:rsidRDefault="005C7A64" w:rsidP="00A12D18">
                              <w:pPr>
                                <w:pStyle w:val="NormalWeb"/>
                                <w:spacing w:before="0" w:beforeAutospacing="0" w:after="0" w:afterAutospacing="0"/>
                              </w:pPr>
                              <w:r>
                                <w:rPr>
                                  <w:rFonts w:ascii="Cambria Math" w:eastAsia="Cambria Math" w:hAnsi="Cambria Math"/>
                                  <w:color w:val="000000"/>
                                  <w:kern w:val="24"/>
                                </w:rPr>
                                <w:t xml:space="preserve"> </w:t>
                              </w:r>
                              <w:r w:rsidR="00A12D18">
                                <w:rPr>
                                  <w:rFonts w:ascii="Cambria Math" w:eastAsia="Cambria Math" w:hAnsi="Cambria Math"/>
                                  <w:color w:val="000000"/>
                                  <w:kern w:val="24"/>
                                </w:rPr>
                                <w:t>Water Wells</w:t>
                              </w:r>
                            </w:p>
                          </w:txbxContent>
                        </wps:txbx>
                        <wps:bodyPr>
                          <a:spAutoFit/>
                        </wps:bodyPr>
                      </wps:wsp>
                      <wps:wsp>
                        <wps:cNvPr id="1125" name="Oval 1125"/>
                        <wps:cNvSpPr/>
                        <wps:spPr>
                          <a:xfrm>
                            <a:off x="1006158" y="3984625"/>
                            <a:ext cx="57150" cy="69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26" name="Oval 1126"/>
                        <wps:cNvSpPr/>
                        <wps:spPr>
                          <a:xfrm>
                            <a:off x="1215708" y="4079875"/>
                            <a:ext cx="55562" cy="714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27" name="Oval 1127"/>
                        <wps:cNvSpPr/>
                        <wps:spPr>
                          <a:xfrm>
                            <a:off x="1001395" y="4119562"/>
                            <a:ext cx="57150" cy="7143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28" name="Oval 1128"/>
                        <wps:cNvSpPr/>
                        <wps:spPr>
                          <a:xfrm>
                            <a:off x="2068195" y="3836987"/>
                            <a:ext cx="57150" cy="69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29" name="Oval 1129"/>
                        <wps:cNvSpPr/>
                        <wps:spPr>
                          <a:xfrm>
                            <a:off x="3290570" y="3917950"/>
                            <a:ext cx="55563" cy="714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30" name="Oval 1130"/>
                        <wps:cNvSpPr/>
                        <wps:spPr>
                          <a:xfrm>
                            <a:off x="1117283" y="4024312"/>
                            <a:ext cx="55562" cy="69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31" name="Oval 1131"/>
                        <wps:cNvSpPr/>
                        <wps:spPr>
                          <a:xfrm>
                            <a:off x="1339533" y="4064000"/>
                            <a:ext cx="55562" cy="69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32" name="Oval 1132"/>
                        <wps:cNvSpPr/>
                        <wps:spPr>
                          <a:xfrm>
                            <a:off x="1001395" y="3581400"/>
                            <a:ext cx="55563" cy="714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33" name="Oval 1133"/>
                        <wps:cNvSpPr/>
                        <wps:spPr>
                          <a:xfrm>
                            <a:off x="1001395" y="3352800"/>
                            <a:ext cx="55563" cy="714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s:wsp>
                        <wps:cNvPr id="1134" name="Oval 1134"/>
                        <wps:cNvSpPr/>
                        <wps:spPr>
                          <a:xfrm>
                            <a:off x="1022032" y="1828800"/>
                            <a:ext cx="55563" cy="714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A12D18">
                              <w:pPr>
                                <w:rPr>
                                  <w:rFonts w:eastAsia="Times New Roman"/>
                                </w:rPr>
                              </w:pPr>
                            </w:p>
                          </w:txbxContent>
                        </wps:txbx>
                        <wps:bodyPr anchor="ctr"/>
                      </wps:wsp>
                    </wpg:wgp>
                  </a:graphicData>
                </a:graphic>
              </wp:anchor>
            </w:drawing>
          </mc:Choice>
          <mc:Fallback>
            <w:pict>
              <v:group id="Group 90" o:spid="_x0000_s1231" style="position:absolute;margin-left:0;margin-top:0;width:306.85pt;height:437.85pt;z-index:251912192;mso-position-horizontal:center;mso-position-horizontal-relative:margin;mso-position-vertical:center;mso-position-vertical-relative:margin" coordsize="38976,55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">
                <v:group id="Group 981" o:spid="_x0000_s1232" style="position:absolute;width:38976;height:55609" coordsize="42681,60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VlrsYAAADcAAAADwAAAGRycy9kb3ducmV2LnhtbESPT2vCQBTE7wW/w/KE&#10;3uomlhabuoqIlh5CwUQovT2yzySYfRuya/58+26h4HGYmd8w6+1oGtFT52rLCuJFBIK4sLrmUsE5&#10;Pz6tQDiPrLGxTAomcrDdzB7WmGg78In6zJciQNglqKDyvk2kdEVFBt3CtsTBu9jOoA+yK6XucAhw&#10;08hlFL1KgzWHhQpb2ldUXLObUfAx4LB7jg99er3sp5/85es7jUmpx/m4ewfhafT38H/7Uyt4W8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WuxgAAANwA&#10;AAAPAAAAAAAAAAAAAAAAAKoCAABkcnMvZG93bnJldi54bWxQSwUGAAAAAAQABAD6AAAAnQMAAAAA&#10;">
                  <v:group id="Group 1018" o:spid="_x0000_s1233" style="position:absolute;width:42672;height:47867" coordorigin="" coordsize="42672,47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XzuM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XzuMcAAADd&#10;AAAADwAAAAAAAAAAAAAAAACqAgAAZHJzL2Rvd25yZXYueG1sUEsFBgAAAAAEAAQA+gAAAJ4DAAAA&#10;AA==&#10;">
                    <v:group id="Group 1059" o:spid="_x0000_s1234" style="position:absolute;top:18940;width:42672;height:28927" coordorigin=",18940" coordsize="42672,28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Pv48MAAADdAAAADwAAAGRycy9kb3ducmV2LnhtbERPS4vCMBC+L/gfwgje&#10;NK2iuF2jiKh4EMEHLHsbmrEtNpPSxLb++82CsLf5+J6zWHWmFA3VrrCsIB5FIIhTqwvOFNyuu+Ec&#10;hPPIGkvLpOBFDlbL3scCE21bPlNz8ZkIIewSVJB7XyVSujQng25kK+LA3W1t0AdYZ1LX2IZwU8px&#10;FM2kwYJDQ44VbXJKH5enUbBvsV1P4m1zfNw3r5/r9PR9jEmpQb9bf4Hw1Pl/8dt90GF+N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E+/jwwAAAN0AAAAP&#10;AAAAAAAAAAAAAAAAAKoCAABkcnMvZG93bnJldi54bWxQSwUGAAAAAAQABAD6AAAAmgMAAAAA&#10;">
                      <v:group id="Group 1060" o:spid="_x0000_s1235" style="position:absolute;top:18940;width:42672;height:28960" coordorigin=",18940" coordsize="42672,28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group id="Group 1061" o:spid="_x0000_s1236" style="position:absolute;top:18940;width:42672;height:28960" coordorigin=",18940" coordsize="42672,28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QkpWMQAAADdAAAADwAAAGRycy9kb3ducmV2LnhtbERPTWuDQBC9B/oflgn0&#10;lqy2RIrJRiS0pQcpxBRKb4M7UYk7K+5Wzb/vBgq5zeN9zi6bTSdGGlxrWUG8jkAQV1a3XCv4Or2t&#10;XkA4j6yxs0wKruQg2z8sdphqO/GRxtLXIoSwS1FB432fSumqhgy6te2JA3e2g0Ef4FBLPeAUwk0n&#10;n6IokQZbDg0N9nRoqLqUv0bB+4RT/hy/jsXlfLj+nDaf30VMSj0u53wLwtPs7+J/94cO86Mkht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QkpWMQAAADdAAAA&#10;DwAAAAAAAAAAAAAAAACqAgAAZHJzL2Rvd25yZXYueG1sUEsFBgAAAAAEAAQA+gAAAJsDAAAAAA==&#10;">
                          <v:rect id="Rectangle 1062" o:spid="_x0000_s1237" style="position:absolute;top:18940;width:42672;height:28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xA0sQA&#10;AADdAAAADwAAAGRycy9kb3ducmV2LnhtbERPTWvCQBC9C/6HZYTezKYWpcSsUpTS4kEwKdTjkJ0m&#10;abKzIbsm6b93C4Xe5vE+J91PphUD9a62rOAxikEQF1bXXCr4yF+XzyCcR9bYWiYFP+Rgv5vPUky0&#10;HflCQ+ZLEULYJaig8r5LpHRFRQZdZDviwH3Z3qAPsC+l7nEM4aaVqzjeSIM1h4YKOzpUVDTZzSh4&#10;OjfXi5Rd9nYz68/m+H0q8wyVelhML1sQnib/L/5zv+swP96s4PebcIL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cQNLEAAAA3QAAAA8AAAAAAAAAAAAAAAAAmAIAAGRycy9k&#10;b3ducmV2LnhtbFBLBQYAAAAABAAEAPUAAACJAwAAAAA=&#10;" fillcolor="white [3212]" strokecolor="black [3213]" strokeweight="2pt">
                            <v:textbox>
                              <w:txbxContent>
                                <w:p w:rsidR="00A12D18" w:rsidRDefault="00A12D18" w:rsidP="00A12D18">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group id="Group 1063" o:spid="_x0000_s1238" style="position:absolute;left:2285;top:19700;width:3052;height:4575" coordorigin="2285,19700" coordsize="3052,4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shape id="TextBox 50" o:spid="_x0000_s1239" type="#_x0000_t202" style="position:absolute;left:2285;top:19700;width:3052;height:4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WNsEA&#10;AADdAAAADwAAAGRycy9kb3ducmV2LnhtbERPTWsCMRC9F/wPYQreamKxIlujiK3goZfqeh82083S&#10;zWTZTN3135tCobd5vM9Zb8fQqiv1qYlsYT4zoIir6BquLZTnw9MKVBJkh21ksnCjBNvN5GGNhYsD&#10;f9L1JLXKIZwKtOBFukLrVHkKmGaxI87cV+wDSoZ9rV2PQw4PrX42ZqkDNpwbPHa091R9n36CBRG3&#10;m9/K95COl/HjbfCmesHS2unjuHsFJTTKv/jPfXR5vlku4PebfIL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wljbBAAAA3QAAAA8AAAAAAAAAAAAAAAAAmAIAAGRycy9kb3du&#10;cmV2LnhtbFBLBQYAAAAABAAEAPUAAACGAwAAAAA=&#10;" filled="f" stroked="f">
                              <v:textbox style="mso-fit-shape-to-text:t">
                                <w:txbxContent>
                                  <w:p w:rsidR="00A12D18" w:rsidRDefault="00A12D18" w:rsidP="00A12D18">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1065" o:spid="_x0000_s1240" type="#_x0000_t32" style="position:absolute;left:7;top:21981;width:4573;height:15;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VrO8UAAADdAAAADwAAAGRycy9kb3ducmV2LnhtbERP22rCQBB9L/Qflin0TTdNUSS6SiIU&#10;WlsQb9DHITsmIdnZmN3G+PfdgtC3OZzrLFaDaURPnassK3gZRyCIc6srLhQcD2+jGQjnkTU2lknB&#10;jRyslo8PC0y0vfKO+r0vRAhhl6CC0vs2kdLlJRl0Y9sSB+5sO4M+wK6QusNrCDeNjKNoKg1WHBpK&#10;bGldUl7vf4yC7Dszn3l9+9i+ZnF2upzdpk2/lHp+GtI5CE+D/xff3e86zI+mE/j7Jpw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VrO8UAAADdAAAADwAAAAAAAAAA&#10;AAAAAAChAgAAZHJzL2Rvd25yZXYueG1sUEsFBgAAAAAEAAQA+QAAAJMDAAAAAA==&#10;" strokecolor="black [3213]" strokeweight="1.5pt">
                              <v:stroke endarrow="open"/>
                            </v:shape>
                          </v:group>
                          <v:shape id="Freeform 1066" o:spid="_x0000_s1241" style="position:absolute;top:18940;width:2809;height:28595;visibility:visible;mso-wrap-style:square;v-text-anchor:middle" coordsize="280610,28593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G/MIA&#10;AADdAAAADwAAAGRycy9kb3ducmV2LnhtbERPTWvCQBC9F/wPywi91YlCg6SuIoLQQynUFsHbkJ1m&#10;g9nZsLsm8d93C4Xe5vE+Z7ObXKcGDrH1omG5KECx1N600mj4+jw+rUHFRGKo88Ia7hxht509bKgy&#10;fpQPHk6pUTlEYkUabEp9hRhry47iwvcsmfv2wVHKMDRoAo053HW4KooSHbWSGyz1fLBcX083pyEM&#10;o6vxDZ/98mLPK/d+wPP6rvXjfNq/gEo8pX/xn/vV5PlFWcLvN/kE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4b8wgAAAN0AAAAPAAAAAAAAAAAAAAAAAJgCAABkcnMvZG93&#10;bnJldi54bWxQSwUGAAAAAAQABAD1AAAAhwMAAAAA&#10;" adj="-11796480,,5400" path="m101600,2859315c50800,2622248,,2385181,29029,2119086,58058,1852991,280610,1615924,275772,1262743,270934,909562,,,,l,,,e" filled="f" strokecolor="#243f60 [1604]" strokeweight="3pt">
                            <v:stroke joinstyle="miter"/>
                            <v:formulas/>
                            <v:path arrowok="t" o:connecttype="custom" o:connectlocs="101737,2859494;29068,2119219;276143,1262822;0,0;0,0;0,0" o:connectangles="0,0,0,0,0,0" textboxrect="0,0,280610,2859315"/>
                            <v:textbox>
                              <w:txbxContent>
                                <w:p w:rsidR="00A12D18" w:rsidRDefault="00A12D18" w:rsidP="00A12D18">
                                  <w:pPr>
                                    <w:pStyle w:val="NormalWeb"/>
                                    <w:spacing w:before="0" w:beforeAutospacing="0" w:after="200" w:afterAutospacing="0" w:line="276" w:lineRule="auto"/>
                                  </w:pPr>
                                  <w:r>
                                    <w:rPr>
                                      <w:rFonts w:asciiTheme="minorHAnsi" w:hAnsi="Calibri"/>
                                      <w:color w:val="000000" w:themeColor="text1"/>
                                      <w:kern w:val="24"/>
                                      <w:sz w:val="22"/>
                                      <w:szCs w:val="22"/>
                                    </w:rPr>
                                    <w:t> </w:t>
                                  </w:r>
                                </w:p>
                              </w:txbxContent>
                            </v:textbox>
                          </v:shape>
                        </v:group>
                        <v:group id="Group 1067" o:spid="_x0000_s1242" style="position:absolute;left:5302;top:18940;width:1587;height:28230" coordorigin="5302,18940" coordsize="1587,28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line id="Straight Connector 1068" o:spid="_x0000_s1243" style="position:absolute;rotation:90;visibility:visible;mso-wrap-style:square" from="-8797,33039" to="19433,3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DGR8YAAADdAAAADwAAAGRycy9kb3ducmV2LnhtbESPT2vCQBDF7wW/wzKCl6Kbegg1uopY&#10;hZbiwX/3ITsmwexsyK4x9tN3DoXeZnhv3vvNYtW7WnXUhsqzgbdJAoo497biwsD5tBu/gwoR2WLt&#10;mQw8KcBqOXhZYGb9gw/UHWOhJIRDhgbKGJtM65CX5DBMfEMs2tW3DqOsbaFtiw8Jd7WeJkmqHVYs&#10;DSU2tCkpvx3vzsD9ucU07l8/TiH//pldO3sJX3tjRsN+PQcVqY//5r/rTyv4SSq48o2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wxkfGAAAA3QAAAA8AAAAAAAAA&#10;AAAAAAAAoQIAAGRycy9kb3ducmV2LnhtbFBLBQYAAAAABAAEAPkAAACUAwAAAAA=&#10;" strokecolor="black [3213]" strokeweight="1.25pt">
                            <v:stroke dashstyle="longDash"/>
                          </v:line>
                          <v:line id="Straight Connector 1081" o:spid="_x0000_s1244" style="position:absolute;rotation:90;visibility:visible;mso-wrap-style:square" from="-7225,33039" to="20973,3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JIMQAAADdAAAADwAAAGRycy9kb3ducmV2LnhtbERPS2vCQBC+C/0PyxR6KXVjDxKjqxQf&#10;UJEcTOp9yI5JaHY2ZNcY++tdoeBtPr7nLFaDaURPnastK5iMIxDEhdU1lwp+8t1HDMJ5ZI2NZVJw&#10;Iwer5ctogYm2Vz5Sn/lShBB2CSqovG8TKV1RkUE3ti1x4M62M+gD7EqpO7yGcNPIzyiaSoM1h4YK&#10;W1pXVPxmF6Pgctvi1Kfvm9wVh7/Zudcnt0+VensdvuYgPA3+Kf53f+swP4on8PgmnC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kgxAAAAN0AAAAPAAAAAAAAAAAA&#10;AAAAAKECAABkcnMvZG93bnJldi54bWxQSwUGAAAAAAQABAD5AAAAkgMAAAAA&#10;" strokecolor="black [3213]" strokeweight="1.25pt">
                            <v:stroke dashstyle="longDash"/>
                          </v:line>
                        </v:group>
                        <v:shape id="TextBox 35" o:spid="_x0000_s1245" type="#_x0000_t202" style="position:absolute;left:12951;top:35634;width:9275;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unsMA&#10;AADdAAAADwAAAGRycy9kb3ducmV2LnhtbERPTWvCQBC9C/6HZQq91U0ViqauUgUh0II1lkJvQ3aa&#10;BLOzITuN6b93BcHbPN7nLNeDa1RPXag9G3ieJKCIC29rLg18HXdPc1BBkC02nsnAPwVYr8ajJabW&#10;n/lAfS6liiEcUjRQibSp1qGoyGGY+JY4cr++cygRdqW2HZ5juGv0NEletMOaY0OFLW0rKk75nzNw&#10;+vzY95T/ZLPvbNHLrLabdy3GPD4Mb6+ghAa5i2/uzMb5yXwK12/iCXp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iunsMAAADdAAAADwAAAAAAAAAAAAAAAACYAgAAZHJzL2Rv&#10;d25yZXYueG1sUEsFBgAAAAAEAAQA9QAAAIgDAAAAAA==&#10;" filled="f" strokecolor="#4f81bd [3204]">
                          <v:textbox style="mso-fit-shape-to-text:t">
                            <w:txbxContent>
                              <w:p w:rsidR="00A12D18" w:rsidRDefault="00A12D18" w:rsidP="00A12D18">
                                <w:pPr>
                                  <w:pStyle w:val="NormalWeb"/>
                                  <w:spacing w:before="0" w:beforeAutospacing="0" w:after="0" w:afterAutospacing="0"/>
                                  <w:jc w:val="center"/>
                                </w:pPr>
                                <w:r>
                                  <w:rPr>
                                    <w:rFonts w:ascii="Cambria Math" w:eastAsia="Cambria Math" w:hAnsi="Cambria Math"/>
                                    <w:color w:val="0070C0"/>
                                    <w:kern w:val="24"/>
                                    <w:sz w:val="20"/>
                                    <w:szCs w:val="20"/>
                                  </w:rPr>
                                  <w:t>FENCED</w:t>
                                </w:r>
                              </w:p>
                              <w:p w:rsidR="00A12D18" w:rsidRDefault="00A12D18" w:rsidP="00A12D18">
                                <w:pPr>
                                  <w:pStyle w:val="NormalWeb"/>
                                  <w:spacing w:before="0" w:beforeAutospacing="0" w:after="0" w:afterAutospacing="0"/>
                                  <w:jc w:val="center"/>
                                </w:pPr>
                                <w:r>
                                  <w:rPr>
                                    <w:rFonts w:ascii="Cambria Math" w:eastAsia="Cambria Math" w:hAnsi="Cambria Math"/>
                                    <w:color w:val="0070C0"/>
                                    <w:kern w:val="24"/>
                                    <w:sz w:val="20"/>
                                    <w:szCs w:val="20"/>
                                  </w:rPr>
                                  <w:t>HYDRO</w:t>
                                </w:r>
                              </w:p>
                              <w:p w:rsidR="00A12D18" w:rsidRDefault="00A12D18" w:rsidP="00A12D18">
                                <w:pPr>
                                  <w:pStyle w:val="NormalWeb"/>
                                  <w:spacing w:before="0" w:beforeAutospacing="0" w:after="0" w:afterAutospacing="0"/>
                                  <w:jc w:val="center"/>
                                </w:pPr>
                                <w:r>
                                  <w:rPr>
                                    <w:rFonts w:ascii="Cambria Math" w:eastAsia="Cambria Math" w:hAnsi="Cambria Math"/>
                                    <w:color w:val="0070C0"/>
                                    <w:kern w:val="24"/>
                                    <w:sz w:val="20"/>
                                    <w:szCs w:val="20"/>
                                  </w:rPr>
                                  <w:t>SITE</w:t>
                                </w:r>
                              </w:p>
                            </w:txbxContent>
                          </v:textbox>
                        </v:shape>
                      </v:group>
                      <v:shape id="TextBox 67" o:spid="_x0000_s1246" type="#_x0000_t202" style="position:absolute;left:9878;top:27111;width:8210;height:337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ullsMA&#10;AADdAAAADwAAAGRycy9kb3ducmV2LnhtbERPS2vCQBC+F/oflin0UupGgyIxGxGhIL0U0/Q+zY5J&#10;MDsbsts8+uu7BcHbfHzPSfeTacVAvWssK1guIhDEpdUNVwqKz7fXLQjnkTW2lknBTA722eNDiom2&#10;I59pyH0lQgi7BBXU3neJlK6syaBb2I44cBfbG/QB9pXUPY4h3LRyFUUbabDh0FBjR8eaymv+YxS8&#10;XI7F/PVuP343hor196CbuPBKPT9Nhx0IT5O/i2/ukw7zo20M/9+EE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ullsMAAADdAAAADwAAAAAAAAAAAAAAAACYAgAAZHJzL2Rv&#10;d25yZXYueG1sUEsFBgAAAAAEAAQA9QAAAIgDAAAAAA==&#10;" filled="f" stroked="f">
                        <v:textbox style="mso-fit-shape-to-text:t">
                          <w:txbxContent>
                            <w:p w:rsidR="00A12D18" w:rsidRDefault="00A12D18" w:rsidP="00A12D18">
                              <w:pPr>
                                <w:pStyle w:val="NormalWeb"/>
                                <w:spacing w:before="0" w:beforeAutospacing="0" w:after="0" w:afterAutospacing="0"/>
                              </w:pPr>
                              <w:r>
                                <w:rPr>
                                  <w:rFonts w:ascii="Cambria Math" w:eastAsia="Cambria Math" w:hAnsi="Cambria Math"/>
                                  <w:color w:val="000000"/>
                                  <w:kern w:val="24"/>
                                  <w:sz w:val="28"/>
                                  <w:szCs w:val="28"/>
                                </w:rPr>
                                <w:t>24 m</w:t>
                              </w:r>
                            </w:p>
                          </w:txbxContent>
                        </v:textbox>
                      </v:shape>
                    </v:group>
                    <v:group id="Group 1084" o:spid="_x0000_s1247" style="position:absolute;left:9413;width:23845;height:17419" coordorigin="9413" coordsize="23830,17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group id="Group 1108" o:spid="_x0000_s1248" style="position:absolute;left:9413;width:23831;height:17435" coordorigin="9413" coordsize="22591,16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1q+M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1q+McAAADd&#10;AAAADwAAAAAAAAAAAAAAAACqAgAAZHJzL2Rvd25yZXYueG1sUEsFBgAAAAAEAAQA+gAAAJ4DAAAA&#10;AA==&#10;">
                        <v:group id="Group 1109" o:spid="_x0000_s1249" style="position:absolute;left:9413;width:22592;height:16379" coordorigin="9413" coordsize="22591,16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HPY8QAAADdAAAADwAAAGRycy9kb3ducmV2LnhtbERPS2vCQBC+F/wPywi9&#10;NZsoLTVmFZFaegiFqiDehuyYBLOzIbvN4993C4Xe5uN7TrYdTSN66lxtWUESxSCIC6trLhWcT4en&#10;VxDOI2tsLJOCiRxsN7OHDFNtB/6i/uhLEULYpaig8r5NpXRFRQZdZFviwN1sZ9AH2JVSdziEcNPI&#10;RRy/SIM1h4YKW9pXVNyP30bB+4DDbpm89fn9tp+up+fPS56QUo/zcbcG4Wn0/+I/94cO85N4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EHPY8QAAADdAAAA&#10;DwAAAAAAAAAAAAAAAACqAgAAZHJzL2Rvd25yZXYueG1sUEsFBgAAAAAEAAQA+gAAAJsDAAAAAA==&#10;">
                          <v:rect id="Rectangle 1110" o:spid="_x0000_s1250" style="position:absolute;left:9413;width:22592;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H3sYA&#10;AADdAAAADwAAAGRycy9kb3ducmV2LnhtbESPQWvCQBCF7wX/wzJCb3WTiqVEVxGlWHooGAt6HLJj&#10;EpOdDdlV03/vHAq9zfDevPfNYjW4Vt2oD7VnA+kkAUVceFtzaeDn8PHyDipEZIutZzLwSwFWy9HT&#10;AjPr77ynWx5LJSEcMjRQxdhlWoeiIodh4jti0c6+dxhl7Utte7xLuGv1a5K8aYc1S0OFHW0qKpr8&#10;6gxMv5vTXusu313d7NhsL1/lIUdjnsfDeg4q0hD/zX/Xn1bw01T45RsZQS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UH3sYAAADdAAAADwAAAAAAAAAAAAAAAACYAgAAZHJz&#10;L2Rvd25yZXYueG1sUEsFBgAAAAAEAAQA9QAAAIsDAAAAAA==&#10;" fillcolor="white [3212]" strokecolor="black [3213]" strokeweight="2pt">
                            <v:textbox>
                              <w:txbxContent>
                                <w:p w:rsidR="00A12D18" w:rsidRDefault="00A12D18" w:rsidP="00A12D18">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line id="Straight Connector 1111" o:spid="_x0000_s1251" style="position:absolute;visibility:visible;mso-wrap-style:square" from="10887,4348" to="14332,4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fLLsMAAADdAAAADwAAAGRycy9kb3ducmV2LnhtbERP0WrCQBB8F/oPxwp9MxcVgk09RQLV&#10;Wp9q+gFLbk2Cub2QO03y954gdJ52mZ2ZnfV2MI24U+dqywrmUQyCuLC65lLBX/41W4FwHlljY5kU&#10;jORgu3mbrDHVtudfup99KYIJuxQVVN63qZSuqMigi2xLHLiL7Qz6sHal1B32wdw0chHHiTRYc0io&#10;sKWsouJ6vhkFl/xnf+jjjyWabO6S03E8mGum1Pt02H2C8DT4/+OX+luH9wPg2SaM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Hyy7DAAAA3QAAAA8AAAAAAAAAAAAA&#10;AAAAoQIAAGRycy9kb3ducmV2LnhtbFBLBQYAAAAABAAEAPkAAACRAwAAAAA=&#10;" strokecolor="red" strokeweight="1.25pt"/>
                          <v:shape id="TextBox 107" o:spid="_x0000_s1252" type="#_x0000_t202" style="position:absolute;left:15247;top:3138;width:12608;height:2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hDMIA&#10;AADdAAAADwAAAGRycy9kb3ducmV2LnhtbERPTWvDMAy9D/ofjAq9LU7CKCOtG9ZCIGO7rC09a7GW&#10;hMWyiZ02/ffzYLCbHu9T23I2g7jS6HvLCrIkBUHcWN1zq+B8qh6fQfiArHGwTAru5KHcLR62WGh7&#10;4w+6HkMrYgj7AhV0IbhCSt90ZNAn1hFH7suOBkOEYyv1iLcYbgaZp+laGuw5NnTo6NBR832cjIK1&#10;u7j9lL/O+q16x+GpsrL+rJVaLeeXDYhAc/gX/7lrHednWQ6/38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4mEMwgAAAN0AAAAPAAAAAAAAAAAAAAAAAJgCAABkcnMvZG93&#10;bnJldi54bWxQSwUGAAAAAAQABAD1AAAAhwMAAAAA&#10;" fillcolor="white [3212]" stroked="f">
                            <v:textbox style="mso-fit-shape-to-text:t">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B-4 Plot</w:t>
                                  </w:r>
                                </w:p>
                              </w:txbxContent>
                            </v:textbox>
                          </v:shape>
                          <v:shape id="TextBox 109" o:spid="_x0000_s1253" type="#_x0000_t202" style="position:absolute;left:15247;top:5492;width:16066;height:4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7El8IA&#10;AADdAAAADwAAAGRycy9kb3ducmV2LnhtbERPTWvCQBC9F/oflil4q5uoiKSuUoVARC+N0vM0O01C&#10;s7NLdtX4711B6G0e73OW68F04kK9by0rSMcJCOLK6pZrBadj/r4A4QOyxs4yKbiRh/Xq9WWJmbZX&#10;/qJLGWoRQ9hnqKAJwWVS+qohg35sHXHkfm1vMETY11L3eI3hppOTJJlLgy3HhgYdbRuq/sqzUTB3&#10;325znuwGvc8P2M1yK4ufQqnR2/D5ASLQEP7FT3eh4/w0ncLjm3iC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sSXwgAAAN0AAAAPAAAAAAAAAAAAAAAAAJgCAABkcnMvZG93&#10;bnJldi54bWxQSwUGAAAAAAQABAD1AAAAhwMAAAAA&#10;" fillcolor="white [3212]" stroked="f">
                            <v:textbox style="mso-fit-shape-to-text:t">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Eastern Edge of Tennessee River</w:t>
                                  </w:r>
                                </w:p>
                              </w:txbxContent>
                            </v:textbox>
                          </v:shape>
                          <v:shape id="Freeform 1114" o:spid="_x0000_s1254" style="position:absolute;left:11594;top:5299;width:1821;height:3775;rotation:-90;flip:x;visibility:visible;mso-wrap-style:square;v-text-anchor:middle" coordsize="280610,28593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c9C8IA&#10;AADdAAAADwAAAGRycy9kb3ducmV2LnhtbERPTWuDQBC9B/oflinkEuJqKBKsq9SWQq5NJefBnarU&#10;nVV3m5j8+myh0Ns83ufk5WIGcabZ9ZYVJFEMgrixuudWQf35vt2DcB5Z42CZFFzJQVk8rHLMtL3w&#10;B52PvhUhhF2GCjrvx0xK13Rk0EV2JA7cl50N+gDnVuoZLyHcDHIXx6k02HNo6HCk146a7+OPUSB3&#10;6alKm9bcJjdVtPG3euzflFo/Li/PIDwt/l/85z7oMD9JnuD3m3CC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z0LwgAAAN0AAAAPAAAAAAAAAAAAAAAAAJgCAABkcnMvZG93&#10;bnJldi54bWxQSwUGAAAAAAQABAD1AAAAhwMAAAAA&#10;" adj="-11796480,,5400" path="m101600,2859315c50800,2622248,,2385181,29029,2119086,58058,1852991,280610,1615924,275772,1262743,270934,909562,,,,l,,,e" filled="f" strokecolor="#243f60 [1604]" strokeweight="3pt">
                            <v:stroke joinstyle="miter"/>
                            <v:formulas/>
                            <v:path arrowok="t" o:connecttype="custom" o:connectlocs="65937,377529;18839,279793;178971,166726;0,0;0,0;0,0" o:connectangles="0,0,0,0,0,0" textboxrect="0,0,280610,2859315"/>
                            <v:textbox>
                              <w:txbxContent>
                                <w:p w:rsidR="00A12D18" w:rsidRDefault="00A12D18" w:rsidP="00A12D18">
                                  <w:pPr>
                                    <w:pStyle w:val="NormalWeb"/>
                                    <w:spacing w:before="0" w:beforeAutospacing="0" w:after="200" w:afterAutospacing="0" w:line="276" w:lineRule="auto"/>
                                  </w:pPr>
                                  <w:r>
                                    <w:rPr>
                                      <w:rFonts w:asciiTheme="minorHAnsi" w:hAnsi="Calibri"/>
                                      <w:color w:val="000000" w:themeColor="text1"/>
                                      <w:kern w:val="24"/>
                                      <w:sz w:val="22"/>
                                      <w:szCs w:val="22"/>
                                    </w:rPr>
                                    <w:t> </w:t>
                                  </w:r>
                                </w:p>
                              </w:txbxContent>
                            </v:textbox>
                          </v:shape>
                          <v:line id="Straight Connector 1115" o:spid="_x0000_s1255" style="position:absolute;flip:y;visibility:visible;mso-wrap-style:square" from="11324,10528" to="13730,10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3jucQAAADdAAAADwAAAGRycy9kb3ducmV2LnhtbERPzWrCQBC+C77DMkIvoptYFEldpSrF&#10;Qr0k+gBDdpqkzc6G3a2Jb98tFLzNx/c7m91gWnEj5xvLCtJ5AoK4tLrhSsH18jZbg/ABWWNrmRTc&#10;ycNuOx5tMNO255xuRahEDGGfoYI6hC6T0pc1GfRz2xFH7tM6gyFCV0ntsI/hppWLJFlJgw3Hhho7&#10;OtRUfhc/RsFXvnTDqjjvD9MPeTzte58/r89KPU2G1xcQgYbwEP+733Wcn6ZL+Psmni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eO5xAAAAN0AAAAPAAAAAAAAAAAA&#10;AAAAAKECAABkcnMvZG93bnJldi54bWxQSwUGAAAAAAQABAD5AAAAkgMAAAAA&#10;" strokecolor="black [3213]">
                            <v:stroke dashstyle="longDash"/>
                          </v:line>
                        </v:group>
                        <v:shape id="TextBox 147" o:spid="_x0000_s1256" type="#_x0000_t202" style="position:absolute;left:15247;top:9908;width:12608;height:2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ROsAA&#10;AADdAAAADwAAAGRycy9kb3ducmV2LnhtbERPTWvCQBC9C/6HZQredJOCIqmrSLXgwUs1vQ/ZaTY0&#10;Oxuyo4n/3i0UepvH+5zNbvStulMfm8AG8kUGirgKtuHaQHn9mK9BRUG22AYmAw+KsNtOJxssbBj4&#10;k+4XqVUK4VigASfSFVrHypHHuAgdceK+Q+9REuxrbXscUrhv9WuWrbTHhlODw47eHVU/l5s3IGL3&#10;+aM8+nj6Gs+HwWXVEktjZi/j/g2U0Cj/4j/3yab5eb6C32/SCXr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wnROsAAAADdAAAADwAAAAAAAAAAAAAAAACYAgAAZHJzL2Rvd25y&#10;ZXYueG1sUEsFBgAAAAAEAAQA9QAAAIUDAAAAAA==&#10;" filled="f" stroked="f">
                          <v:textbox style="mso-fit-shape-to-text:t">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Dirt roadway</w:t>
                                </w:r>
                              </w:p>
                            </w:txbxContent>
                          </v:textbox>
                        </v:shape>
                      </v:group>
                      <v:shape id="TextBox 109" o:spid="_x0000_s1257" type="#_x0000_t202" style="position:absolute;left:15567;top:13362;width:16947;height:3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XClMIA&#10;AADdAAAADwAAAGRycy9kb3ducmV2LnhtbERPTWvCQBC9C/0PyxS86SYiVlJXqUIgYi+N0vM0O01C&#10;s7NLdtX4792C4G0e73NWm8F04kK9by0rSKcJCOLK6pZrBadjPlmC8AFZY2eZFNzIw2b9Mlphpu2V&#10;v+hShlrEEPYZKmhCcJmUvmrIoJ9aRxy5X9sbDBH2tdQ9XmO46eQsSRbSYMuxoUFHu4aqv/JsFCzc&#10;t9ueZ/tBH/JP7Oa5lcVPodT4dfh4BxFoCE/xw13oOD9N3+D/m3iC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cKUwgAAAN0AAAAPAAAAAAAAAAAAAAAAAJgCAABkcnMvZG93&#10;bnJldi54bWxQSwUGAAAAAAQABAD1AAAAhwMAAAAA&#10;" fillcolor="white [3212]" stroked="f">
                        <v:textbox style="mso-fit-shape-to-text:t">
                          <w:txbxContent>
                            <w:p w:rsidR="00A12D18" w:rsidRDefault="00A12D18" w:rsidP="00A12D18">
                              <w:pPr>
                                <w:pStyle w:val="NormalWeb"/>
                                <w:spacing w:before="0" w:beforeAutospacing="0" w:after="0" w:afterAutospacing="0"/>
                              </w:pPr>
                              <w:r>
                                <w:rPr>
                                  <w:rFonts w:ascii="Cambria Math" w:eastAsia="Cambria Math" w:hAnsi="Cambria Math"/>
                                  <w:color w:val="000000"/>
                                  <w:kern w:val="24"/>
                                </w:rPr>
                                <w:t>Profile Transect</w:t>
                              </w:r>
                            </w:p>
                          </w:txbxContent>
                        </v:textbox>
                      </v:shape>
                    </v:group>
                    <v:line id="Straight Connector 1118" o:spid="_x0000_s1258" style="position:absolute;flip:y;visibility:visible;mso-wrap-style:square" from="11430,12053" to="13970,12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xMJ8cAAADdAAAADwAAAGRycy9kb3ducmV2LnhtbESPQUvDQBCF70L/wzJCL2I3qVhK7La0&#10;FVGwl0R/wJCdJqnZ2bC7NvHfOwfB2wzvzXvfbHaT69WVQuw8G8gXGSji2tuOGwOfHy/3a1AxIVvs&#10;PZOBH4qw285uNlhYP3JJ1yo1SkI4FmigTWkotI51Sw7jwg/Eop19cJhkDY22AUcJd71eZtlKO+xY&#10;Gloc6NhS/VV9OwOX8jFMq+p0ON696+fXwxjLh/XJmPnttH8ClWhK/+a/6zcr+HkuuPKNjKC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vEwnxwAAAN0AAAAPAAAAAAAA&#10;AAAAAAAAAKECAABkcnMvZG93bnJldi54bWxQSwUGAAAAAAQABAD5AAAAlQMAAAAA&#10;" strokecolor="black [3213]">
                      <v:stroke dashstyle="longDash"/>
                    </v:line>
                    <v:rect id="Rectangle 1119" o:spid="_x0000_s1259" style="position:absolute;left:8382;top:19684;width:33528;height:274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nBsYA&#10;AADdAAAADwAAAGRycy9kb3ducmV2LnhtbESPQWvCQBCF70L/wzKFXqRuUkFsdCOtUBEPQm0vvY3Z&#10;aRKSnQ27q4n/3hUEbzO89755s1wNphVncr62rCCdJCCIC6trLhX8/ny9zkH4gKyxtUwKLuRhlT+N&#10;lphp2/M3nQ+hFBHCPkMFVQhdJqUvKjLoJ7Yjjtq/dQZDXF0ptcM+wk0r35JkJg3WHC9U2NG6oqI5&#10;nIyC4+bPreef0004jWcR3ZQ72vdKvTwPHwsQgYbwMN/TWx3rp+k73L6JI8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knBsYAAADdAAAADwAAAAAAAAAAAAAAAACYAgAAZHJz&#10;L2Rvd25yZXYueG1sUEsFBgAAAAAEAAQA9QAAAIsDAAAAAA==&#10;" filled="f" strokecolor="red" strokeweight="2pt">
                      <v:textbox>
                        <w:txbxContent>
                          <w:p w:rsidR="00A12D18" w:rsidRDefault="00A12D18" w:rsidP="00A12D18">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group>
                  <v:shape id="Text Box 2" o:spid="_x0000_s1260" type="#_x0000_t202" style="position:absolute;top:50150;width:42681;height:10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ryt8QA&#10;AADdAAAADwAAAGRycy9kb3ducmV2LnhtbESPTWvCQBCG7wX/wzKCt7qJUCmpqxRBkOJBrQePQ3aa&#10;TZOdjdlV4793DoXeZpj345nFavCtulEf68AG8mkGirgMtubKwOl78/oOKiZki21gMvCgCKvl6GWB&#10;hQ13PtDtmColIRwLNOBS6gqtY+nIY5yGjlhuP6H3mGTtK217vEu4b/Usy+baY83S4LCjtaOyOV69&#10;lOxieT2Ey2++a/TZNXN827svYybj4fMDVKIh/Yv/3Fsr+PlM+OUbGUE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K8rfEAAAA3QAAAA8AAAAAAAAAAAAAAAAAmAIAAGRycy9k&#10;b3ducmV2LnhtbFBLBQYAAAAABAAEAPUAAACJAwAAAAA=&#10;" stroked="f">
                    <v:textbox style="mso-fit-shape-to-text:t">
                      <w:txbxContent>
                        <w:p w:rsidR="00A12D18" w:rsidRDefault="00A12D18" w:rsidP="00A12D18">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8: Schematic representation of the ETREC B-4 plot.  Relative locations of the profile transect, dirt road, fenced hydro site, water wells, and the Tennessee River are shown in the image.</w:t>
                          </w:r>
                        </w:p>
                      </w:txbxContent>
                    </v:textbox>
                  </v:shape>
                </v:group>
                <v:line id="Straight Connector 1121" o:spid="_x0000_s1261" style="position:absolute;visibility:visible;mso-wrap-style:square" from="10110,22163" to="10110,31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jP4cIAAADdAAAADwAAAGRycy9kb3ducmV2LnhtbERP24rCMBB9F/Yfwiz4ImvaKItUo3ih&#10;1Ffd/YChGdvuNpPSRK1/v1kQfJvDuc5qM9hW3Kj3jWMN6TQBQVw603Cl4fsr/1iA8AHZYOuYNDzI&#10;w2b9NlphZtydT3Q7h0rEEPYZaqhD6DIpfVmTRT91HXHkLq63GCLsK2l6vMdw20qVJJ/SYsOxocaO&#10;9jWVv+er1fBzHSyposjz3VwlxWExm6jjTOvx+7Bdggg0hJf46T6aOD9VKfx/E0+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kjP4cIAAADdAAAADwAAAAAAAAAAAAAA&#10;AAChAgAAZHJzL2Rvd25yZXYueG1sUEsFBgAAAAAEAAQA+QAAAJADAAAAAA==&#10;" strokecolor="black [3213]">
                  <v:stroke startarrow="oval" endarrow="oval"/>
                </v:line>
                <v:line id="Straight Connector 1122" o:spid="_x0000_s1262" style="position:absolute;flip:x;visibility:visible;mso-wrap-style:square" from="9251,13716" to="1266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LGOcQAAADdAAAADwAAAGRycy9kb3ducmV2LnhtbERPTWvCQBC9F/oflhF6q5uktUh0ldYi&#10;rV6kUe/D7pgEs7Mhu8b477tCobd5vM+ZLwfbiJ46XztWkI4TEMTamZpLBYf9+nkKwgdkg41jUnAj&#10;D8vF48Mcc+Ou/EN9EUoRQ9jnqKAKoc2l9Loii37sWuLInVxnMUTYldJ0eI3htpFZkrxJizXHhgpb&#10;WlWkz8XFKvgoTrfPy0q/rvvDZJMe9dduu3lR6mk0vM9ABBrCv/jP/W3i/DTL4P5NP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MsY5xAAAAN0AAAAPAAAAAAAAAAAA&#10;AAAAAKECAABkcnMvZG93bnJldi54bWxQSwUGAAAAAAQABAD5AAAAkgMAAAAA&#10;" strokecolor="black [3213]">
                  <v:stroke startarrow="oval" endarrow="oval"/>
                </v:line>
                <v:oval id="Oval 1123" o:spid="_x0000_s1263" style="position:absolute;left:10312;top:762;width:1182;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ny8UA&#10;AADdAAAADwAAAGRycy9kb3ducmV2LnhtbERPS2vCQBC+F/wPywi91Y0Wq0RXEcGih9LWF3obs2MS&#10;zc6G7Krpv3cLgrf5+J4zHNemEFeqXG5ZQbsVgSBOrM45VbBezd76IJxH1lhYJgV/5GA8arwMMdb2&#10;xr90XfpUhBB2MSrIvC9jKV2SkUHXsiVx4I62MugDrFKpK7yFcFPIThR9SIM5h4YMS5pmlJyXF6MA&#10;v753vEqnl23vNDvuD5vFp/npKvXarCcDEJ5q/xQ/3HMd5rc77/D/TThBj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mfLxQAAAN0AAAAPAAAAAAAAAAAAAAAAAJgCAABkcnMv&#10;ZG93bnJldi54bWxQSwUGAAAAAAQABAD1AAAAigMAAAAA&#10;" fillcolor="#17365d [2415]" strokecolor="#1f497d [3215]" strokeweight="2pt">
                  <v:textbox>
                    <w:txbxContent>
                      <w:p w:rsidR="00A12D18" w:rsidRDefault="00A12D18" w:rsidP="00A12D18">
                        <w:pPr>
                          <w:rPr>
                            <w:rFonts w:eastAsia="Times New Roman"/>
                          </w:rPr>
                        </w:pPr>
                      </w:p>
                    </w:txbxContent>
                  </v:textbox>
                </v:oval>
                <v:shape id="TextBox 107" o:spid="_x0000_s1264" type="#_x0000_t202" style="position:absolute;left:13760;top:571;width:1215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XsMA&#10;AADdAAAADwAAAGRycy9kb3ducmV2LnhtbERPTWvDMAy9D/YfjAa9LU5DCCOLW7ZCIKW7rC09a7GW&#10;hMWyid02/ff1YLCbHu9T1Xo2o7jQ5AfLCpZJCoK4tXrgTsHxUD+/gPABWeNomRTcyMN69fhQYant&#10;lT/psg+diCHsS1TQh+BKKX3bk0GfWEccuW87GQwRTp3UE15juBlllqaFNDhwbOjR0aan9md/NgoK&#10;d3Lv52w76139gWNeW9l8NUotnua3VxCB5vAv/nM3Os5fZjn8fhN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uWXsMAAADdAAAADwAAAAAAAAAAAAAAAACYAgAAZHJzL2Rv&#10;d25yZXYueG1sUEsFBgAAAAAEAAQA9QAAAIgDAAAAAA==&#10;" fillcolor="white [3212]" stroked="f">
                  <v:textbox style="mso-fit-shape-to-text:t">
                    <w:txbxContent>
                      <w:p w:rsidR="00A12D18" w:rsidRDefault="005C7A64" w:rsidP="00A12D18">
                        <w:pPr>
                          <w:pStyle w:val="NormalWeb"/>
                          <w:spacing w:before="0" w:beforeAutospacing="0" w:after="0" w:afterAutospacing="0"/>
                        </w:pPr>
                        <w:r>
                          <w:rPr>
                            <w:rFonts w:ascii="Cambria Math" w:eastAsia="Cambria Math" w:hAnsi="Cambria Math"/>
                            <w:color w:val="000000"/>
                            <w:kern w:val="24"/>
                          </w:rPr>
                          <w:t xml:space="preserve"> </w:t>
                        </w:r>
                        <w:r w:rsidR="00A12D18">
                          <w:rPr>
                            <w:rFonts w:ascii="Cambria Math" w:eastAsia="Cambria Math" w:hAnsi="Cambria Math"/>
                            <w:color w:val="000000"/>
                            <w:kern w:val="24"/>
                          </w:rPr>
                          <w:t>Water Wells</w:t>
                        </w:r>
                      </w:p>
                    </w:txbxContent>
                  </v:textbox>
                </v:shape>
                <v:oval id="Oval 1125" o:spid="_x0000_s1265" style="position:absolute;left:10061;top:39846;width:572;height: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5DcUA&#10;AADdAAAADwAAAGRycy9kb3ducmV2LnhtbERPS2vCQBC+F/wPywheim4UDCW6ihYsQj3UF+ptyI5J&#10;aHY2zW41+utdodDbfHzPGU8bU4oL1a6wrKDfi0AQp1YXnCnYbRfdNxDOI2ssLZOCGzmYTlovY0y0&#10;vfKaLhufiRDCLkEFufdVIqVLczLoerYiDtzZ1gZ9gHUmdY3XEG5KOYiiWBosODTkWNF7Tun35tco&#10;OMWLOcdfn6+8qlw633/g/Xj4UarTbmYjEJ4a/y/+cy91mN8fDOH5TThB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7kNxQAAAN0AAAAPAAAAAAAAAAAAAAAAAJgCAABkcnMv&#10;ZG93bnJldi54bWxQSwUGAAAAAAQABAD1AAAAigMAAAAA&#10;" fillcolor="#4f81bd [3204]" strokecolor="#243f60 [1604]" strokeweight="2pt">
                  <v:textbox>
                    <w:txbxContent>
                      <w:p w:rsidR="00A12D18" w:rsidRDefault="00A12D18" w:rsidP="00A12D18">
                        <w:pPr>
                          <w:rPr>
                            <w:rFonts w:eastAsia="Times New Roman"/>
                          </w:rPr>
                        </w:pPr>
                      </w:p>
                    </w:txbxContent>
                  </v:textbox>
                </v:oval>
                <v:oval id="Oval 1126" o:spid="_x0000_s1266" style="position:absolute;left:12157;top:40798;width:555;height: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0nesQA&#10;AADdAAAADwAAAGRycy9kb3ducmV2LnhtbERPS2vCQBC+C/6HZYReRDd6CCW6igpKoT3UF+ptyI5J&#10;MDsbs1tN++tdoeBtPr7njKeNKcWNaldYVjDoRyCIU6sLzhTstsveOwjnkTWWlknBLzmYTtqtMSba&#10;3nlNt43PRAhhl6CC3PsqkdKlORl0fVsRB+5sa4M+wDqTusZ7CDelHEZRLA0WHBpyrGiRU3rZ/BgF&#10;p3g55/j7s8tflUvn+xX+HQ9Xpd46zWwEwlPjX+J/94cO8wfDGJ7fhBP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tJ3rEAAAA3QAAAA8AAAAAAAAAAAAAAAAAmAIAAGRycy9k&#10;b3ducmV2LnhtbFBLBQYAAAAABAAEAPUAAACJAwAAAAA=&#10;" fillcolor="#4f81bd [3204]" strokecolor="#243f60 [1604]" strokeweight="2pt">
                  <v:textbox>
                    <w:txbxContent>
                      <w:p w:rsidR="00A12D18" w:rsidRDefault="00A12D18" w:rsidP="00A12D18">
                        <w:pPr>
                          <w:rPr>
                            <w:rFonts w:eastAsia="Times New Roman"/>
                          </w:rPr>
                        </w:pPr>
                      </w:p>
                    </w:txbxContent>
                  </v:textbox>
                </v:oval>
                <v:oval id="Oval 1127" o:spid="_x0000_s1267" style="position:absolute;left:10013;top:41195;width:572;height: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GC4cUA&#10;AADdAAAADwAAAGRycy9kb3ducmV2LnhtbERPS2vCQBC+F/oflin0IrrRQyzRTdCCpWAPPlFvQ3ZM&#10;QrOzaXbVtL++KxR6m4/vOdOsM7W4UusqywqGgwgEcW51xYWC3XbRfwHhPLLG2jIp+CYHWfr4MMVE&#10;2xuv6brxhQgh7BJUUHrfJFK6vCSDbmAb4sCdbWvQB9gWUrd4C+GmlqMoiqXBikNDiQ29lpR/bi5G&#10;wSlezDleLXv80bh8vn/Dn+PhS6nnp242AeGp8//iP/e7DvOHozHcvwkn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YLhxQAAAN0AAAAPAAAAAAAAAAAAAAAAAJgCAABkcnMv&#10;ZG93bnJldi54bWxQSwUGAAAAAAQABAD1AAAAigMAAAAA&#10;" fillcolor="#4f81bd [3204]" strokecolor="#243f60 [1604]" strokeweight="2pt">
                  <v:textbox>
                    <w:txbxContent>
                      <w:p w:rsidR="00A12D18" w:rsidRDefault="00A12D18" w:rsidP="00A12D18">
                        <w:pPr>
                          <w:rPr>
                            <w:rFonts w:eastAsia="Times New Roman"/>
                          </w:rPr>
                        </w:pPr>
                      </w:p>
                    </w:txbxContent>
                  </v:textbox>
                </v:oval>
                <v:oval id="Oval 1128" o:spid="_x0000_s1268" style="position:absolute;left:20681;top:38369;width:572;height: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4Wk8gA&#10;AADdAAAADwAAAGRycy9kb3ducmV2LnhtbESPQWvCQBCF74X+h2UKvRTd6CGU6CoqWAp6sFZpexuy&#10;0ySYnY3ZrUZ/vXMQepvhvXnvm/G0c7U6URsqzwYG/QQUce5txYWB3eey9woqRGSLtWcycKEA08nj&#10;wxgz68/8QadtLJSEcMjQQBljk2kd8pIchr5viEX79a3DKGtbaNviWcJdrYdJkmqHFUtDiQ0tSsoP&#10;2z9n4CddzjndrF543YR8vn/D6/fX0Zjnp242AhWpi//m+/W7FfzBUHDlGxlBT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vhaTyAAAAN0AAAAPAAAAAAAAAAAAAAAAAJgCAABk&#10;cnMvZG93bnJldi54bWxQSwUGAAAAAAQABAD1AAAAjQMAAAAA&#10;" fillcolor="#4f81bd [3204]" strokecolor="#243f60 [1604]" strokeweight="2pt">
                  <v:textbox>
                    <w:txbxContent>
                      <w:p w:rsidR="00A12D18" w:rsidRDefault="00A12D18" w:rsidP="00A12D18">
                        <w:pPr>
                          <w:rPr>
                            <w:rFonts w:eastAsia="Times New Roman"/>
                          </w:rPr>
                        </w:pPr>
                      </w:p>
                    </w:txbxContent>
                  </v:textbox>
                </v:oval>
                <v:oval id="Oval 1129" o:spid="_x0000_s1269" style="position:absolute;left:32905;top:39179;width:556;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zCMUA&#10;AADdAAAADwAAAGRycy9kb3ducmV2LnhtbERPS2vCQBC+F/oflin0IrrRQ7DRTdCCpWAPPlFvQ3ZM&#10;QrOzaXbVtL++KxR6m4/vOdOsM7W4UusqywqGgwgEcW51xYWC3XbRH4NwHlljbZkUfJODLH18mGKi&#10;7Y3XdN34QoQQdgkqKL1vEildXpJBN7ANceDOtjXoA2wLqVu8hXBTy1EUxdJgxaGhxIZeS8o/Nxej&#10;4BQv5hyvlj3+aFw+37/hz/HwpdTzUzebgPDU+X/xn/tdh/nD0Qvcvwkn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8rMIxQAAAN0AAAAPAAAAAAAAAAAAAAAAAJgCAABkcnMv&#10;ZG93bnJldi54bWxQSwUGAAAAAAQABAD1AAAAigMAAAAA&#10;" fillcolor="#4f81bd [3204]" strokecolor="#243f60 [1604]" strokeweight="2pt">
                  <v:textbox>
                    <w:txbxContent>
                      <w:p w:rsidR="00A12D18" w:rsidRDefault="00A12D18" w:rsidP="00A12D18">
                        <w:pPr>
                          <w:rPr>
                            <w:rFonts w:eastAsia="Times New Roman"/>
                          </w:rPr>
                        </w:pPr>
                      </w:p>
                    </w:txbxContent>
                  </v:textbox>
                </v:oval>
                <v:oval id="Oval 1130" o:spid="_x0000_s1270" style="position:absolute;left:11172;top:40243;width:556;height: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GMSMgA&#10;AADdAAAADwAAAGRycy9kb3ducmV2LnhtbESPQWvCQBCF74X+h2UKvRTd2EKQ1FVUUAr1UG2lehuy&#10;YxLMzsbsVtP+eudQ8DbDe/PeN6NJ52p1pjZUng0M+gko4tzbigsDX5+L3hBUiMgWa89k4JcCTMb3&#10;dyPMrL/wms6bWCgJ4ZChgTLGJtM65CU5DH3fEIt28K3DKGtbaNviRcJdrZ+TJNUOK5aGEhual5Qf&#10;Nz/OwD5dzDj9eH/iVRPy2XaJf7vvkzGPD930FVSkLt7M/9dvVvAHL8Iv38gIen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EYxIyAAAAN0AAAAPAAAAAAAAAAAAAAAAAJgCAABk&#10;cnMvZG93bnJldi54bWxQSwUGAAAAAAQABAD1AAAAjQMAAAAA&#10;" fillcolor="#4f81bd [3204]" strokecolor="#243f60 [1604]" strokeweight="2pt">
                  <v:textbox>
                    <w:txbxContent>
                      <w:p w:rsidR="00A12D18" w:rsidRDefault="00A12D18" w:rsidP="00A12D18">
                        <w:pPr>
                          <w:rPr>
                            <w:rFonts w:eastAsia="Times New Roman"/>
                          </w:rPr>
                        </w:pPr>
                      </w:p>
                    </w:txbxContent>
                  </v:textbox>
                </v:oval>
                <v:oval id="Oval 1131" o:spid="_x0000_s1271" style="position:absolute;left:13395;top:40640;width:555;height: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0p08UA&#10;AADdAAAADwAAAGRycy9kb3ducmV2LnhtbERPTWvCQBC9C/6HZYRepNmkhSDRVVSwFNqD1ZbqbciO&#10;STA7G7NbTf31XaHgbR7vcyazztTiTK2rLCtIohgEcW51xYWCz+3qcQTCeWSNtWVS8EsOZtN+b4KZ&#10;thf+oPPGFyKEsMtQQel9k0np8pIMusg2xIE72NagD7AtpG7xEsJNLZ/iOJUGKw4NJTa0LCk/bn6M&#10;gn26WnC6fhvye+PyxdcLXnffJ6UeBt18DMJT5+/if/erDvOT5wRu34QT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XSnTxQAAAN0AAAAPAAAAAAAAAAAAAAAAAJgCAABkcnMv&#10;ZG93bnJldi54bWxQSwUGAAAAAAQABAD1AAAAigMAAAAA&#10;" fillcolor="#4f81bd [3204]" strokecolor="#243f60 [1604]" strokeweight="2pt">
                  <v:textbox>
                    <w:txbxContent>
                      <w:p w:rsidR="00A12D18" w:rsidRDefault="00A12D18" w:rsidP="00A12D18">
                        <w:pPr>
                          <w:rPr>
                            <w:rFonts w:eastAsia="Times New Roman"/>
                          </w:rPr>
                        </w:pPr>
                      </w:p>
                    </w:txbxContent>
                  </v:textbox>
                </v:oval>
                <v:oval id="Oval 1132" o:spid="_x0000_s1272" style="position:absolute;left:10013;top:35814;width:556;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3pMUA&#10;AADdAAAADwAAAGRycy9kb3ducmV2LnhtbERPS2vCQBC+F/wPywheim5UCCW6ihYsQj3UF+ptyI5J&#10;aHY2zW41+utdodDbfHzPGU8bU4oL1a6wrKDfi0AQp1YXnCnYbRfdNxDOI2ssLZOCGzmYTlovY0y0&#10;vfKaLhufiRDCLkEFufdVIqVLczLoerYiDtzZ1gZ9gHUmdY3XEG5KOYiiWBosODTkWNF7Tun35tco&#10;OMWLOcdfn6+8qlw633/g/Xj4UarTbmYjEJ4a/y/+cy91mN8fDuD5TThB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7ekxQAAAN0AAAAPAAAAAAAAAAAAAAAAAJgCAABkcnMv&#10;ZG93bnJldi54bWxQSwUGAAAAAAQABAD1AAAAigMAAAAA&#10;" fillcolor="#4f81bd [3204]" strokecolor="#243f60 [1604]" strokeweight="2pt">
                  <v:textbox>
                    <w:txbxContent>
                      <w:p w:rsidR="00A12D18" w:rsidRDefault="00A12D18" w:rsidP="00A12D18">
                        <w:pPr>
                          <w:rPr>
                            <w:rFonts w:eastAsia="Times New Roman"/>
                          </w:rPr>
                        </w:pPr>
                      </w:p>
                    </w:txbxContent>
                  </v:textbox>
                </v:oval>
                <v:oval id="Oval 1133" o:spid="_x0000_s1273" style="position:absolute;left:10013;top:33528;width:556;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SP8UA&#10;AADdAAAADwAAAGRycy9kb3ducmV2LnhtbERPS2vCQBC+F/oflin0UnRjhSDRVVRQCnqoL9TbkB2T&#10;YHY2Zrca++vdgtDbfHzPGYwaU4or1a6wrKDTjkAQp1YXnCnYbmatHgjnkTWWlknBnRyMhq8vA0y0&#10;vfGKrmufiRDCLkEFufdVIqVLczLo2rYiDtzJ1gZ9gHUmdY23EG5K+RlFsTRYcGjIsaJpTul5/WMU&#10;HOPZhOPvxQcvK5dOdnP8PewvSr2/NeM+CE+N/xc/3V86zO90u/D3TThBD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xI/xQAAAN0AAAAPAAAAAAAAAAAAAAAAAJgCAABkcnMv&#10;ZG93bnJldi54bWxQSwUGAAAAAAQABAD1AAAAigMAAAAA&#10;" fillcolor="#4f81bd [3204]" strokecolor="#243f60 [1604]" strokeweight="2pt">
                  <v:textbox>
                    <w:txbxContent>
                      <w:p w:rsidR="00A12D18" w:rsidRDefault="00A12D18" w:rsidP="00A12D18">
                        <w:pPr>
                          <w:rPr>
                            <w:rFonts w:eastAsia="Times New Roman"/>
                          </w:rPr>
                        </w:pPr>
                      </w:p>
                    </w:txbxContent>
                  </v:textbox>
                </v:oval>
                <v:oval id="Oval 1134" o:spid="_x0000_s1274" style="position:absolute;left:10220;top:18288;width:555;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KS8YA&#10;AADdAAAADwAAAGRycy9kb3ducmV2LnhtbERPS2vCQBC+C/0PyxS8iG60JUh0lVpQhHrw0dJ6G7LT&#10;JDQ7G7OrRn+9KxS8zcf3nPG0MaU4Ue0Kywr6vQgEcWp1wZmCz928OwThPLLG0jIpuJCD6eSpNcZE&#10;2zNv6LT1mQgh7BJUkHtfJVK6NCeDrmcr4sD92tqgD7DOpK7xHMJNKQdRFEuDBYeGHCt6zyn92x6N&#10;gn08n3G8/ujwqnLp7GuB15/vg1Lt5+ZtBMJT4x/if/dSh/n9l1e4fxNO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qKS8YAAADdAAAADwAAAAAAAAAAAAAAAACYAgAAZHJz&#10;L2Rvd25yZXYueG1sUEsFBgAAAAAEAAQA9QAAAIsDAAAAAA==&#10;" fillcolor="#4f81bd [3204]" strokecolor="#243f60 [1604]" strokeweight="2pt">
                  <v:textbox>
                    <w:txbxContent>
                      <w:p w:rsidR="00A12D18" w:rsidRDefault="00A12D18" w:rsidP="00A12D18">
                        <w:pPr>
                          <w:rPr>
                            <w:rFonts w:eastAsia="Times New Roman"/>
                          </w:rPr>
                        </w:pPr>
                      </w:p>
                    </w:txbxContent>
                  </v:textbox>
                </v:oval>
                <w10:wrap type="square" anchorx="margin" anchory="margin"/>
              </v:group>
            </w:pict>
          </mc:Fallback>
        </mc:AlternateContent>
      </w:r>
      <w:r w:rsidR="00E44F69">
        <w:rPr>
          <w:rFonts w:ascii="Cambria Math" w:hAnsi="Cambria Math"/>
          <w:sz w:val="24"/>
          <w:szCs w:val="24"/>
        </w:rPr>
        <w:br w:type="page"/>
      </w:r>
    </w:p>
    <w:p w:rsidR="00421530" w:rsidRDefault="009F6290" w:rsidP="00E44F69">
      <w:pPr>
        <w:spacing w:line="480" w:lineRule="auto"/>
        <w:rPr>
          <w:rFonts w:ascii="Cambria Math" w:hAnsi="Cambria Math"/>
          <w:sz w:val="24"/>
          <w:szCs w:val="24"/>
        </w:rPr>
      </w:pPr>
      <w:proofErr w:type="gramStart"/>
      <w:r>
        <w:rPr>
          <w:rFonts w:ascii="Cambria Math" w:hAnsi="Cambria Math"/>
          <w:sz w:val="24"/>
          <w:szCs w:val="24"/>
        </w:rPr>
        <w:lastRenderedPageBreak/>
        <w:t>increase</w:t>
      </w:r>
      <w:proofErr w:type="gramEnd"/>
      <w:r>
        <w:rPr>
          <w:rFonts w:ascii="Cambria Math" w:hAnsi="Cambria Math"/>
          <w:sz w:val="24"/>
          <w:szCs w:val="24"/>
        </w:rPr>
        <w:t xml:space="preserve"> resolution </w:t>
      </w:r>
      <w:r w:rsidR="006E1719">
        <w:rPr>
          <w:rFonts w:ascii="Cambria Math" w:hAnsi="Cambria Math"/>
          <w:sz w:val="24"/>
          <w:szCs w:val="24"/>
        </w:rPr>
        <w:t xml:space="preserve">and depth of investigation </w:t>
      </w:r>
      <w:r>
        <w:rPr>
          <w:rFonts w:ascii="Cambria Math" w:hAnsi="Cambria Math"/>
          <w:sz w:val="24"/>
          <w:szCs w:val="24"/>
        </w:rPr>
        <w:t>for</w:t>
      </w:r>
      <w:r w:rsidR="00C21697">
        <w:rPr>
          <w:rFonts w:ascii="Cambria Math" w:hAnsi="Cambria Math"/>
          <w:sz w:val="24"/>
          <w:szCs w:val="24"/>
        </w:rPr>
        <w:t xml:space="preserve"> </w:t>
      </w:r>
      <w:r>
        <w:rPr>
          <w:rFonts w:ascii="Cambria Math" w:hAnsi="Cambria Math"/>
          <w:sz w:val="24"/>
          <w:szCs w:val="24"/>
        </w:rPr>
        <w:t>monitoring the infiltration.  An additional “shot-point” did not show any noticeable changes in resolution of the low-velocity anomaly.</w:t>
      </w:r>
      <w:r w:rsidR="00F502D8">
        <w:rPr>
          <w:rFonts w:ascii="Cambria Math" w:hAnsi="Cambria Math"/>
          <w:sz w:val="24"/>
          <w:szCs w:val="24"/>
        </w:rPr>
        <w:t xml:space="preserve"> </w:t>
      </w:r>
      <w:r w:rsidR="00CF4E9C">
        <w:rPr>
          <w:rFonts w:ascii="Cambria Math" w:hAnsi="Cambria Math"/>
          <w:sz w:val="24"/>
          <w:szCs w:val="24"/>
        </w:rPr>
        <w:t xml:space="preserve"> </w:t>
      </w:r>
      <w:r w:rsidR="00FF0700">
        <w:rPr>
          <w:rFonts w:ascii="Cambria Math" w:hAnsi="Cambria Math"/>
          <w:sz w:val="24"/>
          <w:szCs w:val="24"/>
        </w:rPr>
        <w:t>For all experiments the</w:t>
      </w:r>
      <w:r w:rsidR="00CF4E9C">
        <w:rPr>
          <w:rFonts w:ascii="Cambria Math" w:hAnsi="Cambria Math"/>
          <w:sz w:val="24"/>
          <w:szCs w:val="24"/>
        </w:rPr>
        <w:t xml:space="preserve"> shot points we</w:t>
      </w:r>
      <w:r w:rsidR="00F502D8">
        <w:rPr>
          <w:rFonts w:ascii="Cambria Math" w:hAnsi="Cambria Math"/>
          <w:sz w:val="24"/>
          <w:szCs w:val="24"/>
        </w:rPr>
        <w:t>re taken perpendicular to geophone locations (within 0.20 m) along the profile transect</w:t>
      </w:r>
      <w:r w:rsidR="00BE4D0A">
        <w:rPr>
          <w:rFonts w:ascii="Cambria Math" w:hAnsi="Cambria Math"/>
          <w:sz w:val="24"/>
          <w:szCs w:val="24"/>
        </w:rPr>
        <w:t>,</w:t>
      </w:r>
      <w:r w:rsidR="00F502D8">
        <w:rPr>
          <w:rFonts w:ascii="Cambria Math" w:hAnsi="Cambria Math"/>
          <w:sz w:val="24"/>
          <w:szCs w:val="24"/>
        </w:rPr>
        <w:t xml:space="preserve"> to optimize accuracy of shot point location for later inversion of data.  </w:t>
      </w:r>
    </w:p>
    <w:p w:rsidR="00F6181F" w:rsidRDefault="00F502D8" w:rsidP="002B636F">
      <w:pPr>
        <w:spacing w:line="480" w:lineRule="auto"/>
        <w:ind w:firstLine="720"/>
        <w:rPr>
          <w:rFonts w:ascii="Cambria Math" w:hAnsi="Cambria Math"/>
          <w:sz w:val="24"/>
          <w:szCs w:val="24"/>
        </w:rPr>
      </w:pPr>
      <w:r>
        <w:rPr>
          <w:rFonts w:ascii="Cambria Math" w:hAnsi="Cambria Math"/>
          <w:sz w:val="24"/>
          <w:szCs w:val="24"/>
        </w:rPr>
        <w:t xml:space="preserve">The seismic record details the geometry of </w:t>
      </w:r>
      <w:r w:rsidR="00FF0700">
        <w:rPr>
          <w:rFonts w:ascii="Cambria Math" w:hAnsi="Cambria Math"/>
          <w:sz w:val="24"/>
          <w:szCs w:val="24"/>
        </w:rPr>
        <w:t xml:space="preserve">the </w:t>
      </w:r>
      <w:r>
        <w:rPr>
          <w:rFonts w:ascii="Cambria Math" w:hAnsi="Cambria Math"/>
          <w:sz w:val="24"/>
          <w:szCs w:val="24"/>
        </w:rPr>
        <w:t>geophone</w:t>
      </w:r>
      <w:r w:rsidR="00FF0700">
        <w:rPr>
          <w:rFonts w:ascii="Cambria Math" w:hAnsi="Cambria Math"/>
          <w:sz w:val="24"/>
          <w:szCs w:val="24"/>
        </w:rPr>
        <w:t>s</w:t>
      </w:r>
      <w:r>
        <w:rPr>
          <w:rFonts w:ascii="Cambria Math" w:hAnsi="Cambria Math"/>
          <w:sz w:val="24"/>
          <w:szCs w:val="24"/>
        </w:rPr>
        <w:t xml:space="preserve"> and shot point locations along the </w:t>
      </w:r>
      <w:r w:rsidR="007D1066">
        <w:rPr>
          <w:rFonts w:ascii="Cambria Math" w:hAnsi="Cambria Math"/>
          <w:sz w:val="24"/>
          <w:szCs w:val="24"/>
        </w:rPr>
        <w:t>profile.</w:t>
      </w:r>
      <w:r>
        <w:rPr>
          <w:rFonts w:ascii="Cambria Math" w:hAnsi="Cambria Math"/>
          <w:sz w:val="24"/>
          <w:szCs w:val="24"/>
        </w:rPr>
        <w:t xml:space="preserve">  As a general rule, the depth constraint of the seismic data is approximately equal to a fourth of the largest shot-receiver offset.  The depth constraint of the seismic investigation is also largely dependent on the propagation velocity distribution in the subsurface.  The geophone spacing controls the spatial </w:t>
      </w:r>
      <w:r w:rsidR="001C7E15">
        <w:rPr>
          <w:rFonts w:ascii="Cambria Math" w:hAnsi="Cambria Math"/>
          <w:sz w:val="24"/>
          <w:szCs w:val="24"/>
        </w:rPr>
        <w:t>resolution of the survey, when small geophone spacing generally results in greater resolution.</w:t>
      </w:r>
      <w:r w:rsidR="00F6181F">
        <w:rPr>
          <w:rFonts w:ascii="Cambria Math" w:hAnsi="Cambria Math"/>
          <w:sz w:val="24"/>
          <w:szCs w:val="24"/>
        </w:rPr>
        <w:t xml:space="preserve">  </w:t>
      </w:r>
      <w:r w:rsidR="00E108ED">
        <w:rPr>
          <w:rFonts w:ascii="Cambria Math" w:hAnsi="Cambria Math"/>
          <w:sz w:val="24"/>
          <w:szCs w:val="24"/>
        </w:rPr>
        <w:t>The number of geophones and length of profile were greater than the necessary number of geophones and profile length to image the depth of expected infiltration depth, however, the equipment was readily available and we consider the greater resolution and profile length to pro</w:t>
      </w:r>
      <w:r w:rsidR="00F73D37">
        <w:rPr>
          <w:rFonts w:ascii="Cambria Math" w:hAnsi="Cambria Math"/>
          <w:sz w:val="24"/>
          <w:szCs w:val="24"/>
        </w:rPr>
        <w:t>vide additional information whe</w:t>
      </w:r>
      <w:r w:rsidR="00E108ED">
        <w:rPr>
          <w:rFonts w:ascii="Cambria Math" w:hAnsi="Cambria Math"/>
          <w:sz w:val="24"/>
          <w:szCs w:val="24"/>
        </w:rPr>
        <w:t xml:space="preserve">ther it was within the investigation area or not.  </w:t>
      </w:r>
    </w:p>
    <w:p w:rsidR="00DE27E2" w:rsidRDefault="00F502D8" w:rsidP="002B636F">
      <w:pPr>
        <w:spacing w:line="480" w:lineRule="auto"/>
        <w:ind w:firstLine="720"/>
        <w:rPr>
          <w:rFonts w:ascii="Cambria Math" w:hAnsi="Cambria Math"/>
          <w:sz w:val="24"/>
          <w:szCs w:val="24"/>
        </w:rPr>
      </w:pPr>
      <w:r>
        <w:rPr>
          <w:rFonts w:ascii="Cambria Math" w:hAnsi="Cambria Math"/>
          <w:sz w:val="24"/>
          <w:szCs w:val="24"/>
        </w:rPr>
        <w:t xml:space="preserve">The seismic data collected in the field was subject to minimal processing, where no filters are applied and only a low pre-amplifier gain is used.  </w:t>
      </w:r>
      <w:r w:rsidR="00005F7D">
        <w:rPr>
          <w:rFonts w:ascii="Cambria Math" w:hAnsi="Cambria Math"/>
          <w:sz w:val="24"/>
          <w:szCs w:val="24"/>
        </w:rPr>
        <w:t xml:space="preserve">The program used to manage the collection of seismographs in the field </w:t>
      </w:r>
      <w:r w:rsidR="00CF4E9C">
        <w:rPr>
          <w:rFonts w:ascii="Cambria Math" w:hAnsi="Cambria Math"/>
          <w:sz w:val="24"/>
          <w:szCs w:val="24"/>
        </w:rPr>
        <w:t>wa</w:t>
      </w:r>
      <w:r w:rsidR="00005F7D">
        <w:rPr>
          <w:rFonts w:ascii="Cambria Math" w:hAnsi="Cambria Math"/>
          <w:sz w:val="24"/>
          <w:szCs w:val="24"/>
        </w:rPr>
        <w:t>s Seis</w:t>
      </w:r>
      <w:r w:rsidR="00FF0700">
        <w:rPr>
          <w:rFonts w:ascii="Cambria Math" w:hAnsi="Cambria Math"/>
          <w:sz w:val="24"/>
          <w:szCs w:val="24"/>
        </w:rPr>
        <w:t xml:space="preserve">modular </w:t>
      </w:r>
      <w:proofErr w:type="spellStart"/>
      <w:r w:rsidR="00FF0700">
        <w:rPr>
          <w:rFonts w:ascii="Cambria Math" w:hAnsi="Cambria Math"/>
          <w:sz w:val="24"/>
          <w:szCs w:val="24"/>
        </w:rPr>
        <w:t>Controller</w:t>
      </w:r>
      <w:r w:rsidR="00AD25AE" w:rsidRPr="00AD25AE">
        <w:rPr>
          <w:rFonts w:ascii="Cambria Math" w:hAnsi="Cambria Math"/>
          <w:sz w:val="24"/>
          <w:szCs w:val="24"/>
          <w:vertAlign w:val="superscript"/>
        </w:rPr>
        <w:t>TM</w:t>
      </w:r>
      <w:proofErr w:type="spellEnd"/>
      <w:r w:rsidR="00FF0700">
        <w:rPr>
          <w:rFonts w:ascii="Cambria Math" w:hAnsi="Cambria Math"/>
          <w:sz w:val="24"/>
          <w:szCs w:val="24"/>
        </w:rPr>
        <w:t xml:space="preserve">.  </w:t>
      </w:r>
      <w:r w:rsidR="00DE27E2">
        <w:rPr>
          <w:rFonts w:ascii="Cambria Math" w:hAnsi="Cambria Math"/>
          <w:sz w:val="24"/>
          <w:szCs w:val="24"/>
        </w:rPr>
        <w:t xml:space="preserve">For each of the three experiments, </w:t>
      </w:r>
      <w:r w:rsidR="006E1719">
        <w:rPr>
          <w:rFonts w:ascii="Cambria Math" w:hAnsi="Cambria Math"/>
          <w:sz w:val="24"/>
          <w:szCs w:val="24"/>
        </w:rPr>
        <w:t>all acquisition parameters we</w:t>
      </w:r>
      <w:r w:rsidR="00005F7D">
        <w:rPr>
          <w:rFonts w:ascii="Cambria Math" w:hAnsi="Cambria Math"/>
          <w:sz w:val="24"/>
          <w:szCs w:val="24"/>
        </w:rPr>
        <w:t>re kept uniform for later data comparison</w:t>
      </w:r>
      <w:r w:rsidR="00DE27E2">
        <w:rPr>
          <w:rFonts w:ascii="Cambria Math" w:hAnsi="Cambria Math"/>
          <w:sz w:val="24"/>
          <w:szCs w:val="24"/>
        </w:rPr>
        <w:t xml:space="preserve"> (stack number, sampling interval, record </w:t>
      </w:r>
      <w:r w:rsidR="00DE27E2">
        <w:rPr>
          <w:rFonts w:ascii="Cambria Math" w:hAnsi="Cambria Math"/>
          <w:sz w:val="24"/>
          <w:szCs w:val="24"/>
        </w:rPr>
        <w:lastRenderedPageBreak/>
        <w:t xml:space="preserve">interval, etc.).  </w:t>
      </w:r>
      <w:r w:rsidR="00005F7D">
        <w:rPr>
          <w:rFonts w:ascii="Cambria Math" w:hAnsi="Cambria Math"/>
          <w:sz w:val="24"/>
          <w:szCs w:val="24"/>
        </w:rPr>
        <w:t xml:space="preserve">Stacking shot points is the process of acquiring the same shot location multiple times and summing the records together to increase signal-to-noise ratio.  The stack number is determined subjectively by observing the noise window and strength of transmission source (i.e. some strike the metal plate with hammer harder and cleaner than others).  </w:t>
      </w:r>
      <w:r w:rsidR="00E108ED">
        <w:rPr>
          <w:rFonts w:ascii="Cambria Math" w:hAnsi="Cambria Math"/>
          <w:sz w:val="24"/>
          <w:szCs w:val="24"/>
        </w:rPr>
        <w:t xml:space="preserve">A “cleaner” contact between the metal strike plate and sledge hammer generates a higher amplitude response on the seismic record.  Although this creates an overall higher signal-to-noise ratio, we are only interested with the first-arrival times, not their amplitudes. </w:t>
      </w:r>
    </w:p>
    <w:p w:rsidR="00FC1BC9" w:rsidRDefault="00005F7D" w:rsidP="002B636F">
      <w:pPr>
        <w:spacing w:line="480" w:lineRule="auto"/>
        <w:ind w:firstLine="720"/>
        <w:rPr>
          <w:rFonts w:ascii="Cambria Math" w:hAnsi="Cambria Math"/>
          <w:sz w:val="24"/>
          <w:szCs w:val="24"/>
        </w:rPr>
      </w:pPr>
      <w:r>
        <w:rPr>
          <w:rFonts w:ascii="Cambria Math" w:hAnsi="Cambria Math"/>
          <w:sz w:val="24"/>
          <w:szCs w:val="24"/>
        </w:rPr>
        <w:t xml:space="preserve">The sample interval is the length of time between recorded measurement </w:t>
      </w:r>
      <w:r w:rsidR="00F73D37">
        <w:rPr>
          <w:rFonts w:ascii="Cambria Math" w:hAnsi="Cambria Math"/>
          <w:sz w:val="24"/>
          <w:szCs w:val="24"/>
        </w:rPr>
        <w:t>p</w:t>
      </w:r>
      <w:r>
        <w:rPr>
          <w:rFonts w:ascii="Cambria Math" w:hAnsi="Cambria Math"/>
          <w:sz w:val="24"/>
          <w:szCs w:val="24"/>
        </w:rPr>
        <w:t>oints (voltages) at each geophone and is set at 0.125 microseconds (or 8000</w:t>
      </w:r>
      <w:r w:rsidR="00002F28">
        <w:rPr>
          <w:rFonts w:ascii="Cambria Math" w:hAnsi="Cambria Math"/>
          <w:sz w:val="24"/>
          <w:szCs w:val="24"/>
        </w:rPr>
        <w:t xml:space="preserve"> </w:t>
      </w:r>
      <w:r>
        <w:rPr>
          <w:rFonts w:ascii="Cambria Math" w:hAnsi="Cambria Math"/>
          <w:sz w:val="24"/>
          <w:szCs w:val="24"/>
        </w:rPr>
        <w:t xml:space="preserve">Hz).   This particular sampling interval allows for reconstruction of frequencies up to 4000 Hz according to </w:t>
      </w:r>
      <w:proofErr w:type="spellStart"/>
      <w:r>
        <w:rPr>
          <w:rFonts w:ascii="Cambria Math" w:hAnsi="Cambria Math"/>
          <w:sz w:val="24"/>
          <w:szCs w:val="24"/>
        </w:rPr>
        <w:t>Nyquist</w:t>
      </w:r>
      <w:proofErr w:type="spellEnd"/>
      <w:r>
        <w:rPr>
          <w:rFonts w:ascii="Cambria Math" w:hAnsi="Cambria Math"/>
          <w:sz w:val="24"/>
          <w:szCs w:val="24"/>
        </w:rPr>
        <w:t xml:space="preserve"> sampling theory; however, most frequencies associated wit</w:t>
      </w:r>
      <w:r w:rsidR="00BE4D0A">
        <w:rPr>
          <w:rFonts w:ascii="Cambria Math" w:hAnsi="Cambria Math"/>
          <w:sz w:val="24"/>
          <w:szCs w:val="24"/>
        </w:rPr>
        <w:t>h seismic traveltime data range</w:t>
      </w:r>
      <w:r>
        <w:rPr>
          <w:rFonts w:ascii="Cambria Math" w:hAnsi="Cambria Math"/>
          <w:sz w:val="24"/>
          <w:szCs w:val="24"/>
        </w:rPr>
        <w:t xml:space="preserve"> from ~50-150 Hz</w:t>
      </w:r>
      <w:r w:rsidR="00FC1BC9">
        <w:rPr>
          <w:rFonts w:ascii="Cambria Math" w:hAnsi="Cambria Math"/>
          <w:sz w:val="24"/>
          <w:szCs w:val="24"/>
        </w:rPr>
        <w:t>.  Although our investigation did not require this extensiv</w:t>
      </w:r>
      <w:r w:rsidR="00BE4D0A">
        <w:rPr>
          <w:rFonts w:ascii="Cambria Math" w:hAnsi="Cambria Math"/>
          <w:sz w:val="24"/>
          <w:szCs w:val="24"/>
        </w:rPr>
        <w:t>e range of data sampling, we ch</w:t>
      </w:r>
      <w:r w:rsidR="00FC1BC9">
        <w:rPr>
          <w:rFonts w:ascii="Cambria Math" w:hAnsi="Cambria Math"/>
          <w:sz w:val="24"/>
          <w:szCs w:val="24"/>
        </w:rPr>
        <w:t xml:space="preserve">ose this parameter because the memory associated with this </w:t>
      </w:r>
      <w:r w:rsidR="00CF4E9C">
        <w:rPr>
          <w:rFonts w:ascii="Cambria Math" w:hAnsi="Cambria Math"/>
          <w:sz w:val="24"/>
          <w:szCs w:val="24"/>
        </w:rPr>
        <w:t>sampling interval wa</w:t>
      </w:r>
      <w:r w:rsidR="00FC1BC9">
        <w:rPr>
          <w:rFonts w:ascii="Cambria Math" w:hAnsi="Cambria Math"/>
          <w:sz w:val="24"/>
          <w:szCs w:val="24"/>
        </w:rPr>
        <w:t xml:space="preserve">s not a concern. </w:t>
      </w:r>
      <w:r>
        <w:rPr>
          <w:rFonts w:ascii="Cambria Math" w:hAnsi="Cambria Math"/>
          <w:sz w:val="24"/>
          <w:szCs w:val="24"/>
        </w:rPr>
        <w:t xml:space="preserve"> </w:t>
      </w:r>
      <w:r w:rsidR="00FC1BC9">
        <w:rPr>
          <w:rFonts w:ascii="Cambria Math" w:hAnsi="Cambria Math"/>
          <w:sz w:val="24"/>
          <w:szCs w:val="24"/>
        </w:rPr>
        <w:t xml:space="preserve">Most first arrival data </w:t>
      </w:r>
      <w:r w:rsidR="00CF4E9C">
        <w:rPr>
          <w:rFonts w:ascii="Cambria Math" w:hAnsi="Cambria Math"/>
          <w:sz w:val="24"/>
          <w:szCs w:val="24"/>
        </w:rPr>
        <w:t>wa</w:t>
      </w:r>
      <w:r w:rsidR="00FC1BC9">
        <w:rPr>
          <w:rFonts w:ascii="Cambria Math" w:hAnsi="Cambria Math"/>
          <w:sz w:val="24"/>
          <w:szCs w:val="24"/>
        </w:rPr>
        <w:t>s contained within the first ~0.05 seconds.</w:t>
      </w:r>
    </w:p>
    <w:p w:rsidR="005A18D2" w:rsidRDefault="00005F7D" w:rsidP="002B636F">
      <w:pPr>
        <w:spacing w:line="480" w:lineRule="auto"/>
        <w:ind w:firstLine="720"/>
        <w:rPr>
          <w:rFonts w:ascii="Cambria Math" w:hAnsi="Cambria Math"/>
          <w:sz w:val="24"/>
          <w:szCs w:val="24"/>
        </w:rPr>
      </w:pPr>
      <w:r>
        <w:rPr>
          <w:rFonts w:ascii="Cambria Math" w:hAnsi="Cambria Math"/>
          <w:sz w:val="24"/>
          <w:szCs w:val="24"/>
        </w:rPr>
        <w:t>The record length is the time recorded after the sensor is triggered (i.e. time zero) and is 0.512 sec.  The preamplifier gains are all set at a low gain and positive stac</w:t>
      </w:r>
      <w:r w:rsidR="00CF4E9C">
        <w:rPr>
          <w:rFonts w:ascii="Cambria Math" w:hAnsi="Cambria Math"/>
          <w:sz w:val="24"/>
          <w:szCs w:val="24"/>
        </w:rPr>
        <w:t>k polarity.  The start channel wa</w:t>
      </w:r>
      <w:r>
        <w:rPr>
          <w:rFonts w:ascii="Cambria Math" w:hAnsi="Cambria Math"/>
          <w:sz w:val="24"/>
          <w:szCs w:val="24"/>
        </w:rPr>
        <w:t>s at 1 with a t</w:t>
      </w:r>
      <w:r w:rsidRPr="000B3B93">
        <w:rPr>
          <w:rFonts w:ascii="Cambria Math" w:hAnsi="Cambria Math"/>
          <w:sz w:val="24"/>
          <w:szCs w:val="24"/>
          <w:vertAlign w:val="subscript"/>
        </w:rPr>
        <w:t>0</w:t>
      </w:r>
      <w:r>
        <w:rPr>
          <w:rFonts w:ascii="Cambria Math" w:hAnsi="Cambria Math"/>
          <w:sz w:val="24"/>
          <w:szCs w:val="24"/>
        </w:rPr>
        <w:t>=0</w:t>
      </w:r>
      <w:r w:rsidR="00AD25AE">
        <w:rPr>
          <w:rFonts w:ascii="Cambria Math" w:hAnsi="Cambria Math"/>
          <w:sz w:val="24"/>
          <w:szCs w:val="24"/>
        </w:rPr>
        <w:t xml:space="preserve"> </w:t>
      </w:r>
      <w:r>
        <w:rPr>
          <w:rFonts w:ascii="Cambria Math" w:hAnsi="Cambria Math"/>
          <w:sz w:val="24"/>
          <w:szCs w:val="24"/>
        </w:rPr>
        <w:t>sec and an end channel of 48 with t</w:t>
      </w:r>
      <w:r w:rsidRPr="000B3B93">
        <w:rPr>
          <w:rFonts w:ascii="Cambria Math" w:hAnsi="Cambria Math"/>
          <w:sz w:val="24"/>
          <w:szCs w:val="24"/>
          <w:vertAlign w:val="subscript"/>
        </w:rPr>
        <w:t>end</w:t>
      </w:r>
      <w:r>
        <w:rPr>
          <w:rFonts w:ascii="Cambria Math" w:hAnsi="Cambria Math"/>
          <w:sz w:val="24"/>
          <w:szCs w:val="24"/>
        </w:rPr>
        <w:t>=0.08</w:t>
      </w:r>
      <w:r w:rsidR="00AD25AE">
        <w:rPr>
          <w:rFonts w:ascii="Cambria Math" w:hAnsi="Cambria Math"/>
          <w:sz w:val="24"/>
          <w:szCs w:val="24"/>
        </w:rPr>
        <w:t xml:space="preserve"> </w:t>
      </w:r>
      <w:r>
        <w:rPr>
          <w:rFonts w:ascii="Cambria Math" w:hAnsi="Cambria Math"/>
          <w:sz w:val="24"/>
          <w:szCs w:val="24"/>
        </w:rPr>
        <w:t>sec.</w:t>
      </w:r>
      <w:r w:rsidR="00CF4E9C">
        <w:rPr>
          <w:rFonts w:ascii="Cambria Math" w:hAnsi="Cambria Math"/>
          <w:sz w:val="24"/>
          <w:szCs w:val="24"/>
        </w:rPr>
        <w:t xml:space="preserve">  The noise monitor parameters we</w:t>
      </w:r>
      <w:r>
        <w:rPr>
          <w:rFonts w:ascii="Cambria Math" w:hAnsi="Cambria Math"/>
          <w:sz w:val="24"/>
          <w:szCs w:val="24"/>
        </w:rPr>
        <w:t>re set at 0.1</w:t>
      </w:r>
      <w:r w:rsidR="00AD25AE">
        <w:rPr>
          <w:rFonts w:ascii="Cambria Math" w:hAnsi="Cambria Math"/>
          <w:sz w:val="24"/>
          <w:szCs w:val="24"/>
        </w:rPr>
        <w:t xml:space="preserve"> </w:t>
      </w:r>
      <w:r>
        <w:rPr>
          <w:rFonts w:ascii="Cambria Math" w:hAnsi="Cambria Math"/>
          <w:sz w:val="24"/>
          <w:szCs w:val="24"/>
        </w:rPr>
        <w:t>mV.</w:t>
      </w:r>
      <w:r w:rsidR="005941AB">
        <w:rPr>
          <w:rFonts w:ascii="Cambria Math" w:hAnsi="Cambria Math"/>
          <w:sz w:val="24"/>
          <w:szCs w:val="24"/>
        </w:rPr>
        <w:t xml:space="preserve">  </w:t>
      </w:r>
      <w:r w:rsidR="00FE10F2">
        <w:rPr>
          <w:rFonts w:ascii="Cambria Math" w:hAnsi="Cambria Math"/>
          <w:sz w:val="24"/>
          <w:szCs w:val="24"/>
        </w:rPr>
        <w:t xml:space="preserve">The infiltration </w:t>
      </w:r>
      <w:r w:rsidR="00C21697">
        <w:rPr>
          <w:rFonts w:ascii="Cambria Math" w:hAnsi="Cambria Math"/>
          <w:sz w:val="24"/>
          <w:szCs w:val="24"/>
        </w:rPr>
        <w:t xml:space="preserve">for both </w:t>
      </w:r>
      <w:r w:rsidR="00DC29F0">
        <w:rPr>
          <w:rFonts w:ascii="Cambria Math" w:hAnsi="Cambria Math"/>
          <w:sz w:val="24"/>
          <w:szCs w:val="24"/>
        </w:rPr>
        <w:t>the constant</w:t>
      </w:r>
      <w:r w:rsidR="00843C02">
        <w:rPr>
          <w:rFonts w:ascii="Cambria Math" w:hAnsi="Cambria Math"/>
          <w:sz w:val="24"/>
          <w:szCs w:val="24"/>
        </w:rPr>
        <w:t xml:space="preserve"> flux applicator</w:t>
      </w:r>
      <w:r w:rsidR="00C21697">
        <w:rPr>
          <w:rFonts w:ascii="Cambria Math" w:hAnsi="Cambria Math"/>
          <w:sz w:val="24"/>
          <w:szCs w:val="24"/>
        </w:rPr>
        <w:t xml:space="preserve"> and the</w:t>
      </w:r>
      <w:r w:rsidR="00FE10F2">
        <w:rPr>
          <w:rFonts w:ascii="Cambria Math" w:hAnsi="Cambria Math"/>
          <w:sz w:val="24"/>
          <w:szCs w:val="24"/>
        </w:rPr>
        <w:t xml:space="preserve"> </w:t>
      </w:r>
      <w:r w:rsidR="00CF4E9C">
        <w:rPr>
          <w:rFonts w:ascii="Cambria Math" w:hAnsi="Cambria Math"/>
          <w:sz w:val="24"/>
          <w:szCs w:val="24"/>
        </w:rPr>
        <w:t xml:space="preserve">constant head permeameter </w:t>
      </w:r>
      <w:r w:rsidR="00CF4E9C">
        <w:rPr>
          <w:rFonts w:ascii="Cambria Math" w:hAnsi="Cambria Math"/>
          <w:sz w:val="24"/>
          <w:szCs w:val="24"/>
        </w:rPr>
        <w:lastRenderedPageBreak/>
        <w:t>test we</w:t>
      </w:r>
      <w:r w:rsidR="00FE10F2">
        <w:rPr>
          <w:rFonts w:ascii="Cambria Math" w:hAnsi="Cambria Math"/>
          <w:sz w:val="24"/>
          <w:szCs w:val="24"/>
        </w:rPr>
        <w:t>re conducted at the center of the profile</w:t>
      </w:r>
      <w:r w:rsidR="00CF4E9C">
        <w:rPr>
          <w:rFonts w:ascii="Cambria Math" w:hAnsi="Cambria Math"/>
          <w:sz w:val="24"/>
          <w:szCs w:val="24"/>
        </w:rPr>
        <w:t xml:space="preserve"> transect at 12 m.  A borehole wa</w:t>
      </w:r>
      <w:r w:rsidR="00FE10F2">
        <w:rPr>
          <w:rFonts w:ascii="Cambria Math" w:hAnsi="Cambria Math"/>
          <w:sz w:val="24"/>
          <w:szCs w:val="24"/>
        </w:rPr>
        <w:t xml:space="preserve">s augured to a depth of 0.5 m and a diameter of 0.05 m.  </w:t>
      </w:r>
    </w:p>
    <w:p w:rsidR="005A18D2" w:rsidRPr="00EF5A32" w:rsidRDefault="00921BD7" w:rsidP="002B636F">
      <w:pPr>
        <w:spacing w:line="480" w:lineRule="auto"/>
        <w:ind w:firstLine="720"/>
        <w:rPr>
          <w:rFonts w:ascii="Cambria Math" w:hAnsi="Cambria Math"/>
          <w:b/>
          <w:i/>
          <w:sz w:val="24"/>
          <w:szCs w:val="24"/>
          <w:u w:val="single"/>
        </w:rPr>
      </w:pPr>
      <w:r>
        <w:rPr>
          <w:rFonts w:ascii="Cambria Math" w:hAnsi="Cambria Math"/>
          <w:b/>
          <w:i/>
          <w:sz w:val="24"/>
          <w:szCs w:val="24"/>
          <w:u w:val="single"/>
        </w:rPr>
        <w:t>2.2</w:t>
      </w:r>
      <w:r w:rsidR="000A50B1">
        <w:rPr>
          <w:rFonts w:ascii="Cambria Math" w:hAnsi="Cambria Math"/>
          <w:b/>
          <w:i/>
          <w:sz w:val="24"/>
          <w:szCs w:val="24"/>
          <w:u w:val="single"/>
        </w:rPr>
        <w:t xml:space="preserve">.1.3. </w:t>
      </w:r>
      <w:r w:rsidR="00BD5B80" w:rsidRPr="00EF5A32">
        <w:rPr>
          <w:rFonts w:ascii="Cambria Math" w:hAnsi="Cambria Math"/>
          <w:b/>
          <w:i/>
          <w:sz w:val="24"/>
          <w:szCs w:val="24"/>
          <w:u w:val="single"/>
        </w:rPr>
        <w:t>Seismic Processing</w:t>
      </w:r>
    </w:p>
    <w:p w:rsidR="00E83573" w:rsidRDefault="00882523" w:rsidP="002B636F">
      <w:pPr>
        <w:spacing w:line="480" w:lineRule="auto"/>
        <w:ind w:firstLine="720"/>
        <w:rPr>
          <w:rFonts w:ascii="Cambria Math" w:hAnsi="Cambria Math"/>
          <w:sz w:val="24"/>
          <w:szCs w:val="24"/>
        </w:rPr>
      </w:pPr>
      <w:r>
        <w:rPr>
          <w:rFonts w:ascii="Cambria Math" w:hAnsi="Cambria Math"/>
          <w:sz w:val="24"/>
          <w:szCs w:val="24"/>
        </w:rPr>
        <w:t xml:space="preserve">Seismic tomography processing is a specific type of inversion processing.  </w:t>
      </w:r>
      <w:r w:rsidR="00002F28">
        <w:rPr>
          <w:rFonts w:ascii="Cambria Math" w:hAnsi="Cambria Math"/>
          <w:sz w:val="24"/>
          <w:szCs w:val="24"/>
        </w:rPr>
        <w:t xml:space="preserve">Inversion processing begins with an initial estimate for a model and proceeds with a forward calculation of the model to predict what the measurements would yield if the survey were conducted using those initial model parameters.  The observed and predicted are updated until a specified residual convergence.  </w:t>
      </w:r>
      <w:r w:rsidR="00E83573">
        <w:rPr>
          <w:rFonts w:ascii="Cambria Math" w:hAnsi="Cambria Math"/>
          <w:sz w:val="24"/>
          <w:szCs w:val="24"/>
        </w:rPr>
        <w:t xml:space="preserve">Also </w:t>
      </w:r>
      <w:r w:rsidR="00BE4D0A">
        <w:rPr>
          <w:rFonts w:ascii="Cambria Math" w:hAnsi="Cambria Math"/>
          <w:sz w:val="24"/>
          <w:szCs w:val="24"/>
        </w:rPr>
        <w:t xml:space="preserve">referred to </w:t>
      </w:r>
      <w:r w:rsidR="00E83573">
        <w:rPr>
          <w:rFonts w:ascii="Cambria Math" w:hAnsi="Cambria Math"/>
          <w:sz w:val="24"/>
          <w:szCs w:val="24"/>
        </w:rPr>
        <w:t xml:space="preserve">as refraction tomography, this method is able to resolve velocity gradients and lateral velocity variations where conventional refraction techniques fail, such as karst topography, areas of compaction, and fault zones (Zhang and </w:t>
      </w:r>
      <w:proofErr w:type="spellStart"/>
      <w:r w:rsidR="00E83573">
        <w:rPr>
          <w:rFonts w:ascii="Cambria Math" w:hAnsi="Cambria Math"/>
          <w:sz w:val="24"/>
          <w:szCs w:val="24"/>
        </w:rPr>
        <w:t>Toksoz</w:t>
      </w:r>
      <w:proofErr w:type="spellEnd"/>
      <w:r w:rsidR="00E83573">
        <w:rPr>
          <w:rFonts w:ascii="Cambria Math" w:hAnsi="Cambria Math"/>
          <w:sz w:val="24"/>
          <w:szCs w:val="24"/>
        </w:rPr>
        <w:t>, 1998).  In</w:t>
      </w:r>
      <w:r w:rsidR="00D23349">
        <w:rPr>
          <w:rFonts w:ascii="Cambria Math" w:hAnsi="Cambria Math"/>
          <w:sz w:val="24"/>
          <w:szCs w:val="24"/>
        </w:rPr>
        <w:t xml:space="preserve"> the case of our exp</w:t>
      </w:r>
      <w:r w:rsidR="00CF4E9C">
        <w:rPr>
          <w:rFonts w:ascii="Cambria Math" w:hAnsi="Cambria Math"/>
          <w:sz w:val="24"/>
          <w:szCs w:val="24"/>
        </w:rPr>
        <w:t>eriment, the inversion problem wa</w:t>
      </w:r>
      <w:r w:rsidR="00D23349">
        <w:rPr>
          <w:rFonts w:ascii="Cambria Math" w:hAnsi="Cambria Math"/>
          <w:sz w:val="24"/>
          <w:szCs w:val="24"/>
        </w:rPr>
        <w:t>s used</w:t>
      </w:r>
      <w:r w:rsidR="00BE4D0A">
        <w:rPr>
          <w:rFonts w:ascii="Cambria Math" w:hAnsi="Cambria Math"/>
          <w:sz w:val="24"/>
          <w:szCs w:val="24"/>
        </w:rPr>
        <w:t xml:space="preserve"> to take surface seismic travel-</w:t>
      </w:r>
      <w:r w:rsidR="00D23349">
        <w:rPr>
          <w:rFonts w:ascii="Cambria Math" w:hAnsi="Cambria Math"/>
          <w:sz w:val="24"/>
          <w:szCs w:val="24"/>
        </w:rPr>
        <w:t xml:space="preserve">time </w:t>
      </w:r>
      <w:r w:rsidR="00BE4D0A">
        <w:rPr>
          <w:rFonts w:ascii="Cambria Math" w:hAnsi="Cambria Math"/>
          <w:sz w:val="24"/>
          <w:szCs w:val="24"/>
        </w:rPr>
        <w:t>measurements</w:t>
      </w:r>
      <w:r w:rsidR="00D23349">
        <w:rPr>
          <w:rFonts w:ascii="Cambria Math" w:hAnsi="Cambria Math"/>
          <w:sz w:val="24"/>
          <w:szCs w:val="24"/>
        </w:rPr>
        <w:t xml:space="preserve"> and with them we generate a velocity structure of the subsurface.  </w:t>
      </w:r>
      <w:r w:rsidR="008F7904">
        <w:rPr>
          <w:rFonts w:ascii="Cambria Math" w:hAnsi="Cambria Math"/>
          <w:sz w:val="24"/>
          <w:szCs w:val="24"/>
        </w:rPr>
        <w:t>Because we estimate</w:t>
      </w:r>
      <w:r w:rsidR="00394B2A">
        <w:rPr>
          <w:rFonts w:ascii="Cambria Math" w:hAnsi="Cambria Math"/>
          <w:sz w:val="24"/>
          <w:szCs w:val="24"/>
        </w:rPr>
        <w:t>d</w:t>
      </w:r>
      <w:r w:rsidR="008F7904">
        <w:rPr>
          <w:rFonts w:ascii="Cambria Math" w:hAnsi="Cambria Math"/>
          <w:sz w:val="24"/>
          <w:szCs w:val="24"/>
        </w:rPr>
        <w:t xml:space="preserve"> a solution based on data that may contain noise or uncertainties, tomography processing does not create a unique solution (Jones, 2010).  The problem is non-linear in that there is one known variable, the measured travel-times, and two unknowns, the pathway of the seismic energy and the propagation velocity associated with that pathway.  </w:t>
      </w:r>
      <w:r w:rsidR="00F40F33">
        <w:rPr>
          <w:rFonts w:ascii="Cambria Math" w:hAnsi="Cambria Math"/>
          <w:sz w:val="24"/>
          <w:szCs w:val="24"/>
        </w:rPr>
        <w:t xml:space="preserve">In other words, we known the arrival-times recorded are associated with the fastest traveling rays.  Therefore, the first part of the inversion processes is to generate a ray path model that represents </w:t>
      </w:r>
      <w:r w:rsidR="00F40F33">
        <w:rPr>
          <w:rFonts w:ascii="Cambria Math" w:hAnsi="Cambria Math"/>
          <w:sz w:val="24"/>
          <w:szCs w:val="24"/>
        </w:rPr>
        <w:lastRenderedPageBreak/>
        <w:t xml:space="preserve">the shortest and fastest paths at which the rays travel to match the arrival times that are measured at the surface. </w:t>
      </w:r>
    </w:p>
    <w:p w:rsidR="00D23349" w:rsidRDefault="008F7904" w:rsidP="002B636F">
      <w:pPr>
        <w:spacing w:line="480" w:lineRule="auto"/>
        <w:ind w:firstLine="720"/>
        <w:rPr>
          <w:rFonts w:ascii="Cambria Math" w:hAnsi="Cambria Math"/>
          <w:sz w:val="24"/>
          <w:szCs w:val="24"/>
        </w:rPr>
      </w:pPr>
      <w:r>
        <w:rPr>
          <w:rFonts w:ascii="Cambria Math" w:hAnsi="Cambria Math"/>
          <w:sz w:val="24"/>
          <w:szCs w:val="24"/>
        </w:rPr>
        <w:t>An i</w:t>
      </w:r>
      <w:r w:rsidR="00394B2A">
        <w:rPr>
          <w:rFonts w:ascii="Cambria Math" w:hAnsi="Cambria Math"/>
          <w:sz w:val="24"/>
          <w:szCs w:val="24"/>
        </w:rPr>
        <w:t>nitial gradient velocity model wa</w:t>
      </w:r>
      <w:r>
        <w:rPr>
          <w:rFonts w:ascii="Cambria Math" w:hAnsi="Cambria Math"/>
          <w:sz w:val="24"/>
          <w:szCs w:val="24"/>
        </w:rPr>
        <w:t xml:space="preserve">s </w:t>
      </w:r>
      <w:r w:rsidR="00F40F33">
        <w:rPr>
          <w:rFonts w:ascii="Cambria Math" w:hAnsi="Cambria Math"/>
          <w:sz w:val="24"/>
          <w:szCs w:val="24"/>
        </w:rPr>
        <w:t xml:space="preserve">then </w:t>
      </w:r>
      <w:r>
        <w:rPr>
          <w:rFonts w:ascii="Cambria Math" w:hAnsi="Cambria Math"/>
          <w:sz w:val="24"/>
          <w:szCs w:val="24"/>
        </w:rPr>
        <w:t>generated from seismic data</w:t>
      </w:r>
      <w:r w:rsidR="00F40F33">
        <w:rPr>
          <w:rFonts w:ascii="Cambria Math" w:hAnsi="Cambria Math"/>
          <w:sz w:val="24"/>
          <w:szCs w:val="24"/>
        </w:rPr>
        <w:t>.</w:t>
      </w:r>
      <w:r>
        <w:rPr>
          <w:rFonts w:ascii="Cambria Math" w:hAnsi="Cambria Math"/>
          <w:sz w:val="24"/>
          <w:szCs w:val="24"/>
        </w:rPr>
        <w:t xml:space="preserve">  Raypaths f</w:t>
      </w:r>
      <w:r w:rsidR="00394B2A">
        <w:rPr>
          <w:rFonts w:ascii="Cambria Math" w:hAnsi="Cambria Math"/>
          <w:sz w:val="24"/>
          <w:szCs w:val="24"/>
        </w:rPr>
        <w:t>rom the initial velocity model we</w:t>
      </w:r>
      <w:r>
        <w:rPr>
          <w:rFonts w:ascii="Cambria Math" w:hAnsi="Cambria Math"/>
          <w:sz w:val="24"/>
          <w:szCs w:val="24"/>
        </w:rPr>
        <w:t>re calculated</w:t>
      </w:r>
      <w:r w:rsidR="00FD4FF5">
        <w:rPr>
          <w:rFonts w:ascii="Cambria Math" w:hAnsi="Cambria Math"/>
          <w:sz w:val="24"/>
          <w:szCs w:val="24"/>
        </w:rPr>
        <w:t>.</w:t>
      </w:r>
      <w:r w:rsidR="00394B2A">
        <w:rPr>
          <w:rFonts w:ascii="Cambria Math" w:hAnsi="Cambria Math"/>
          <w:sz w:val="24"/>
          <w:szCs w:val="24"/>
        </w:rPr>
        <w:t xml:space="preserve">  The initial velocity model wa</w:t>
      </w:r>
      <w:r>
        <w:rPr>
          <w:rFonts w:ascii="Cambria Math" w:hAnsi="Cambria Math"/>
          <w:sz w:val="24"/>
          <w:szCs w:val="24"/>
        </w:rPr>
        <w:t>s updated using measured travel times according to a specific tomographic algorithm employed</w:t>
      </w:r>
      <w:r w:rsidR="00BE4D0A">
        <w:rPr>
          <w:rFonts w:ascii="Cambria Math" w:hAnsi="Cambria Math"/>
          <w:sz w:val="24"/>
          <w:szCs w:val="24"/>
        </w:rPr>
        <w:t>,</w:t>
      </w:r>
      <w:r>
        <w:rPr>
          <w:rFonts w:ascii="Cambria Math" w:hAnsi="Cambria Math"/>
          <w:sz w:val="24"/>
          <w:szCs w:val="24"/>
        </w:rPr>
        <w:t xml:space="preserve"> until the difference between the simulated travel t</w:t>
      </w:r>
      <w:r w:rsidR="00394B2A">
        <w:rPr>
          <w:rFonts w:ascii="Cambria Math" w:hAnsi="Cambria Math"/>
          <w:sz w:val="24"/>
          <w:szCs w:val="24"/>
        </w:rPr>
        <w:t>imes and measured travel times we</w:t>
      </w:r>
      <w:r>
        <w:rPr>
          <w:rFonts w:ascii="Cambria Math" w:hAnsi="Cambria Math"/>
          <w:sz w:val="24"/>
          <w:szCs w:val="24"/>
        </w:rPr>
        <w:t xml:space="preserve">re minimized. </w:t>
      </w:r>
      <w:r w:rsidR="00E0289C">
        <w:rPr>
          <w:rFonts w:ascii="Cambria Math" w:hAnsi="Cambria Math"/>
          <w:sz w:val="24"/>
          <w:szCs w:val="24"/>
        </w:rPr>
        <w:t xml:space="preserve">The algorithm used for </w:t>
      </w:r>
      <w:r w:rsidR="00BE4D0A">
        <w:rPr>
          <w:rFonts w:ascii="Cambria Math" w:hAnsi="Cambria Math"/>
          <w:sz w:val="24"/>
          <w:szCs w:val="24"/>
        </w:rPr>
        <w:t xml:space="preserve">our </w:t>
      </w:r>
      <w:r w:rsidR="00E0289C">
        <w:rPr>
          <w:rFonts w:ascii="Cambria Math" w:hAnsi="Cambria Math"/>
          <w:sz w:val="24"/>
          <w:szCs w:val="24"/>
        </w:rPr>
        <w:t>seismic inversion</w:t>
      </w:r>
      <w:r w:rsidR="00BE4D0A">
        <w:rPr>
          <w:rFonts w:ascii="Cambria Math" w:hAnsi="Cambria Math"/>
          <w:sz w:val="24"/>
          <w:szCs w:val="24"/>
        </w:rPr>
        <w:t xml:space="preserve"> scheme</w:t>
      </w:r>
      <w:r w:rsidR="00E0289C">
        <w:rPr>
          <w:rFonts w:ascii="Cambria Math" w:hAnsi="Cambria Math"/>
          <w:sz w:val="24"/>
          <w:szCs w:val="24"/>
        </w:rPr>
        <w:t xml:space="preserve"> is the </w:t>
      </w:r>
      <w:proofErr w:type="spellStart"/>
      <w:r w:rsidR="006B0F93">
        <w:rPr>
          <w:rFonts w:ascii="Cambria Math" w:hAnsi="Cambria Math"/>
          <w:sz w:val="24"/>
          <w:szCs w:val="24"/>
        </w:rPr>
        <w:t>wavepath</w:t>
      </w:r>
      <w:proofErr w:type="spellEnd"/>
      <w:r w:rsidR="006B0F93">
        <w:rPr>
          <w:rFonts w:ascii="Cambria Math" w:hAnsi="Cambria Math"/>
          <w:sz w:val="24"/>
          <w:szCs w:val="24"/>
        </w:rPr>
        <w:t xml:space="preserve"> eikonal traveltime (</w:t>
      </w:r>
      <w:r w:rsidR="00E0289C">
        <w:rPr>
          <w:rFonts w:ascii="Cambria Math" w:hAnsi="Cambria Math"/>
          <w:sz w:val="24"/>
          <w:szCs w:val="24"/>
        </w:rPr>
        <w:t>WET</w:t>
      </w:r>
      <w:r w:rsidR="006B0F93">
        <w:rPr>
          <w:rFonts w:ascii="Cambria Math" w:hAnsi="Cambria Math"/>
          <w:sz w:val="24"/>
          <w:szCs w:val="24"/>
        </w:rPr>
        <w:t>)</w:t>
      </w:r>
      <w:r w:rsidR="00E0289C">
        <w:rPr>
          <w:rFonts w:ascii="Cambria Math" w:hAnsi="Cambria Math"/>
          <w:sz w:val="24"/>
          <w:szCs w:val="24"/>
        </w:rPr>
        <w:t xml:space="preserve"> algorithm (Schuster and Quintus-Bosz, 1993).  </w:t>
      </w:r>
      <w:r w:rsidR="006B0F93">
        <w:rPr>
          <w:rFonts w:ascii="Cambria Math" w:hAnsi="Cambria Math"/>
          <w:sz w:val="24"/>
          <w:szCs w:val="24"/>
        </w:rPr>
        <w:t xml:space="preserve"> </w:t>
      </w:r>
    </w:p>
    <w:p w:rsidR="006B0F93" w:rsidRDefault="00D23349" w:rsidP="002B636F">
      <w:pPr>
        <w:spacing w:line="480" w:lineRule="auto"/>
        <w:ind w:firstLine="720"/>
        <w:rPr>
          <w:rFonts w:ascii="Cambria Math" w:hAnsi="Cambria Math"/>
          <w:sz w:val="24"/>
          <w:szCs w:val="24"/>
        </w:rPr>
      </w:pPr>
      <w:r>
        <w:rPr>
          <w:rFonts w:ascii="Cambria Math" w:hAnsi="Cambria Math"/>
          <w:sz w:val="24"/>
          <w:szCs w:val="24"/>
        </w:rPr>
        <w:t>The</w:t>
      </w:r>
      <w:r w:rsidR="00882523">
        <w:rPr>
          <w:rFonts w:ascii="Cambria Math" w:hAnsi="Cambria Math"/>
          <w:sz w:val="24"/>
          <w:szCs w:val="24"/>
        </w:rPr>
        <w:t xml:space="preserve"> general flow of data processing for </w:t>
      </w:r>
      <w:r w:rsidR="00CF4E9C">
        <w:rPr>
          <w:rFonts w:ascii="Cambria Math" w:hAnsi="Cambria Math"/>
          <w:sz w:val="24"/>
          <w:szCs w:val="24"/>
        </w:rPr>
        <w:t>each of our experiments consisted</w:t>
      </w:r>
      <w:r w:rsidR="00882523">
        <w:rPr>
          <w:rFonts w:ascii="Cambria Math" w:hAnsi="Cambria Math"/>
          <w:sz w:val="24"/>
          <w:szCs w:val="24"/>
        </w:rPr>
        <w:t xml:space="preserve"> of picking first arrivals off the seismographs, generating an initial</w:t>
      </w:r>
      <w:r>
        <w:rPr>
          <w:rFonts w:ascii="Cambria Math" w:hAnsi="Cambria Math"/>
          <w:sz w:val="24"/>
          <w:szCs w:val="24"/>
        </w:rPr>
        <w:t xml:space="preserve"> </w:t>
      </w:r>
      <w:r w:rsidR="00882523">
        <w:rPr>
          <w:rFonts w:ascii="Cambria Math" w:hAnsi="Cambria Math"/>
          <w:sz w:val="24"/>
          <w:szCs w:val="24"/>
        </w:rPr>
        <w:t>model</w:t>
      </w:r>
      <w:r w:rsidR="00541BEF">
        <w:rPr>
          <w:rFonts w:ascii="Cambria Math" w:hAnsi="Cambria Math"/>
          <w:sz w:val="24"/>
          <w:szCs w:val="24"/>
        </w:rPr>
        <w:t xml:space="preserve"> and solving </w:t>
      </w:r>
      <w:r w:rsidR="00F6181F">
        <w:rPr>
          <w:rFonts w:ascii="Cambria Math" w:hAnsi="Cambria Math"/>
          <w:sz w:val="24"/>
          <w:szCs w:val="24"/>
        </w:rPr>
        <w:t>the eikonal equation to estimate raypaths (</w:t>
      </w:r>
      <w:proofErr w:type="spellStart"/>
      <w:r w:rsidR="00F6181F">
        <w:rPr>
          <w:rFonts w:ascii="Cambria Math" w:hAnsi="Cambria Math"/>
          <w:sz w:val="24"/>
          <w:szCs w:val="24"/>
        </w:rPr>
        <w:t>Lecomte</w:t>
      </w:r>
      <w:proofErr w:type="spellEnd"/>
      <w:r w:rsidR="00F6181F">
        <w:rPr>
          <w:rFonts w:ascii="Cambria Math" w:hAnsi="Cambria Math"/>
          <w:sz w:val="24"/>
          <w:szCs w:val="24"/>
        </w:rPr>
        <w:t xml:space="preserve"> et al., 2000), and finally iteratively updating the model with arrival time data based on a specified convergence criterion.  First-arrivals were manually picked in each seismograph for each of the shot points taken along the profile (i.e. all sources and receivers) using SeisImager </w:t>
      </w:r>
      <w:r w:rsidR="00F6181F" w:rsidRPr="00BE4D0A">
        <w:rPr>
          <w:rFonts w:ascii="Cambria Math" w:hAnsi="Cambria Math"/>
          <w:sz w:val="24"/>
          <w:szCs w:val="24"/>
        </w:rPr>
        <w:t>Pickwin95</w:t>
      </w:r>
      <w:r w:rsidR="00F6181F" w:rsidRPr="00AD25AE">
        <w:rPr>
          <w:rFonts w:ascii="Cambria Math" w:hAnsi="Cambria Math"/>
          <w:sz w:val="24"/>
          <w:szCs w:val="24"/>
          <w:vertAlign w:val="superscript"/>
        </w:rPr>
        <w:t>TM</w:t>
      </w:r>
      <w:r w:rsidR="00F6181F" w:rsidRPr="00BE4D0A">
        <w:rPr>
          <w:rFonts w:ascii="Cambria Math" w:hAnsi="Cambria Math"/>
          <w:sz w:val="24"/>
          <w:szCs w:val="24"/>
        </w:rPr>
        <w:t>.</w:t>
      </w:r>
      <w:r w:rsidR="00F6181F">
        <w:rPr>
          <w:rFonts w:ascii="Cambria Math" w:hAnsi="Cambria Math"/>
          <w:sz w:val="24"/>
          <w:szCs w:val="24"/>
        </w:rPr>
        <w:t xml:space="preserve">  The travel times for the entire experiment profile were saved into a single file that was imported into </w:t>
      </w:r>
      <w:proofErr w:type="spellStart"/>
      <w:r w:rsidR="00F6181F">
        <w:rPr>
          <w:rFonts w:ascii="Cambria Math" w:hAnsi="Cambria Math"/>
          <w:sz w:val="24"/>
          <w:szCs w:val="24"/>
        </w:rPr>
        <w:t>Rayfract</w:t>
      </w:r>
      <w:r w:rsidR="00F6181F" w:rsidRPr="00AD25AE">
        <w:rPr>
          <w:rFonts w:ascii="Cambria Math" w:hAnsi="Cambria Math"/>
          <w:sz w:val="24"/>
          <w:szCs w:val="24"/>
          <w:vertAlign w:val="superscript"/>
        </w:rPr>
        <w:t>TM</w:t>
      </w:r>
      <w:proofErr w:type="spellEnd"/>
      <w:r w:rsidR="00F6181F">
        <w:rPr>
          <w:rFonts w:ascii="Cambria Math" w:hAnsi="Cambria Math"/>
          <w:sz w:val="24"/>
          <w:szCs w:val="24"/>
        </w:rPr>
        <w:t xml:space="preserve"> software.</w:t>
      </w:r>
    </w:p>
    <w:p w:rsidR="006B0F93" w:rsidRDefault="00921BD7" w:rsidP="002B636F">
      <w:pPr>
        <w:spacing w:line="480" w:lineRule="auto"/>
        <w:ind w:firstLine="720"/>
        <w:rPr>
          <w:rFonts w:ascii="Cambria Math" w:hAnsi="Cambria Math"/>
          <w:i/>
          <w:sz w:val="24"/>
          <w:szCs w:val="24"/>
          <w:u w:val="single"/>
        </w:rPr>
      </w:pPr>
      <w:r>
        <w:rPr>
          <w:rFonts w:ascii="Cambria Math" w:hAnsi="Cambria Math"/>
          <w:i/>
          <w:sz w:val="24"/>
          <w:szCs w:val="24"/>
          <w:u w:val="single"/>
        </w:rPr>
        <w:t>2.2</w:t>
      </w:r>
      <w:r w:rsidR="00FC1BC9" w:rsidRPr="00EF5A32">
        <w:rPr>
          <w:rFonts w:ascii="Cambria Math" w:hAnsi="Cambria Math"/>
          <w:i/>
          <w:sz w:val="24"/>
          <w:szCs w:val="24"/>
          <w:u w:val="single"/>
        </w:rPr>
        <w:t>.1.3.1</w:t>
      </w:r>
      <w:r w:rsidR="000A50B1">
        <w:rPr>
          <w:rFonts w:ascii="Cambria Math" w:hAnsi="Cambria Math"/>
          <w:i/>
          <w:sz w:val="24"/>
          <w:szCs w:val="24"/>
          <w:u w:val="single"/>
        </w:rPr>
        <w:t>.</w:t>
      </w:r>
      <w:r w:rsidR="00FC1BC9" w:rsidRPr="00EF5A32">
        <w:rPr>
          <w:rFonts w:ascii="Cambria Math" w:hAnsi="Cambria Math"/>
          <w:i/>
          <w:sz w:val="24"/>
          <w:szCs w:val="24"/>
          <w:u w:val="single"/>
        </w:rPr>
        <w:t xml:space="preserve"> Picking first arrivals</w:t>
      </w:r>
    </w:p>
    <w:p w:rsidR="00E44F69" w:rsidRDefault="009C3D3E" w:rsidP="002B636F">
      <w:pPr>
        <w:spacing w:line="480" w:lineRule="auto"/>
        <w:ind w:firstLine="720"/>
        <w:rPr>
          <w:rFonts w:ascii="Cambria Math" w:hAnsi="Cambria Math"/>
          <w:sz w:val="24"/>
          <w:szCs w:val="24"/>
        </w:rPr>
      </w:pPr>
      <w:r>
        <w:rPr>
          <w:rFonts w:ascii="Cambria Math" w:hAnsi="Cambria Math"/>
          <w:sz w:val="24"/>
          <w:szCs w:val="24"/>
        </w:rPr>
        <w:t xml:space="preserve">The software used to import the collected seismographs in the field and manually pick first arrivals </w:t>
      </w:r>
      <w:r w:rsidR="00CF4E9C">
        <w:rPr>
          <w:rFonts w:ascii="Cambria Math" w:hAnsi="Cambria Math"/>
          <w:sz w:val="24"/>
          <w:szCs w:val="24"/>
        </w:rPr>
        <w:t>wa</w:t>
      </w:r>
      <w:r>
        <w:rPr>
          <w:rFonts w:ascii="Cambria Math" w:hAnsi="Cambria Math"/>
          <w:sz w:val="24"/>
          <w:szCs w:val="24"/>
        </w:rPr>
        <w:t xml:space="preserve">s SeisImager </w:t>
      </w:r>
      <w:r w:rsidRPr="00536D31">
        <w:rPr>
          <w:rFonts w:ascii="Cambria Math" w:hAnsi="Cambria Math"/>
          <w:sz w:val="24"/>
          <w:szCs w:val="24"/>
        </w:rPr>
        <w:t>Pickwin95</w:t>
      </w:r>
      <w:r w:rsidRPr="00AD25AE">
        <w:rPr>
          <w:rFonts w:ascii="Cambria Math" w:hAnsi="Cambria Math"/>
          <w:sz w:val="24"/>
          <w:szCs w:val="24"/>
          <w:vertAlign w:val="superscript"/>
        </w:rPr>
        <w:t>TM</w:t>
      </w:r>
      <w:r w:rsidRPr="00536D31">
        <w:rPr>
          <w:rFonts w:ascii="Cambria Math" w:hAnsi="Cambria Math"/>
          <w:sz w:val="24"/>
          <w:szCs w:val="24"/>
        </w:rPr>
        <w:t xml:space="preserve"> </w:t>
      </w:r>
      <w:r w:rsidR="00F73D37" w:rsidRPr="00E44F69">
        <w:rPr>
          <w:rFonts w:ascii="Cambria Math" w:hAnsi="Cambria Math"/>
          <w:sz w:val="24"/>
          <w:szCs w:val="24"/>
        </w:rPr>
        <w:t>(Figure 9</w:t>
      </w:r>
      <w:r w:rsidRPr="00E44F69">
        <w:rPr>
          <w:rFonts w:ascii="Cambria Math" w:hAnsi="Cambria Math"/>
          <w:sz w:val="24"/>
          <w:szCs w:val="24"/>
        </w:rPr>
        <w:t>).</w:t>
      </w:r>
      <w:r w:rsidR="00394B2A">
        <w:rPr>
          <w:rFonts w:ascii="Cambria Math" w:hAnsi="Cambria Math"/>
          <w:sz w:val="24"/>
          <w:szCs w:val="24"/>
        </w:rPr>
        <w:t xml:space="preserve">  No frequency filters</w:t>
      </w:r>
      <w:r w:rsidR="00CF4E9C">
        <w:rPr>
          <w:rFonts w:ascii="Cambria Math" w:hAnsi="Cambria Math"/>
          <w:sz w:val="24"/>
          <w:szCs w:val="24"/>
        </w:rPr>
        <w:t xml:space="preserve"> w</w:t>
      </w:r>
      <w:r w:rsidR="00394B2A">
        <w:rPr>
          <w:rFonts w:ascii="Cambria Math" w:hAnsi="Cambria Math"/>
          <w:sz w:val="24"/>
          <w:szCs w:val="24"/>
        </w:rPr>
        <w:t>ere applied to the data aside f</w:t>
      </w:r>
      <w:r>
        <w:rPr>
          <w:rFonts w:ascii="Cambria Math" w:hAnsi="Cambria Math"/>
          <w:sz w:val="24"/>
          <w:szCs w:val="24"/>
        </w:rPr>
        <w:t>r</w:t>
      </w:r>
      <w:r w:rsidR="00394B2A">
        <w:rPr>
          <w:rFonts w:ascii="Cambria Math" w:hAnsi="Cambria Math"/>
          <w:sz w:val="24"/>
          <w:szCs w:val="24"/>
        </w:rPr>
        <w:t>om</w:t>
      </w:r>
      <w:r>
        <w:rPr>
          <w:rFonts w:ascii="Cambria Math" w:hAnsi="Cambria Math"/>
          <w:sz w:val="24"/>
          <w:szCs w:val="24"/>
        </w:rPr>
        <w:t xml:space="preserve"> normalizing amplitude and clipping.  For </w:t>
      </w:r>
    </w:p>
    <w:p w:rsidR="00E44F69" w:rsidRDefault="00E44F69">
      <w:pPr>
        <w:rPr>
          <w:rFonts w:ascii="Cambria Math" w:hAnsi="Cambria Math"/>
          <w:sz w:val="24"/>
          <w:szCs w:val="24"/>
        </w:rPr>
      </w:pPr>
      <w:r>
        <w:rPr>
          <w:rFonts w:ascii="Cambria Math" w:hAnsi="Cambria Math"/>
          <w:sz w:val="24"/>
          <w:szCs w:val="24"/>
        </w:rPr>
        <w:lastRenderedPageBreak/>
        <w:br w:type="page"/>
      </w:r>
      <w:r w:rsidRPr="00E44F69">
        <w:rPr>
          <w:rFonts w:ascii="Cambria Math" w:hAnsi="Cambria Math"/>
          <w:noProof/>
          <w:sz w:val="24"/>
          <w:szCs w:val="24"/>
        </w:rPr>
        <mc:AlternateContent>
          <mc:Choice Requires="wpg">
            <w:drawing>
              <wp:anchor distT="0" distB="0" distL="114300" distR="114300" simplePos="0" relativeHeight="251781120" behindDoc="0" locked="0" layoutInCell="1" allowOverlap="1" wp14:anchorId="7F227457" wp14:editId="67D63C7E">
                <wp:simplePos x="152400" y="152400"/>
                <wp:positionH relativeFrom="margin">
                  <wp:align>center</wp:align>
                </wp:positionH>
                <wp:positionV relativeFrom="margin">
                  <wp:align>center</wp:align>
                </wp:positionV>
                <wp:extent cx="4759960" cy="3239135"/>
                <wp:effectExtent l="19050" t="19050" r="21590" b="0"/>
                <wp:wrapSquare wrapText="bothSides"/>
                <wp:docPr id="749" name="Group 1"/>
                <wp:cNvGraphicFramePr/>
                <a:graphic xmlns:a="http://schemas.openxmlformats.org/drawingml/2006/main">
                  <a:graphicData uri="http://schemas.microsoft.com/office/word/2010/wordprocessingGroup">
                    <wpg:wgp>
                      <wpg:cNvGrpSpPr/>
                      <wpg:grpSpPr>
                        <a:xfrm>
                          <a:off x="0" y="0"/>
                          <a:ext cx="4759960" cy="3239135"/>
                          <a:chOff x="0" y="0"/>
                          <a:chExt cx="5499275" cy="3742735"/>
                        </a:xfrm>
                      </wpg:grpSpPr>
                      <wpg:grpSp>
                        <wpg:cNvPr id="750" name="Group 750"/>
                        <wpg:cNvGrpSpPr>
                          <a:grpSpLocks noChangeAspect="1"/>
                        </wpg:cNvGrpSpPr>
                        <wpg:grpSpPr>
                          <a:xfrm>
                            <a:off x="0" y="0"/>
                            <a:ext cx="5499275" cy="3108960"/>
                            <a:chOff x="0" y="0"/>
                            <a:chExt cx="7315200" cy="4135582"/>
                          </a:xfrm>
                        </wpg:grpSpPr>
                        <pic:pic xmlns:pic="http://schemas.openxmlformats.org/drawingml/2006/picture">
                          <pic:nvPicPr>
                            <pic:cNvPr id="751" name="Picture 751" descr="C:\Users\rachel\Documents\Masters Thesis\IMAGES\processingIMAGES\FH2_2_good.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9545"/>
                            <a:stretch/>
                          </pic:blipFill>
                          <pic:spPr bwMode="auto">
                            <a:xfrm>
                              <a:off x="0" y="0"/>
                              <a:ext cx="7315200" cy="4135582"/>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wpg:grpSp>
                          <wpg:cNvPr id="752" name="Group 752"/>
                          <wpg:cNvGrpSpPr/>
                          <wpg:grpSpPr>
                            <a:xfrm>
                              <a:off x="947738" y="1133475"/>
                              <a:ext cx="5862638" cy="1000125"/>
                              <a:chOff x="947738" y="1133475"/>
                              <a:chExt cx="5862638" cy="1000125"/>
                            </a:xfrm>
                          </wpg:grpSpPr>
                          <wps:wsp>
                            <wps:cNvPr id="753" name="Freeform 753"/>
                            <wps:cNvSpPr/>
                            <wps:spPr>
                              <a:xfrm>
                                <a:off x="947738" y="1133475"/>
                                <a:ext cx="2366963" cy="806398"/>
                              </a:xfrm>
                              <a:custGeom>
                                <a:avLst/>
                                <a:gdLst>
                                  <a:gd name="connsiteX0" fmla="*/ 2366963 w 2366963"/>
                                  <a:gd name="connsiteY0" fmla="*/ 0 h 806398"/>
                                  <a:gd name="connsiteX1" fmla="*/ 2143125 w 2366963"/>
                                  <a:gd name="connsiteY1" fmla="*/ 128588 h 806398"/>
                                  <a:gd name="connsiteX2" fmla="*/ 1852613 w 2366963"/>
                                  <a:gd name="connsiteY2" fmla="*/ 319088 h 806398"/>
                                  <a:gd name="connsiteX3" fmla="*/ 1614488 w 2366963"/>
                                  <a:gd name="connsiteY3" fmla="*/ 476250 h 806398"/>
                                  <a:gd name="connsiteX4" fmla="*/ 1504950 w 2366963"/>
                                  <a:gd name="connsiteY4" fmla="*/ 552450 h 806398"/>
                                  <a:gd name="connsiteX5" fmla="*/ 1371600 w 2366963"/>
                                  <a:gd name="connsiteY5" fmla="*/ 619125 h 806398"/>
                                  <a:gd name="connsiteX6" fmla="*/ 1128713 w 2366963"/>
                                  <a:gd name="connsiteY6" fmla="*/ 642938 h 806398"/>
                                  <a:gd name="connsiteX7" fmla="*/ 862013 w 2366963"/>
                                  <a:gd name="connsiteY7" fmla="*/ 700088 h 806398"/>
                                  <a:gd name="connsiteX8" fmla="*/ 747713 w 2366963"/>
                                  <a:gd name="connsiteY8" fmla="*/ 709613 h 806398"/>
                                  <a:gd name="connsiteX9" fmla="*/ 600075 w 2366963"/>
                                  <a:gd name="connsiteY9" fmla="*/ 738188 h 806398"/>
                                  <a:gd name="connsiteX10" fmla="*/ 476250 w 2366963"/>
                                  <a:gd name="connsiteY10" fmla="*/ 800100 h 806398"/>
                                  <a:gd name="connsiteX11" fmla="*/ 114300 w 2366963"/>
                                  <a:gd name="connsiteY11" fmla="*/ 804863 h 806398"/>
                                  <a:gd name="connsiteX12" fmla="*/ 0 w 2366963"/>
                                  <a:gd name="connsiteY12" fmla="*/ 804863 h 806398"/>
                                  <a:gd name="connsiteX13" fmla="*/ 0 w 2366963"/>
                                  <a:gd name="connsiteY13" fmla="*/ 804863 h 806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366963" h="806398">
                                    <a:moveTo>
                                      <a:pt x="2366963" y="0"/>
                                    </a:moveTo>
                                    <a:cubicBezTo>
                                      <a:pt x="2297906" y="37703"/>
                                      <a:pt x="2228850" y="75407"/>
                                      <a:pt x="2143125" y="128588"/>
                                    </a:cubicBezTo>
                                    <a:cubicBezTo>
                                      <a:pt x="2057400" y="181769"/>
                                      <a:pt x="1852613" y="319088"/>
                                      <a:pt x="1852613" y="319088"/>
                                    </a:cubicBezTo>
                                    <a:lnTo>
                                      <a:pt x="1614488" y="476250"/>
                                    </a:lnTo>
                                    <a:cubicBezTo>
                                      <a:pt x="1556544" y="515144"/>
                                      <a:pt x="1545431" y="528638"/>
                                      <a:pt x="1504950" y="552450"/>
                                    </a:cubicBezTo>
                                    <a:cubicBezTo>
                                      <a:pt x="1464469" y="576263"/>
                                      <a:pt x="1434306" y="604044"/>
                                      <a:pt x="1371600" y="619125"/>
                                    </a:cubicBezTo>
                                    <a:cubicBezTo>
                                      <a:pt x="1308894" y="634206"/>
                                      <a:pt x="1213644" y="629444"/>
                                      <a:pt x="1128713" y="642938"/>
                                    </a:cubicBezTo>
                                    <a:cubicBezTo>
                                      <a:pt x="1043782" y="656432"/>
                                      <a:pt x="925513" y="688976"/>
                                      <a:pt x="862013" y="700088"/>
                                    </a:cubicBezTo>
                                    <a:cubicBezTo>
                                      <a:pt x="798513" y="711201"/>
                                      <a:pt x="791369" y="703263"/>
                                      <a:pt x="747713" y="709613"/>
                                    </a:cubicBezTo>
                                    <a:cubicBezTo>
                                      <a:pt x="704057" y="715963"/>
                                      <a:pt x="645319" y="723107"/>
                                      <a:pt x="600075" y="738188"/>
                                    </a:cubicBezTo>
                                    <a:cubicBezTo>
                                      <a:pt x="554831" y="753269"/>
                                      <a:pt x="557212" y="788988"/>
                                      <a:pt x="476250" y="800100"/>
                                    </a:cubicBezTo>
                                    <a:cubicBezTo>
                                      <a:pt x="395287" y="811213"/>
                                      <a:pt x="193675" y="804069"/>
                                      <a:pt x="114300" y="804863"/>
                                    </a:cubicBezTo>
                                    <a:cubicBezTo>
                                      <a:pt x="34925" y="805657"/>
                                      <a:pt x="0" y="804863"/>
                                      <a:pt x="0" y="804863"/>
                                    </a:cubicBezTo>
                                    <a:lnTo>
                                      <a:pt x="0" y="804863"/>
                                    </a:ln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754" name="Freeform 754"/>
                            <wps:cNvSpPr/>
                            <wps:spPr>
                              <a:xfrm>
                                <a:off x="3314701" y="1143000"/>
                                <a:ext cx="3495675" cy="990600"/>
                              </a:xfrm>
                              <a:custGeom>
                                <a:avLst/>
                                <a:gdLst>
                                  <a:gd name="connsiteX0" fmla="*/ 0 w 3495675"/>
                                  <a:gd name="connsiteY0" fmla="*/ 0 h 990600"/>
                                  <a:gd name="connsiteX1" fmla="*/ 509587 w 3495675"/>
                                  <a:gd name="connsiteY1" fmla="*/ 304800 h 990600"/>
                                  <a:gd name="connsiteX2" fmla="*/ 890587 w 3495675"/>
                                  <a:gd name="connsiteY2" fmla="*/ 557213 h 990600"/>
                                  <a:gd name="connsiteX3" fmla="*/ 1123950 w 3495675"/>
                                  <a:gd name="connsiteY3" fmla="*/ 652463 h 990600"/>
                                  <a:gd name="connsiteX4" fmla="*/ 1628775 w 3495675"/>
                                  <a:gd name="connsiteY4" fmla="*/ 728663 h 990600"/>
                                  <a:gd name="connsiteX5" fmla="*/ 2114550 w 3495675"/>
                                  <a:gd name="connsiteY5" fmla="*/ 819150 h 990600"/>
                                  <a:gd name="connsiteX6" fmla="*/ 2366962 w 3495675"/>
                                  <a:gd name="connsiteY6" fmla="*/ 852488 h 990600"/>
                                  <a:gd name="connsiteX7" fmla="*/ 2747962 w 3495675"/>
                                  <a:gd name="connsiteY7" fmla="*/ 900113 h 990600"/>
                                  <a:gd name="connsiteX8" fmla="*/ 3143250 w 3495675"/>
                                  <a:gd name="connsiteY8" fmla="*/ 966788 h 990600"/>
                                  <a:gd name="connsiteX9" fmla="*/ 3495675 w 3495675"/>
                                  <a:gd name="connsiteY9" fmla="*/ 990600 h 990600"/>
                                  <a:gd name="connsiteX10" fmla="*/ 3495675 w 3495675"/>
                                  <a:gd name="connsiteY10" fmla="*/ 990600 h 990600"/>
                                  <a:gd name="connsiteX11" fmla="*/ 3495675 w 3495675"/>
                                  <a:gd name="connsiteY11" fmla="*/ 99060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495675" h="990600">
                                    <a:moveTo>
                                      <a:pt x="0" y="0"/>
                                    </a:moveTo>
                                    <a:cubicBezTo>
                                      <a:pt x="180578" y="105965"/>
                                      <a:pt x="361156" y="211931"/>
                                      <a:pt x="509587" y="304800"/>
                                    </a:cubicBezTo>
                                    <a:cubicBezTo>
                                      <a:pt x="658018" y="397669"/>
                                      <a:pt x="788193" y="499269"/>
                                      <a:pt x="890587" y="557213"/>
                                    </a:cubicBezTo>
                                    <a:cubicBezTo>
                                      <a:pt x="992981" y="615157"/>
                                      <a:pt x="1000919" y="623888"/>
                                      <a:pt x="1123950" y="652463"/>
                                    </a:cubicBezTo>
                                    <a:cubicBezTo>
                                      <a:pt x="1246981" y="681038"/>
                                      <a:pt x="1463675" y="700882"/>
                                      <a:pt x="1628775" y="728663"/>
                                    </a:cubicBezTo>
                                    <a:cubicBezTo>
                                      <a:pt x="1793875" y="756444"/>
                                      <a:pt x="1991519" y="798513"/>
                                      <a:pt x="2114550" y="819150"/>
                                    </a:cubicBezTo>
                                    <a:cubicBezTo>
                                      <a:pt x="2237581" y="839787"/>
                                      <a:pt x="2366962" y="852488"/>
                                      <a:pt x="2366962" y="852488"/>
                                    </a:cubicBezTo>
                                    <a:cubicBezTo>
                                      <a:pt x="2472531" y="865982"/>
                                      <a:pt x="2618581" y="881063"/>
                                      <a:pt x="2747962" y="900113"/>
                                    </a:cubicBezTo>
                                    <a:cubicBezTo>
                                      <a:pt x="2877343" y="919163"/>
                                      <a:pt x="3018631" y="951707"/>
                                      <a:pt x="3143250" y="966788"/>
                                    </a:cubicBezTo>
                                    <a:cubicBezTo>
                                      <a:pt x="3267869" y="981869"/>
                                      <a:pt x="3495675" y="990600"/>
                                      <a:pt x="3495675" y="990600"/>
                                    </a:cubicBezTo>
                                    <a:lnTo>
                                      <a:pt x="3495675" y="990600"/>
                                    </a:lnTo>
                                    <a:lnTo>
                                      <a:pt x="3495675" y="990600"/>
                                    </a:ln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g:grpSp>
                      </wpg:grpSp>
                      <wps:wsp>
                        <wps:cNvPr id="755" name="Text Box 2"/>
                        <wps:cNvSpPr txBox="1">
                          <a:spLocks noChangeArrowheads="1"/>
                        </wps:cNvSpPr>
                        <wps:spPr bwMode="auto">
                          <a:xfrm>
                            <a:off x="248316" y="3196157"/>
                            <a:ext cx="5002608" cy="546578"/>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0" w:afterAutospacing="0"/>
                              </w:pPr>
                              <w:r>
                                <w:rPr>
                                  <w:rFonts w:ascii="Cambria Math" w:eastAsia="Cambria Math" w:hAnsi="Cambria Math" w:cstheme="minorBidi"/>
                                  <w:color w:val="000000" w:themeColor="text1"/>
                                  <w:kern w:val="24"/>
                                  <w:sz w:val="22"/>
                                  <w:szCs w:val="22"/>
                                </w:rPr>
                                <w:t>Figure 9: Seismic record example containing first-arrival picks (in red) on a single shot-point using SeisImager Pickwin95</w:t>
                              </w:r>
                              <w:r>
                                <w:rPr>
                                  <w:rFonts w:ascii="Cambria Math" w:eastAsia="Cambria Math" w:hAnsi="Cambria Math" w:cstheme="minorBidi"/>
                                  <w:color w:val="000000" w:themeColor="text1"/>
                                  <w:kern w:val="24"/>
                                  <w:position w:val="7"/>
                                  <w:sz w:val="22"/>
                                  <w:szCs w:val="22"/>
                                  <w:vertAlign w:val="superscript"/>
                                </w:rPr>
                                <w:t>TM</w:t>
                              </w:r>
                              <w:r>
                                <w:rPr>
                                  <w:rFonts w:ascii="Cambria Math" w:eastAsia="Cambria Math" w:hAnsi="Cambria Math" w:cstheme="minorBidi"/>
                                  <w:color w:val="000000" w:themeColor="text1"/>
                                  <w:kern w:val="24"/>
                                  <w:sz w:val="22"/>
                                  <w:szCs w:val="22"/>
                                </w:rPr>
                                <w:t xml:space="preserve"> software</w:t>
                              </w:r>
                            </w:p>
                          </w:txbxContent>
                        </wps:txbx>
                        <wps:bodyPr rot="0" vert="horz" wrap="square" lIns="91440" tIns="45720" rIns="91440" bIns="45720" anchor="t" anchorCtr="0">
                          <a:spAutoFit/>
                        </wps:bodyPr>
                      </wps:wsp>
                    </wpg:wgp>
                  </a:graphicData>
                </a:graphic>
              </wp:anchor>
            </w:drawing>
          </mc:Choice>
          <mc:Fallback>
            <w:pict>
              <v:group id="_x0000_s1275" style="position:absolute;margin-left:0;margin-top:0;width:374.8pt;height:255.05pt;z-index:251781120;mso-position-horizontal:center;mso-position-horizontal-relative:margin;mso-position-vertical:center;mso-position-vertical-relative:margin" coordsize="54992,374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Ve9IW2dioYBWO0jIPymrFVr/AP485f8Acb/0E01u&#10;hPY52SO2JJ+yWw/7YRn/ANlq1pcixyKiQwoHmVcpGqfwsewGelVnKLgPLEhPOGkUH8iak00gzwkH&#10;INwuCP8AckruqxXs2c8X7yLPg7/kWLf/AK6z/wDo163awvB3/IsW/wD11n/9GvW7XnrY6Qooop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Va//wCPOX/cb/0E1Zqtf/8AHnL/ALjf+gmnHdCexzssjrtCmXAH&#10;8JbHX2kX+VSaWCJYM9fPTOf9ySmNUunf8fEX/Xwv/oEld9X+Gznj8aLHg7/kWLf/AK6z/wDo163a&#10;wvB3/IsW/wD11n/9GvW7XnLY6Qooop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">
                <v:group id="Group 750" o:spid="_x0000_s1276" style="position:absolute;width:54992;height:31089" coordsize="73152,41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o:lock v:ext="edit" aspectratio="t"/>
                  <v:shape id="Picture 751" o:spid="_x0000_s1277" type="#_x0000_t75" style="position:absolute;width:73152;height:41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X3uXHAAAA3AAAAA8AAABkcnMvZG93bnJldi54bWxEj0FrwkAUhO+F/oflFXoR3SjUlugmFEVo&#10;UZCqiMfX7DMJZt+G3a2m/nq3IPQ4zMw3zDTvTCPO5HxtWcFwkIAgLqyuuVSw2y76byB8QNbYWCYF&#10;v+Qhzx4fpphqe+EvOm9CKSKEfYoKqhDaVEpfVGTQD2xLHL2jdQZDlK6U2uElwk0jR0kylgZrjgsV&#10;tjSrqDhtfoyC5WE/W7vj6jr67M23/rBe+ub0rdTzU/c+ARGoC//he/tDK3h9GcLfmXgEZHY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zX3uXHAAAA3AAAAA8AAAAAAAAAAAAA&#10;AAAAnwIAAGRycy9kb3ducmV2LnhtbFBLBQYAAAAABAAEAPcAAACTAwAAAAA=&#10;" stroked="t" strokecolor="black [3213]" strokeweight="1pt">
                    <v:imagedata r:id="rId28" o:title="FH2_2_good" cropbottom="6255f"/>
                  </v:shape>
                  <v:group id="Group 752" o:spid="_x0000_s1278" style="position:absolute;left:9477;top:11334;width:58626;height:10002" coordorigin="9477,11334" coordsize="58626,1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Freeform 753" o:spid="_x0000_s1279" style="position:absolute;left:9477;top:11334;width:23670;height:8064;visibility:visible;mso-wrap-style:square;v-text-anchor:middle" coordsize="2366963,806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0s/cMA&#10;AADcAAAADwAAAGRycy9kb3ducmV2LnhtbESPwWrDMBBE74X8g9hCb43chjbBjWJMIOBj7Brnulhb&#10;y8RaOZaauH8fFQo9DjPzhtlmsx3ElSbfO1bwskxAELdO99wpqD8PzxsQPiBrHByTgh/ykO0WD1tM&#10;tbtxSdcqdCJC2KeowIQwplL61pBFv3QjcfS+3GQxRDl1Uk94i3A7yNckeZcWe44LBkfaG2rP1bdV&#10;sD81hTlWzl3Yls25aLuy5lypp8c5/wARaA7/4b92oRWs31b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0s/cMAAADcAAAADwAAAAAAAAAAAAAAAACYAgAAZHJzL2Rv&#10;d25yZXYueG1sUEsFBgAAAAAEAAQA9QAAAIgDAAAAAA==&#10;" adj="-11796480,,5400" path="m2366963,v-69057,37703,-138113,75407,-223838,128588c2057400,181769,1852613,319088,1852613,319088l1614488,476250v-57944,38894,-69057,52388,-109538,76200c1464469,576263,1434306,604044,1371600,619125v-62706,15081,-157956,10319,-242887,23813c1043782,656432,925513,688976,862013,700088v-63500,11113,-70644,3175,-114300,9525c704057,715963,645319,723107,600075,738188v-45244,15081,-42863,50800,-123825,61912c395287,811213,193675,804069,114300,804863,34925,805657,,804863,,804863r,e" filled="f" strokecolor="red" strokeweight="1pt">
                      <v:stroke joinstyle="miter"/>
                      <v:formulas/>
                      <v:path arrowok="t" o:connecttype="custom" o:connectlocs="2366963,0;2143125,128588;1852613,319088;1614488,476250;1504950,552450;1371600,619125;1128713,642938;862013,700088;747713,709613;600075,738188;476250,800100;114300,804863;0,804863;0,804863" o:connectangles="0,0,0,0,0,0,0,0,0,0,0,0,0,0" textboxrect="0,0,2366963,806398"/>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shape id="Freeform 754" o:spid="_x0000_s1280" style="position:absolute;left:33147;top:11430;width:34956;height:9906;visibility:visible;mso-wrap-style:square;v-text-anchor:middle" coordsize="3495675,990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h8gA&#10;AADcAAAADwAAAGRycy9kb3ducmV2LnhtbESPT2vCQBTE74LfYXlCb7qx2FZTV2mlhdIi1H+H3l6z&#10;r0lM9m3YXU367bsFweMwM79h5svO1OJMzpeWFYxHCQjizOqScwX73etwCsIHZI21ZVLwSx6Wi35v&#10;jqm2LW/ovA25iBD2KSooQmhSKX1WkEE/sg1x9H6sMxiidLnUDtsIN7W8TZJ7abDkuFBgQ6uCsmp7&#10;MgoOzs5W1fF9PVm700v1XLVfH9+fSt0MuqdHEIG6cA1f2m9awcPdBP7PxCM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wySHyAAAANwAAAAPAAAAAAAAAAAAAAAAAJgCAABk&#10;cnMvZG93bnJldi54bWxQSwUGAAAAAAQABAD1AAAAjQMAAAAA&#10;" adj="-11796480,,5400" path="m,c180578,105965,361156,211931,509587,304800v148431,92869,278606,194469,381000,252413c992981,615157,1000919,623888,1123950,652463v123031,28575,339725,48419,504825,76200c1793875,756444,1991519,798513,2114550,819150v123031,20637,252412,33338,252412,33338c2472531,865982,2618581,881063,2747962,900113v129381,19050,270669,51594,395288,66675c3267869,981869,3495675,990600,3495675,990600r,l3495675,990600e" filled="f" strokecolor="red" strokeweight="1pt">
                      <v:stroke joinstyle="miter"/>
                      <v:formulas/>
                      <v:path arrowok="t" o:connecttype="custom" o:connectlocs="0,0;509587,304800;890587,557213;1123950,652463;1628775,728663;2114550,819150;2366962,852488;2747962,900113;3143250,966788;3495675,990600;3495675,990600;3495675,990600" o:connectangles="0,0,0,0,0,0,0,0,0,0,0,0" textboxrect="0,0,3495675,990600"/>
                      <v:textbox>
                        <w:txbxContent>
                          <w:p w:rsidR="00A12D18" w:rsidRDefault="00A12D18" w:rsidP="00E44F69">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v:group>
                <v:shape id="Text Box 2" o:spid="_x0000_s1281" type="#_x0000_t202" style="position:absolute;left:2483;top:31961;width:50026;height:5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ZMMQA&#10;AADcAAAADwAAAGRycy9kb3ducmV2LnhtbESPzWrCQBSF9wXfYbhCd83EQqykGUWEgoiLmnbh8pK5&#10;zcRk7sTMaNK37xQKXR7Oz8cpNpPtxJ0G3zhWsEhSEMSV0w3XCj4/3p5WIHxA1tg5JgXf5GGznj0U&#10;mGs38onuZahFHGGfowITQp9L6StDFn3ieuLofbnBYohyqKUecIzjtpPPabqUFhuOBIM97QxVbXmz&#10;EXL01e3krpfFsZVn0y4xezcHpR7n0/YVRKAp/If/2nut4CXL4P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lGTDEAAAA3AAAAA8AAAAAAAAAAAAAAAAAmAIAAGRycy9k&#10;b3ducmV2LnhtbFBLBQYAAAAABAAEAPUAAACJAwAAAAA=&#10;" stroked="f">
                  <v:textbox style="mso-fit-shape-to-text:t">
                    <w:txbxContent>
                      <w:p w:rsidR="00A12D18" w:rsidRDefault="00A12D18" w:rsidP="00E44F69">
                        <w:pPr>
                          <w:pStyle w:val="NormalWeb"/>
                          <w:spacing w:before="0" w:beforeAutospacing="0" w:after="0" w:afterAutospacing="0"/>
                        </w:pPr>
                        <w:r>
                          <w:rPr>
                            <w:rFonts w:ascii="Cambria Math" w:eastAsia="Cambria Math" w:hAnsi="Cambria Math" w:cstheme="minorBidi"/>
                            <w:color w:val="000000" w:themeColor="text1"/>
                            <w:kern w:val="24"/>
                            <w:sz w:val="22"/>
                            <w:szCs w:val="22"/>
                          </w:rPr>
                          <w:t>Figure 9: Seismic record example containing first-arrival picks (in red) on a single shot-point using SeisImager Pickwin95</w:t>
                        </w:r>
                        <w:r>
                          <w:rPr>
                            <w:rFonts w:ascii="Cambria Math" w:eastAsia="Cambria Math" w:hAnsi="Cambria Math" w:cstheme="minorBidi"/>
                            <w:color w:val="000000" w:themeColor="text1"/>
                            <w:kern w:val="24"/>
                            <w:position w:val="7"/>
                            <w:sz w:val="22"/>
                            <w:szCs w:val="22"/>
                            <w:vertAlign w:val="superscript"/>
                          </w:rPr>
                          <w:t>TM</w:t>
                        </w:r>
                        <w:r>
                          <w:rPr>
                            <w:rFonts w:ascii="Cambria Math" w:eastAsia="Cambria Math" w:hAnsi="Cambria Math" w:cstheme="minorBidi"/>
                            <w:color w:val="000000" w:themeColor="text1"/>
                            <w:kern w:val="24"/>
                            <w:sz w:val="22"/>
                            <w:szCs w:val="22"/>
                          </w:rPr>
                          <w:t xml:space="preserve"> software</w:t>
                        </w:r>
                      </w:p>
                    </w:txbxContent>
                  </v:textbox>
                </v:shape>
                <w10:wrap type="square" anchorx="margin" anchory="margin"/>
              </v:group>
            </w:pict>
          </mc:Fallback>
        </mc:AlternateContent>
      </w:r>
    </w:p>
    <w:p w:rsidR="009C3D3E" w:rsidRPr="009C3D3E" w:rsidRDefault="009C3D3E" w:rsidP="00E44F69">
      <w:pPr>
        <w:spacing w:line="480" w:lineRule="auto"/>
        <w:rPr>
          <w:rFonts w:ascii="Cambria Math" w:hAnsi="Cambria Math"/>
          <w:sz w:val="24"/>
          <w:szCs w:val="24"/>
        </w:rPr>
      </w:pPr>
      <w:proofErr w:type="gramStart"/>
      <w:r>
        <w:rPr>
          <w:rFonts w:ascii="Cambria Math" w:hAnsi="Cambria Math"/>
          <w:sz w:val="24"/>
          <w:szCs w:val="24"/>
        </w:rPr>
        <w:lastRenderedPageBreak/>
        <w:t>each</w:t>
      </w:r>
      <w:proofErr w:type="gramEnd"/>
      <w:r>
        <w:rPr>
          <w:rFonts w:ascii="Cambria Math" w:hAnsi="Cambria Math"/>
          <w:sz w:val="24"/>
          <w:szCs w:val="24"/>
        </w:rPr>
        <w:t xml:space="preserve"> of the seismic records and each shot point location within, the magnitude of normalization was consistent in order to pick the first arrivals as precisely as possible.  Additionally, the time window (i.e. y-axis along the page, which is shown in Figure 8) was constrained to show arrivals between 0</w:t>
      </w:r>
      <w:r w:rsidR="00CF4E9C">
        <w:rPr>
          <w:rFonts w:ascii="Cambria Math" w:hAnsi="Cambria Math"/>
          <w:sz w:val="24"/>
          <w:szCs w:val="24"/>
        </w:rPr>
        <w:t xml:space="preserve"> </w:t>
      </w:r>
      <w:proofErr w:type="spellStart"/>
      <w:r>
        <w:rPr>
          <w:rFonts w:ascii="Cambria Math" w:hAnsi="Cambria Math"/>
          <w:sz w:val="24"/>
          <w:szCs w:val="24"/>
        </w:rPr>
        <w:t>ms</w:t>
      </w:r>
      <w:proofErr w:type="spellEnd"/>
      <w:r>
        <w:rPr>
          <w:rFonts w:ascii="Cambria Math" w:hAnsi="Cambria Math"/>
          <w:sz w:val="24"/>
          <w:szCs w:val="24"/>
        </w:rPr>
        <w:t xml:space="preserve"> and 50</w:t>
      </w:r>
      <w:r w:rsidR="00CF4E9C">
        <w:rPr>
          <w:rFonts w:ascii="Cambria Math" w:hAnsi="Cambria Math"/>
          <w:sz w:val="24"/>
          <w:szCs w:val="24"/>
        </w:rPr>
        <w:t xml:space="preserve"> </w:t>
      </w:r>
      <w:proofErr w:type="spellStart"/>
      <w:r>
        <w:rPr>
          <w:rFonts w:ascii="Cambria Math" w:hAnsi="Cambria Math"/>
          <w:sz w:val="24"/>
          <w:szCs w:val="24"/>
        </w:rPr>
        <w:t>ms</w:t>
      </w:r>
      <w:proofErr w:type="spellEnd"/>
      <w:r>
        <w:rPr>
          <w:rFonts w:ascii="Cambria Math" w:hAnsi="Cambria Math"/>
          <w:sz w:val="24"/>
          <w:szCs w:val="24"/>
        </w:rPr>
        <w:t>, and the length of the profile was</w:t>
      </w:r>
      <w:r w:rsidR="00394B2A">
        <w:rPr>
          <w:rFonts w:ascii="Cambria Math" w:hAnsi="Cambria Math"/>
          <w:sz w:val="24"/>
          <w:szCs w:val="24"/>
        </w:rPr>
        <w:t xml:space="preserve"> entirely visible on the screen, which</w:t>
      </w:r>
      <w:r>
        <w:rPr>
          <w:rFonts w:ascii="Cambria Math" w:hAnsi="Cambria Math"/>
          <w:sz w:val="24"/>
          <w:szCs w:val="24"/>
        </w:rPr>
        <w:t xml:space="preserve"> aided in</w:t>
      </w:r>
      <w:r w:rsidR="00394B2A">
        <w:rPr>
          <w:rFonts w:ascii="Cambria Math" w:hAnsi="Cambria Math"/>
          <w:sz w:val="24"/>
          <w:szCs w:val="24"/>
        </w:rPr>
        <w:t xml:space="preserve"> the visualization of the shot traces as a whole</w:t>
      </w:r>
      <w:r>
        <w:rPr>
          <w:rFonts w:ascii="Cambria Math" w:hAnsi="Cambria Math"/>
          <w:sz w:val="24"/>
          <w:szCs w:val="24"/>
        </w:rPr>
        <w:t xml:space="preserve">.  Maintaining a consistent “view” of the seismic record at each shot location provided a controlled method to make first picks and ensure a certain consistency between the first arrivals picks for all profiles in each of the infiltration experiments.  </w:t>
      </w:r>
    </w:p>
    <w:p w:rsidR="00F6181F" w:rsidRDefault="00921BD7" w:rsidP="002B636F">
      <w:pPr>
        <w:spacing w:line="480" w:lineRule="auto"/>
        <w:ind w:firstLine="720"/>
        <w:rPr>
          <w:rFonts w:ascii="Cambria Math" w:hAnsi="Cambria Math"/>
          <w:i/>
          <w:sz w:val="24"/>
          <w:szCs w:val="24"/>
          <w:u w:val="single"/>
        </w:rPr>
      </w:pPr>
      <w:r>
        <w:rPr>
          <w:rFonts w:ascii="Cambria Math" w:hAnsi="Cambria Math"/>
          <w:i/>
          <w:sz w:val="24"/>
          <w:szCs w:val="24"/>
          <w:u w:val="single"/>
        </w:rPr>
        <w:t>2.2</w:t>
      </w:r>
      <w:r w:rsidR="006B0F93" w:rsidRPr="00EF5A32">
        <w:rPr>
          <w:rFonts w:ascii="Cambria Math" w:hAnsi="Cambria Math"/>
          <w:i/>
          <w:sz w:val="24"/>
          <w:szCs w:val="24"/>
          <w:u w:val="single"/>
        </w:rPr>
        <w:t>.1.3.2</w:t>
      </w:r>
      <w:r w:rsidR="000A50B1">
        <w:rPr>
          <w:rFonts w:ascii="Cambria Math" w:hAnsi="Cambria Math"/>
          <w:i/>
          <w:sz w:val="24"/>
          <w:szCs w:val="24"/>
          <w:u w:val="single"/>
        </w:rPr>
        <w:t>.</w:t>
      </w:r>
      <w:r w:rsidR="006B0F93" w:rsidRPr="00EF5A32">
        <w:rPr>
          <w:rFonts w:ascii="Cambria Math" w:hAnsi="Cambria Math"/>
          <w:i/>
          <w:sz w:val="24"/>
          <w:szCs w:val="24"/>
          <w:u w:val="single"/>
        </w:rPr>
        <w:t xml:space="preserve"> Data Inversion Processing</w:t>
      </w:r>
    </w:p>
    <w:p w:rsidR="00FD4FF5" w:rsidRPr="00F6181F" w:rsidRDefault="00F6181F" w:rsidP="002B636F">
      <w:pPr>
        <w:spacing w:line="480" w:lineRule="auto"/>
        <w:ind w:firstLine="720"/>
        <w:rPr>
          <w:rFonts w:ascii="Cambria Math" w:hAnsi="Cambria Math"/>
          <w:i/>
          <w:sz w:val="24"/>
          <w:szCs w:val="24"/>
          <w:u w:val="single"/>
        </w:rPr>
      </w:pPr>
      <w:r>
        <w:rPr>
          <w:rFonts w:ascii="Cambria Math" w:hAnsi="Cambria Math"/>
          <w:sz w:val="24"/>
          <w:szCs w:val="24"/>
        </w:rPr>
        <w:t>The first arrivals chosen for all traces at each shot point along the profile</w:t>
      </w:r>
      <w:r w:rsidR="00DC26A4">
        <w:rPr>
          <w:rFonts w:ascii="Cambria Math" w:hAnsi="Cambria Math"/>
          <w:i/>
          <w:sz w:val="24"/>
          <w:szCs w:val="24"/>
          <w:u w:val="single"/>
        </w:rPr>
        <w:t xml:space="preserve"> </w:t>
      </w:r>
      <w:r w:rsidR="00CF4E9C">
        <w:rPr>
          <w:rFonts w:ascii="Cambria Math" w:hAnsi="Cambria Math"/>
          <w:sz w:val="24"/>
          <w:szCs w:val="24"/>
        </w:rPr>
        <w:t>we</w:t>
      </w:r>
      <w:r w:rsidR="0064024D">
        <w:rPr>
          <w:rFonts w:ascii="Cambria Math" w:hAnsi="Cambria Math"/>
          <w:sz w:val="24"/>
          <w:szCs w:val="24"/>
        </w:rPr>
        <w:t xml:space="preserve">re imported into </w:t>
      </w:r>
      <w:proofErr w:type="spellStart"/>
      <w:r w:rsidR="0064024D">
        <w:rPr>
          <w:rFonts w:ascii="Cambria Math" w:hAnsi="Cambria Math"/>
          <w:sz w:val="24"/>
          <w:szCs w:val="24"/>
        </w:rPr>
        <w:t>Rayfract</w:t>
      </w:r>
      <w:r w:rsidR="000020DC" w:rsidRPr="000020DC">
        <w:rPr>
          <w:rFonts w:ascii="Cambria Math" w:hAnsi="Cambria Math"/>
          <w:sz w:val="24"/>
          <w:szCs w:val="24"/>
          <w:vertAlign w:val="superscript"/>
        </w:rPr>
        <w:t>TM</w:t>
      </w:r>
      <w:proofErr w:type="spellEnd"/>
      <w:r w:rsidR="0064024D">
        <w:rPr>
          <w:rFonts w:ascii="Cambria Math" w:hAnsi="Cambria Math"/>
          <w:sz w:val="24"/>
          <w:szCs w:val="24"/>
        </w:rPr>
        <w:t xml:space="preserve"> so</w:t>
      </w:r>
      <w:r w:rsidR="00394B2A">
        <w:rPr>
          <w:rFonts w:ascii="Cambria Math" w:hAnsi="Cambria Math"/>
          <w:sz w:val="24"/>
          <w:szCs w:val="24"/>
        </w:rPr>
        <w:t>ftware for</w:t>
      </w:r>
      <w:r w:rsidR="0064024D">
        <w:rPr>
          <w:rFonts w:ascii="Cambria Math" w:hAnsi="Cambria Math"/>
          <w:sz w:val="24"/>
          <w:szCs w:val="24"/>
        </w:rPr>
        <w:t xml:space="preserve"> generati</w:t>
      </w:r>
      <w:r w:rsidR="00394B2A">
        <w:rPr>
          <w:rFonts w:ascii="Cambria Math" w:hAnsi="Cambria Math"/>
          <w:sz w:val="24"/>
          <w:szCs w:val="24"/>
        </w:rPr>
        <w:t xml:space="preserve">ng </w:t>
      </w:r>
      <w:r w:rsidR="0064024D">
        <w:rPr>
          <w:rFonts w:ascii="Cambria Math" w:hAnsi="Cambria Math"/>
          <w:sz w:val="24"/>
          <w:szCs w:val="24"/>
        </w:rPr>
        <w:t xml:space="preserve">the initial model and subsequent iterative updating.  </w:t>
      </w:r>
      <w:r w:rsidR="00982025">
        <w:rPr>
          <w:rFonts w:ascii="Cambria Math" w:hAnsi="Cambria Math"/>
          <w:sz w:val="24"/>
          <w:szCs w:val="24"/>
        </w:rPr>
        <w:t xml:space="preserve">The </w:t>
      </w:r>
      <w:r w:rsidR="00982025" w:rsidRPr="009C3D3E">
        <w:rPr>
          <w:rFonts w:ascii="Cambria Math" w:hAnsi="Cambria Math"/>
          <w:i/>
          <w:sz w:val="24"/>
          <w:szCs w:val="24"/>
        </w:rPr>
        <w:t>P</w:t>
      </w:r>
      <w:r w:rsidR="00CF4E9C">
        <w:rPr>
          <w:rFonts w:ascii="Cambria Math" w:hAnsi="Cambria Math"/>
          <w:sz w:val="24"/>
          <w:szCs w:val="24"/>
        </w:rPr>
        <w:t>-wave propagation wa</w:t>
      </w:r>
      <w:r w:rsidR="00982025">
        <w:rPr>
          <w:rFonts w:ascii="Cambria Math" w:hAnsi="Cambria Math"/>
          <w:sz w:val="24"/>
          <w:szCs w:val="24"/>
        </w:rPr>
        <w:t>s modeled with wave paths (known as Fresnel volumes) rather than conventional rays, which incre</w:t>
      </w:r>
      <w:r w:rsidR="00853064">
        <w:rPr>
          <w:rFonts w:ascii="Cambria Math" w:hAnsi="Cambria Math"/>
          <w:sz w:val="24"/>
          <w:szCs w:val="24"/>
        </w:rPr>
        <w:t>a</w:t>
      </w:r>
      <w:r w:rsidR="00CF4E9C">
        <w:rPr>
          <w:rFonts w:ascii="Cambria Math" w:hAnsi="Cambria Math"/>
          <w:sz w:val="24"/>
          <w:szCs w:val="24"/>
        </w:rPr>
        <w:t xml:space="preserve">sed </w:t>
      </w:r>
      <w:r w:rsidR="00982025">
        <w:rPr>
          <w:rFonts w:ascii="Cambria Math" w:hAnsi="Cambria Math"/>
          <w:sz w:val="24"/>
          <w:szCs w:val="24"/>
        </w:rPr>
        <w:t xml:space="preserve">the numerical robustness of the </w:t>
      </w:r>
      <w:r w:rsidR="00853064">
        <w:rPr>
          <w:rFonts w:ascii="Cambria Math" w:hAnsi="Cambria Math"/>
          <w:sz w:val="24"/>
          <w:szCs w:val="24"/>
        </w:rPr>
        <w:t xml:space="preserve">method.  </w:t>
      </w:r>
      <w:r w:rsidR="0064024D">
        <w:rPr>
          <w:rFonts w:ascii="Cambria Math" w:hAnsi="Cambria Math"/>
          <w:sz w:val="24"/>
          <w:szCs w:val="24"/>
        </w:rPr>
        <w:t>The ini</w:t>
      </w:r>
      <w:r w:rsidR="00394B2A">
        <w:rPr>
          <w:rFonts w:ascii="Cambria Math" w:hAnsi="Cambria Math"/>
          <w:sz w:val="24"/>
          <w:szCs w:val="24"/>
        </w:rPr>
        <w:t>tial model could</w:t>
      </w:r>
      <w:r w:rsidR="0064024D">
        <w:rPr>
          <w:rFonts w:ascii="Cambria Math" w:hAnsi="Cambria Math"/>
          <w:sz w:val="24"/>
          <w:szCs w:val="24"/>
        </w:rPr>
        <w:t xml:space="preserve"> be generated usi</w:t>
      </w:r>
      <w:r w:rsidR="00E83573">
        <w:rPr>
          <w:rFonts w:ascii="Cambria Math" w:hAnsi="Cambria Math"/>
          <w:sz w:val="24"/>
          <w:szCs w:val="24"/>
        </w:rPr>
        <w:t>ng a varie</w:t>
      </w:r>
      <w:r w:rsidR="000020DC">
        <w:rPr>
          <w:rFonts w:ascii="Cambria Math" w:hAnsi="Cambria Math"/>
          <w:sz w:val="24"/>
          <w:szCs w:val="24"/>
        </w:rPr>
        <w:t xml:space="preserve">ty of techniques.   In </w:t>
      </w:r>
      <w:proofErr w:type="spellStart"/>
      <w:r w:rsidR="000020DC">
        <w:rPr>
          <w:rFonts w:ascii="Cambria Math" w:hAnsi="Cambria Math"/>
          <w:sz w:val="24"/>
          <w:szCs w:val="24"/>
        </w:rPr>
        <w:t>Rayfract</w:t>
      </w:r>
      <w:r w:rsidR="000020DC" w:rsidRPr="000020DC">
        <w:rPr>
          <w:rFonts w:ascii="Cambria Math" w:hAnsi="Cambria Math"/>
          <w:sz w:val="24"/>
          <w:szCs w:val="24"/>
          <w:vertAlign w:val="superscript"/>
        </w:rPr>
        <w:t>TM</w:t>
      </w:r>
      <w:proofErr w:type="spellEnd"/>
      <w:r w:rsidR="00E83573">
        <w:rPr>
          <w:rFonts w:ascii="Cambria Math" w:hAnsi="Cambria Math"/>
          <w:sz w:val="24"/>
          <w:szCs w:val="24"/>
        </w:rPr>
        <w:t xml:space="preserve"> there </w:t>
      </w:r>
      <w:r w:rsidR="00936CF1">
        <w:rPr>
          <w:rFonts w:ascii="Cambria Math" w:hAnsi="Cambria Math"/>
          <w:sz w:val="24"/>
          <w:szCs w:val="24"/>
        </w:rPr>
        <w:t>are</w:t>
      </w:r>
      <w:r w:rsidR="00E83573">
        <w:rPr>
          <w:rFonts w:ascii="Cambria Math" w:hAnsi="Cambria Math"/>
          <w:sz w:val="24"/>
          <w:szCs w:val="24"/>
        </w:rPr>
        <w:t xml:space="preserve"> two opti</w:t>
      </w:r>
      <w:r w:rsidR="00E872A0">
        <w:rPr>
          <w:rFonts w:ascii="Cambria Math" w:hAnsi="Cambria Math"/>
          <w:sz w:val="24"/>
          <w:szCs w:val="24"/>
        </w:rPr>
        <w:t>ons to create the initial model,</w:t>
      </w:r>
      <w:r w:rsidR="00E83573">
        <w:rPr>
          <w:rFonts w:ascii="Cambria Math" w:hAnsi="Cambria Math"/>
          <w:sz w:val="24"/>
          <w:szCs w:val="24"/>
        </w:rPr>
        <w:t xml:space="preserve"> </w:t>
      </w:r>
      <w:r w:rsidR="008D4E56">
        <w:rPr>
          <w:rFonts w:ascii="Cambria Math" w:hAnsi="Cambria Math"/>
          <w:sz w:val="24"/>
          <w:szCs w:val="24"/>
        </w:rPr>
        <w:t xml:space="preserve">the Delta-t-V method and the smooth inversion method.  </w:t>
      </w:r>
    </w:p>
    <w:p w:rsidR="00354496" w:rsidRDefault="008D4E56" w:rsidP="002B636F">
      <w:pPr>
        <w:spacing w:line="480" w:lineRule="auto"/>
        <w:ind w:firstLine="720"/>
        <w:rPr>
          <w:rFonts w:ascii="Cambria Math" w:hAnsi="Cambria Math"/>
          <w:sz w:val="24"/>
          <w:szCs w:val="24"/>
        </w:rPr>
      </w:pPr>
      <w:r>
        <w:rPr>
          <w:rFonts w:ascii="Cambria Math" w:hAnsi="Cambria Math"/>
          <w:sz w:val="24"/>
          <w:szCs w:val="24"/>
        </w:rPr>
        <w:t>The Delta-t-V method (</w:t>
      </w:r>
      <w:proofErr w:type="spellStart"/>
      <w:r>
        <w:rPr>
          <w:rFonts w:ascii="Cambria Math" w:hAnsi="Cambria Math"/>
          <w:sz w:val="24"/>
          <w:szCs w:val="24"/>
        </w:rPr>
        <w:t>Gebrande</w:t>
      </w:r>
      <w:proofErr w:type="spellEnd"/>
      <w:r>
        <w:rPr>
          <w:rFonts w:ascii="Cambria Math" w:hAnsi="Cambria Math"/>
          <w:sz w:val="24"/>
          <w:szCs w:val="24"/>
        </w:rPr>
        <w:t xml:space="preserve"> and Miller, 1985) generates an initial model that can be gridded using Surfer 8.  The advantage of the Delta-d-V method is its ability to identify small features and velocity inversions; however, it can produce artifacts that may not be removed by the subsequent tomography algorithm </w:t>
      </w:r>
      <w:r>
        <w:rPr>
          <w:rFonts w:ascii="Cambria Math" w:hAnsi="Cambria Math"/>
          <w:sz w:val="24"/>
          <w:szCs w:val="24"/>
        </w:rPr>
        <w:lastRenderedPageBreak/>
        <w:t>(Sheehan et al., 2005).</w:t>
      </w:r>
      <w:r w:rsidR="00E83573">
        <w:rPr>
          <w:rFonts w:ascii="Cambria Math" w:hAnsi="Cambria Math"/>
          <w:sz w:val="24"/>
          <w:szCs w:val="24"/>
        </w:rPr>
        <w:t xml:space="preserve">  </w:t>
      </w:r>
      <w:r>
        <w:rPr>
          <w:rFonts w:ascii="Cambria Math" w:hAnsi="Cambria Math"/>
          <w:sz w:val="24"/>
          <w:szCs w:val="24"/>
        </w:rPr>
        <w:t xml:space="preserve">The second option is the </w:t>
      </w:r>
      <w:r w:rsidR="00595020">
        <w:rPr>
          <w:rFonts w:ascii="Cambria Math" w:hAnsi="Cambria Math"/>
          <w:sz w:val="24"/>
          <w:szCs w:val="24"/>
        </w:rPr>
        <w:t>“smooth inversion”</w:t>
      </w:r>
      <w:r>
        <w:rPr>
          <w:rFonts w:ascii="Cambria Math" w:hAnsi="Cambria Math"/>
          <w:sz w:val="24"/>
          <w:szCs w:val="24"/>
        </w:rPr>
        <w:t xml:space="preserve"> algorithm, which automatically creat</w:t>
      </w:r>
      <w:r w:rsidR="00595020">
        <w:rPr>
          <w:rFonts w:ascii="Cambria Math" w:hAnsi="Cambria Math"/>
          <w:sz w:val="24"/>
          <w:szCs w:val="24"/>
        </w:rPr>
        <w:t>es a one dimensional (1-D)</w:t>
      </w:r>
      <w:r>
        <w:rPr>
          <w:rFonts w:ascii="Cambria Math" w:hAnsi="Cambria Math"/>
          <w:sz w:val="24"/>
          <w:szCs w:val="24"/>
        </w:rPr>
        <w:t xml:space="preserve"> model based on the Delta-t-V results and further expands the 1</w:t>
      </w:r>
      <w:r w:rsidR="00595020">
        <w:rPr>
          <w:rFonts w:ascii="Cambria Math" w:hAnsi="Cambria Math"/>
          <w:sz w:val="24"/>
          <w:szCs w:val="24"/>
        </w:rPr>
        <w:t>-</w:t>
      </w:r>
      <w:r>
        <w:rPr>
          <w:rFonts w:ascii="Cambria Math" w:hAnsi="Cambria Math"/>
          <w:sz w:val="24"/>
          <w:szCs w:val="24"/>
        </w:rPr>
        <w:t xml:space="preserve">D model to cover the </w:t>
      </w:r>
      <w:r w:rsidR="00595020">
        <w:rPr>
          <w:rFonts w:ascii="Cambria Math" w:hAnsi="Cambria Math"/>
          <w:sz w:val="24"/>
          <w:szCs w:val="24"/>
        </w:rPr>
        <w:t>two dimensional (2-D)</w:t>
      </w:r>
      <w:r>
        <w:rPr>
          <w:rFonts w:ascii="Cambria Math" w:hAnsi="Cambria Math"/>
          <w:sz w:val="24"/>
          <w:szCs w:val="24"/>
        </w:rPr>
        <w:t xml:space="preserve"> study area (Sheehan et al.</w:t>
      </w:r>
      <w:r w:rsidR="00595020">
        <w:rPr>
          <w:rFonts w:ascii="Cambria Math" w:hAnsi="Cambria Math"/>
          <w:sz w:val="24"/>
          <w:szCs w:val="24"/>
        </w:rPr>
        <w:t>, 2005).  The “smooth inversion”</w:t>
      </w:r>
      <w:r>
        <w:rPr>
          <w:rFonts w:ascii="Cambria Math" w:hAnsi="Cambria Math"/>
          <w:sz w:val="24"/>
          <w:szCs w:val="24"/>
        </w:rPr>
        <w:t xml:space="preserve"> algorithm option beg</w:t>
      </w:r>
      <w:r w:rsidR="000C0808">
        <w:rPr>
          <w:rFonts w:ascii="Cambria Math" w:hAnsi="Cambria Math"/>
          <w:sz w:val="24"/>
          <w:szCs w:val="24"/>
        </w:rPr>
        <w:t xml:space="preserve">ins with a simple smooth model; </w:t>
      </w:r>
      <w:r>
        <w:rPr>
          <w:rFonts w:ascii="Cambria Math" w:hAnsi="Cambria Math"/>
          <w:sz w:val="24"/>
          <w:szCs w:val="24"/>
        </w:rPr>
        <w:t>therefore</w:t>
      </w:r>
      <w:r w:rsidR="000C0808">
        <w:rPr>
          <w:rFonts w:ascii="Cambria Math" w:hAnsi="Cambria Math"/>
          <w:sz w:val="24"/>
          <w:szCs w:val="24"/>
        </w:rPr>
        <w:t>,</w:t>
      </w:r>
      <w:r>
        <w:rPr>
          <w:rFonts w:ascii="Cambria Math" w:hAnsi="Cambria Math"/>
          <w:sz w:val="24"/>
          <w:szCs w:val="24"/>
        </w:rPr>
        <w:t xml:space="preserve"> there are no artifacts in the initial gradient model to be concerned with in later tomography processing.</w:t>
      </w:r>
      <w:r w:rsidR="000C0808">
        <w:rPr>
          <w:rFonts w:ascii="Cambria Math" w:hAnsi="Cambria Math"/>
          <w:sz w:val="24"/>
          <w:szCs w:val="24"/>
        </w:rPr>
        <w:t xml:space="preserve">  </w:t>
      </w:r>
      <w:r w:rsidR="00E83573">
        <w:rPr>
          <w:rFonts w:ascii="Cambria Math" w:hAnsi="Cambria Math"/>
          <w:sz w:val="24"/>
          <w:szCs w:val="24"/>
        </w:rPr>
        <w:t xml:space="preserve">In each </w:t>
      </w:r>
      <w:r w:rsidR="000C0808">
        <w:rPr>
          <w:rFonts w:ascii="Cambria Math" w:hAnsi="Cambria Math"/>
          <w:sz w:val="24"/>
          <w:szCs w:val="24"/>
        </w:rPr>
        <w:t xml:space="preserve">of our </w:t>
      </w:r>
      <w:r w:rsidR="00E83573">
        <w:rPr>
          <w:rFonts w:ascii="Cambria Math" w:hAnsi="Cambria Math"/>
          <w:sz w:val="24"/>
          <w:szCs w:val="24"/>
        </w:rPr>
        <w:t>experiment</w:t>
      </w:r>
      <w:r w:rsidR="000C0808">
        <w:rPr>
          <w:rFonts w:ascii="Cambria Math" w:hAnsi="Cambria Math"/>
          <w:sz w:val="24"/>
          <w:szCs w:val="24"/>
        </w:rPr>
        <w:t>s,</w:t>
      </w:r>
      <w:r w:rsidR="00CF4E9C">
        <w:rPr>
          <w:rFonts w:ascii="Cambria Math" w:hAnsi="Cambria Math"/>
          <w:sz w:val="24"/>
          <w:szCs w:val="24"/>
        </w:rPr>
        <w:t xml:space="preserve"> the initial model wa</w:t>
      </w:r>
      <w:r w:rsidR="00E83573">
        <w:rPr>
          <w:rFonts w:ascii="Cambria Math" w:hAnsi="Cambria Math"/>
          <w:sz w:val="24"/>
          <w:szCs w:val="24"/>
        </w:rPr>
        <w:t>s generated</w:t>
      </w:r>
      <w:r w:rsidR="00595020">
        <w:rPr>
          <w:rFonts w:ascii="Cambria Math" w:hAnsi="Cambria Math"/>
          <w:sz w:val="24"/>
          <w:szCs w:val="24"/>
        </w:rPr>
        <w:t xml:space="preserve"> by using the “smooth inversion”</w:t>
      </w:r>
      <w:r w:rsidR="000C0808">
        <w:rPr>
          <w:rFonts w:ascii="Cambria Math" w:hAnsi="Cambria Math"/>
          <w:sz w:val="24"/>
          <w:szCs w:val="24"/>
        </w:rPr>
        <w:t xml:space="preserve"> algo</w:t>
      </w:r>
      <w:r w:rsidR="00CF4E9C">
        <w:rPr>
          <w:rFonts w:ascii="Cambria Math" w:hAnsi="Cambria Math"/>
          <w:sz w:val="24"/>
          <w:szCs w:val="24"/>
        </w:rPr>
        <w:t>rithm, where the final product wa</w:t>
      </w:r>
      <w:r w:rsidR="000C0808">
        <w:rPr>
          <w:rFonts w:ascii="Cambria Math" w:hAnsi="Cambria Math"/>
          <w:sz w:val="24"/>
          <w:szCs w:val="24"/>
        </w:rPr>
        <w:t>s</w:t>
      </w:r>
      <w:r>
        <w:rPr>
          <w:rFonts w:ascii="Cambria Math" w:hAnsi="Cambria Math"/>
          <w:sz w:val="24"/>
          <w:szCs w:val="24"/>
        </w:rPr>
        <w:t xml:space="preserve"> a</w:t>
      </w:r>
      <w:r w:rsidR="0019620E">
        <w:rPr>
          <w:rFonts w:ascii="Cambria Math" w:hAnsi="Cambria Math"/>
          <w:sz w:val="24"/>
          <w:szCs w:val="24"/>
        </w:rPr>
        <w:t xml:space="preserve"> simple </w:t>
      </w:r>
      <w:r>
        <w:rPr>
          <w:rFonts w:ascii="Cambria Math" w:hAnsi="Cambria Math"/>
          <w:sz w:val="24"/>
          <w:szCs w:val="24"/>
        </w:rPr>
        <w:t>2</w:t>
      </w:r>
      <w:r w:rsidR="00595020">
        <w:rPr>
          <w:rFonts w:ascii="Cambria Math" w:hAnsi="Cambria Math"/>
          <w:sz w:val="24"/>
          <w:szCs w:val="24"/>
        </w:rPr>
        <w:t>-</w:t>
      </w:r>
      <w:r>
        <w:rPr>
          <w:rFonts w:ascii="Cambria Math" w:hAnsi="Cambria Math"/>
          <w:sz w:val="24"/>
          <w:szCs w:val="24"/>
        </w:rPr>
        <w:t xml:space="preserve">D </w:t>
      </w:r>
      <w:r w:rsidR="0019620E">
        <w:rPr>
          <w:rFonts w:ascii="Cambria Math" w:hAnsi="Cambria Math"/>
          <w:sz w:val="24"/>
          <w:szCs w:val="24"/>
        </w:rPr>
        <w:t xml:space="preserve">initial </w:t>
      </w:r>
      <w:r>
        <w:rPr>
          <w:rFonts w:ascii="Cambria Math" w:hAnsi="Cambria Math"/>
          <w:sz w:val="24"/>
          <w:szCs w:val="24"/>
        </w:rPr>
        <w:t xml:space="preserve">gradient </w:t>
      </w:r>
      <w:r w:rsidRPr="00E44F69">
        <w:rPr>
          <w:rFonts w:ascii="Cambria Math" w:hAnsi="Cambria Math"/>
          <w:sz w:val="24"/>
          <w:szCs w:val="24"/>
        </w:rPr>
        <w:t>model</w:t>
      </w:r>
      <w:r w:rsidR="000C0808" w:rsidRPr="00E44F69">
        <w:rPr>
          <w:rFonts w:ascii="Cambria Math" w:hAnsi="Cambria Math"/>
          <w:sz w:val="24"/>
          <w:szCs w:val="24"/>
        </w:rPr>
        <w:t xml:space="preserve"> (Figure </w:t>
      </w:r>
      <w:r w:rsidR="00F73D37" w:rsidRPr="00E44F69">
        <w:rPr>
          <w:rFonts w:ascii="Cambria Math" w:hAnsi="Cambria Math"/>
          <w:sz w:val="24"/>
          <w:szCs w:val="24"/>
        </w:rPr>
        <w:t>10</w:t>
      </w:r>
      <w:r w:rsidR="000C0808" w:rsidRPr="00E44F69">
        <w:rPr>
          <w:rFonts w:ascii="Cambria Math" w:hAnsi="Cambria Math"/>
          <w:sz w:val="24"/>
          <w:szCs w:val="24"/>
        </w:rPr>
        <w:t>)</w:t>
      </w:r>
      <w:r w:rsidRPr="00E44F69">
        <w:rPr>
          <w:rFonts w:ascii="Cambria Math" w:hAnsi="Cambria Math"/>
          <w:sz w:val="24"/>
          <w:szCs w:val="24"/>
        </w:rPr>
        <w:t>.</w:t>
      </w:r>
      <w:r>
        <w:rPr>
          <w:rFonts w:ascii="Cambria Math" w:hAnsi="Cambria Math"/>
          <w:sz w:val="24"/>
          <w:szCs w:val="24"/>
        </w:rPr>
        <w:t xml:space="preserve">  </w:t>
      </w:r>
    </w:p>
    <w:p w:rsidR="00F73D37" w:rsidRDefault="00CF4E9C" w:rsidP="002B636F">
      <w:pPr>
        <w:spacing w:line="480" w:lineRule="auto"/>
        <w:ind w:firstLine="720"/>
        <w:rPr>
          <w:rFonts w:ascii="Cambria Math" w:hAnsi="Cambria Math"/>
          <w:sz w:val="24"/>
          <w:szCs w:val="24"/>
        </w:rPr>
      </w:pPr>
      <w:r>
        <w:rPr>
          <w:rFonts w:ascii="Cambria Math" w:hAnsi="Cambria Math"/>
          <w:sz w:val="24"/>
          <w:szCs w:val="24"/>
        </w:rPr>
        <w:t>The initial gradient model wa</w:t>
      </w:r>
      <w:r w:rsidR="00354496">
        <w:rPr>
          <w:rFonts w:ascii="Cambria Math" w:hAnsi="Cambria Math"/>
          <w:sz w:val="24"/>
          <w:szCs w:val="24"/>
        </w:rPr>
        <w:t xml:space="preserve">s then updated using the </w:t>
      </w:r>
      <w:proofErr w:type="spellStart"/>
      <w:r w:rsidR="00354496">
        <w:rPr>
          <w:rFonts w:ascii="Cambria Math" w:hAnsi="Cambria Math"/>
          <w:sz w:val="24"/>
          <w:szCs w:val="24"/>
        </w:rPr>
        <w:t>wavepath</w:t>
      </w:r>
      <w:proofErr w:type="spellEnd"/>
      <w:r w:rsidR="00354496">
        <w:rPr>
          <w:rFonts w:ascii="Cambria Math" w:hAnsi="Cambria Math"/>
          <w:sz w:val="24"/>
          <w:szCs w:val="24"/>
        </w:rPr>
        <w:t xml:space="preserve"> eikonal traveltime (WET) method (Shuster and Quintus-Bosz, 1993; Woodward and Rocca, 1989).   The eikonal equation relates the gradient of the travel-time to the slowness and is solved by a finite-difference method.</w:t>
      </w:r>
      <w:r w:rsidR="00394B2A">
        <w:rPr>
          <w:rFonts w:ascii="Cambria Math" w:hAnsi="Cambria Math"/>
          <w:sz w:val="24"/>
          <w:szCs w:val="24"/>
        </w:rPr>
        <w:t xml:space="preserve">  The finite-difference method i</w:t>
      </w:r>
      <w:r w:rsidR="00354496">
        <w:rPr>
          <w:rFonts w:ascii="Cambria Math" w:hAnsi="Cambria Math"/>
          <w:sz w:val="24"/>
          <w:szCs w:val="24"/>
        </w:rPr>
        <w:t xml:space="preserve">s used to determine modeled travel-times associated with shots located at points in the model coincident with the actual locations.  Back projection is used in the WET algorithm and is the process of distributing observed travel time residuals along raypaths. </w:t>
      </w:r>
      <w:r w:rsidR="00F40F33">
        <w:rPr>
          <w:rFonts w:ascii="Cambria Math" w:hAnsi="Cambria Math"/>
          <w:sz w:val="24"/>
          <w:szCs w:val="24"/>
        </w:rPr>
        <w:t xml:space="preserve">  Again, the back projection is the processes of generating the shortest and fastest paths at which the rays travel in order to arrive at the surface at the times that are observed in the field (i.e. first-arrival times).</w:t>
      </w:r>
      <w:r w:rsidR="00354496">
        <w:rPr>
          <w:rFonts w:ascii="Cambria Math" w:hAnsi="Cambria Math"/>
          <w:sz w:val="24"/>
          <w:szCs w:val="24"/>
        </w:rPr>
        <w:t xml:space="preserve"> </w:t>
      </w:r>
      <w:r w:rsidR="00F40F33">
        <w:rPr>
          <w:rFonts w:ascii="Cambria Math" w:hAnsi="Cambria Math"/>
          <w:sz w:val="24"/>
          <w:szCs w:val="24"/>
        </w:rPr>
        <w:t xml:space="preserve"> </w:t>
      </w:r>
    </w:p>
    <w:p w:rsidR="00E44F69" w:rsidRDefault="00354496" w:rsidP="002B636F">
      <w:pPr>
        <w:spacing w:line="480" w:lineRule="auto"/>
        <w:ind w:firstLine="720"/>
        <w:rPr>
          <w:rFonts w:ascii="Cambria Math" w:hAnsi="Cambria Math"/>
          <w:sz w:val="24"/>
          <w:szCs w:val="24"/>
        </w:rPr>
      </w:pPr>
      <w:r>
        <w:rPr>
          <w:rFonts w:ascii="Cambria Math" w:hAnsi="Cambria Math"/>
          <w:sz w:val="24"/>
          <w:szCs w:val="24"/>
        </w:rPr>
        <w:t>The WET inversion algorithm utilizes the Fresnel volume approach (</w:t>
      </w:r>
      <w:proofErr w:type="spellStart"/>
      <w:r>
        <w:rPr>
          <w:rFonts w:ascii="Cambria Math" w:hAnsi="Cambria Math"/>
          <w:sz w:val="24"/>
          <w:szCs w:val="24"/>
        </w:rPr>
        <w:t>Spetzler</w:t>
      </w:r>
      <w:proofErr w:type="spellEnd"/>
      <w:r>
        <w:rPr>
          <w:rFonts w:ascii="Cambria Math" w:hAnsi="Cambria Math"/>
          <w:sz w:val="24"/>
          <w:szCs w:val="24"/>
        </w:rPr>
        <w:t xml:space="preserve"> and </w:t>
      </w:r>
      <w:proofErr w:type="spellStart"/>
      <w:r>
        <w:rPr>
          <w:rFonts w:ascii="Cambria Math" w:hAnsi="Cambria Math"/>
          <w:sz w:val="24"/>
          <w:szCs w:val="24"/>
        </w:rPr>
        <w:t>Snieder</w:t>
      </w:r>
      <w:proofErr w:type="spellEnd"/>
      <w:r>
        <w:rPr>
          <w:rFonts w:ascii="Cambria Math" w:hAnsi="Cambria Math"/>
          <w:sz w:val="24"/>
          <w:szCs w:val="24"/>
        </w:rPr>
        <w:t xml:space="preserve">, 2004); where the Fresnel volume describes the finite area encompassing the high-frequency approximation of the raypath.   The Fresnel </w:t>
      </w:r>
    </w:p>
    <w:p w:rsidR="00E44F69" w:rsidRDefault="00E44F69">
      <w:pPr>
        <w:rPr>
          <w:rFonts w:ascii="Cambria Math" w:hAnsi="Cambria Math"/>
          <w:sz w:val="24"/>
          <w:szCs w:val="24"/>
        </w:rPr>
      </w:pPr>
      <w:r>
        <w:rPr>
          <w:rFonts w:ascii="Cambria Math" w:hAnsi="Cambria Math"/>
          <w:sz w:val="24"/>
          <w:szCs w:val="24"/>
        </w:rPr>
        <w:lastRenderedPageBreak/>
        <w:br w:type="page"/>
      </w:r>
      <w:r w:rsidRPr="00E44F69">
        <w:rPr>
          <w:rFonts w:ascii="Cambria Math" w:hAnsi="Cambria Math"/>
          <w:noProof/>
          <w:sz w:val="24"/>
          <w:szCs w:val="24"/>
        </w:rPr>
        <mc:AlternateContent>
          <mc:Choice Requires="wpg">
            <w:drawing>
              <wp:anchor distT="0" distB="0" distL="114300" distR="114300" simplePos="0" relativeHeight="251783168" behindDoc="0" locked="0" layoutInCell="1" allowOverlap="1" wp14:anchorId="20DB969A" wp14:editId="232D49D8">
                <wp:simplePos x="152400" y="152400"/>
                <wp:positionH relativeFrom="margin">
                  <wp:align>center</wp:align>
                </wp:positionH>
                <wp:positionV relativeFrom="margin">
                  <wp:align>center</wp:align>
                </wp:positionV>
                <wp:extent cx="4864735" cy="3543300"/>
                <wp:effectExtent l="0" t="0" r="0" b="0"/>
                <wp:wrapSquare wrapText="bothSides"/>
                <wp:docPr id="756" name="Group 1"/>
                <wp:cNvGraphicFramePr/>
                <a:graphic xmlns:a="http://schemas.openxmlformats.org/drawingml/2006/main">
                  <a:graphicData uri="http://schemas.microsoft.com/office/word/2010/wordprocessingGroup">
                    <wpg:wgp>
                      <wpg:cNvGrpSpPr/>
                      <wpg:grpSpPr>
                        <a:xfrm>
                          <a:off x="0" y="0"/>
                          <a:ext cx="4864735" cy="3543300"/>
                          <a:chOff x="0" y="0"/>
                          <a:chExt cx="9105613" cy="6544336"/>
                        </a:xfrm>
                      </wpg:grpSpPr>
                      <wpg:grpSp>
                        <wpg:cNvPr id="757" name="Group 757"/>
                        <wpg:cNvGrpSpPr/>
                        <wpg:grpSpPr>
                          <a:xfrm>
                            <a:off x="0" y="0"/>
                            <a:ext cx="9105613" cy="5362347"/>
                            <a:chOff x="0" y="0"/>
                            <a:chExt cx="9105613" cy="5362347"/>
                          </a:xfrm>
                        </wpg:grpSpPr>
                        <wpg:grpSp>
                          <wpg:cNvPr id="758" name="Group 758"/>
                          <wpg:cNvGrpSpPr>
                            <a:grpSpLocks noChangeAspect="1"/>
                          </wpg:cNvGrpSpPr>
                          <wpg:grpSpPr>
                            <a:xfrm>
                              <a:off x="4359125" y="0"/>
                              <a:ext cx="1368569" cy="3049538"/>
                              <a:chOff x="4359125" y="0"/>
                              <a:chExt cx="1667946" cy="3670636"/>
                            </a:xfrm>
                          </wpg:grpSpPr>
                          <pic:pic xmlns:pic="http://schemas.openxmlformats.org/drawingml/2006/picture">
                            <pic:nvPicPr>
                              <pic:cNvPr id="759" name="Picture 759"/>
                              <pic:cNvPicPr>
                                <a:picLocks noChangeAspect="1"/>
                              </pic:cNvPicPr>
                            </pic:nvPicPr>
                            <pic:blipFill rotWithShape="1">
                              <a:blip r:embed="rId29" cstate="print">
                                <a:extLst>
                                  <a:ext uri="{28A0092B-C50C-407E-A947-70E740481C1C}">
                                    <a14:useLocalDpi xmlns:a14="http://schemas.microsoft.com/office/drawing/2010/main" val="0"/>
                                  </a:ext>
                                </a:extLst>
                              </a:blip>
                              <a:srcRect l="92577"/>
                              <a:stretch/>
                            </pic:blipFill>
                            <pic:spPr>
                              <a:xfrm>
                                <a:off x="4607208" y="0"/>
                                <a:ext cx="523103" cy="3200400"/>
                              </a:xfrm>
                              <a:prstGeom prst="rect">
                                <a:avLst/>
                              </a:prstGeom>
                            </pic:spPr>
                          </pic:pic>
                          <wps:wsp>
                            <wps:cNvPr id="760" name="TextBox 9"/>
                            <wps:cNvSpPr txBox="1"/>
                            <wps:spPr>
                              <a:xfrm>
                                <a:off x="4359125" y="3103183"/>
                                <a:ext cx="1667946" cy="567453"/>
                              </a:xfrm>
                              <a:prstGeom prst="rect">
                                <a:avLst/>
                              </a:prstGeom>
                              <a:solidFill>
                                <a:schemeClr val="bg1"/>
                              </a:solidFill>
                            </wps:spPr>
                            <wps:txbx>
                              <w:txbxContent>
                                <w:p w:rsidR="00A12D18" w:rsidRDefault="00A12D18" w:rsidP="00E44F69">
                                  <w:pPr>
                                    <w:pStyle w:val="NormalWeb"/>
                                    <w:spacing w:before="0" w:beforeAutospacing="0" w:after="0" w:afterAutospacing="0"/>
                                  </w:pPr>
                                  <w:proofErr w:type="gramStart"/>
                                  <w:r>
                                    <w:rPr>
                                      <w:rFonts w:ascii="Cambria Math" w:eastAsia="Cambria Math" w:hAnsi="Cambria Math"/>
                                      <w:color w:val="0D0D0D"/>
                                      <w:kern w:val="24"/>
                                      <w:sz w:val="22"/>
                                      <w:szCs w:val="22"/>
                                    </w:rPr>
                                    <w:t>m/s</w:t>
                                  </w:r>
                                  <w:proofErr w:type="gramEnd"/>
                                </w:p>
                              </w:txbxContent>
                            </wps:txbx>
                            <wps:bodyPr wrap="square" rtlCol="0">
                              <a:noAutofit/>
                            </wps:bodyPr>
                          </wps:wsp>
                        </wpg:grpSp>
                        <wpg:grpSp>
                          <wpg:cNvPr id="761" name="Group 761"/>
                          <wpg:cNvGrpSpPr/>
                          <wpg:grpSpPr>
                            <a:xfrm>
                              <a:off x="0" y="1905152"/>
                              <a:ext cx="9105613" cy="3457195"/>
                              <a:chOff x="0" y="1905152"/>
                              <a:chExt cx="9105613" cy="3630054"/>
                            </a:xfrm>
                          </wpg:grpSpPr>
                          <wpg:grpSp>
                            <wpg:cNvPr id="762" name="Group 762"/>
                            <wpg:cNvGrpSpPr>
                              <a:grpSpLocks noChangeAspect="1"/>
                            </wpg:cNvGrpSpPr>
                            <wpg:grpSpPr>
                              <a:xfrm>
                                <a:off x="503810" y="3031751"/>
                                <a:ext cx="8601803" cy="2341692"/>
                                <a:chOff x="503810" y="3031751"/>
                                <a:chExt cx="7372975" cy="2078130"/>
                              </a:xfrm>
                            </wpg:grpSpPr>
                            <pic:pic xmlns:pic="http://schemas.openxmlformats.org/drawingml/2006/picture">
                              <pic:nvPicPr>
                                <pic:cNvPr id="763" name="Picture 763"/>
                                <pic:cNvPicPr>
                                  <a:picLocks noChangeAspect="1"/>
                                </pic:cNvPicPr>
                              </pic:nvPicPr>
                              <pic:blipFill rotWithShape="1">
                                <a:blip r:embed="rId29" cstate="print">
                                  <a:extLst>
                                    <a:ext uri="{28A0092B-C50C-407E-A947-70E740481C1C}">
                                      <a14:useLocalDpi xmlns:a14="http://schemas.microsoft.com/office/drawing/2010/main" val="0"/>
                                    </a:ext>
                                  </a:extLst>
                                </a:blip>
                                <a:srcRect l="585" t="20794" r="8979" b="34932"/>
                                <a:stretch/>
                              </pic:blipFill>
                              <pic:spPr>
                                <a:xfrm>
                                  <a:off x="503810" y="3031751"/>
                                  <a:ext cx="7372975" cy="1639191"/>
                                </a:xfrm>
                                <a:prstGeom prst="rect">
                                  <a:avLst/>
                                </a:prstGeom>
                              </pic:spPr>
                            </pic:pic>
                            <wps:wsp>
                              <wps:cNvPr id="764" name="TextBox 7"/>
                              <wps:cNvSpPr txBox="1"/>
                              <wps:spPr>
                                <a:xfrm>
                                  <a:off x="1908327" y="4670588"/>
                                  <a:ext cx="4515325" cy="439293"/>
                                </a:xfrm>
                                <a:prstGeom prst="rect">
                                  <a:avLst/>
                                </a:prstGeom>
                                <a:no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sz w:val="22"/>
                                        <w:szCs w:val="22"/>
                                      </w:rPr>
                                      <w:t>Horizontal distance along profile (m)</w:t>
                                    </w:r>
                                  </w:p>
                                </w:txbxContent>
                              </wps:txbx>
                              <wps:bodyPr wrap="square" rtlCol="0">
                                <a:noAutofit/>
                              </wps:bodyPr>
                            </wps:wsp>
                          </wpg:grpSp>
                          <wps:wsp>
                            <wps:cNvPr id="765" name="TextBox 5"/>
                            <wps:cNvSpPr txBox="1"/>
                            <wps:spPr>
                              <a:xfrm rot="16200000">
                                <a:off x="-1579309" y="3484461"/>
                                <a:ext cx="3630054" cy="471435"/>
                              </a:xfrm>
                              <a:prstGeom prst="rect">
                                <a:avLst/>
                              </a:prstGeom>
                              <a:solidFill>
                                <a:schemeClr val="bg1"/>
                              </a:solidFill>
                            </wps:spPr>
                            <wps:txbx>
                              <w:txbxContent>
                                <w:p w:rsidR="00A12D18" w:rsidRDefault="00A12D18" w:rsidP="00E44F69">
                                  <w:pPr>
                                    <w:pStyle w:val="NormalWeb"/>
                                    <w:spacing w:before="0" w:beforeAutospacing="0" w:after="0" w:afterAutospacing="0"/>
                                  </w:pPr>
                                  <w:r>
                                    <w:rPr>
                                      <w:rFonts w:ascii="Cambria Math" w:eastAsia="Cambria Math" w:hAnsi="Cambria Math"/>
                                      <w:color w:val="000000"/>
                                      <w:kern w:val="24"/>
                                      <w:sz w:val="22"/>
                                      <w:szCs w:val="22"/>
                                    </w:rPr>
                                    <w:t>Depth below surface (m)</w:t>
                                  </w:r>
                                </w:p>
                              </w:txbxContent>
                            </wps:txbx>
                            <wps:bodyPr wrap="square" rtlCol="0">
                              <a:noAutofit/>
                            </wps:bodyPr>
                          </wps:wsp>
                        </wpg:grpSp>
                      </wpg:grpSp>
                      <wps:wsp>
                        <wps:cNvPr id="766" name="Text Box 2"/>
                        <wps:cNvSpPr txBox="1">
                          <a:spLocks noChangeArrowheads="1"/>
                        </wps:cNvSpPr>
                        <wps:spPr bwMode="auto">
                          <a:xfrm>
                            <a:off x="1414990" y="5427904"/>
                            <a:ext cx="6133007" cy="1116432"/>
                          </a:xfrm>
                          <a:prstGeom prst="rect">
                            <a:avLst/>
                          </a:prstGeom>
                          <a:solidFill>
                            <a:srgbClr val="FFFFFF"/>
                          </a:solidFill>
                          <a:ln w="9525">
                            <a:noFill/>
                            <a:miter lim="800000"/>
                            <a:headEnd/>
                            <a:tailEnd/>
                          </a:ln>
                        </wps:spPr>
                        <wps:txbx>
                          <w:txbxContent>
                            <w:p w:rsidR="00A12D18" w:rsidRDefault="00A12D18" w:rsidP="00E44F69">
                              <w:pPr>
                                <w:pStyle w:val="NormalWeb"/>
                                <w:spacing w:before="0" w:beforeAutospacing="0" w:after="200" w:afterAutospacing="0" w:line="276" w:lineRule="auto"/>
                              </w:pPr>
                              <w:r>
                                <w:rPr>
                                  <w:rFonts w:ascii="Cambria Math" w:eastAsia="Calibri" w:hAnsi="Cambria Math" w:cstheme="minorBidi"/>
                                  <w:color w:val="000000"/>
                                  <w:kern w:val="24"/>
                                  <w:sz w:val="22"/>
                                  <w:szCs w:val="22"/>
                                </w:rPr>
                                <w:t xml:space="preserve">Figure 10: Example of an initial smooth gradient model generated using </w:t>
                              </w:r>
                              <w:proofErr w:type="spellStart"/>
                              <w:r>
                                <w:rPr>
                                  <w:rFonts w:ascii="Cambria Math" w:eastAsia="Calibri" w:hAnsi="Cambria Math" w:cstheme="minorBidi"/>
                                  <w:color w:val="000000"/>
                                  <w:kern w:val="24"/>
                                  <w:sz w:val="22"/>
                                  <w:szCs w:val="22"/>
                                </w:rPr>
                                <w:t>Rayfract</w:t>
                              </w:r>
                              <w:proofErr w:type="spellEnd"/>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Software.</w:t>
                              </w:r>
                            </w:p>
                          </w:txbxContent>
                        </wps:txbx>
                        <wps:bodyPr rot="0" vert="horz" wrap="square" lIns="91440" tIns="45720" rIns="91440" bIns="45720" anchor="t" anchorCtr="0">
                          <a:noAutofit/>
                        </wps:bodyPr>
                      </wps:wsp>
                    </wpg:wgp>
                  </a:graphicData>
                </a:graphic>
              </wp:anchor>
            </w:drawing>
          </mc:Choice>
          <mc:Fallback>
            <w:pict>
              <v:group id="_x0000_s1282" style="position:absolute;margin-left:0;margin-top:0;width:383.05pt;height:279pt;z-index:251783168;mso-position-horizontal:center;mso-position-horizontal-relative:margin;mso-position-vertical:center;mso-position-vertical-relative:margin" coordsize="91056,65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">
                <v:group id="Group 757" o:spid="_x0000_s1283" style="position:absolute;width:91056;height:53623" coordsize="91056,53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group id="Group 758" o:spid="_x0000_s1284" style="position:absolute;left:43591;width:13685;height:30495" coordorigin="43591" coordsize="16679,36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o:lock v:ext="edit" aspectratio="t"/>
                    <v:shape id="Picture 759" o:spid="_x0000_s1285" type="#_x0000_t75" style="position:absolute;left:46072;width:5231;height:32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WnQjEAAAA3AAAAA8AAABkcnMvZG93bnJldi54bWxEj1FrwjAUhd+F/YdwB75pOkE3q1HGYNKB&#10;L3X7AZfmrqkmN12T1fbfL4Kwx8M55zuc7X5wVvTUhcazgqd5BoK48rrhWsHX5/vsBUSIyBqtZ1Iw&#10;UoD97mGyxVz7K5fUn2ItEoRDjgpMjG0uZagMOQxz3xIn79t3DmOSXS11h9cEd1YusmwlHTacFgy2&#10;9Gaoupx+nYK1LX4u4+I4Foe+1B+GWluel0pNH4fXDYhIQ/wP39uFVvC8XMPtTDoCcv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WnQjEAAAA3AAAAA8AAAAAAAAAAAAAAAAA&#10;nwIAAGRycy9kb3ducmV2LnhtbFBLBQYAAAAABAAEAPcAAACQAwAAAAA=&#10;">
                      <v:imagedata r:id="rId30" o:title="" cropleft="60671f"/>
                      <v:path arrowok="t"/>
                    </v:shape>
                    <v:shape id="TextBox 9" o:spid="_x0000_s1286" type="#_x0000_t202" style="position:absolute;left:43591;top:31031;width:16679;height:5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8ae8EA&#10;AADcAAAADwAAAGRycy9kb3ducmV2LnhtbERPy2oCMRTdF/oP4Ra6q0ldqIxGsYWCuBEfdH07uU5G&#10;JzdDEp2pX28WgsvDec8WvWvElUKsPWv4HCgQxKU3NVcaDvufjwmImJANNp5Jwz9FWMxfX2ZYGN/x&#10;lq67VIkcwrFADTaltpAylpYcxoFviTN39MFhyjBU0gTscrhr5FCpkXRYc26w2NK3pfK8uzgNv9WJ&#10;vup1uKmNVN154reHv7HV+v2tX05BJOrTU/xwr4yG8SjPz2fyEZ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vGnvBAAAA3AAAAA8AAAAAAAAAAAAAAAAAmAIAAGRycy9kb3du&#10;cmV2LnhtbFBLBQYAAAAABAAEAPUAAACGAwAAAAA=&#10;" fillcolor="white [3212]" stroked="f">
                      <v:textbox>
                        <w:txbxContent>
                          <w:p w:rsidR="00A12D18" w:rsidRDefault="00A12D18" w:rsidP="00E44F69">
                            <w:pPr>
                              <w:pStyle w:val="NormalWeb"/>
                              <w:spacing w:before="0" w:beforeAutospacing="0" w:after="0" w:afterAutospacing="0"/>
                            </w:pPr>
                            <w:proofErr w:type="gramStart"/>
                            <w:r>
                              <w:rPr>
                                <w:rFonts w:ascii="Cambria Math" w:eastAsia="Cambria Math" w:hAnsi="Cambria Math"/>
                                <w:color w:val="0D0D0D"/>
                                <w:kern w:val="24"/>
                                <w:sz w:val="22"/>
                                <w:szCs w:val="22"/>
                              </w:rPr>
                              <w:t>m/s</w:t>
                            </w:r>
                            <w:proofErr w:type="gramEnd"/>
                          </w:p>
                        </w:txbxContent>
                      </v:textbox>
                    </v:shape>
                  </v:group>
                  <v:group id="Group 761" o:spid="_x0000_s1287" style="position:absolute;top:19051;width:91056;height:34572" coordorigin=",19051" coordsize="91056,36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group id="Group 762" o:spid="_x0000_s1288" style="position:absolute;left:5038;top:30317;width:86018;height:23417" coordorigin="5038,30317" coordsize="73729,20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o:lock v:ext="edit" aspectratio="t"/>
                      <v:shape id="Picture 763" o:spid="_x0000_s1289" type="#_x0000_t75" style="position:absolute;left:5038;top:30317;width:73729;height:16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PVVfEAAAA3AAAAA8AAABkcnMvZG93bnJldi54bWxEj1trAjEUhN8L/odwBN9qVsXbahQVCqUv&#10;bb28HzbH3ejmZElSd/vvm0Khj8PMfMOst52txYN8MI4VjIYZCOLCacOlgvPp5XkBIkRkjbVjUvBN&#10;Abab3tMac+1a/qTHMZYiQTjkqKCKscmlDEVFFsPQNcTJuzpvMSbpS6k9tgluaznOspm0aDgtVNjQ&#10;oaLifvyyCq6ZudDNlWY69e/t28dluTjvl0oN+t1uBSJSF//Df+1XrWA+m8DvmXQE5O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PVVfEAAAA3AAAAA8AAAAAAAAAAAAAAAAA&#10;nwIAAGRycy9kb3ducmV2LnhtbFBLBQYAAAAABAAEAPcAAACQAwAAAAA=&#10;">
                        <v:imagedata r:id="rId30" o:title="" croptop="13628f" cropbottom="22893f" cropleft="383f" cropright="5884f"/>
                        <v:path arrowok="t"/>
                      </v:shape>
                      <v:shape id="TextBox 7" o:spid="_x0000_s1290" type="#_x0000_t202" style="position:absolute;left:19083;top:46705;width:45153;height:4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8UA&#10;AADcAAAADwAAAGRycy9kb3ducmV2LnhtbESPzWrDMBCE74G8g9hAb43UkL+6lkNIKPSUErcp9LZY&#10;G9vUWhlLjZ23jwqFHIeZ+YZJN4NtxIU6XzvW8DRVIIgLZ2ouNXx+vD6uQfiAbLBxTBqu5GGTjUcp&#10;Jsb1fKRLHkoRIewT1FCF0CZS+qIii37qWuLonV1nMUTZldJ02Ee4beRMqaW0WHNcqLClXUXFT/5r&#10;NZwO5++vuXov93bR9m5Qku2z1PphMmxfQAQawj38334zGlbL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67xQAAANwAAAAPAAAAAAAAAAAAAAAAAJgCAABkcnMv&#10;ZG93bnJldi54bWxQSwUGAAAAAAQABAD1AAAAigMAAAAA&#10;" filled="f" stroked="f">
                        <v:textbox>
                          <w:txbxContent>
                            <w:p w:rsidR="00A12D18" w:rsidRDefault="00A12D18" w:rsidP="00E44F69">
                              <w:pPr>
                                <w:pStyle w:val="NormalWeb"/>
                                <w:spacing w:before="0" w:beforeAutospacing="0" w:after="0" w:afterAutospacing="0"/>
                              </w:pPr>
                              <w:r>
                                <w:rPr>
                                  <w:rFonts w:ascii="Cambria Math" w:eastAsia="Cambria Math" w:hAnsi="Cambria Math"/>
                                  <w:color w:val="000000"/>
                                  <w:kern w:val="24"/>
                                  <w:sz w:val="22"/>
                                  <w:szCs w:val="22"/>
                                </w:rPr>
                                <w:t>Horizontal distance along profile (m)</w:t>
                              </w:r>
                            </w:p>
                          </w:txbxContent>
                        </v:textbox>
                      </v:shape>
                    </v:group>
                    <v:shape id="TextBox 5" o:spid="_x0000_s1291" type="#_x0000_t202" style="position:absolute;left:-15794;top:34845;width:36301;height:47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bSsYA&#10;AADcAAAADwAAAGRycy9kb3ducmV2LnhtbESPT2vCQBTE74LfYXmFXqTZ2GKU6BokpeCpoBbq8ZF9&#10;+UOzb2N2m8Rv3y0Uehxm5jfMLptMKwbqXWNZwTKKQRAXVjdcKfi4vD1tQDiPrLG1TAru5CDbz2c7&#10;TLUd+UTD2VciQNilqKD2vkuldEVNBl1kO+LglbY36IPsK6l7HAPctPI5jhNpsOGwUGNHeU3F1/nb&#10;KLgd2wLf18lnd1+8uJzL1+t0vSj1+DAdtiA8Tf4//Nc+agXrZAW/Z8IR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abSsYAAADcAAAADwAAAAAAAAAAAAAAAACYAgAAZHJz&#10;L2Rvd25yZXYueG1sUEsFBgAAAAAEAAQA9QAAAIsDAAAAAA==&#10;" fillcolor="white [3212]" stroked="f">
                      <v:textbox>
                        <w:txbxContent>
                          <w:p w:rsidR="00A12D18" w:rsidRDefault="00A12D18" w:rsidP="00E44F69">
                            <w:pPr>
                              <w:pStyle w:val="NormalWeb"/>
                              <w:spacing w:before="0" w:beforeAutospacing="0" w:after="0" w:afterAutospacing="0"/>
                            </w:pPr>
                            <w:r>
                              <w:rPr>
                                <w:rFonts w:ascii="Cambria Math" w:eastAsia="Cambria Math" w:hAnsi="Cambria Math"/>
                                <w:color w:val="000000"/>
                                <w:kern w:val="24"/>
                                <w:sz w:val="22"/>
                                <w:szCs w:val="22"/>
                              </w:rPr>
                              <w:t>Depth below surface (m)</w:t>
                            </w:r>
                          </w:p>
                        </w:txbxContent>
                      </v:textbox>
                    </v:shape>
                  </v:group>
                </v:group>
                <v:shape id="Text Box 2" o:spid="_x0000_s1292" type="#_x0000_t202" style="position:absolute;left:14149;top:54279;width:61330;height:11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1VpsMA&#10;AADcAAAADwAAAGRycy9kb3ducmV2LnhtbESP0YrCMBRE34X9h3AXfJE13UXbtRrFFRRfq37Atbm2&#10;ZZub0kRb/94Igo/DzJxhFqve1OJGrassK/geRyCIc6srLhScjtuvXxDOI2usLZOCOzlYLT8GC0y1&#10;7Tij28EXIkDYpaig9L5JpXR5SQbd2DbEwbvY1qAPsi2kbrELcFPLnyiKpcGKw0KJDW1Kyv8PV6Pg&#10;su9G01l33vlTkk3iP6ySs70rNfzs13MQnnr/Dr/ae60giWN4ng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1VpsMAAADcAAAADwAAAAAAAAAAAAAAAACYAgAAZHJzL2Rv&#10;d25yZXYueG1sUEsFBgAAAAAEAAQA9QAAAIgDAAAAAA==&#10;" stroked="f">
                  <v:textbox>
                    <w:txbxContent>
                      <w:p w:rsidR="00A12D18" w:rsidRDefault="00A12D18" w:rsidP="00E44F69">
                        <w:pPr>
                          <w:pStyle w:val="NormalWeb"/>
                          <w:spacing w:before="0" w:beforeAutospacing="0" w:after="200" w:afterAutospacing="0" w:line="276" w:lineRule="auto"/>
                        </w:pPr>
                        <w:r>
                          <w:rPr>
                            <w:rFonts w:ascii="Cambria Math" w:eastAsia="Calibri" w:hAnsi="Cambria Math" w:cstheme="minorBidi"/>
                            <w:color w:val="000000"/>
                            <w:kern w:val="24"/>
                            <w:sz w:val="22"/>
                            <w:szCs w:val="22"/>
                          </w:rPr>
                          <w:t xml:space="preserve">Figure 10: Example of an initial smooth gradient model generated using </w:t>
                        </w:r>
                        <w:proofErr w:type="spellStart"/>
                        <w:r>
                          <w:rPr>
                            <w:rFonts w:ascii="Cambria Math" w:eastAsia="Calibri" w:hAnsi="Cambria Math" w:cstheme="minorBidi"/>
                            <w:color w:val="000000"/>
                            <w:kern w:val="24"/>
                            <w:sz w:val="22"/>
                            <w:szCs w:val="22"/>
                          </w:rPr>
                          <w:t>Rayfract</w:t>
                        </w:r>
                        <w:proofErr w:type="spellEnd"/>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Software.</w:t>
                        </w:r>
                      </w:p>
                    </w:txbxContent>
                  </v:textbox>
                </v:shape>
                <w10:wrap type="square" anchorx="margin" anchory="margin"/>
              </v:group>
            </w:pict>
          </mc:Fallback>
        </mc:AlternateContent>
      </w:r>
    </w:p>
    <w:p w:rsidR="00354496" w:rsidRDefault="00354496" w:rsidP="00E44F69">
      <w:pPr>
        <w:spacing w:line="480" w:lineRule="auto"/>
        <w:rPr>
          <w:rFonts w:ascii="Cambria Math" w:hAnsi="Cambria Math"/>
          <w:sz w:val="24"/>
          <w:szCs w:val="24"/>
        </w:rPr>
      </w:pPr>
      <w:proofErr w:type="gramStart"/>
      <w:r>
        <w:rPr>
          <w:rFonts w:ascii="Cambria Math" w:hAnsi="Cambria Math"/>
          <w:sz w:val="24"/>
          <w:szCs w:val="24"/>
        </w:rPr>
        <w:lastRenderedPageBreak/>
        <w:t>volume</w:t>
      </w:r>
      <w:proofErr w:type="gramEnd"/>
      <w:r>
        <w:rPr>
          <w:rFonts w:ascii="Cambria Math" w:hAnsi="Cambria Math"/>
          <w:sz w:val="24"/>
          <w:szCs w:val="24"/>
        </w:rPr>
        <w:t xml:space="preserve"> is defined by a set of waveforms that arrive within a half period of the fastest traveling waveform (Sheehan et al., 2005). In heterogeneous materials, the Fresnel volume can result in subtle effects on observed travel times.   This method is desirable because it accounts for wave propagation over a finite region in space which is dependent on its frequency.  Many ray approximation algorithms do not address this issue. </w:t>
      </w:r>
    </w:p>
    <w:p w:rsidR="008C795C" w:rsidRDefault="008C795C" w:rsidP="002B636F">
      <w:pPr>
        <w:spacing w:line="480" w:lineRule="auto"/>
        <w:ind w:firstLine="720"/>
        <w:rPr>
          <w:rFonts w:ascii="Cambria Math" w:hAnsi="Cambria Math"/>
          <w:sz w:val="24"/>
          <w:szCs w:val="24"/>
        </w:rPr>
      </w:pPr>
      <w:r>
        <w:rPr>
          <w:rFonts w:ascii="Cambria Math" w:hAnsi="Cambria Math"/>
          <w:sz w:val="24"/>
          <w:szCs w:val="24"/>
        </w:rPr>
        <w:t xml:space="preserve">The WET algorithm partially accounts for band-limited source and shadow effects in the data by back-projecting traveltime residuals to update the slowness field (Schuster and Quintus-Bosz, 1993).   As the model is updated, the difference between the simulated and the measured arrival times are minimized to a specified convergence value defined by the user. </w:t>
      </w:r>
      <w:r w:rsidR="00C229F8">
        <w:rPr>
          <w:rFonts w:ascii="Cambria Math" w:hAnsi="Cambria Math"/>
          <w:sz w:val="24"/>
          <w:szCs w:val="24"/>
        </w:rPr>
        <w:t xml:space="preserve">  The final product of the WET inversion algorithm tomographic processing is </w:t>
      </w:r>
      <w:r w:rsidR="00A8326E">
        <w:rPr>
          <w:rFonts w:ascii="Cambria Math" w:hAnsi="Cambria Math"/>
          <w:sz w:val="24"/>
          <w:szCs w:val="24"/>
        </w:rPr>
        <w:t>a gridded velocity model that represents</w:t>
      </w:r>
      <w:r w:rsidR="00C229F8">
        <w:rPr>
          <w:rFonts w:ascii="Cambria Math" w:hAnsi="Cambria Math"/>
          <w:sz w:val="24"/>
          <w:szCs w:val="24"/>
        </w:rPr>
        <w:t xml:space="preserve"> the velocity distribution of the study area.</w:t>
      </w:r>
    </w:p>
    <w:p w:rsidR="001F7A09" w:rsidRDefault="00B52311" w:rsidP="002B636F">
      <w:pPr>
        <w:spacing w:line="480" w:lineRule="auto"/>
        <w:ind w:firstLine="720"/>
        <w:rPr>
          <w:rFonts w:ascii="Cambria Math" w:hAnsi="Cambria Math"/>
          <w:sz w:val="24"/>
          <w:szCs w:val="24"/>
        </w:rPr>
      </w:pPr>
      <w:r>
        <w:rPr>
          <w:rFonts w:ascii="Cambria Math" w:hAnsi="Cambria Math"/>
          <w:sz w:val="24"/>
          <w:szCs w:val="24"/>
        </w:rPr>
        <w:t xml:space="preserve">The </w:t>
      </w:r>
      <w:proofErr w:type="spellStart"/>
      <w:r>
        <w:rPr>
          <w:rFonts w:ascii="Cambria Math" w:hAnsi="Cambria Math"/>
          <w:sz w:val="24"/>
          <w:szCs w:val="24"/>
        </w:rPr>
        <w:t>Rayfract</w:t>
      </w:r>
      <w:r w:rsidRPr="00B52311">
        <w:rPr>
          <w:rFonts w:ascii="Cambria Math" w:hAnsi="Cambria Math"/>
          <w:sz w:val="24"/>
          <w:szCs w:val="24"/>
          <w:vertAlign w:val="superscript"/>
        </w:rPr>
        <w:t>TM</w:t>
      </w:r>
      <w:proofErr w:type="spellEnd"/>
      <w:r w:rsidR="008C795C">
        <w:rPr>
          <w:rFonts w:ascii="Cambria Math" w:hAnsi="Cambria Math"/>
          <w:sz w:val="24"/>
          <w:szCs w:val="24"/>
        </w:rPr>
        <w:t xml:space="preserve"> refraction tomography software allows for reliable imaging of subsurface veloci</w:t>
      </w:r>
      <w:r w:rsidR="00C229F8">
        <w:rPr>
          <w:rFonts w:ascii="Cambria Math" w:hAnsi="Cambria Math"/>
          <w:sz w:val="24"/>
          <w:szCs w:val="24"/>
        </w:rPr>
        <w:t xml:space="preserve">ty structure including faults, </w:t>
      </w:r>
      <w:r w:rsidR="008C795C">
        <w:rPr>
          <w:rFonts w:ascii="Cambria Math" w:hAnsi="Cambria Math"/>
          <w:sz w:val="24"/>
          <w:szCs w:val="24"/>
        </w:rPr>
        <w:t>strong lateral velocity variation, and other velocity anomalies that are associated with geologic problems.  We use seismic tomography to investigate hydrologic pro</w:t>
      </w:r>
      <w:r w:rsidR="00FD4FF5">
        <w:rPr>
          <w:rFonts w:ascii="Cambria Math" w:hAnsi="Cambria Math"/>
          <w:sz w:val="24"/>
          <w:szCs w:val="24"/>
        </w:rPr>
        <w:t>cesses</w:t>
      </w:r>
      <w:r w:rsidR="008C795C">
        <w:rPr>
          <w:rFonts w:ascii="Cambria Math" w:hAnsi="Cambria Math"/>
          <w:sz w:val="24"/>
          <w:szCs w:val="24"/>
        </w:rPr>
        <w:t xml:space="preserve"> in the shallow subsurface.  The final velocity tomograms are able to resolve </w:t>
      </w:r>
      <w:r w:rsidR="00FD4FF5">
        <w:rPr>
          <w:rFonts w:ascii="Cambria Math" w:hAnsi="Cambria Math"/>
          <w:sz w:val="24"/>
          <w:szCs w:val="24"/>
        </w:rPr>
        <w:t>an</w:t>
      </w:r>
      <w:r w:rsidR="008C795C">
        <w:rPr>
          <w:rFonts w:ascii="Cambria Math" w:hAnsi="Cambria Math"/>
          <w:sz w:val="24"/>
          <w:szCs w:val="24"/>
        </w:rPr>
        <w:t xml:space="preserve"> ellipsoidal low-velocity anomaly associated to a wetting front generated from the infiltration of water.  By capturing velocity profiles at different time-steps</w:t>
      </w:r>
      <w:r w:rsidR="00FD4FF5">
        <w:rPr>
          <w:rFonts w:ascii="Cambria Math" w:hAnsi="Cambria Math"/>
          <w:sz w:val="24"/>
          <w:szCs w:val="24"/>
        </w:rPr>
        <w:t xml:space="preserve"> during the infiltration experiment</w:t>
      </w:r>
      <w:r w:rsidR="008C795C">
        <w:rPr>
          <w:rFonts w:ascii="Cambria Math" w:hAnsi="Cambria Math"/>
          <w:sz w:val="24"/>
          <w:szCs w:val="24"/>
        </w:rPr>
        <w:t xml:space="preserve">, the </w:t>
      </w:r>
      <w:r w:rsidR="008C795C">
        <w:rPr>
          <w:rFonts w:ascii="Cambria Math" w:hAnsi="Cambria Math"/>
          <w:sz w:val="24"/>
          <w:szCs w:val="24"/>
        </w:rPr>
        <w:lastRenderedPageBreak/>
        <w:t>spatial</w:t>
      </w:r>
      <w:r w:rsidR="00FD4FF5">
        <w:rPr>
          <w:rFonts w:ascii="Cambria Math" w:hAnsi="Cambria Math"/>
          <w:sz w:val="24"/>
          <w:szCs w:val="24"/>
        </w:rPr>
        <w:t xml:space="preserve"> and temporal</w:t>
      </w:r>
      <w:r w:rsidR="008C795C">
        <w:rPr>
          <w:rFonts w:ascii="Cambria Math" w:hAnsi="Cambria Math"/>
          <w:sz w:val="24"/>
          <w:szCs w:val="24"/>
        </w:rPr>
        <w:t xml:space="preserve"> variation of the anomaly provides useful information regarding the soil’s ability to transmit water.</w:t>
      </w:r>
    </w:p>
    <w:p w:rsidR="0031148F" w:rsidRPr="00EF5A32" w:rsidRDefault="009E6D81" w:rsidP="002B636F">
      <w:pPr>
        <w:spacing w:line="480" w:lineRule="auto"/>
        <w:rPr>
          <w:rFonts w:ascii="Cambria Math" w:hAnsi="Cambria Math"/>
          <w:b/>
          <w:sz w:val="24"/>
          <w:szCs w:val="24"/>
        </w:rPr>
      </w:pPr>
      <w:r>
        <w:rPr>
          <w:rFonts w:ascii="Cambria Math" w:hAnsi="Cambria Math"/>
          <w:b/>
          <w:sz w:val="24"/>
          <w:szCs w:val="24"/>
        </w:rPr>
        <w:t>2.3</w:t>
      </w:r>
      <w:r w:rsidR="000A50B1">
        <w:rPr>
          <w:rFonts w:ascii="Cambria Math" w:hAnsi="Cambria Math"/>
          <w:b/>
          <w:sz w:val="24"/>
          <w:szCs w:val="24"/>
        </w:rPr>
        <w:t>.</w:t>
      </w:r>
      <w:r w:rsidR="0031148F" w:rsidRPr="00EF5A32">
        <w:rPr>
          <w:rFonts w:ascii="Cambria Math" w:hAnsi="Cambria Math"/>
          <w:b/>
          <w:sz w:val="24"/>
          <w:szCs w:val="24"/>
        </w:rPr>
        <w:t xml:space="preserve"> Hydrogeology of the Vadose Zone</w:t>
      </w:r>
    </w:p>
    <w:p w:rsidR="0031148F" w:rsidRDefault="00C31051" w:rsidP="002B636F">
      <w:pPr>
        <w:spacing w:line="480" w:lineRule="auto"/>
        <w:ind w:firstLine="720"/>
        <w:rPr>
          <w:rFonts w:ascii="Cambria Math" w:hAnsi="Cambria Math"/>
          <w:sz w:val="24"/>
          <w:szCs w:val="24"/>
        </w:rPr>
      </w:pPr>
      <w:r>
        <w:rPr>
          <w:rFonts w:ascii="Cambria Math" w:hAnsi="Cambria Math"/>
          <w:sz w:val="24"/>
          <w:szCs w:val="24"/>
        </w:rPr>
        <w:t>Flow and transport theory govern the processes within the vadose zone</w:t>
      </w:r>
      <w:r w:rsidR="00DD5393">
        <w:rPr>
          <w:rFonts w:ascii="Cambria Math" w:hAnsi="Cambria Math"/>
          <w:sz w:val="24"/>
          <w:szCs w:val="24"/>
        </w:rPr>
        <w:t>,</w:t>
      </w:r>
      <w:r>
        <w:rPr>
          <w:rFonts w:ascii="Cambria Math" w:hAnsi="Cambria Math"/>
          <w:sz w:val="24"/>
          <w:szCs w:val="24"/>
        </w:rPr>
        <w:t xml:space="preserve"> and </w:t>
      </w:r>
      <w:r w:rsidR="0041298C">
        <w:rPr>
          <w:rFonts w:ascii="Cambria Math" w:hAnsi="Cambria Math"/>
          <w:sz w:val="24"/>
          <w:szCs w:val="24"/>
        </w:rPr>
        <w:t>provide a</w:t>
      </w:r>
      <w:r>
        <w:rPr>
          <w:rFonts w:ascii="Cambria Math" w:hAnsi="Cambria Math"/>
          <w:sz w:val="24"/>
          <w:szCs w:val="24"/>
        </w:rPr>
        <w:t xml:space="preserve"> quantitative </w:t>
      </w:r>
      <w:r w:rsidR="0041298C">
        <w:rPr>
          <w:rFonts w:ascii="Cambria Math" w:hAnsi="Cambria Math"/>
          <w:sz w:val="24"/>
          <w:szCs w:val="24"/>
        </w:rPr>
        <w:t>framework</w:t>
      </w:r>
      <w:r>
        <w:rPr>
          <w:rFonts w:ascii="Cambria Math" w:hAnsi="Cambria Math"/>
          <w:sz w:val="24"/>
          <w:szCs w:val="24"/>
        </w:rPr>
        <w:t xml:space="preserve"> and parameters that can be used to make informed predictions</w:t>
      </w:r>
      <w:r w:rsidR="009E0EF7">
        <w:rPr>
          <w:rFonts w:ascii="Cambria Math" w:hAnsi="Cambria Math"/>
          <w:sz w:val="24"/>
          <w:szCs w:val="24"/>
        </w:rPr>
        <w:t xml:space="preserve"> (Stephens, 1995</w:t>
      </w:r>
      <w:r>
        <w:rPr>
          <w:rFonts w:ascii="Cambria Math" w:hAnsi="Cambria Math"/>
          <w:sz w:val="24"/>
          <w:szCs w:val="24"/>
        </w:rPr>
        <w:t>).</w:t>
      </w:r>
      <w:r w:rsidR="00F103B6">
        <w:rPr>
          <w:rFonts w:ascii="Cambria Math" w:hAnsi="Cambria Math"/>
          <w:sz w:val="24"/>
          <w:szCs w:val="24"/>
        </w:rPr>
        <w:t xml:space="preserve">  </w:t>
      </w:r>
      <w:r w:rsidR="00416515" w:rsidRPr="00416515">
        <w:rPr>
          <w:rFonts w:ascii="Cambria Math" w:hAnsi="Cambria Math"/>
          <w:sz w:val="24"/>
          <w:szCs w:val="24"/>
        </w:rPr>
        <w:t xml:space="preserve">The </w:t>
      </w:r>
      <w:r w:rsidR="00416515">
        <w:rPr>
          <w:rFonts w:ascii="Cambria Math" w:hAnsi="Cambria Math"/>
          <w:sz w:val="24"/>
          <w:szCs w:val="24"/>
        </w:rPr>
        <w:t xml:space="preserve">vadose zone is broadly defined as the </w:t>
      </w:r>
      <w:r w:rsidR="0041298C">
        <w:rPr>
          <w:rFonts w:ascii="Cambria Math" w:hAnsi="Cambria Math"/>
          <w:sz w:val="24"/>
          <w:szCs w:val="24"/>
        </w:rPr>
        <w:t xml:space="preserve">soil and </w:t>
      </w:r>
      <w:r w:rsidR="00416515">
        <w:rPr>
          <w:rFonts w:ascii="Cambria Math" w:hAnsi="Cambria Math"/>
          <w:sz w:val="24"/>
          <w:szCs w:val="24"/>
        </w:rPr>
        <w:t>geo</w:t>
      </w:r>
      <w:r w:rsidR="004F26BD">
        <w:rPr>
          <w:rFonts w:ascii="Cambria Math" w:hAnsi="Cambria Math"/>
          <w:sz w:val="24"/>
          <w:szCs w:val="24"/>
        </w:rPr>
        <w:t>logic material between the ground</w:t>
      </w:r>
      <w:r w:rsidR="00416515">
        <w:rPr>
          <w:rFonts w:ascii="Cambria Math" w:hAnsi="Cambria Math"/>
          <w:sz w:val="24"/>
          <w:szCs w:val="24"/>
        </w:rPr>
        <w:t xml:space="preserve"> surface and the regional water table</w:t>
      </w:r>
      <w:r w:rsidR="004F26BD">
        <w:rPr>
          <w:rFonts w:ascii="Cambria Math" w:hAnsi="Cambria Math"/>
          <w:sz w:val="24"/>
          <w:szCs w:val="24"/>
        </w:rPr>
        <w:t xml:space="preserve"> at depth</w:t>
      </w:r>
      <w:r w:rsidR="003F63C2">
        <w:rPr>
          <w:rFonts w:ascii="Cambria Math" w:hAnsi="Cambria Math"/>
          <w:sz w:val="24"/>
          <w:szCs w:val="24"/>
        </w:rPr>
        <w:t>.</w:t>
      </w:r>
      <w:r w:rsidR="00416515">
        <w:rPr>
          <w:rFonts w:ascii="Cambria Math" w:hAnsi="Cambria Math"/>
          <w:sz w:val="24"/>
          <w:szCs w:val="24"/>
        </w:rPr>
        <w:t xml:space="preserve">  The uppermost part of the vadose zone can include the root zone and weathered soil horizons.  Materials (i.e. soils and bedrock) within the vadose zone are typically unsaturated or partially saturated if the material’s pores are partially filled with water.   There is an intermediate region just above the water table</w:t>
      </w:r>
      <w:r w:rsidR="00AB2B07">
        <w:rPr>
          <w:rFonts w:ascii="Cambria Math" w:hAnsi="Cambria Math"/>
          <w:sz w:val="24"/>
          <w:szCs w:val="24"/>
        </w:rPr>
        <w:t xml:space="preserve"> referred to as the capillary fringe,</w:t>
      </w:r>
      <w:r w:rsidR="00416515">
        <w:rPr>
          <w:rFonts w:ascii="Cambria Math" w:hAnsi="Cambria Math"/>
          <w:sz w:val="24"/>
          <w:szCs w:val="24"/>
        </w:rPr>
        <w:t xml:space="preserve"> </w:t>
      </w:r>
      <w:r w:rsidR="00DC154B">
        <w:rPr>
          <w:rFonts w:ascii="Cambria Math" w:hAnsi="Cambria Math"/>
          <w:sz w:val="24"/>
          <w:szCs w:val="24"/>
        </w:rPr>
        <w:t>where materials are essentially satur</w:t>
      </w:r>
      <w:r w:rsidR="00AB2B07">
        <w:rPr>
          <w:rFonts w:ascii="Cambria Math" w:hAnsi="Cambria Math"/>
          <w:sz w:val="24"/>
          <w:szCs w:val="24"/>
        </w:rPr>
        <w:t>ated due to tension</w:t>
      </w:r>
      <w:r w:rsidR="003F63C2">
        <w:rPr>
          <w:rFonts w:ascii="Cambria Math" w:hAnsi="Cambria Math"/>
          <w:sz w:val="24"/>
          <w:szCs w:val="24"/>
        </w:rPr>
        <w:t xml:space="preserve">.  </w:t>
      </w:r>
      <w:r w:rsidR="00DC154B">
        <w:rPr>
          <w:rFonts w:ascii="Cambria Math" w:hAnsi="Cambria Math"/>
          <w:sz w:val="24"/>
          <w:szCs w:val="24"/>
        </w:rPr>
        <w:t xml:space="preserve">The thickness of </w:t>
      </w:r>
      <w:r w:rsidR="00AB2B07">
        <w:rPr>
          <w:rFonts w:ascii="Cambria Math" w:hAnsi="Cambria Math"/>
          <w:sz w:val="24"/>
          <w:szCs w:val="24"/>
        </w:rPr>
        <w:t>the capillary fringe can be less than 10 cm for gravels and up to 2 m for clays (</w:t>
      </w:r>
      <w:r w:rsidR="009E0EF7">
        <w:rPr>
          <w:rFonts w:ascii="Cambria Math" w:hAnsi="Cambria Math"/>
          <w:sz w:val="24"/>
          <w:szCs w:val="24"/>
        </w:rPr>
        <w:t>Stephens, 1995</w:t>
      </w:r>
      <w:r w:rsidR="00AB2B07">
        <w:rPr>
          <w:rFonts w:ascii="Cambria Math" w:hAnsi="Cambria Math"/>
          <w:sz w:val="24"/>
          <w:szCs w:val="24"/>
        </w:rPr>
        <w:t>).</w:t>
      </w:r>
    </w:p>
    <w:p w:rsidR="00AB3B28" w:rsidRPr="00AB3B28" w:rsidRDefault="009E6D81" w:rsidP="00F6181F">
      <w:pPr>
        <w:spacing w:line="480" w:lineRule="auto"/>
        <w:rPr>
          <w:rFonts w:ascii="Cambria Math" w:hAnsi="Cambria Math"/>
          <w:b/>
          <w:i/>
          <w:sz w:val="24"/>
          <w:szCs w:val="24"/>
        </w:rPr>
      </w:pPr>
      <w:r>
        <w:rPr>
          <w:rFonts w:ascii="Cambria Math" w:hAnsi="Cambria Math"/>
          <w:b/>
          <w:i/>
          <w:sz w:val="24"/>
          <w:szCs w:val="24"/>
        </w:rPr>
        <w:t>2.3</w:t>
      </w:r>
      <w:r w:rsidR="00AB3B28" w:rsidRPr="00AB3B28">
        <w:rPr>
          <w:rFonts w:ascii="Cambria Math" w:hAnsi="Cambria Math"/>
          <w:b/>
          <w:i/>
          <w:sz w:val="24"/>
          <w:szCs w:val="24"/>
        </w:rPr>
        <w:t>.1</w:t>
      </w:r>
      <w:r w:rsidR="000A50B1">
        <w:rPr>
          <w:rFonts w:ascii="Cambria Math" w:hAnsi="Cambria Math"/>
          <w:b/>
          <w:i/>
          <w:sz w:val="24"/>
          <w:szCs w:val="24"/>
        </w:rPr>
        <w:t>.</w:t>
      </w:r>
      <w:r w:rsidR="00AB3B28" w:rsidRPr="00AB3B28">
        <w:rPr>
          <w:rFonts w:ascii="Cambria Math" w:hAnsi="Cambria Math"/>
          <w:b/>
          <w:i/>
          <w:sz w:val="24"/>
          <w:szCs w:val="24"/>
        </w:rPr>
        <w:t xml:space="preserve"> Hydrogeologic Parameters</w:t>
      </w:r>
    </w:p>
    <w:p w:rsidR="00F103B6" w:rsidRDefault="00C9388A" w:rsidP="00F6181F">
      <w:pPr>
        <w:spacing w:before="40" w:after="40" w:line="480" w:lineRule="auto"/>
        <w:ind w:firstLine="720"/>
        <w:rPr>
          <w:rFonts w:ascii="Cambria Math" w:hAnsi="Cambria Math"/>
          <w:sz w:val="24"/>
          <w:szCs w:val="24"/>
        </w:rPr>
      </w:pPr>
      <w:r>
        <w:rPr>
          <w:rFonts w:ascii="Cambria Math" w:hAnsi="Cambria Math"/>
          <w:sz w:val="24"/>
          <w:szCs w:val="24"/>
        </w:rPr>
        <w:t>U</w:t>
      </w:r>
      <w:r w:rsidR="00935312">
        <w:rPr>
          <w:rFonts w:ascii="Cambria Math" w:hAnsi="Cambria Math"/>
          <w:sz w:val="24"/>
          <w:szCs w:val="24"/>
        </w:rPr>
        <w:t>nderstanding the d</w:t>
      </w:r>
      <w:r>
        <w:rPr>
          <w:rFonts w:ascii="Cambria Math" w:hAnsi="Cambria Math"/>
          <w:sz w:val="24"/>
          <w:szCs w:val="24"/>
        </w:rPr>
        <w:t>ynamics of saturated fluid flow</w:t>
      </w:r>
      <w:r w:rsidR="00935312">
        <w:rPr>
          <w:rFonts w:ascii="Cambria Math" w:hAnsi="Cambria Math"/>
          <w:sz w:val="24"/>
          <w:szCs w:val="24"/>
        </w:rPr>
        <w:t xml:space="preserve"> will aid in the understanding of </w:t>
      </w:r>
      <w:r>
        <w:rPr>
          <w:rFonts w:ascii="Cambria Math" w:hAnsi="Cambria Math"/>
          <w:sz w:val="24"/>
          <w:szCs w:val="24"/>
        </w:rPr>
        <w:t>unsa</w:t>
      </w:r>
      <w:r w:rsidR="003F63C2">
        <w:rPr>
          <w:rFonts w:ascii="Cambria Math" w:hAnsi="Cambria Math"/>
          <w:sz w:val="24"/>
          <w:szCs w:val="24"/>
        </w:rPr>
        <w:t>turated (or partially saturated</w:t>
      </w:r>
      <w:r>
        <w:rPr>
          <w:rFonts w:ascii="Cambria Math" w:hAnsi="Cambria Math"/>
          <w:sz w:val="24"/>
          <w:szCs w:val="24"/>
        </w:rPr>
        <w:t>)</w:t>
      </w:r>
      <w:r w:rsidR="003F63C2">
        <w:rPr>
          <w:rFonts w:ascii="Cambria Math" w:hAnsi="Cambria Math"/>
          <w:sz w:val="24"/>
          <w:szCs w:val="24"/>
        </w:rPr>
        <w:t xml:space="preserve"> </w:t>
      </w:r>
      <w:r w:rsidR="00935312">
        <w:rPr>
          <w:rFonts w:ascii="Cambria Math" w:hAnsi="Cambria Math"/>
          <w:sz w:val="24"/>
          <w:szCs w:val="24"/>
        </w:rPr>
        <w:t>fluid flow dynamics</w:t>
      </w:r>
      <w:r w:rsidR="004B3034">
        <w:rPr>
          <w:rFonts w:ascii="Cambria Math" w:hAnsi="Cambria Math"/>
          <w:sz w:val="24"/>
          <w:szCs w:val="24"/>
        </w:rPr>
        <w:t xml:space="preserve"> in the vadose zone</w:t>
      </w:r>
      <w:r>
        <w:rPr>
          <w:rFonts w:ascii="Cambria Math" w:hAnsi="Cambria Math"/>
          <w:sz w:val="24"/>
          <w:szCs w:val="24"/>
        </w:rPr>
        <w:t>,</w:t>
      </w:r>
      <w:r w:rsidR="004B3034">
        <w:rPr>
          <w:rFonts w:ascii="Cambria Math" w:hAnsi="Cambria Math"/>
          <w:sz w:val="24"/>
          <w:szCs w:val="24"/>
        </w:rPr>
        <w:t xml:space="preserve"> also referred to as the unsaturated zone</w:t>
      </w:r>
      <w:r w:rsidR="00935312">
        <w:rPr>
          <w:rFonts w:ascii="Cambria Math" w:hAnsi="Cambria Math"/>
          <w:sz w:val="24"/>
          <w:szCs w:val="24"/>
        </w:rPr>
        <w:t>.</w:t>
      </w:r>
      <w:r w:rsidR="002D245D">
        <w:rPr>
          <w:rFonts w:ascii="Cambria Math" w:hAnsi="Cambria Math"/>
          <w:sz w:val="24"/>
          <w:szCs w:val="24"/>
        </w:rPr>
        <w:t xml:space="preserve">  </w:t>
      </w:r>
      <w:r w:rsidR="009E11FD">
        <w:rPr>
          <w:rFonts w:ascii="Cambria Math" w:hAnsi="Cambria Math"/>
          <w:sz w:val="24"/>
          <w:szCs w:val="24"/>
        </w:rPr>
        <w:t>Henry Darcy, a French engineer, designed and conducted a revolutionary infiltration experiment in the 19</w:t>
      </w:r>
      <w:r w:rsidR="009E11FD" w:rsidRPr="009E11FD">
        <w:rPr>
          <w:rFonts w:ascii="Cambria Math" w:hAnsi="Cambria Math"/>
          <w:sz w:val="24"/>
          <w:szCs w:val="24"/>
          <w:vertAlign w:val="superscript"/>
        </w:rPr>
        <w:t>th</w:t>
      </w:r>
      <w:r w:rsidR="009E11FD">
        <w:rPr>
          <w:rFonts w:ascii="Cambria Math" w:hAnsi="Cambria Math"/>
          <w:sz w:val="24"/>
          <w:szCs w:val="24"/>
        </w:rPr>
        <w:t xml:space="preserve"> century</w:t>
      </w:r>
      <w:r w:rsidR="00594328">
        <w:rPr>
          <w:rFonts w:ascii="Cambria Math" w:hAnsi="Cambria Math"/>
          <w:sz w:val="24"/>
          <w:szCs w:val="24"/>
        </w:rPr>
        <w:t xml:space="preserve"> in order to purify a</w:t>
      </w:r>
      <w:r w:rsidR="008A7D4A">
        <w:rPr>
          <w:rFonts w:ascii="Cambria Math" w:hAnsi="Cambria Math"/>
          <w:sz w:val="24"/>
          <w:szCs w:val="24"/>
        </w:rPr>
        <w:t xml:space="preserve"> </w:t>
      </w:r>
      <w:r w:rsidR="00594328">
        <w:rPr>
          <w:rFonts w:ascii="Cambria Math" w:hAnsi="Cambria Math"/>
          <w:sz w:val="24"/>
          <w:szCs w:val="24"/>
        </w:rPr>
        <w:t>local water supply that had become contaminated in</w:t>
      </w:r>
      <w:r w:rsidR="008A7D4A">
        <w:rPr>
          <w:rFonts w:ascii="Cambria Math" w:hAnsi="Cambria Math"/>
          <w:sz w:val="24"/>
          <w:szCs w:val="24"/>
        </w:rPr>
        <w:t xml:space="preserve"> the city of Dijon.  Darcy</w:t>
      </w:r>
      <w:r w:rsidR="009E11FD">
        <w:rPr>
          <w:rFonts w:ascii="Cambria Math" w:hAnsi="Cambria Math"/>
          <w:sz w:val="24"/>
          <w:szCs w:val="24"/>
        </w:rPr>
        <w:t xml:space="preserve"> </w:t>
      </w:r>
      <w:r w:rsidR="008A7D4A">
        <w:rPr>
          <w:rFonts w:ascii="Cambria Math" w:hAnsi="Cambria Math"/>
          <w:sz w:val="24"/>
          <w:szCs w:val="24"/>
        </w:rPr>
        <w:t>investigated seepage rates through sand filters to</w:t>
      </w:r>
      <w:r w:rsidR="0099567F">
        <w:rPr>
          <w:rFonts w:ascii="Cambria Math" w:hAnsi="Cambria Math"/>
          <w:sz w:val="24"/>
          <w:szCs w:val="24"/>
        </w:rPr>
        <w:t xml:space="preserve"> purify the </w:t>
      </w:r>
      <w:r w:rsidR="008A7D4A">
        <w:rPr>
          <w:rFonts w:ascii="Cambria Math" w:hAnsi="Cambria Math"/>
          <w:sz w:val="24"/>
          <w:szCs w:val="24"/>
        </w:rPr>
        <w:lastRenderedPageBreak/>
        <w:t>water</w:t>
      </w:r>
      <w:r w:rsidR="00577041">
        <w:rPr>
          <w:rFonts w:ascii="Cambria Math" w:hAnsi="Cambria Math"/>
          <w:sz w:val="24"/>
          <w:szCs w:val="24"/>
        </w:rPr>
        <w:t>,</w:t>
      </w:r>
      <w:r w:rsidR="003B2FE1">
        <w:rPr>
          <w:rFonts w:ascii="Cambria Math" w:hAnsi="Cambria Math"/>
          <w:sz w:val="24"/>
          <w:szCs w:val="24"/>
        </w:rPr>
        <w:t xml:space="preserve"> where he unintentionally discovered</w:t>
      </w:r>
      <w:r w:rsidR="00F40902">
        <w:rPr>
          <w:rFonts w:ascii="Cambria Math" w:hAnsi="Cambria Math"/>
          <w:sz w:val="24"/>
          <w:szCs w:val="24"/>
        </w:rPr>
        <w:t xml:space="preserve"> </w:t>
      </w:r>
      <w:r w:rsidR="003B2FE1">
        <w:rPr>
          <w:rFonts w:ascii="Cambria Math" w:hAnsi="Cambria Math"/>
          <w:sz w:val="24"/>
          <w:szCs w:val="24"/>
        </w:rPr>
        <w:t>his</w:t>
      </w:r>
      <w:r w:rsidR="00F40902">
        <w:rPr>
          <w:rFonts w:ascii="Cambria Math" w:hAnsi="Cambria Math"/>
          <w:sz w:val="24"/>
          <w:szCs w:val="24"/>
        </w:rPr>
        <w:t xml:space="preserve"> astounding </w:t>
      </w:r>
      <w:r w:rsidR="0099567F">
        <w:rPr>
          <w:rFonts w:ascii="Cambria Math" w:hAnsi="Cambria Math"/>
          <w:sz w:val="24"/>
          <w:szCs w:val="24"/>
        </w:rPr>
        <w:t>contribution</w:t>
      </w:r>
      <w:r w:rsidR="00577041">
        <w:rPr>
          <w:rFonts w:ascii="Cambria Math" w:hAnsi="Cambria Math"/>
          <w:sz w:val="24"/>
          <w:szCs w:val="24"/>
        </w:rPr>
        <w:t xml:space="preserve"> </w:t>
      </w:r>
      <w:r w:rsidR="00577041" w:rsidRPr="00B07EFE">
        <w:rPr>
          <w:rFonts w:ascii="Cambria Math" w:hAnsi="Cambria Math"/>
          <w:sz w:val="24"/>
          <w:szCs w:val="24"/>
        </w:rPr>
        <w:t xml:space="preserve">(Equation </w:t>
      </w:r>
      <w:r w:rsidR="00B07EFE" w:rsidRPr="00B07EFE">
        <w:rPr>
          <w:rFonts w:ascii="Cambria Math" w:hAnsi="Cambria Math"/>
          <w:sz w:val="24"/>
          <w:szCs w:val="24"/>
        </w:rPr>
        <w:t>1</w:t>
      </w:r>
      <w:r w:rsidR="00577041" w:rsidRPr="00B07EFE">
        <w:rPr>
          <w:rFonts w:ascii="Cambria Math" w:hAnsi="Cambria Math"/>
          <w:sz w:val="24"/>
          <w:szCs w:val="24"/>
        </w:rPr>
        <w:t>)</w:t>
      </w:r>
      <w:r w:rsidR="0099567F">
        <w:rPr>
          <w:rFonts w:ascii="Cambria Math" w:hAnsi="Cambria Math"/>
          <w:sz w:val="24"/>
          <w:szCs w:val="24"/>
        </w:rPr>
        <w:t xml:space="preserve"> to the field of soil physics and hydrolog</w:t>
      </w:r>
      <w:r w:rsidR="008A7D4A">
        <w:rPr>
          <w:rFonts w:ascii="Cambria Math" w:hAnsi="Cambria Math"/>
          <w:sz w:val="24"/>
          <w:szCs w:val="24"/>
        </w:rPr>
        <w:t>y</w:t>
      </w:r>
      <w:r w:rsidR="00F40902">
        <w:rPr>
          <w:rFonts w:ascii="Cambria Math" w:hAnsi="Cambria Math"/>
          <w:sz w:val="24"/>
          <w:szCs w:val="24"/>
        </w:rPr>
        <w:t>, known as Darcy’s Law (Darcy, 1856</w:t>
      </w:r>
      <w:r w:rsidR="00594328">
        <w:rPr>
          <w:rFonts w:ascii="Cambria Math" w:hAnsi="Cambria Math"/>
          <w:sz w:val="24"/>
          <w:szCs w:val="24"/>
        </w:rPr>
        <w:t xml:space="preserve">; </w:t>
      </w:r>
      <w:proofErr w:type="spellStart"/>
      <w:r w:rsidR="00594328">
        <w:rPr>
          <w:rFonts w:ascii="Cambria Math" w:hAnsi="Cambria Math"/>
          <w:sz w:val="24"/>
          <w:szCs w:val="24"/>
        </w:rPr>
        <w:t>Hubbert</w:t>
      </w:r>
      <w:proofErr w:type="spellEnd"/>
      <w:r w:rsidR="00594328">
        <w:rPr>
          <w:rFonts w:ascii="Cambria Math" w:hAnsi="Cambria Math"/>
          <w:sz w:val="24"/>
          <w:szCs w:val="24"/>
        </w:rPr>
        <w:t>, 1956; Philip, 1995):</w:t>
      </w:r>
    </w:p>
    <w:p w:rsidR="0099567F" w:rsidRPr="0099567F" w:rsidRDefault="0099567F" w:rsidP="00F6181F">
      <w:pPr>
        <w:spacing w:before="100" w:after="100" w:line="480" w:lineRule="auto"/>
        <w:ind w:left="2880" w:firstLine="720"/>
        <w:rPr>
          <w:rFonts w:ascii="Cambria Math" w:eastAsiaTheme="minorEastAsia" w:hAnsi="Cambria Math"/>
          <w:sz w:val="24"/>
          <w:szCs w:val="24"/>
        </w:rPr>
      </w:pPr>
      <m:oMath>
        <m:r>
          <w:rPr>
            <w:rFonts w:ascii="Cambria Math" w:hAnsi="Cambria Math"/>
            <w:sz w:val="24"/>
            <w:szCs w:val="24"/>
          </w:rPr>
          <m:t>q=K∆H/L</m:t>
        </m:r>
      </m:oMath>
      <w:r w:rsidR="00577041">
        <w:rPr>
          <w:rFonts w:ascii="Cambria Math" w:eastAsiaTheme="minorEastAsia" w:hAnsi="Cambria Math"/>
          <w:sz w:val="24"/>
          <w:szCs w:val="24"/>
        </w:rPr>
        <w:t xml:space="preserve"> </w:t>
      </w:r>
      <w:r w:rsidR="00577041">
        <w:rPr>
          <w:rFonts w:ascii="Cambria Math" w:eastAsiaTheme="minorEastAsia" w:hAnsi="Cambria Math"/>
          <w:sz w:val="24"/>
          <w:szCs w:val="24"/>
        </w:rPr>
        <w:tab/>
      </w:r>
      <w:r w:rsidR="00577041">
        <w:rPr>
          <w:rFonts w:ascii="Cambria Math" w:eastAsiaTheme="minorEastAsia" w:hAnsi="Cambria Math"/>
          <w:sz w:val="24"/>
          <w:szCs w:val="24"/>
        </w:rPr>
        <w:tab/>
      </w:r>
      <w:r w:rsidR="00577041">
        <w:rPr>
          <w:rFonts w:ascii="Cambria Math" w:eastAsiaTheme="minorEastAsia" w:hAnsi="Cambria Math"/>
          <w:sz w:val="24"/>
          <w:szCs w:val="24"/>
        </w:rPr>
        <w:tab/>
      </w:r>
      <w:r w:rsidR="00577041">
        <w:rPr>
          <w:rFonts w:ascii="Cambria Math" w:eastAsiaTheme="minorEastAsia" w:hAnsi="Cambria Math"/>
          <w:sz w:val="24"/>
          <w:szCs w:val="24"/>
        </w:rPr>
        <w:tab/>
        <w:t xml:space="preserve"> </w:t>
      </w:r>
      <w:r w:rsidR="00936CF1">
        <w:rPr>
          <w:rFonts w:ascii="Cambria Math" w:eastAsiaTheme="minorEastAsia" w:hAnsi="Cambria Math"/>
          <w:sz w:val="24"/>
          <w:szCs w:val="24"/>
        </w:rPr>
        <w:t>(</w:t>
      </w:r>
      <w:r w:rsidR="00B07EFE" w:rsidRPr="00B07EFE">
        <w:rPr>
          <w:rFonts w:ascii="Cambria Math" w:eastAsiaTheme="minorEastAsia" w:hAnsi="Cambria Math"/>
          <w:sz w:val="24"/>
          <w:szCs w:val="24"/>
        </w:rPr>
        <w:t>Equation 1</w:t>
      </w:r>
      <w:r w:rsidR="00936CF1">
        <w:rPr>
          <w:rFonts w:ascii="Cambria Math" w:eastAsiaTheme="minorEastAsia" w:hAnsi="Cambria Math"/>
          <w:sz w:val="24"/>
          <w:szCs w:val="24"/>
        </w:rPr>
        <w:t>)</w:t>
      </w:r>
    </w:p>
    <w:p w:rsidR="00B41CE6" w:rsidRDefault="0099567F" w:rsidP="002B636F">
      <w:pPr>
        <w:spacing w:line="480" w:lineRule="auto"/>
        <w:rPr>
          <w:rFonts w:ascii="Cambria Math" w:hAnsi="Cambria Math"/>
          <w:sz w:val="24"/>
          <w:szCs w:val="24"/>
        </w:rPr>
      </w:pPr>
      <w:proofErr w:type="gramStart"/>
      <w:r>
        <w:rPr>
          <w:rFonts w:ascii="Cambria Math" w:eastAsiaTheme="minorEastAsia" w:hAnsi="Cambria Math"/>
          <w:sz w:val="24"/>
          <w:szCs w:val="24"/>
        </w:rPr>
        <w:t>where</w:t>
      </w:r>
      <w:proofErr w:type="gramEnd"/>
      <w:r>
        <w:rPr>
          <w:rFonts w:ascii="Cambria Math" w:eastAsiaTheme="minorEastAsia" w:hAnsi="Cambria Math"/>
          <w:sz w:val="24"/>
          <w:szCs w:val="24"/>
        </w:rPr>
        <w:t xml:space="preserve"> q</w:t>
      </w:r>
      <w:r w:rsidR="008A7D4A">
        <w:rPr>
          <w:rFonts w:ascii="Cambria Math" w:eastAsiaTheme="minorEastAsia" w:hAnsi="Cambria Math"/>
          <w:sz w:val="24"/>
          <w:szCs w:val="24"/>
        </w:rPr>
        <w:t>(L/T)</w:t>
      </w:r>
      <w:r>
        <w:rPr>
          <w:rFonts w:ascii="Cambria Math" w:eastAsiaTheme="minorEastAsia" w:hAnsi="Cambria Math"/>
          <w:sz w:val="24"/>
          <w:szCs w:val="24"/>
        </w:rPr>
        <w:t xml:space="preserve"> is the flux density or simply flux (i.e. the volume </w:t>
      </w:r>
      <w:r w:rsidR="008A7D4A">
        <w:rPr>
          <w:rFonts w:ascii="Cambria Math" w:eastAsiaTheme="minorEastAsia" w:hAnsi="Cambria Math"/>
          <w:sz w:val="24"/>
          <w:szCs w:val="24"/>
        </w:rPr>
        <w:t xml:space="preserve">of water flowing through a unit cross-sectional area per unit time </w:t>
      </w:r>
      <w:r w:rsidR="008A7D4A" w:rsidRPr="008A7D4A">
        <w:rPr>
          <w:rFonts w:ascii="Cambria Math" w:eastAsiaTheme="minorEastAsia" w:hAnsi="Cambria Math"/>
          <w:i/>
          <w:sz w:val="24"/>
          <w:szCs w:val="24"/>
        </w:rPr>
        <w:t>t</w:t>
      </w:r>
      <w:r w:rsidR="00595020">
        <w:rPr>
          <w:rFonts w:ascii="Cambria Math" w:eastAsiaTheme="minorEastAsia" w:hAnsi="Cambria Math"/>
          <w:sz w:val="24"/>
          <w:szCs w:val="24"/>
        </w:rPr>
        <w:t>), K</w:t>
      </w:r>
      <w:r w:rsidR="008A7D4A">
        <w:rPr>
          <w:rFonts w:ascii="Cambria Math" w:eastAsiaTheme="minorEastAsia" w:hAnsi="Cambria Math"/>
          <w:sz w:val="24"/>
          <w:szCs w:val="24"/>
        </w:rPr>
        <w:t xml:space="preserve">(L/T) is hydraulic conductivity, and ΔH/L is the </w:t>
      </w:r>
      <w:r w:rsidR="00136065">
        <w:rPr>
          <w:rFonts w:ascii="Cambria Math" w:eastAsiaTheme="minorEastAsia" w:hAnsi="Cambria Math"/>
          <w:sz w:val="24"/>
          <w:szCs w:val="24"/>
        </w:rPr>
        <w:t>change in height</w:t>
      </w:r>
      <w:r w:rsidR="008A7D4A">
        <w:rPr>
          <w:rFonts w:ascii="Cambria Math" w:eastAsiaTheme="minorEastAsia" w:hAnsi="Cambria Math"/>
          <w:sz w:val="24"/>
          <w:szCs w:val="24"/>
        </w:rPr>
        <w:t xml:space="preserve"> per unit distance in the direction of flow known as the hydraulic gradient.</w:t>
      </w:r>
      <w:r w:rsidR="00211DC0">
        <w:rPr>
          <w:rFonts w:ascii="Cambria Math" w:eastAsiaTheme="minorEastAsia" w:hAnsi="Cambria Math"/>
          <w:sz w:val="24"/>
          <w:szCs w:val="24"/>
        </w:rPr>
        <w:t xml:space="preserve">  D</w:t>
      </w:r>
      <w:r w:rsidR="0050561D">
        <w:rPr>
          <w:rFonts w:ascii="Cambria Math" w:hAnsi="Cambria Math"/>
          <w:sz w:val="24"/>
          <w:szCs w:val="24"/>
        </w:rPr>
        <w:t>arcy’s law in effect, describes</w:t>
      </w:r>
      <w:r w:rsidR="00211DC0">
        <w:rPr>
          <w:rFonts w:ascii="Cambria Math" w:hAnsi="Cambria Math"/>
          <w:sz w:val="24"/>
          <w:szCs w:val="24"/>
        </w:rPr>
        <w:t xml:space="preserve"> the transmission of water through a granular porous media.  </w:t>
      </w:r>
      <w:r w:rsidR="00136065">
        <w:rPr>
          <w:rFonts w:ascii="Cambria Math" w:hAnsi="Cambria Math"/>
          <w:sz w:val="24"/>
          <w:szCs w:val="24"/>
        </w:rPr>
        <w:t>In the presence of layered soils, the effective hydraulic conductivity (</w:t>
      </w:r>
      <w:proofErr w:type="spellStart"/>
      <w:r w:rsidR="00136065">
        <w:rPr>
          <w:rFonts w:ascii="Cambria Math" w:hAnsi="Cambria Math"/>
          <w:sz w:val="24"/>
          <w:szCs w:val="24"/>
        </w:rPr>
        <w:t>K</w:t>
      </w:r>
      <w:r w:rsidR="00136065" w:rsidRPr="00136065">
        <w:rPr>
          <w:rFonts w:ascii="Cambria Math" w:hAnsi="Cambria Math"/>
          <w:sz w:val="24"/>
          <w:szCs w:val="24"/>
          <w:vertAlign w:val="subscript"/>
        </w:rPr>
        <w:t>eff</w:t>
      </w:r>
      <w:proofErr w:type="spellEnd"/>
      <w:r w:rsidR="00136065">
        <w:rPr>
          <w:rFonts w:ascii="Cambria Math" w:hAnsi="Cambria Math"/>
          <w:sz w:val="24"/>
          <w:szCs w:val="24"/>
        </w:rPr>
        <w:t xml:space="preserve">) is dependent on the layer thickness, and each layer affects the hydraulic conductivity of the layer beneath it.  Layers containing lower hydraulic conductivities are weighted more when calculating the </w:t>
      </w:r>
      <w:proofErr w:type="spellStart"/>
      <w:r w:rsidR="00136065">
        <w:rPr>
          <w:rFonts w:ascii="Cambria Math" w:hAnsi="Cambria Math"/>
          <w:sz w:val="24"/>
          <w:szCs w:val="24"/>
        </w:rPr>
        <w:t>K</w:t>
      </w:r>
      <w:r w:rsidR="00136065" w:rsidRPr="00136065">
        <w:rPr>
          <w:rFonts w:ascii="Cambria Math" w:hAnsi="Cambria Math"/>
          <w:sz w:val="24"/>
          <w:szCs w:val="24"/>
          <w:vertAlign w:val="subscript"/>
        </w:rPr>
        <w:t>eff</w:t>
      </w:r>
      <w:proofErr w:type="spellEnd"/>
      <w:r w:rsidR="00136065">
        <w:rPr>
          <w:rFonts w:ascii="Cambria Math" w:hAnsi="Cambria Math"/>
          <w:sz w:val="24"/>
          <w:szCs w:val="24"/>
        </w:rPr>
        <w:t xml:space="preserve">. </w:t>
      </w:r>
      <w:r w:rsidR="007F3189">
        <w:rPr>
          <w:rFonts w:ascii="Cambria Math" w:hAnsi="Cambria Math"/>
          <w:sz w:val="24"/>
          <w:szCs w:val="24"/>
        </w:rPr>
        <w:t xml:space="preserve"> Therefore, Darcy’s law accounts the effect of one layers hydraulic conductivity on the hydraulic conductivity of an adjacent layer, where the effective hydraulic conductivity of the total soil profile is not averaged but weight</w:t>
      </w:r>
      <w:r w:rsidR="00125142">
        <w:rPr>
          <w:rFonts w:ascii="Cambria Math" w:hAnsi="Cambria Math"/>
          <w:sz w:val="24"/>
          <w:szCs w:val="24"/>
        </w:rPr>
        <w:t>ed accordingly.</w:t>
      </w:r>
      <w:r w:rsidR="007F3189">
        <w:rPr>
          <w:rFonts w:ascii="Cambria Math" w:hAnsi="Cambria Math"/>
          <w:sz w:val="24"/>
          <w:szCs w:val="24"/>
        </w:rPr>
        <w:t xml:space="preserve">  </w:t>
      </w:r>
    </w:p>
    <w:p w:rsidR="0050561D" w:rsidRDefault="0050561D" w:rsidP="002B636F">
      <w:pPr>
        <w:spacing w:line="480" w:lineRule="auto"/>
        <w:ind w:firstLine="720"/>
        <w:rPr>
          <w:rFonts w:ascii="Cambria Math" w:eastAsiaTheme="minorEastAsia" w:hAnsi="Cambria Math"/>
          <w:sz w:val="24"/>
          <w:szCs w:val="24"/>
        </w:rPr>
      </w:pPr>
      <w:r>
        <w:rPr>
          <w:rFonts w:ascii="Cambria Math" w:hAnsi="Cambria Math"/>
          <w:sz w:val="24"/>
          <w:szCs w:val="24"/>
        </w:rPr>
        <w:t xml:space="preserve">However, Earth processes and material properties are vastly dynamic; therefore, when considering unsteady flow (i.e. flux changes with time) or soil non-uniformity, the hydraulic head may not decrease linearly along the direction of flow (Hillel, 1998).  </w:t>
      </w:r>
      <w:r w:rsidR="002A1AC3">
        <w:rPr>
          <w:rFonts w:ascii="Cambria Math" w:eastAsiaTheme="minorEastAsia" w:hAnsi="Cambria Math"/>
          <w:sz w:val="24"/>
          <w:szCs w:val="24"/>
        </w:rPr>
        <w:t xml:space="preserve">Limitations of Darcy’s law exist when considering different scales of the flow system, whether it is microscopic or macroscopic.  </w:t>
      </w:r>
    </w:p>
    <w:p w:rsidR="00594328" w:rsidRDefault="00191529" w:rsidP="002B636F">
      <w:pPr>
        <w:spacing w:line="480" w:lineRule="auto"/>
        <w:ind w:firstLine="720"/>
        <w:rPr>
          <w:rFonts w:ascii="Cambria Math" w:hAnsi="Cambria Math" w:cstheme="minorHAnsi"/>
          <w:sz w:val="24"/>
          <w:szCs w:val="24"/>
        </w:rPr>
      </w:pPr>
      <w:r>
        <w:rPr>
          <w:rFonts w:ascii="Cambria Math" w:hAnsi="Cambria Math" w:cstheme="minorHAnsi"/>
          <w:sz w:val="24"/>
          <w:szCs w:val="24"/>
        </w:rPr>
        <w:lastRenderedPageBreak/>
        <w:t xml:space="preserve">Hydraulic conductivity is highly sensitive </w:t>
      </w:r>
      <w:r w:rsidR="00594328">
        <w:rPr>
          <w:rFonts w:ascii="Cambria Math" w:hAnsi="Cambria Math" w:cstheme="minorHAnsi"/>
          <w:sz w:val="24"/>
          <w:szCs w:val="24"/>
        </w:rPr>
        <w:t xml:space="preserve">to </w:t>
      </w:r>
      <w:r>
        <w:rPr>
          <w:rFonts w:ascii="Cambria Math" w:hAnsi="Cambria Math" w:cstheme="minorHAnsi"/>
          <w:sz w:val="24"/>
          <w:szCs w:val="24"/>
        </w:rPr>
        <w:t xml:space="preserve">the </w:t>
      </w:r>
      <w:r w:rsidR="0010001A">
        <w:rPr>
          <w:rFonts w:ascii="Cambria Math" w:hAnsi="Cambria Math" w:cstheme="minorHAnsi"/>
          <w:sz w:val="24"/>
          <w:szCs w:val="24"/>
        </w:rPr>
        <w:t xml:space="preserve">texture and structure of the </w:t>
      </w:r>
      <w:r>
        <w:rPr>
          <w:rFonts w:ascii="Cambria Math" w:hAnsi="Cambria Math" w:cstheme="minorHAnsi"/>
          <w:sz w:val="24"/>
          <w:szCs w:val="24"/>
        </w:rPr>
        <w:t>porous medi</w:t>
      </w:r>
      <w:r w:rsidR="0010001A">
        <w:rPr>
          <w:rFonts w:ascii="Cambria Math" w:hAnsi="Cambria Math" w:cstheme="minorHAnsi"/>
          <w:sz w:val="24"/>
          <w:szCs w:val="24"/>
        </w:rPr>
        <w:t>a</w:t>
      </w:r>
      <w:r w:rsidR="00594328">
        <w:rPr>
          <w:rFonts w:ascii="Cambria Math" w:hAnsi="Cambria Math" w:cstheme="minorHAnsi"/>
          <w:sz w:val="24"/>
          <w:szCs w:val="24"/>
        </w:rPr>
        <w:t>,</w:t>
      </w:r>
      <w:r>
        <w:rPr>
          <w:rFonts w:ascii="Cambria Math" w:hAnsi="Cambria Math" w:cstheme="minorHAnsi"/>
          <w:sz w:val="24"/>
          <w:szCs w:val="24"/>
        </w:rPr>
        <w:t xml:space="preserve"> and can range from 10</w:t>
      </w:r>
      <w:r w:rsidRPr="002D245D">
        <w:rPr>
          <w:rFonts w:ascii="Cambria Math" w:hAnsi="Cambria Math" w:cstheme="minorHAnsi"/>
          <w:sz w:val="24"/>
          <w:szCs w:val="24"/>
          <w:vertAlign w:val="superscript"/>
        </w:rPr>
        <w:t>-2</w:t>
      </w:r>
      <w:r>
        <w:rPr>
          <w:rFonts w:ascii="Cambria Math" w:hAnsi="Cambria Math" w:cstheme="minorHAnsi"/>
          <w:sz w:val="24"/>
          <w:szCs w:val="24"/>
        </w:rPr>
        <w:t xml:space="preserve"> to 10</w:t>
      </w:r>
      <w:r w:rsidRPr="002D245D">
        <w:rPr>
          <w:rFonts w:ascii="Cambria Math" w:hAnsi="Cambria Math" w:cstheme="minorHAnsi"/>
          <w:sz w:val="24"/>
          <w:szCs w:val="24"/>
          <w:vertAlign w:val="superscript"/>
        </w:rPr>
        <w:t>-4</w:t>
      </w:r>
      <w:r>
        <w:rPr>
          <w:rFonts w:ascii="Cambria Math" w:hAnsi="Cambria Math" w:cstheme="minorHAnsi"/>
          <w:sz w:val="24"/>
          <w:szCs w:val="24"/>
        </w:rPr>
        <w:t xml:space="preserve"> m/s in coarse-textured </w:t>
      </w:r>
      <w:r w:rsidR="00594328">
        <w:rPr>
          <w:rFonts w:ascii="Cambria Math" w:hAnsi="Cambria Math" w:cstheme="minorHAnsi"/>
          <w:sz w:val="24"/>
          <w:szCs w:val="24"/>
        </w:rPr>
        <w:t>(</w:t>
      </w:r>
      <w:r>
        <w:rPr>
          <w:rFonts w:ascii="Cambria Math" w:hAnsi="Cambria Math" w:cstheme="minorHAnsi"/>
          <w:sz w:val="24"/>
          <w:szCs w:val="24"/>
        </w:rPr>
        <w:t>and/or highly structured/cracked soils</w:t>
      </w:r>
      <w:r w:rsidR="00594328">
        <w:rPr>
          <w:rFonts w:ascii="Cambria Math" w:hAnsi="Cambria Math" w:cstheme="minorHAnsi"/>
          <w:sz w:val="24"/>
          <w:szCs w:val="24"/>
        </w:rPr>
        <w:t>)</w:t>
      </w:r>
      <w:r>
        <w:rPr>
          <w:rFonts w:ascii="Cambria Math" w:hAnsi="Cambria Math" w:cstheme="minorHAnsi"/>
          <w:sz w:val="24"/>
          <w:szCs w:val="24"/>
        </w:rPr>
        <w:t xml:space="preserve"> to as low as 10</w:t>
      </w:r>
      <w:r w:rsidRPr="002D245D">
        <w:rPr>
          <w:rFonts w:ascii="Cambria Math" w:hAnsi="Cambria Math" w:cstheme="minorHAnsi"/>
          <w:sz w:val="24"/>
          <w:szCs w:val="24"/>
          <w:vertAlign w:val="superscript"/>
        </w:rPr>
        <w:t>-8</w:t>
      </w:r>
      <w:r>
        <w:rPr>
          <w:rFonts w:ascii="Cambria Math" w:hAnsi="Cambria Math" w:cstheme="minorHAnsi"/>
          <w:sz w:val="24"/>
          <w:szCs w:val="24"/>
        </w:rPr>
        <w:t xml:space="preserve"> to 10-</w:t>
      </w:r>
      <w:r w:rsidRPr="002D245D">
        <w:rPr>
          <w:rFonts w:ascii="Cambria Math" w:hAnsi="Cambria Math" w:cstheme="minorHAnsi"/>
          <w:sz w:val="24"/>
          <w:szCs w:val="24"/>
          <w:vertAlign w:val="superscript"/>
        </w:rPr>
        <w:t>10</w:t>
      </w:r>
      <w:r>
        <w:rPr>
          <w:rFonts w:ascii="Cambria Math" w:hAnsi="Cambria Math" w:cstheme="minorHAnsi"/>
          <w:sz w:val="24"/>
          <w:szCs w:val="24"/>
        </w:rPr>
        <w:t xml:space="preserve"> m/s in compacted, structureless clay soils (Dane and </w:t>
      </w:r>
      <w:proofErr w:type="spellStart"/>
      <w:r>
        <w:rPr>
          <w:rFonts w:ascii="Cambria Math" w:hAnsi="Cambria Math" w:cstheme="minorHAnsi"/>
          <w:sz w:val="24"/>
          <w:szCs w:val="24"/>
        </w:rPr>
        <w:t>Topp</w:t>
      </w:r>
      <w:proofErr w:type="spellEnd"/>
      <w:r>
        <w:rPr>
          <w:rFonts w:ascii="Cambria Math" w:hAnsi="Cambria Math" w:cstheme="minorHAnsi"/>
          <w:sz w:val="24"/>
          <w:szCs w:val="24"/>
        </w:rPr>
        <w:t>, 2002).  Generally there are three types o</w:t>
      </w:r>
      <w:r w:rsidR="00595020">
        <w:rPr>
          <w:rFonts w:ascii="Cambria Math" w:hAnsi="Cambria Math" w:cstheme="minorHAnsi"/>
          <w:sz w:val="24"/>
          <w:szCs w:val="24"/>
        </w:rPr>
        <w:t>f hydraulic conductivity values,</w:t>
      </w:r>
      <w:r>
        <w:rPr>
          <w:rFonts w:ascii="Cambria Math" w:hAnsi="Cambria Math" w:cstheme="minorHAnsi"/>
          <w:sz w:val="24"/>
          <w:szCs w:val="24"/>
        </w:rPr>
        <w:t xml:space="preserve"> saturated hydraulic conductivity (K</w:t>
      </w:r>
      <w:r w:rsidRPr="002D245D">
        <w:rPr>
          <w:rFonts w:ascii="Cambria Math" w:hAnsi="Cambria Math" w:cstheme="minorHAnsi"/>
          <w:sz w:val="24"/>
          <w:szCs w:val="24"/>
          <w:vertAlign w:val="subscript"/>
        </w:rPr>
        <w:t>s</w:t>
      </w:r>
      <w:r>
        <w:rPr>
          <w:rFonts w:ascii="Cambria Math" w:hAnsi="Cambria Math" w:cstheme="minorHAnsi"/>
          <w:sz w:val="24"/>
          <w:szCs w:val="24"/>
        </w:rPr>
        <w:t>), field-saturated hydraulic conductivity (K</w:t>
      </w:r>
      <w:r w:rsidRPr="002D245D">
        <w:rPr>
          <w:rFonts w:ascii="Cambria Math" w:hAnsi="Cambria Math" w:cstheme="minorHAnsi"/>
          <w:sz w:val="24"/>
          <w:szCs w:val="24"/>
          <w:vertAlign w:val="subscript"/>
        </w:rPr>
        <w:t>fs</w:t>
      </w:r>
      <w:r>
        <w:rPr>
          <w:rFonts w:ascii="Cambria Math" w:hAnsi="Cambria Math" w:cstheme="minorHAnsi"/>
          <w:sz w:val="24"/>
          <w:szCs w:val="24"/>
        </w:rPr>
        <w:t>), and unsaturated hydraulic conductivity (</w:t>
      </w:r>
      <w:proofErr w:type="spellStart"/>
      <w:r>
        <w:rPr>
          <w:rFonts w:ascii="Cambria Math" w:hAnsi="Cambria Math" w:cstheme="minorHAnsi"/>
          <w:sz w:val="24"/>
          <w:szCs w:val="24"/>
        </w:rPr>
        <w:t>K</w:t>
      </w:r>
      <w:r w:rsidRPr="002D245D">
        <w:rPr>
          <w:rFonts w:ascii="Cambria Math" w:hAnsi="Cambria Math" w:cstheme="minorHAnsi"/>
          <w:sz w:val="24"/>
          <w:szCs w:val="24"/>
          <w:vertAlign w:val="subscript"/>
        </w:rPr>
        <w:t>unsat</w:t>
      </w:r>
      <w:proofErr w:type="spellEnd"/>
      <w:r w:rsidR="00594328">
        <w:rPr>
          <w:rFonts w:ascii="Cambria Math" w:hAnsi="Cambria Math" w:cstheme="minorHAnsi"/>
          <w:sz w:val="24"/>
          <w:szCs w:val="24"/>
        </w:rPr>
        <w:t>).</w:t>
      </w:r>
    </w:p>
    <w:p w:rsidR="00810A93" w:rsidRPr="002A1AC3" w:rsidRDefault="00191529" w:rsidP="002B636F">
      <w:pPr>
        <w:spacing w:line="480" w:lineRule="auto"/>
        <w:ind w:firstLine="720"/>
        <w:rPr>
          <w:rFonts w:ascii="Cambria Math" w:hAnsi="Cambria Math"/>
          <w:sz w:val="24"/>
          <w:szCs w:val="24"/>
        </w:rPr>
      </w:pPr>
      <w:r>
        <w:rPr>
          <w:rFonts w:ascii="Cambria Math" w:hAnsi="Cambria Math" w:cstheme="minorHAnsi"/>
          <w:sz w:val="24"/>
          <w:szCs w:val="24"/>
        </w:rPr>
        <w:t xml:space="preserve">Saturated hydraulic conductivity is measured in a porous medium </w:t>
      </w:r>
      <w:r w:rsidR="00594328">
        <w:rPr>
          <w:rFonts w:ascii="Cambria Math" w:hAnsi="Cambria Math" w:cstheme="minorHAnsi"/>
          <w:sz w:val="24"/>
          <w:szCs w:val="24"/>
        </w:rPr>
        <w:t>where</w:t>
      </w:r>
      <w:r>
        <w:rPr>
          <w:rFonts w:ascii="Cambria Math" w:hAnsi="Cambria Math" w:cstheme="minorHAnsi"/>
          <w:sz w:val="24"/>
          <w:szCs w:val="24"/>
        </w:rPr>
        <w:t xml:space="preserve"> all pores are saturated.  Field-saturated hydraulic conductivity measures saturated hydraulic conductivity via infiltration into an initially unsaturated or partially saturated soil (Reynolds et al., 1983).  This parameter recognizes that air is typically entrapped in a porous medium when the medium is “saturated” by infiltrating water, especially in the case of downward infiltration under ponded conditions (Dane and </w:t>
      </w:r>
      <w:proofErr w:type="spellStart"/>
      <w:r>
        <w:rPr>
          <w:rFonts w:ascii="Cambria Math" w:hAnsi="Cambria Math" w:cstheme="minorHAnsi"/>
          <w:sz w:val="24"/>
          <w:szCs w:val="24"/>
        </w:rPr>
        <w:t>Topp</w:t>
      </w:r>
      <w:proofErr w:type="spellEnd"/>
      <w:r>
        <w:rPr>
          <w:rFonts w:ascii="Cambria Math" w:hAnsi="Cambria Math" w:cstheme="minorHAnsi"/>
          <w:sz w:val="24"/>
          <w:szCs w:val="24"/>
        </w:rPr>
        <w:t>, 2002).</w:t>
      </w:r>
      <w:r w:rsidR="005C70B1">
        <w:rPr>
          <w:rFonts w:ascii="Cambria Math" w:hAnsi="Cambria Math" w:cstheme="minorHAnsi"/>
          <w:sz w:val="24"/>
          <w:szCs w:val="24"/>
        </w:rPr>
        <w:t xml:space="preserve"> </w:t>
      </w:r>
      <w:r w:rsidR="005C70B1" w:rsidRPr="005C70B1">
        <w:rPr>
          <w:rFonts w:ascii="Cambria Math" w:hAnsi="Cambria Math"/>
          <w:sz w:val="24"/>
          <w:szCs w:val="24"/>
        </w:rPr>
        <w:t xml:space="preserve"> </w:t>
      </w:r>
      <w:r w:rsidR="005C70B1">
        <w:rPr>
          <w:rFonts w:ascii="Cambria Math" w:hAnsi="Cambria Math"/>
          <w:sz w:val="24"/>
          <w:szCs w:val="24"/>
        </w:rPr>
        <w:t>Field-saturated hydraulic conductivity is often considered more appropriate for the vadose zone or unsaturated zone because most natural infiltration processes and anthropogenic processes (rainwater infiltration, drip irrigation, wastewater disposal via leach field, etc.) result in air entrapment within the</w:t>
      </w:r>
      <w:r w:rsidR="00F9677F">
        <w:rPr>
          <w:rFonts w:ascii="Cambria Math" w:hAnsi="Cambria Math"/>
          <w:sz w:val="24"/>
          <w:szCs w:val="24"/>
        </w:rPr>
        <w:t xml:space="preserve"> porous medium (</w:t>
      </w:r>
      <w:proofErr w:type="spellStart"/>
      <w:r w:rsidR="00F9677F">
        <w:rPr>
          <w:rFonts w:ascii="Cambria Math" w:hAnsi="Cambria Math"/>
          <w:sz w:val="24"/>
          <w:szCs w:val="24"/>
        </w:rPr>
        <w:t>Bouwer</w:t>
      </w:r>
      <w:proofErr w:type="spellEnd"/>
      <w:r w:rsidR="00F9677F">
        <w:rPr>
          <w:rFonts w:ascii="Cambria Math" w:hAnsi="Cambria Math"/>
          <w:sz w:val="24"/>
          <w:szCs w:val="24"/>
        </w:rPr>
        <w:t xml:space="preserve">, 1978).  We investigate saturated and field-saturated hydraulic conductivity within this study. </w:t>
      </w:r>
    </w:p>
    <w:p w:rsidR="00AB3B28" w:rsidRPr="00AB3B28" w:rsidRDefault="009E6D81" w:rsidP="002B636F">
      <w:pPr>
        <w:spacing w:line="480" w:lineRule="auto"/>
        <w:rPr>
          <w:rFonts w:ascii="Cambria Math" w:hAnsi="Cambria Math"/>
          <w:b/>
          <w:i/>
          <w:sz w:val="24"/>
          <w:szCs w:val="24"/>
        </w:rPr>
      </w:pPr>
      <w:r>
        <w:rPr>
          <w:rFonts w:ascii="Cambria Math" w:hAnsi="Cambria Math"/>
          <w:b/>
          <w:i/>
          <w:sz w:val="24"/>
          <w:szCs w:val="24"/>
        </w:rPr>
        <w:t>2.3.2</w:t>
      </w:r>
      <w:r w:rsidR="000A50B1">
        <w:rPr>
          <w:rFonts w:ascii="Cambria Math" w:hAnsi="Cambria Math"/>
          <w:b/>
          <w:i/>
          <w:sz w:val="24"/>
          <w:szCs w:val="24"/>
        </w:rPr>
        <w:t>.</w:t>
      </w:r>
      <w:r w:rsidR="00AB3B28" w:rsidRPr="00AB3B28">
        <w:rPr>
          <w:rFonts w:ascii="Cambria Math" w:hAnsi="Cambria Math"/>
          <w:b/>
          <w:i/>
          <w:sz w:val="24"/>
          <w:szCs w:val="24"/>
        </w:rPr>
        <w:t xml:space="preserve"> Vadose Zone Field Methods</w:t>
      </w:r>
    </w:p>
    <w:p w:rsidR="00AB3B28" w:rsidRDefault="00AB3B28" w:rsidP="002B636F">
      <w:pPr>
        <w:spacing w:line="480" w:lineRule="auto"/>
        <w:ind w:firstLine="720"/>
        <w:rPr>
          <w:rFonts w:ascii="Cambria Math" w:hAnsi="Cambria Math"/>
          <w:sz w:val="24"/>
          <w:szCs w:val="24"/>
        </w:rPr>
      </w:pPr>
      <w:r>
        <w:rPr>
          <w:rFonts w:ascii="Cambria Math" w:hAnsi="Cambria Math"/>
          <w:sz w:val="24"/>
          <w:szCs w:val="24"/>
        </w:rPr>
        <w:t xml:space="preserve">As previously mentioned, many investigations related to the vadose are dependent on the theory of fluid flow and transport.   Saturated and field saturated </w:t>
      </w:r>
      <w:r>
        <w:rPr>
          <w:rFonts w:ascii="Cambria Math" w:hAnsi="Cambria Math"/>
          <w:sz w:val="24"/>
          <w:szCs w:val="24"/>
        </w:rPr>
        <w:lastRenderedPageBreak/>
        <w:t xml:space="preserve">water flow parameters describe or quantify the ability of a porous media (e.g. soil or rock) to transmit water when the porous medium is under saturated or nearly saturated conditions (Dane and </w:t>
      </w:r>
      <w:proofErr w:type="spellStart"/>
      <w:r>
        <w:rPr>
          <w:rFonts w:ascii="Cambria Math" w:hAnsi="Cambria Math"/>
          <w:sz w:val="24"/>
          <w:szCs w:val="24"/>
        </w:rPr>
        <w:t>Topp</w:t>
      </w:r>
      <w:proofErr w:type="spellEnd"/>
      <w:r>
        <w:rPr>
          <w:rFonts w:ascii="Cambria Math" w:hAnsi="Cambria Math"/>
          <w:sz w:val="24"/>
          <w:szCs w:val="24"/>
        </w:rPr>
        <w:t xml:space="preserve">, 2002).  The magnitudes of these flow parameters are dependent on grain size distribution, roughness, tortuosity, shape, and permeability of the material (Dane and </w:t>
      </w:r>
      <w:proofErr w:type="spellStart"/>
      <w:r>
        <w:rPr>
          <w:rFonts w:ascii="Cambria Math" w:hAnsi="Cambria Math"/>
          <w:sz w:val="24"/>
          <w:szCs w:val="24"/>
        </w:rPr>
        <w:t>Topp</w:t>
      </w:r>
      <w:proofErr w:type="spellEnd"/>
      <w:r>
        <w:rPr>
          <w:rFonts w:ascii="Cambria Math" w:hAnsi="Cambria Math"/>
          <w:sz w:val="24"/>
          <w:szCs w:val="24"/>
        </w:rPr>
        <w:t xml:space="preserve">, 2002).  </w:t>
      </w:r>
    </w:p>
    <w:p w:rsidR="00AB3B28" w:rsidRDefault="00AB3B28" w:rsidP="002B636F">
      <w:pPr>
        <w:spacing w:line="480" w:lineRule="auto"/>
        <w:ind w:firstLine="720"/>
        <w:rPr>
          <w:rFonts w:ascii="Cambria Math" w:hAnsi="Cambria Math"/>
          <w:sz w:val="24"/>
          <w:szCs w:val="24"/>
        </w:rPr>
      </w:pPr>
      <w:r>
        <w:rPr>
          <w:rFonts w:ascii="Cambria Math" w:hAnsi="Cambria Math"/>
          <w:sz w:val="24"/>
          <w:szCs w:val="24"/>
        </w:rPr>
        <w:t xml:space="preserve">In the vadose zone, saturated and field-saturated flow parameters are generally estimated using various ring infiltrometer and borehole (well) permeameter methods (Dane and </w:t>
      </w:r>
      <w:proofErr w:type="spellStart"/>
      <w:r>
        <w:rPr>
          <w:rFonts w:ascii="Cambria Math" w:hAnsi="Cambria Math"/>
          <w:sz w:val="24"/>
          <w:szCs w:val="24"/>
        </w:rPr>
        <w:t>Topp</w:t>
      </w:r>
      <w:proofErr w:type="spellEnd"/>
      <w:r>
        <w:rPr>
          <w:rFonts w:ascii="Cambria Math" w:hAnsi="Cambria Math"/>
          <w:sz w:val="24"/>
          <w:szCs w:val="24"/>
        </w:rPr>
        <w:t>, 2002).</w:t>
      </w:r>
      <w:r w:rsidR="00106306">
        <w:rPr>
          <w:rFonts w:ascii="Cambria Math" w:hAnsi="Cambria Math"/>
          <w:sz w:val="24"/>
          <w:szCs w:val="24"/>
        </w:rPr>
        <w:t xml:space="preserve">  Saturated and field-saturated water flow parameters can be highly variable, both temporally and spatially, and with coefficients of variation as high as 400% (e.g. Warrick and Nielsen, 1980).</w:t>
      </w:r>
    </w:p>
    <w:p w:rsidR="00106306" w:rsidRPr="00BF7076" w:rsidRDefault="009E6D81" w:rsidP="002B636F">
      <w:pPr>
        <w:spacing w:line="480" w:lineRule="auto"/>
        <w:ind w:firstLine="720"/>
        <w:rPr>
          <w:rFonts w:ascii="Cambria Math" w:hAnsi="Cambria Math"/>
          <w:b/>
          <w:i/>
          <w:sz w:val="24"/>
          <w:szCs w:val="24"/>
          <w:u w:val="single"/>
        </w:rPr>
      </w:pPr>
      <w:r>
        <w:rPr>
          <w:rFonts w:ascii="Cambria Math" w:hAnsi="Cambria Math"/>
          <w:b/>
          <w:i/>
          <w:sz w:val="24"/>
          <w:szCs w:val="24"/>
          <w:u w:val="single"/>
        </w:rPr>
        <w:t>2.3</w:t>
      </w:r>
      <w:r w:rsidR="000A50B1">
        <w:rPr>
          <w:rFonts w:ascii="Cambria Math" w:hAnsi="Cambria Math"/>
          <w:b/>
          <w:i/>
          <w:sz w:val="24"/>
          <w:szCs w:val="24"/>
          <w:u w:val="single"/>
        </w:rPr>
        <w:t xml:space="preserve">.2.1. </w:t>
      </w:r>
      <w:r w:rsidR="00106306" w:rsidRPr="00BF7076">
        <w:rPr>
          <w:rFonts w:ascii="Cambria Math" w:hAnsi="Cambria Math"/>
          <w:b/>
          <w:i/>
          <w:sz w:val="24"/>
          <w:szCs w:val="24"/>
          <w:u w:val="single"/>
        </w:rPr>
        <w:t>Summary of Techniques</w:t>
      </w:r>
    </w:p>
    <w:p w:rsidR="00595020" w:rsidRDefault="00106306" w:rsidP="002B636F">
      <w:pPr>
        <w:spacing w:line="480" w:lineRule="auto"/>
        <w:ind w:firstLine="720"/>
        <w:rPr>
          <w:rFonts w:ascii="Cambria Math" w:hAnsi="Cambria Math"/>
          <w:sz w:val="24"/>
          <w:szCs w:val="24"/>
        </w:rPr>
      </w:pPr>
      <w:r>
        <w:rPr>
          <w:rFonts w:ascii="Cambria Math" w:hAnsi="Cambria Math"/>
          <w:sz w:val="24"/>
          <w:szCs w:val="24"/>
        </w:rPr>
        <w:t xml:space="preserve">A ring infiltrometer is a thin-walled, open-ended, cylinder made of plastic or metal (Dane and </w:t>
      </w:r>
      <w:proofErr w:type="spellStart"/>
      <w:r>
        <w:rPr>
          <w:rFonts w:ascii="Cambria Math" w:hAnsi="Cambria Math"/>
          <w:sz w:val="24"/>
          <w:szCs w:val="24"/>
        </w:rPr>
        <w:t>Topp</w:t>
      </w:r>
      <w:proofErr w:type="spellEnd"/>
      <w:r>
        <w:rPr>
          <w:rFonts w:ascii="Cambria Math" w:hAnsi="Cambria Math"/>
          <w:sz w:val="24"/>
          <w:szCs w:val="24"/>
        </w:rPr>
        <w:t xml:space="preserve">, 2002).  </w:t>
      </w:r>
      <w:r w:rsidR="00B21203">
        <w:rPr>
          <w:rFonts w:ascii="Cambria Math" w:hAnsi="Cambria Math"/>
          <w:sz w:val="24"/>
          <w:szCs w:val="24"/>
        </w:rPr>
        <w:t xml:space="preserve">Various cylinder arrangements are possible, but generally a single-ring or double-ring (or concentric-ring) arrangements are commonly used.  </w:t>
      </w:r>
      <w:r w:rsidR="001B1969">
        <w:rPr>
          <w:rFonts w:ascii="Cambria Math" w:hAnsi="Cambria Math"/>
          <w:sz w:val="24"/>
          <w:szCs w:val="24"/>
        </w:rPr>
        <w:t>The double-ring (or concentric-ring) infiltrometer has an inner measuring ring and an adjacent out</w:t>
      </w:r>
      <w:r w:rsidR="00B21203">
        <w:rPr>
          <w:rFonts w:ascii="Cambria Math" w:hAnsi="Cambria Math"/>
          <w:sz w:val="24"/>
          <w:szCs w:val="24"/>
        </w:rPr>
        <w:t>er cylindrical buffer-ring.  Both the</w:t>
      </w:r>
      <w:r w:rsidR="001B1969">
        <w:rPr>
          <w:rFonts w:ascii="Cambria Math" w:hAnsi="Cambria Math"/>
          <w:sz w:val="24"/>
          <w:szCs w:val="24"/>
        </w:rPr>
        <w:t xml:space="preserve"> single-ring and double-ring (or concentric-ring) infiltrometers are used primarily for meas</w:t>
      </w:r>
      <w:r w:rsidR="00B52311">
        <w:rPr>
          <w:rFonts w:ascii="Cambria Math" w:hAnsi="Cambria Math"/>
          <w:sz w:val="24"/>
          <w:szCs w:val="24"/>
        </w:rPr>
        <w:t xml:space="preserve">uring cumulative infiltration </w:t>
      </w:r>
      <w:proofErr w:type="gramStart"/>
      <w:r w:rsidR="00B52311">
        <w:rPr>
          <w:rFonts w:ascii="Cambria Math" w:hAnsi="Cambria Math"/>
          <w:sz w:val="24"/>
          <w:szCs w:val="24"/>
        </w:rPr>
        <w:t>I</w:t>
      </w:r>
      <w:r w:rsidR="001B1969">
        <w:rPr>
          <w:rFonts w:ascii="Cambria Math" w:hAnsi="Cambria Math"/>
          <w:sz w:val="24"/>
          <w:szCs w:val="24"/>
        </w:rPr>
        <w:t>(</w:t>
      </w:r>
      <w:proofErr w:type="gramEnd"/>
      <w:r w:rsidR="001B1969">
        <w:rPr>
          <w:rFonts w:ascii="Cambria Math" w:hAnsi="Cambria Math"/>
          <w:sz w:val="24"/>
          <w:szCs w:val="24"/>
        </w:rPr>
        <w:t xml:space="preserve">L), infiltration rate, </w:t>
      </w:r>
      <w:r w:rsidR="001B1969" w:rsidRPr="001B1969">
        <w:rPr>
          <w:rFonts w:ascii="Cambria Math" w:hAnsi="Cambria Math"/>
          <w:i/>
          <w:sz w:val="24"/>
          <w:szCs w:val="24"/>
        </w:rPr>
        <w:t>q</w:t>
      </w:r>
      <w:r w:rsidR="00B52311">
        <w:rPr>
          <w:rFonts w:ascii="Cambria Math" w:hAnsi="Cambria Math"/>
          <w:sz w:val="24"/>
          <w:szCs w:val="24"/>
        </w:rPr>
        <w:t>=</w:t>
      </w:r>
      <w:proofErr w:type="spellStart"/>
      <w:r w:rsidR="00B52311">
        <w:rPr>
          <w:rFonts w:ascii="Cambria Math" w:hAnsi="Cambria Math"/>
          <w:sz w:val="24"/>
          <w:szCs w:val="24"/>
        </w:rPr>
        <w:t>dI</w:t>
      </w:r>
      <w:proofErr w:type="spellEnd"/>
      <w:r w:rsidR="00B52311">
        <w:rPr>
          <w:rFonts w:ascii="Cambria Math" w:hAnsi="Cambria Math"/>
          <w:sz w:val="24"/>
          <w:szCs w:val="24"/>
        </w:rPr>
        <w:t>/</w:t>
      </w:r>
      <w:proofErr w:type="spellStart"/>
      <w:r w:rsidR="00B52311">
        <w:rPr>
          <w:rFonts w:ascii="Cambria Math" w:hAnsi="Cambria Math"/>
          <w:sz w:val="24"/>
          <w:szCs w:val="24"/>
        </w:rPr>
        <w:t>dt</w:t>
      </w:r>
      <w:proofErr w:type="spellEnd"/>
      <w:r w:rsidR="001B1969">
        <w:rPr>
          <w:rFonts w:ascii="Cambria Math" w:hAnsi="Cambria Math"/>
          <w:sz w:val="24"/>
          <w:szCs w:val="24"/>
        </w:rPr>
        <w:t>(L T</w:t>
      </w:r>
      <w:r w:rsidR="001B1969" w:rsidRPr="001B1969">
        <w:rPr>
          <w:rFonts w:ascii="Cambria Math" w:hAnsi="Cambria Math"/>
          <w:sz w:val="24"/>
          <w:szCs w:val="24"/>
          <w:vertAlign w:val="superscript"/>
        </w:rPr>
        <w:t>-1</w:t>
      </w:r>
      <w:r w:rsidR="001B1969">
        <w:rPr>
          <w:rFonts w:ascii="Cambria Math" w:hAnsi="Cambria Math"/>
          <w:sz w:val="24"/>
          <w:szCs w:val="24"/>
        </w:rPr>
        <w:t>), and field-saturated hydraulic conductivity, K</w:t>
      </w:r>
      <w:r w:rsidR="001B1969" w:rsidRPr="001B1969">
        <w:rPr>
          <w:rFonts w:ascii="Cambria Math" w:hAnsi="Cambria Math"/>
          <w:sz w:val="24"/>
          <w:szCs w:val="24"/>
          <w:vertAlign w:val="subscript"/>
        </w:rPr>
        <w:t>fs</w:t>
      </w:r>
      <w:r w:rsidR="001B1969">
        <w:rPr>
          <w:rFonts w:ascii="Cambria Math" w:hAnsi="Cambria Math"/>
          <w:sz w:val="24"/>
          <w:szCs w:val="24"/>
        </w:rPr>
        <w:t>(L T</w:t>
      </w:r>
      <w:r w:rsidR="001B1969" w:rsidRPr="001B1969">
        <w:rPr>
          <w:rFonts w:ascii="Cambria Math" w:hAnsi="Cambria Math"/>
          <w:sz w:val="24"/>
          <w:szCs w:val="24"/>
          <w:vertAlign w:val="superscript"/>
        </w:rPr>
        <w:t>-1</w:t>
      </w:r>
      <w:r w:rsidR="001B1969">
        <w:rPr>
          <w:rFonts w:ascii="Cambria Math" w:hAnsi="Cambria Math"/>
          <w:sz w:val="24"/>
          <w:szCs w:val="24"/>
        </w:rPr>
        <w:t>)</w:t>
      </w:r>
      <w:r w:rsidR="00884B41">
        <w:rPr>
          <w:rFonts w:ascii="Cambria Math" w:hAnsi="Cambria Math"/>
          <w:sz w:val="24"/>
          <w:szCs w:val="24"/>
        </w:rPr>
        <w:t xml:space="preserve">.  </w:t>
      </w:r>
      <w:r w:rsidR="00595020">
        <w:rPr>
          <w:rFonts w:ascii="Cambria Math" w:hAnsi="Cambria Math"/>
          <w:sz w:val="24"/>
          <w:szCs w:val="24"/>
        </w:rPr>
        <w:t xml:space="preserve">For most field investigations, the cylinders range from 10cm to 50cm in diameter, and 5 cm to 20 cm at length (Dane and </w:t>
      </w:r>
      <w:proofErr w:type="spellStart"/>
      <w:r w:rsidR="00595020">
        <w:rPr>
          <w:rFonts w:ascii="Cambria Math" w:hAnsi="Cambria Math"/>
          <w:sz w:val="24"/>
          <w:szCs w:val="24"/>
        </w:rPr>
        <w:t>Topp</w:t>
      </w:r>
      <w:proofErr w:type="spellEnd"/>
      <w:r w:rsidR="00595020">
        <w:rPr>
          <w:rFonts w:ascii="Cambria Math" w:hAnsi="Cambria Math"/>
          <w:sz w:val="24"/>
          <w:szCs w:val="24"/>
        </w:rPr>
        <w:t xml:space="preserve">, 2002). </w:t>
      </w:r>
      <w:r w:rsidR="00B21203">
        <w:rPr>
          <w:rFonts w:ascii="Cambria Math" w:hAnsi="Cambria Math"/>
          <w:sz w:val="24"/>
          <w:szCs w:val="24"/>
        </w:rPr>
        <w:t xml:space="preserve"> The cylinders are driven into the soil, generally 3cm to 10cm, and </w:t>
      </w:r>
      <w:r w:rsidR="00B21203">
        <w:rPr>
          <w:rFonts w:ascii="Cambria Math" w:hAnsi="Cambria Math"/>
          <w:sz w:val="24"/>
          <w:szCs w:val="24"/>
        </w:rPr>
        <w:lastRenderedPageBreak/>
        <w:t xml:space="preserve">a head of water is ponded within the cylinder </w:t>
      </w:r>
      <w:r w:rsidR="00B21203" w:rsidRPr="00536D31">
        <w:rPr>
          <w:rFonts w:ascii="Cambria Math" w:hAnsi="Cambria Math"/>
          <w:sz w:val="24"/>
          <w:szCs w:val="24"/>
        </w:rPr>
        <w:t>(Figure 10).</w:t>
      </w:r>
      <w:r w:rsidR="00595020">
        <w:rPr>
          <w:rFonts w:ascii="Cambria Math" w:hAnsi="Cambria Math"/>
          <w:sz w:val="24"/>
          <w:szCs w:val="24"/>
        </w:rPr>
        <w:t xml:space="preserve"> </w:t>
      </w:r>
      <w:r w:rsidR="00B21203">
        <w:rPr>
          <w:rFonts w:ascii="Cambria Math" w:hAnsi="Cambria Math"/>
          <w:sz w:val="24"/>
          <w:szCs w:val="24"/>
        </w:rPr>
        <w:t xml:space="preserve"> </w:t>
      </w:r>
      <w:r w:rsidR="00595020">
        <w:rPr>
          <w:rFonts w:ascii="Cambria Math" w:hAnsi="Cambria Math"/>
          <w:sz w:val="24"/>
          <w:szCs w:val="24"/>
        </w:rPr>
        <w:t xml:space="preserve">Details of apparatus and procedure for the single and double-ring (concentric-ring) infiltrometer can be found in Methods of Soil Analysis Part 4 (section 3.4.3.2), by Dane and </w:t>
      </w:r>
      <w:proofErr w:type="spellStart"/>
      <w:r w:rsidR="00595020">
        <w:rPr>
          <w:rFonts w:ascii="Cambria Math" w:hAnsi="Cambria Math"/>
          <w:sz w:val="24"/>
          <w:szCs w:val="24"/>
        </w:rPr>
        <w:t>Topp</w:t>
      </w:r>
      <w:proofErr w:type="spellEnd"/>
      <w:r w:rsidR="00595020">
        <w:rPr>
          <w:rFonts w:ascii="Cambria Math" w:hAnsi="Cambria Math"/>
          <w:sz w:val="24"/>
          <w:szCs w:val="24"/>
        </w:rPr>
        <w:t xml:space="preserve"> (2002).  </w:t>
      </w:r>
    </w:p>
    <w:p w:rsidR="002A1AC3" w:rsidRDefault="00884B41" w:rsidP="002B636F">
      <w:pPr>
        <w:spacing w:line="480" w:lineRule="auto"/>
        <w:ind w:firstLine="720"/>
        <w:rPr>
          <w:rFonts w:ascii="Cambria Math" w:eastAsiaTheme="minorEastAsia" w:hAnsi="Cambria Math"/>
          <w:sz w:val="24"/>
          <w:szCs w:val="24"/>
        </w:rPr>
      </w:pPr>
      <w:r>
        <w:rPr>
          <w:rFonts w:ascii="Cambria Math" w:hAnsi="Cambria Math"/>
          <w:sz w:val="24"/>
          <w:szCs w:val="24"/>
        </w:rPr>
        <w:t>It is observed in both theory and experimentation, that infiltration rate through a ring or cylinder infiltrometer is initially large and decreases with time to reach quasi-steady state; where the time to reach quasi-steady state is decreased as the diameter of the cylinder decreases (</w:t>
      </w:r>
      <w:proofErr w:type="spellStart"/>
      <w:r>
        <w:rPr>
          <w:rFonts w:ascii="Cambria Math" w:hAnsi="Cambria Math"/>
          <w:sz w:val="24"/>
          <w:szCs w:val="24"/>
        </w:rPr>
        <w:t>Youngs</w:t>
      </w:r>
      <w:proofErr w:type="spellEnd"/>
      <w:r>
        <w:rPr>
          <w:rFonts w:ascii="Cambria Math" w:hAnsi="Cambria Math"/>
          <w:sz w:val="24"/>
          <w:szCs w:val="24"/>
        </w:rPr>
        <w:t>, 1987, 1991a).</w:t>
      </w:r>
      <w:r w:rsidR="001B1969">
        <w:rPr>
          <w:rFonts w:ascii="Cambria Math" w:hAnsi="Cambria Math"/>
          <w:sz w:val="24"/>
          <w:szCs w:val="24"/>
        </w:rPr>
        <w:t xml:space="preserve"> </w:t>
      </w:r>
      <w:r>
        <w:rPr>
          <w:rFonts w:ascii="Cambria Math" w:hAnsi="Cambria Math"/>
          <w:sz w:val="24"/>
          <w:szCs w:val="24"/>
        </w:rPr>
        <w:t xml:space="preserve"> Problems in obtaining a quasi-steady state of infiltration arise in areas with large natural </w:t>
      </w:r>
      <w:r w:rsidR="00000129">
        <w:rPr>
          <w:rFonts w:ascii="Cambria Math" w:hAnsi="Cambria Math"/>
          <w:sz w:val="24"/>
          <w:szCs w:val="24"/>
        </w:rPr>
        <w:t xml:space="preserve">variability of soils causing erratic changes in infiltration (Dane and </w:t>
      </w:r>
      <w:proofErr w:type="spellStart"/>
      <w:r w:rsidR="00000129">
        <w:rPr>
          <w:rFonts w:ascii="Cambria Math" w:hAnsi="Cambria Math"/>
          <w:sz w:val="24"/>
          <w:szCs w:val="24"/>
        </w:rPr>
        <w:t>Topp</w:t>
      </w:r>
      <w:proofErr w:type="spellEnd"/>
      <w:r w:rsidR="00000129">
        <w:rPr>
          <w:rFonts w:ascii="Cambria Math" w:hAnsi="Cambria Math"/>
          <w:sz w:val="24"/>
          <w:szCs w:val="24"/>
        </w:rPr>
        <w:t xml:space="preserve">, 2002).  Quasi-steady state infiltration via a ring infiltrometer can be expressed using the Reynolds and </w:t>
      </w:r>
      <w:proofErr w:type="spellStart"/>
      <w:r w:rsidR="00000129">
        <w:rPr>
          <w:rFonts w:ascii="Cambria Math" w:hAnsi="Cambria Math"/>
          <w:sz w:val="24"/>
          <w:szCs w:val="24"/>
        </w:rPr>
        <w:t>Elrick</w:t>
      </w:r>
      <w:proofErr w:type="spellEnd"/>
      <w:r w:rsidR="00000129">
        <w:rPr>
          <w:rFonts w:ascii="Cambria Math" w:hAnsi="Cambria Math"/>
          <w:sz w:val="24"/>
          <w:szCs w:val="24"/>
        </w:rPr>
        <w:t xml:space="preserve"> (1990) relationship </w:t>
      </w:r>
      <w:r w:rsidR="00000129" w:rsidRPr="00296104">
        <w:rPr>
          <w:rFonts w:ascii="Cambria Math" w:hAnsi="Cambria Math"/>
          <w:sz w:val="24"/>
          <w:szCs w:val="24"/>
        </w:rPr>
        <w:t xml:space="preserve">(Equation </w:t>
      </w:r>
      <w:r w:rsidR="00296104" w:rsidRPr="00296104">
        <w:rPr>
          <w:rFonts w:ascii="Cambria Math" w:hAnsi="Cambria Math"/>
          <w:sz w:val="24"/>
          <w:szCs w:val="24"/>
        </w:rPr>
        <w:t>2</w:t>
      </w:r>
      <w:r w:rsidR="00000129" w:rsidRPr="00296104">
        <w:rPr>
          <w:rFonts w:ascii="Cambria Math" w:hAnsi="Cambria Math"/>
          <w:sz w:val="24"/>
          <w:szCs w:val="24"/>
        </w:rPr>
        <w:t>):</w:t>
      </w:r>
    </w:p>
    <w:p w:rsidR="00106306" w:rsidRPr="00106306" w:rsidRDefault="00A02B8E" w:rsidP="002A1AC3">
      <w:pPr>
        <w:spacing w:before="100" w:after="100" w:line="480" w:lineRule="auto"/>
        <w:ind w:left="720" w:firstLine="720"/>
        <w:rPr>
          <w:rFonts w:ascii="Cambria Math" w:hAnsi="Cambria Math"/>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s</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fs</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Q</m:t>
            </m:r>
          </m:num>
          <m:den>
            <m:d>
              <m:dPr>
                <m:ctrlPr>
                  <w:rPr>
                    <w:rFonts w:ascii="Cambria Math" w:hAnsi="Cambria Math"/>
                    <w:i/>
                    <w:sz w:val="24"/>
                    <w:szCs w:val="24"/>
                  </w:rPr>
                </m:ctrlPr>
              </m:dPr>
              <m:e>
                <m:r>
                  <w:rPr>
                    <w:rFonts w:ascii="Cambria Math" w:hAnsi="Cambria Math"/>
                    <w:sz w:val="24"/>
                    <w:szCs w:val="24"/>
                  </w:rPr>
                  <m:t>π</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fs</m:t>
                    </m:r>
                  </m:sub>
                </m:sSub>
              </m:e>
            </m:d>
          </m:den>
        </m:f>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H</m:t>
                </m:r>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a</m:t>
                </m:r>
              </m:den>
            </m:f>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m:t>
                        </m:r>
                      </m:sup>
                    </m:s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a</m:t>
                        </m:r>
                      </m:e>
                    </m:d>
                  </m:e>
                </m:d>
              </m:den>
            </m:f>
          </m:e>
        </m:d>
        <m:r>
          <w:rPr>
            <w:rFonts w:ascii="Cambria Math" w:hAnsi="Cambria Math"/>
            <w:sz w:val="24"/>
            <w:szCs w:val="24"/>
          </w:rPr>
          <m:t>+1</m:t>
        </m:r>
      </m:oMath>
      <w:r w:rsidR="00145D02">
        <w:rPr>
          <w:rFonts w:ascii="Cambria Math" w:hAnsi="Cambria Math"/>
          <w:sz w:val="24"/>
          <w:szCs w:val="24"/>
        </w:rPr>
        <w:tab/>
      </w:r>
      <w:r w:rsidR="00145D02">
        <w:rPr>
          <w:rFonts w:ascii="Cambria Math" w:hAnsi="Cambria Math"/>
          <w:sz w:val="24"/>
          <w:szCs w:val="24"/>
        </w:rPr>
        <w:tab/>
      </w:r>
      <w:r w:rsidR="00884B41">
        <w:rPr>
          <w:rFonts w:ascii="Cambria Math" w:hAnsi="Cambria Math"/>
          <w:sz w:val="24"/>
          <w:szCs w:val="24"/>
        </w:rPr>
        <w:t xml:space="preserve"> </w:t>
      </w:r>
      <w:r w:rsidR="00936CF1" w:rsidRPr="00296104">
        <w:rPr>
          <w:rFonts w:ascii="Cambria Math" w:hAnsi="Cambria Math"/>
          <w:sz w:val="24"/>
          <w:szCs w:val="24"/>
        </w:rPr>
        <w:t>(</w:t>
      </w:r>
      <w:r w:rsidR="00296104">
        <w:rPr>
          <w:rFonts w:ascii="Cambria Math" w:hAnsi="Cambria Math"/>
          <w:sz w:val="24"/>
          <w:szCs w:val="24"/>
        </w:rPr>
        <w:t>Equation 2</w:t>
      </w:r>
      <w:r w:rsidR="00936CF1" w:rsidRPr="00296104">
        <w:rPr>
          <w:rFonts w:ascii="Cambria Math" w:hAnsi="Cambria Math"/>
          <w:sz w:val="24"/>
          <w:szCs w:val="24"/>
        </w:rPr>
        <w:t>)</w:t>
      </w:r>
    </w:p>
    <w:p w:rsidR="00145D02" w:rsidRDefault="00145D02" w:rsidP="002B636F">
      <w:pPr>
        <w:spacing w:line="480" w:lineRule="auto"/>
        <w:rPr>
          <w:rFonts w:ascii="Cambria Math" w:hAnsi="Cambria Math"/>
          <w:sz w:val="24"/>
          <w:szCs w:val="24"/>
        </w:rPr>
      </w:pPr>
      <w:r>
        <w:rPr>
          <w:rFonts w:ascii="Cambria Math" w:hAnsi="Cambria Math"/>
          <w:sz w:val="24"/>
          <w:szCs w:val="24"/>
        </w:rPr>
        <w:t xml:space="preserve">where </w:t>
      </w:r>
      <w:proofErr w:type="spellStart"/>
      <w:r w:rsidRPr="00145D02">
        <w:rPr>
          <w:rFonts w:ascii="Cambria Math" w:hAnsi="Cambria Math"/>
          <w:i/>
          <w:sz w:val="24"/>
          <w:szCs w:val="24"/>
        </w:rPr>
        <w:t>q</w:t>
      </w:r>
      <w:r w:rsidRPr="00145D02">
        <w:rPr>
          <w:rFonts w:ascii="Cambria Math" w:hAnsi="Cambria Math"/>
          <w:sz w:val="24"/>
          <w:szCs w:val="24"/>
          <w:vertAlign w:val="subscript"/>
        </w:rPr>
        <w:t>s</w:t>
      </w:r>
      <w:proofErr w:type="spellEnd"/>
      <w:r>
        <w:rPr>
          <w:rFonts w:ascii="Cambria Math" w:hAnsi="Cambria Math"/>
          <w:sz w:val="24"/>
          <w:szCs w:val="24"/>
        </w:rPr>
        <w:t>(L T</w:t>
      </w:r>
      <w:r w:rsidRPr="00145D02">
        <w:rPr>
          <w:rFonts w:ascii="Cambria Math" w:hAnsi="Cambria Math"/>
          <w:sz w:val="24"/>
          <w:szCs w:val="24"/>
          <w:vertAlign w:val="superscript"/>
        </w:rPr>
        <w:t>-1</w:t>
      </w:r>
      <w:r>
        <w:rPr>
          <w:rFonts w:ascii="Cambria Math" w:hAnsi="Cambria Math"/>
          <w:sz w:val="24"/>
          <w:szCs w:val="24"/>
        </w:rPr>
        <w:t>) is quasi-st</w:t>
      </w:r>
      <w:r w:rsidR="00B52311">
        <w:rPr>
          <w:rFonts w:ascii="Cambria Math" w:hAnsi="Cambria Math"/>
          <w:sz w:val="24"/>
          <w:szCs w:val="24"/>
        </w:rPr>
        <w:t>eady state infiltration rate, Q</w:t>
      </w:r>
      <w:r>
        <w:rPr>
          <w:rFonts w:ascii="Cambria Math" w:hAnsi="Cambria Math"/>
          <w:sz w:val="24"/>
          <w:szCs w:val="24"/>
        </w:rPr>
        <w:t>(L</w:t>
      </w:r>
      <w:r w:rsidRPr="00145D02">
        <w:rPr>
          <w:rFonts w:ascii="Cambria Math" w:hAnsi="Cambria Math"/>
          <w:sz w:val="24"/>
          <w:szCs w:val="24"/>
          <w:vertAlign w:val="superscript"/>
        </w:rPr>
        <w:t>3</w:t>
      </w:r>
      <w:r>
        <w:rPr>
          <w:rFonts w:ascii="Cambria Math" w:hAnsi="Cambria Math"/>
          <w:sz w:val="24"/>
          <w:szCs w:val="24"/>
        </w:rPr>
        <w:t xml:space="preserve"> T </w:t>
      </w:r>
      <w:r w:rsidRPr="00145D02">
        <w:rPr>
          <w:rFonts w:ascii="Cambria Math" w:hAnsi="Cambria Math"/>
          <w:sz w:val="24"/>
          <w:szCs w:val="24"/>
          <w:vertAlign w:val="superscript"/>
        </w:rPr>
        <w:t>-1</w:t>
      </w:r>
      <w:r>
        <w:rPr>
          <w:rFonts w:ascii="Cambria Math" w:hAnsi="Cambria Math"/>
          <w:sz w:val="24"/>
          <w:szCs w:val="24"/>
        </w:rPr>
        <w:t>) is the correspo</w:t>
      </w:r>
      <w:r w:rsidR="00B52311">
        <w:rPr>
          <w:rFonts w:ascii="Cambria Math" w:hAnsi="Cambria Math"/>
          <w:sz w:val="24"/>
          <w:szCs w:val="24"/>
        </w:rPr>
        <w:t>nding quasi-steady flow rate, a</w:t>
      </w:r>
      <w:r>
        <w:rPr>
          <w:rFonts w:ascii="Cambria Math" w:hAnsi="Cambria Math"/>
          <w:sz w:val="24"/>
          <w:szCs w:val="24"/>
        </w:rPr>
        <w:t xml:space="preserve">(L) is ring radius, H(L) is the steady depth of ponded water in the ring, d(L) is the depth of </w:t>
      </w:r>
      <w:r w:rsidR="00D0006B">
        <w:rPr>
          <w:rFonts w:ascii="Cambria Math" w:hAnsi="Cambria Math"/>
          <w:sz w:val="24"/>
          <w:szCs w:val="24"/>
        </w:rPr>
        <w:t>r</w:t>
      </w:r>
      <w:r>
        <w:rPr>
          <w:rFonts w:ascii="Cambria Math" w:hAnsi="Cambria Math"/>
          <w:sz w:val="24"/>
          <w:szCs w:val="24"/>
        </w:rPr>
        <w:t>ing insertion into the soil,</w:t>
      </w:r>
      <w:r w:rsidR="00C14B83" w:rsidRPr="00C14B83">
        <w:rPr>
          <w:rFonts w:ascii="Cambria Math" w:hAnsi="Cambria Math"/>
          <w:sz w:val="24"/>
          <w:szCs w:val="24"/>
        </w:rPr>
        <w:t xml:space="preserve"> </w:t>
      </w:r>
      <w:r w:rsidR="001962DC">
        <w:rPr>
          <w:rFonts w:ascii="Cambria Math" w:hAnsi="Cambria Math"/>
          <w:sz w:val="24"/>
          <w:szCs w:val="24"/>
        </w:rPr>
        <w:t>α*(L</w:t>
      </w:r>
      <w:r w:rsidR="001962DC" w:rsidRPr="001962DC">
        <w:rPr>
          <w:rFonts w:ascii="Cambria Math" w:hAnsi="Cambria Math"/>
          <w:sz w:val="24"/>
          <w:szCs w:val="24"/>
          <w:vertAlign w:val="superscript"/>
        </w:rPr>
        <w:t>-1</w:t>
      </w:r>
      <w:r w:rsidR="001962DC">
        <w:rPr>
          <w:rFonts w:ascii="Cambria Math" w:hAnsi="Cambria Math"/>
          <w:sz w:val="24"/>
          <w:szCs w:val="24"/>
        </w:rPr>
        <w:t>)</w:t>
      </w:r>
      <w:r w:rsidR="00D0006B">
        <w:rPr>
          <w:rFonts w:ascii="Cambria Math" w:hAnsi="Cambria Math"/>
          <w:sz w:val="24"/>
          <w:szCs w:val="24"/>
        </w:rPr>
        <w:t xml:space="preserve">soil macroscopic capillary length, </w:t>
      </w:r>
      <w:r w:rsidR="00C14B83">
        <w:rPr>
          <w:rFonts w:ascii="Cambria Math" w:hAnsi="Cambria Math"/>
          <w:sz w:val="24"/>
          <w:szCs w:val="24"/>
        </w:rPr>
        <w:t>C</w:t>
      </w:r>
      <w:r w:rsidR="00C14B83" w:rsidRPr="00145D02">
        <w:rPr>
          <w:rFonts w:ascii="Cambria Math" w:hAnsi="Cambria Math"/>
          <w:sz w:val="24"/>
          <w:szCs w:val="24"/>
          <w:vertAlign w:val="subscript"/>
        </w:rPr>
        <w:t>1</w:t>
      </w:r>
      <w:r w:rsidR="00C14B83">
        <w:rPr>
          <w:rFonts w:ascii="Cambria Math" w:hAnsi="Cambria Math"/>
          <w:sz w:val="24"/>
          <w:szCs w:val="24"/>
          <w:vertAlign w:val="subscript"/>
        </w:rPr>
        <w:t xml:space="preserve"> </w:t>
      </w:r>
      <w:r w:rsidR="00C14B83">
        <w:rPr>
          <w:rFonts w:ascii="Cambria Math" w:hAnsi="Cambria Math"/>
          <w:sz w:val="24"/>
          <w:szCs w:val="24"/>
        </w:rPr>
        <w:t>=0.316π and</w:t>
      </w:r>
      <w:r>
        <w:rPr>
          <w:rFonts w:ascii="Cambria Math" w:hAnsi="Cambria Math"/>
          <w:sz w:val="24"/>
          <w:szCs w:val="24"/>
        </w:rPr>
        <w:t xml:space="preserve"> C</w:t>
      </w:r>
      <w:r w:rsidR="00C14B83">
        <w:rPr>
          <w:rFonts w:ascii="Cambria Math" w:hAnsi="Cambria Math"/>
          <w:sz w:val="24"/>
          <w:szCs w:val="24"/>
          <w:vertAlign w:val="subscript"/>
        </w:rPr>
        <w:t>2</w:t>
      </w:r>
      <w:r>
        <w:rPr>
          <w:rFonts w:ascii="Cambria Math" w:hAnsi="Cambria Math"/>
          <w:sz w:val="24"/>
          <w:szCs w:val="24"/>
        </w:rPr>
        <w:t xml:space="preserve"> = 0.187π</w:t>
      </w:r>
      <w:r w:rsidR="00C14B83">
        <w:rPr>
          <w:rFonts w:ascii="Cambria Math" w:hAnsi="Cambria Math"/>
          <w:sz w:val="24"/>
          <w:szCs w:val="24"/>
        </w:rPr>
        <w:t xml:space="preserve"> are dimensionless quasi-empirical constants that apply for d ≥ 3 cm</w:t>
      </w:r>
      <w:r w:rsidR="00CF49B4">
        <w:rPr>
          <w:rFonts w:ascii="Cambria Math" w:hAnsi="Cambria Math"/>
          <w:sz w:val="24"/>
          <w:szCs w:val="24"/>
        </w:rPr>
        <w:t xml:space="preserve"> and H ≥ 5 cm (Reynolds and </w:t>
      </w:r>
      <w:proofErr w:type="spellStart"/>
      <w:r w:rsidR="00CF49B4">
        <w:rPr>
          <w:rFonts w:ascii="Cambria Math" w:hAnsi="Cambria Math"/>
          <w:sz w:val="24"/>
          <w:szCs w:val="24"/>
        </w:rPr>
        <w:t>Elrick</w:t>
      </w:r>
      <w:proofErr w:type="spellEnd"/>
      <w:r w:rsidR="00CF49B4">
        <w:rPr>
          <w:rFonts w:ascii="Cambria Math" w:hAnsi="Cambria Math"/>
          <w:sz w:val="24"/>
          <w:szCs w:val="24"/>
        </w:rPr>
        <w:t xml:space="preserve">, 1990; </w:t>
      </w:r>
      <w:proofErr w:type="spellStart"/>
      <w:r w:rsidR="00CF49B4">
        <w:rPr>
          <w:rFonts w:ascii="Cambria Math" w:hAnsi="Cambria Math"/>
          <w:sz w:val="24"/>
          <w:szCs w:val="24"/>
        </w:rPr>
        <w:t>Youngs</w:t>
      </w:r>
      <w:proofErr w:type="spellEnd"/>
      <w:r w:rsidR="00CF49B4">
        <w:rPr>
          <w:rFonts w:ascii="Cambria Math" w:hAnsi="Cambria Math"/>
          <w:sz w:val="24"/>
          <w:szCs w:val="24"/>
        </w:rPr>
        <w:t xml:space="preserve"> et al., 1995).</w:t>
      </w:r>
    </w:p>
    <w:p w:rsidR="003C74CB" w:rsidRDefault="00B21203" w:rsidP="000A50B1">
      <w:pPr>
        <w:spacing w:line="480" w:lineRule="auto"/>
        <w:ind w:firstLine="720"/>
        <w:rPr>
          <w:rFonts w:ascii="Cambria Math" w:hAnsi="Cambria Math"/>
          <w:sz w:val="24"/>
          <w:szCs w:val="24"/>
        </w:rPr>
      </w:pPr>
      <w:r>
        <w:rPr>
          <w:rFonts w:ascii="Cambria Math" w:hAnsi="Cambria Math"/>
          <w:sz w:val="24"/>
          <w:szCs w:val="24"/>
        </w:rPr>
        <w:t xml:space="preserve">The Amoozemeter, or </w:t>
      </w:r>
      <w:r w:rsidR="00B07C0E">
        <w:rPr>
          <w:rFonts w:ascii="Cambria Math" w:hAnsi="Cambria Math"/>
          <w:sz w:val="24"/>
          <w:szCs w:val="24"/>
        </w:rPr>
        <w:t>compact constant head permeameter (CCHP</w:t>
      </w:r>
      <w:r w:rsidR="00EB3D69">
        <w:rPr>
          <w:rFonts w:ascii="Cambria Math" w:hAnsi="Cambria Math"/>
          <w:sz w:val="24"/>
          <w:szCs w:val="24"/>
        </w:rPr>
        <w:t>),</w:t>
      </w:r>
      <w:r w:rsidR="00B07C0E">
        <w:rPr>
          <w:rFonts w:ascii="Cambria Math" w:hAnsi="Cambria Math"/>
          <w:sz w:val="24"/>
          <w:szCs w:val="24"/>
        </w:rPr>
        <w:t xml:space="preserve"> is a common field instrument for estimating </w:t>
      </w:r>
      <w:r w:rsidR="00B07C0E" w:rsidRPr="00B07C0E">
        <w:rPr>
          <w:rFonts w:ascii="Cambria Math" w:hAnsi="Cambria Math"/>
          <w:i/>
          <w:sz w:val="24"/>
          <w:szCs w:val="24"/>
        </w:rPr>
        <w:t>in-situ</w:t>
      </w:r>
      <w:r w:rsidR="00B07C0E">
        <w:rPr>
          <w:rFonts w:ascii="Cambria Math" w:hAnsi="Cambria Math"/>
          <w:sz w:val="24"/>
          <w:szCs w:val="24"/>
        </w:rPr>
        <w:t xml:space="preserve"> saturated hydraulic conductivity in </w:t>
      </w:r>
      <w:r w:rsidR="00B07C0E">
        <w:rPr>
          <w:rFonts w:ascii="Cambria Math" w:hAnsi="Cambria Math"/>
          <w:sz w:val="24"/>
          <w:szCs w:val="24"/>
        </w:rPr>
        <w:lastRenderedPageBreak/>
        <w:t>the vadose zone.  As we previously discussed, we refer to the estimation of saturated hydraulic conductivity as field-saturated hydraulic conductivity, when measuring K</w:t>
      </w:r>
      <w:r w:rsidR="00B07C0E" w:rsidRPr="00B07C0E">
        <w:rPr>
          <w:rFonts w:ascii="Cambria Math" w:hAnsi="Cambria Math"/>
          <w:sz w:val="24"/>
          <w:szCs w:val="24"/>
          <w:vertAlign w:val="subscript"/>
        </w:rPr>
        <w:t>s</w:t>
      </w:r>
      <w:r w:rsidR="00B07C0E">
        <w:rPr>
          <w:rFonts w:ascii="Cambria Math" w:hAnsi="Cambria Math"/>
          <w:sz w:val="24"/>
          <w:szCs w:val="24"/>
        </w:rPr>
        <w:t xml:space="preserve"> via infiltration in to an initially unsaturated soil.</w:t>
      </w:r>
      <w:r w:rsidR="00B07C0E">
        <w:rPr>
          <w:rFonts w:ascii="Cambria Math" w:hAnsi="Cambria Math"/>
          <w:sz w:val="24"/>
          <w:szCs w:val="24"/>
          <w:vertAlign w:val="subscript"/>
        </w:rPr>
        <w:t xml:space="preserve"> </w:t>
      </w:r>
      <w:r w:rsidR="00B07C0E">
        <w:rPr>
          <w:rFonts w:ascii="Cambria Math" w:hAnsi="Cambria Math"/>
          <w:sz w:val="24"/>
          <w:szCs w:val="24"/>
        </w:rPr>
        <w:t xml:space="preserve">  The procedure for estimating K</w:t>
      </w:r>
      <w:r w:rsidR="00B07C0E" w:rsidRPr="00B07C0E">
        <w:rPr>
          <w:rFonts w:ascii="Cambria Math" w:hAnsi="Cambria Math"/>
          <w:sz w:val="24"/>
          <w:szCs w:val="24"/>
          <w:vertAlign w:val="subscript"/>
        </w:rPr>
        <w:t>fs</w:t>
      </w:r>
      <w:r w:rsidR="00B07C0E">
        <w:rPr>
          <w:rFonts w:ascii="Cambria Math" w:hAnsi="Cambria Math"/>
          <w:sz w:val="24"/>
          <w:szCs w:val="24"/>
        </w:rPr>
        <w:t xml:space="preserve"> using the Amoozemeter (or CCHP)</w:t>
      </w:r>
      <w:r w:rsidR="000E7F3F">
        <w:rPr>
          <w:rFonts w:ascii="Cambria Math" w:hAnsi="Cambria Math"/>
          <w:sz w:val="24"/>
          <w:szCs w:val="24"/>
        </w:rPr>
        <w:t xml:space="preserve"> is </w:t>
      </w:r>
      <w:r w:rsidR="00EB3D69">
        <w:rPr>
          <w:rFonts w:ascii="Cambria Math" w:hAnsi="Cambria Math"/>
          <w:sz w:val="24"/>
          <w:szCs w:val="24"/>
        </w:rPr>
        <w:t>determined using</w:t>
      </w:r>
      <w:r w:rsidR="000E7F3F">
        <w:rPr>
          <w:rFonts w:ascii="Cambria Math" w:hAnsi="Cambria Math"/>
          <w:sz w:val="24"/>
          <w:szCs w:val="24"/>
        </w:rPr>
        <w:t xml:space="preserve"> the constant-head well permeameter technique, also known as the borehole permeameter method</w:t>
      </w:r>
      <w:r w:rsidR="00B07C0E">
        <w:rPr>
          <w:rFonts w:ascii="Cambria Math" w:hAnsi="Cambria Math"/>
          <w:sz w:val="24"/>
          <w:szCs w:val="24"/>
        </w:rPr>
        <w:t xml:space="preserve"> </w:t>
      </w:r>
      <w:r w:rsidR="000E7F3F">
        <w:rPr>
          <w:rFonts w:ascii="Cambria Math" w:hAnsi="Cambria Math"/>
          <w:sz w:val="24"/>
          <w:szCs w:val="24"/>
        </w:rPr>
        <w:t xml:space="preserve">(see </w:t>
      </w:r>
      <w:proofErr w:type="spellStart"/>
      <w:r w:rsidR="000E7F3F">
        <w:rPr>
          <w:rFonts w:ascii="Cambria Math" w:hAnsi="Cambria Math"/>
          <w:sz w:val="24"/>
          <w:szCs w:val="24"/>
        </w:rPr>
        <w:t>Amoozegar</w:t>
      </w:r>
      <w:proofErr w:type="spellEnd"/>
      <w:r w:rsidR="00B52311">
        <w:rPr>
          <w:rFonts w:ascii="Cambria Math" w:hAnsi="Cambria Math"/>
          <w:sz w:val="24"/>
          <w:szCs w:val="24"/>
        </w:rPr>
        <w:t xml:space="preserve"> and Warrick, 1986</w:t>
      </w:r>
      <w:r w:rsidR="000E7F3F">
        <w:rPr>
          <w:rFonts w:ascii="Cambria Math" w:hAnsi="Cambria Math"/>
          <w:sz w:val="24"/>
          <w:szCs w:val="24"/>
        </w:rPr>
        <w:t xml:space="preserve">; Reynolds and </w:t>
      </w:r>
      <w:proofErr w:type="spellStart"/>
      <w:r w:rsidR="000E7F3F">
        <w:rPr>
          <w:rFonts w:ascii="Cambria Math" w:hAnsi="Cambria Math"/>
          <w:sz w:val="24"/>
          <w:szCs w:val="24"/>
        </w:rPr>
        <w:t>Elrick</w:t>
      </w:r>
      <w:proofErr w:type="spellEnd"/>
      <w:r w:rsidR="000E7F3F">
        <w:rPr>
          <w:rFonts w:ascii="Cambria Math" w:hAnsi="Cambria Math"/>
          <w:sz w:val="24"/>
          <w:szCs w:val="24"/>
        </w:rPr>
        <w:t xml:space="preserve">, 1986). </w:t>
      </w:r>
      <w:r w:rsidR="00EB3D69">
        <w:rPr>
          <w:rFonts w:ascii="Cambria Math" w:hAnsi="Cambria Math"/>
          <w:sz w:val="24"/>
          <w:szCs w:val="24"/>
        </w:rPr>
        <w:t xml:space="preserve">  </w:t>
      </w:r>
      <w:r w:rsidR="000E7F3F">
        <w:rPr>
          <w:rFonts w:ascii="Cambria Math" w:hAnsi="Cambria Math"/>
          <w:sz w:val="24"/>
          <w:szCs w:val="24"/>
        </w:rPr>
        <w:t>A detailed description of the procedure can be found in a number of publications (</w:t>
      </w:r>
      <w:r w:rsidR="00B52311">
        <w:rPr>
          <w:rFonts w:ascii="Cambria Math" w:hAnsi="Cambria Math"/>
          <w:sz w:val="24"/>
          <w:szCs w:val="24"/>
        </w:rPr>
        <w:t xml:space="preserve">e.g. </w:t>
      </w:r>
      <w:proofErr w:type="spellStart"/>
      <w:r w:rsidR="000E7F3F">
        <w:rPr>
          <w:rFonts w:ascii="Cambria Math" w:hAnsi="Cambria Math"/>
          <w:sz w:val="24"/>
          <w:szCs w:val="24"/>
        </w:rPr>
        <w:t>Amoozegar</w:t>
      </w:r>
      <w:proofErr w:type="spellEnd"/>
      <w:r w:rsidR="000E7F3F">
        <w:rPr>
          <w:rFonts w:ascii="Cambria Math" w:hAnsi="Cambria Math"/>
          <w:sz w:val="24"/>
          <w:szCs w:val="24"/>
        </w:rPr>
        <w:t xml:space="preserve"> and </w:t>
      </w:r>
      <w:r w:rsidR="00000129">
        <w:rPr>
          <w:rFonts w:ascii="Cambria Math" w:hAnsi="Cambria Math"/>
          <w:sz w:val="24"/>
          <w:szCs w:val="24"/>
        </w:rPr>
        <w:t xml:space="preserve">Warrick, 1986).  A variety of constant head well permeameter designs exist; however, we focus on the Amoozemeter (CCHP) design, because this particular </w:t>
      </w:r>
      <w:r w:rsidR="00EB3D69">
        <w:rPr>
          <w:rFonts w:ascii="Cambria Math" w:hAnsi="Cambria Math"/>
          <w:sz w:val="24"/>
          <w:szCs w:val="24"/>
        </w:rPr>
        <w:t>instrument is used</w:t>
      </w:r>
      <w:r w:rsidR="00FB2C13">
        <w:rPr>
          <w:rFonts w:ascii="Cambria Math" w:hAnsi="Cambria Math"/>
          <w:sz w:val="24"/>
          <w:szCs w:val="24"/>
        </w:rPr>
        <w:t xml:space="preserve"> in one of our infiltration experiments to</w:t>
      </w:r>
      <w:r w:rsidR="00EB3D69">
        <w:rPr>
          <w:rFonts w:ascii="Cambria Math" w:hAnsi="Cambria Math"/>
          <w:sz w:val="24"/>
          <w:szCs w:val="24"/>
        </w:rPr>
        <w:t xml:space="preserve"> estimat</w:t>
      </w:r>
      <w:r w:rsidR="00FB2C13">
        <w:rPr>
          <w:rFonts w:ascii="Cambria Math" w:hAnsi="Cambria Math"/>
          <w:sz w:val="24"/>
          <w:szCs w:val="24"/>
        </w:rPr>
        <w:t>e</w:t>
      </w:r>
      <w:r w:rsidR="00EB3D69">
        <w:rPr>
          <w:rFonts w:ascii="Cambria Math" w:hAnsi="Cambria Math"/>
          <w:sz w:val="24"/>
          <w:szCs w:val="24"/>
        </w:rPr>
        <w:t xml:space="preserve"> K</w:t>
      </w:r>
      <w:r w:rsidR="00EB3D69" w:rsidRPr="00EB3D69">
        <w:rPr>
          <w:rFonts w:ascii="Cambria Math" w:hAnsi="Cambria Math"/>
          <w:sz w:val="24"/>
          <w:szCs w:val="24"/>
          <w:vertAlign w:val="subscript"/>
        </w:rPr>
        <w:t>fs</w:t>
      </w:r>
      <w:r w:rsidR="00EB3D69">
        <w:rPr>
          <w:rFonts w:ascii="Cambria Math" w:hAnsi="Cambria Math"/>
          <w:sz w:val="24"/>
          <w:szCs w:val="24"/>
        </w:rPr>
        <w:t xml:space="preserve"> in order to compare estimates </w:t>
      </w:r>
      <w:r w:rsidR="00FB2C13">
        <w:rPr>
          <w:rFonts w:ascii="Cambria Math" w:hAnsi="Cambria Math"/>
          <w:sz w:val="24"/>
          <w:szCs w:val="24"/>
        </w:rPr>
        <w:t xml:space="preserve">obtained using </w:t>
      </w:r>
      <w:r w:rsidR="00EB3D69">
        <w:rPr>
          <w:rFonts w:ascii="Cambria Math" w:hAnsi="Cambria Math"/>
          <w:sz w:val="24"/>
          <w:szCs w:val="24"/>
        </w:rPr>
        <w:t xml:space="preserve">the newly proposed infiltration TLSFT technique. </w:t>
      </w:r>
      <w:r w:rsidR="0041103F">
        <w:rPr>
          <w:rFonts w:ascii="Cambria Math" w:hAnsi="Cambria Math"/>
          <w:sz w:val="24"/>
          <w:szCs w:val="24"/>
        </w:rPr>
        <w:t xml:space="preserve"> </w:t>
      </w:r>
    </w:p>
    <w:p w:rsidR="009F4713" w:rsidRDefault="0041103F" w:rsidP="002B636F">
      <w:pPr>
        <w:spacing w:line="480" w:lineRule="auto"/>
        <w:ind w:firstLine="720"/>
        <w:rPr>
          <w:rFonts w:ascii="Cambria Math" w:hAnsi="Cambria Math"/>
          <w:sz w:val="24"/>
          <w:szCs w:val="24"/>
        </w:rPr>
      </w:pPr>
      <w:r>
        <w:rPr>
          <w:rFonts w:ascii="Cambria Math" w:hAnsi="Cambria Math"/>
          <w:sz w:val="24"/>
          <w:szCs w:val="24"/>
        </w:rPr>
        <w:t xml:space="preserve">The Amoozemeter is a single unit comprised of five sections: four constant-head tubes, a four-liter main water reservoir, a one-liter flow </w:t>
      </w:r>
      <w:r w:rsidRPr="00536D31">
        <w:rPr>
          <w:rFonts w:ascii="Cambria Math" w:hAnsi="Cambria Math"/>
          <w:sz w:val="24"/>
          <w:szCs w:val="24"/>
        </w:rPr>
        <w:t xml:space="preserve">measuring reservoir, water dissipating unit, and a base with a three way valve </w:t>
      </w:r>
      <w:r w:rsidR="00C50163" w:rsidRPr="00536D31">
        <w:rPr>
          <w:rFonts w:ascii="Cambria Math" w:hAnsi="Cambria Math"/>
          <w:sz w:val="24"/>
          <w:szCs w:val="24"/>
        </w:rPr>
        <w:t>(Figure 11</w:t>
      </w:r>
      <w:r w:rsidRPr="00536D31">
        <w:rPr>
          <w:rFonts w:ascii="Cambria Math" w:hAnsi="Cambria Math"/>
          <w:sz w:val="24"/>
          <w:szCs w:val="24"/>
        </w:rPr>
        <w:t>).</w:t>
      </w:r>
      <w:r>
        <w:rPr>
          <w:rFonts w:ascii="Cambria Math" w:hAnsi="Cambria Math"/>
          <w:sz w:val="24"/>
          <w:szCs w:val="24"/>
        </w:rPr>
        <w:t xml:space="preserve">  At the base of each constant-head tube is an air tight seal.  Two small diameter air tubes are installed in each constant-head </w:t>
      </w:r>
      <w:r w:rsidR="0065336C">
        <w:rPr>
          <w:rFonts w:ascii="Cambria Math" w:hAnsi="Cambria Math"/>
          <w:sz w:val="24"/>
          <w:szCs w:val="24"/>
        </w:rPr>
        <w:t>tube</w:t>
      </w:r>
      <w:r>
        <w:rPr>
          <w:rFonts w:ascii="Cambria Math" w:hAnsi="Cambria Math"/>
          <w:sz w:val="24"/>
          <w:szCs w:val="24"/>
        </w:rPr>
        <w:t xml:space="preserve"> through a rubber stopper</w:t>
      </w:r>
      <w:r w:rsidR="00B21203">
        <w:rPr>
          <w:rFonts w:ascii="Cambria Math" w:hAnsi="Cambria Math"/>
          <w:sz w:val="24"/>
          <w:szCs w:val="24"/>
        </w:rPr>
        <w:t>.  O</w:t>
      </w:r>
      <w:r>
        <w:rPr>
          <w:rFonts w:ascii="Cambria Math" w:hAnsi="Cambria Math"/>
          <w:sz w:val="24"/>
          <w:szCs w:val="24"/>
        </w:rPr>
        <w:t>ne air tube (referred to as the “bubble tube”) extends to approximately 5</w:t>
      </w:r>
      <w:r w:rsidR="00936CF1">
        <w:rPr>
          <w:rFonts w:ascii="Cambria Math" w:hAnsi="Cambria Math"/>
          <w:sz w:val="24"/>
          <w:szCs w:val="24"/>
        </w:rPr>
        <w:t xml:space="preserve"> </w:t>
      </w:r>
      <w:r>
        <w:rPr>
          <w:rFonts w:ascii="Cambria Math" w:hAnsi="Cambria Math"/>
          <w:sz w:val="24"/>
          <w:szCs w:val="24"/>
        </w:rPr>
        <w:t>mm above the bottom of the const</w:t>
      </w:r>
      <w:r w:rsidR="00B21203">
        <w:rPr>
          <w:rFonts w:ascii="Cambria Math" w:hAnsi="Cambria Math"/>
          <w:sz w:val="24"/>
          <w:szCs w:val="24"/>
        </w:rPr>
        <w:t xml:space="preserve">ant-head tube.  The other tube, </w:t>
      </w:r>
      <w:r>
        <w:rPr>
          <w:rFonts w:ascii="Cambria Math" w:hAnsi="Cambria Math"/>
          <w:sz w:val="24"/>
          <w:szCs w:val="24"/>
        </w:rPr>
        <w:t xml:space="preserve">referred </w:t>
      </w:r>
      <w:r w:rsidR="00B21203">
        <w:rPr>
          <w:rFonts w:ascii="Cambria Math" w:hAnsi="Cambria Math"/>
          <w:sz w:val="24"/>
          <w:szCs w:val="24"/>
        </w:rPr>
        <w:t>to as the “air tube”,</w:t>
      </w:r>
      <w:r>
        <w:rPr>
          <w:rFonts w:ascii="Cambria Math" w:hAnsi="Cambria Math"/>
          <w:sz w:val="24"/>
          <w:szCs w:val="24"/>
        </w:rPr>
        <w:t xml:space="preserve"> only extends into the air void above the water level in the constant-head tube.  Each air tube is connected though flexible plastic tubing to a quick release connector to allow for quick and easy connections to</w:t>
      </w:r>
      <w:r w:rsidR="00B21203">
        <w:rPr>
          <w:rFonts w:ascii="Cambria Math" w:hAnsi="Cambria Math"/>
          <w:sz w:val="24"/>
          <w:szCs w:val="24"/>
        </w:rPr>
        <w:t xml:space="preserve"> the</w:t>
      </w:r>
      <w:r>
        <w:rPr>
          <w:rFonts w:ascii="Cambria Math" w:hAnsi="Cambria Math"/>
          <w:sz w:val="24"/>
          <w:szCs w:val="24"/>
        </w:rPr>
        <w:t xml:space="preserve"> adjacent bubble tube to serially connect the </w:t>
      </w:r>
    </w:p>
    <w:p w:rsidR="009F4713" w:rsidRDefault="009F4713">
      <w:pPr>
        <w:rPr>
          <w:rFonts w:ascii="Cambria Math" w:hAnsi="Cambria Math"/>
          <w:sz w:val="24"/>
          <w:szCs w:val="24"/>
        </w:rPr>
      </w:pPr>
      <w:r>
        <w:rPr>
          <w:rFonts w:ascii="Cambria Math" w:hAnsi="Cambria Math"/>
          <w:sz w:val="24"/>
          <w:szCs w:val="24"/>
        </w:rPr>
        <w:lastRenderedPageBreak/>
        <w:br w:type="page"/>
      </w:r>
      <w:r w:rsidRPr="009F4713">
        <w:rPr>
          <w:rFonts w:ascii="Cambria Math" w:hAnsi="Cambria Math"/>
          <w:noProof/>
          <w:sz w:val="24"/>
          <w:szCs w:val="24"/>
        </w:rPr>
        <mc:AlternateContent>
          <mc:Choice Requires="wpg">
            <w:drawing>
              <wp:anchor distT="0" distB="0" distL="114300" distR="114300" simplePos="0" relativeHeight="251785216" behindDoc="0" locked="0" layoutInCell="1" allowOverlap="1" wp14:anchorId="1B76AA47" wp14:editId="326F3239">
                <wp:simplePos x="152400" y="152400"/>
                <wp:positionH relativeFrom="margin">
                  <wp:align>center</wp:align>
                </wp:positionH>
                <wp:positionV relativeFrom="margin">
                  <wp:align>center</wp:align>
                </wp:positionV>
                <wp:extent cx="3855720" cy="5060950"/>
                <wp:effectExtent l="0" t="0" r="0" b="6350"/>
                <wp:wrapSquare wrapText="bothSides"/>
                <wp:docPr id="767" name="Group 1"/>
                <wp:cNvGraphicFramePr/>
                <a:graphic xmlns:a="http://schemas.openxmlformats.org/drawingml/2006/main">
                  <a:graphicData uri="http://schemas.microsoft.com/office/word/2010/wordprocessingGroup">
                    <wpg:wgp>
                      <wpg:cNvGrpSpPr/>
                      <wpg:grpSpPr>
                        <a:xfrm>
                          <a:off x="0" y="0"/>
                          <a:ext cx="3855720" cy="5060950"/>
                          <a:chOff x="0" y="0"/>
                          <a:chExt cx="4466376" cy="5861743"/>
                        </a:xfrm>
                      </wpg:grpSpPr>
                      <pic:pic xmlns:pic="http://schemas.openxmlformats.org/drawingml/2006/picture">
                        <pic:nvPicPr>
                          <pic:cNvPr id="768" name="Picture 76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66376" cy="4572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69" name="Text Box 2"/>
                        <wps:cNvSpPr txBox="1">
                          <a:spLocks noChangeArrowheads="1"/>
                        </wps:cNvSpPr>
                        <wps:spPr bwMode="auto">
                          <a:xfrm>
                            <a:off x="1" y="4725500"/>
                            <a:ext cx="4368544" cy="1136243"/>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11: Schematic representation of a single ring infiltrometer (top panel) and a double-ring or concentric ring infiltrometer (bottom panel).  </w:t>
                              </w:r>
                              <w:proofErr w:type="gramStart"/>
                              <w:r>
                                <w:rPr>
                                  <w:rFonts w:ascii="Cambria Math" w:eastAsia="Calibri" w:hAnsi="Cambria Math" w:cstheme="minorBidi"/>
                                  <w:color w:val="000000"/>
                                  <w:kern w:val="24"/>
                                  <w:sz w:val="22"/>
                                  <w:szCs w:val="22"/>
                                </w:rPr>
                                <w:t>Image from Methods of Soil Analysis Part 4, section 3.4.3.2a.</w:t>
                              </w:r>
                              <w:proofErr w:type="gramEnd"/>
                              <w:r>
                                <w:rPr>
                                  <w:rFonts w:ascii="Cambria Math" w:eastAsia="Calibri" w:hAnsi="Cambria Math" w:cstheme="minorBidi"/>
                                  <w:color w:val="000000"/>
                                  <w:kern w:val="24"/>
                                  <w:sz w:val="22"/>
                                  <w:szCs w:val="22"/>
                                </w:rPr>
                                <w:t xml:space="preserve">  Dane and </w:t>
                              </w:r>
                              <w:proofErr w:type="spellStart"/>
                              <w:r>
                                <w:rPr>
                                  <w:rFonts w:ascii="Cambria Math" w:eastAsia="Calibri" w:hAnsi="Cambria Math" w:cstheme="minorBidi"/>
                                  <w:color w:val="000000"/>
                                  <w:kern w:val="24"/>
                                  <w:sz w:val="22"/>
                                  <w:szCs w:val="22"/>
                                </w:rPr>
                                <w:t>Topp</w:t>
                              </w:r>
                              <w:proofErr w:type="spellEnd"/>
                              <w:r>
                                <w:rPr>
                                  <w:rFonts w:ascii="Cambria Math" w:eastAsia="Calibri" w:hAnsi="Cambria Math" w:cstheme="minorBidi"/>
                                  <w:color w:val="000000"/>
                                  <w:kern w:val="24"/>
                                  <w:sz w:val="22"/>
                                  <w:szCs w:val="22"/>
                                </w:rPr>
                                <w:t xml:space="preserve"> (2002)</w:t>
                              </w:r>
                            </w:p>
                          </w:txbxContent>
                        </wps:txbx>
                        <wps:bodyPr rot="0" vert="horz" wrap="square" lIns="91440" tIns="45720" rIns="91440" bIns="45720" anchor="t" anchorCtr="0">
                          <a:spAutoFit/>
                        </wps:bodyPr>
                      </wps:wsp>
                    </wpg:wgp>
                  </a:graphicData>
                </a:graphic>
              </wp:anchor>
            </w:drawing>
          </mc:Choice>
          <mc:Fallback>
            <w:pict>
              <v:group id="_x0000_s1293" style="position:absolute;margin-left:0;margin-top:0;width:303.6pt;height:398.5pt;z-index:251785216;mso-position-horizontal:center;mso-position-horizontal-relative:margin;mso-position-vertical:center;mso-position-vertical-relative:margin" coordsize="44663,58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&#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">
                <v:shape id="Picture 768" o:spid="_x0000_s1294" type="#_x0000_t75" style="position:absolute;width:44663;height:4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9sAXDAAAA3AAAAA8AAABkcnMvZG93bnJldi54bWxET81qwkAQvgu+wzJCL6KbClVJsxFbEKV4&#10;aGMfYMhOk9TsbJrdxsSndw+Cx4/vP9n0phYdta6yrOB5HoEgzq2uuFDwfdrN1iCcR9ZYWyYFAznY&#10;pONRgrG2F/6iLvOFCCHsYlRQet/EUrq8JINubhviwP3Y1qAPsC2kbvESwk0tF1G0lAYrDg0lNvRe&#10;Un7O/o0C+0cvq+5tfd0Pw2fGU/97/LBXpZ4m/fYVhKfeP8R390ErWC3D2nAmHAGZ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X2wBcMAAADcAAAADwAAAAAAAAAAAAAAAACf&#10;AgAAZHJzL2Rvd25yZXYueG1sUEsFBgAAAAAEAAQA9wAAAI8DAAAAAA==&#10;" fillcolor="#4f81bd [3204]" strokecolor="black [3213]">
                  <v:imagedata r:id="rId32" o:title=""/>
                  <v:shadow color="#eeece1 [3214]"/>
                </v:shape>
                <v:shape id="Text Box 2" o:spid="_x0000_s1295" type="#_x0000_t202" style="position:absolute;top:47255;width:43685;height:1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ZiMQA&#10;AADcAAAADwAAAGRycy9kb3ducmV2LnhtbESPS2vCQBSF94X+h+EK7pqJhaY1OkoRCkVc+OjC5SVz&#10;zcRk7sTMqPHfO0LB5eE8Ps503ttGXKjzlWMFoyQFQVw4XXGp4G/38/YFwgdkjY1jUnAjD/PZ68sU&#10;c+2uvKHLNpQijrDPUYEJoc2l9IUhiz5xLXH0Dq6zGKLsSqk7vMZx28j3NM2kxYojwWBLC0NFvT3b&#10;CFn54rxxp+NoVcu9qTP8WJulUsNB/z0BEagPz/B/+1cr+MzG8DgTj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E2YjEAAAA3AAAAA8AAAAAAAAAAAAAAAAAmAIAAGRycy9k&#10;b3ducmV2LnhtbFBLBQYAAAAABAAEAPUAAACJAw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11: Schematic representation of a single ring infiltrometer (top panel) and a double-ring or concentric ring infiltrometer (bottom panel).  </w:t>
                        </w:r>
                        <w:proofErr w:type="gramStart"/>
                        <w:r>
                          <w:rPr>
                            <w:rFonts w:ascii="Cambria Math" w:eastAsia="Calibri" w:hAnsi="Cambria Math" w:cstheme="minorBidi"/>
                            <w:color w:val="000000"/>
                            <w:kern w:val="24"/>
                            <w:sz w:val="22"/>
                            <w:szCs w:val="22"/>
                          </w:rPr>
                          <w:t>Image from Methods of Soil Analysis Part 4, section 3.4.3.2a.</w:t>
                        </w:r>
                        <w:proofErr w:type="gramEnd"/>
                        <w:r>
                          <w:rPr>
                            <w:rFonts w:ascii="Cambria Math" w:eastAsia="Calibri" w:hAnsi="Cambria Math" w:cstheme="minorBidi"/>
                            <w:color w:val="000000"/>
                            <w:kern w:val="24"/>
                            <w:sz w:val="22"/>
                            <w:szCs w:val="22"/>
                          </w:rPr>
                          <w:t xml:space="preserve">  Dane and </w:t>
                        </w:r>
                        <w:proofErr w:type="spellStart"/>
                        <w:r>
                          <w:rPr>
                            <w:rFonts w:ascii="Cambria Math" w:eastAsia="Calibri" w:hAnsi="Cambria Math" w:cstheme="minorBidi"/>
                            <w:color w:val="000000"/>
                            <w:kern w:val="24"/>
                            <w:sz w:val="22"/>
                            <w:szCs w:val="22"/>
                          </w:rPr>
                          <w:t>Topp</w:t>
                        </w:r>
                        <w:proofErr w:type="spellEnd"/>
                        <w:r>
                          <w:rPr>
                            <w:rFonts w:ascii="Cambria Math" w:eastAsia="Calibri" w:hAnsi="Cambria Math" w:cstheme="minorBidi"/>
                            <w:color w:val="000000"/>
                            <w:kern w:val="24"/>
                            <w:sz w:val="22"/>
                            <w:szCs w:val="22"/>
                          </w:rPr>
                          <w:t xml:space="preserve"> (2002)</w:t>
                        </w:r>
                      </w:p>
                    </w:txbxContent>
                  </v:textbox>
                </v:shape>
                <w10:wrap type="square" anchorx="margin" anchory="margin"/>
              </v:group>
            </w:pict>
          </mc:Fallback>
        </mc:AlternateContent>
      </w:r>
    </w:p>
    <w:p w:rsidR="009F4713" w:rsidRDefault="009F4713">
      <w:pPr>
        <w:rPr>
          <w:rFonts w:ascii="Cambria Math" w:hAnsi="Cambria Math"/>
          <w:sz w:val="24"/>
          <w:szCs w:val="24"/>
        </w:rPr>
      </w:pPr>
      <w:r>
        <w:rPr>
          <w:rFonts w:ascii="Cambria Math" w:hAnsi="Cambria Math"/>
          <w:sz w:val="24"/>
          <w:szCs w:val="24"/>
        </w:rPr>
        <w:lastRenderedPageBreak/>
        <w:br w:type="page"/>
      </w:r>
      <w:r w:rsidRPr="009F4713">
        <w:rPr>
          <w:rFonts w:ascii="Cambria Math" w:hAnsi="Cambria Math"/>
          <w:noProof/>
          <w:sz w:val="24"/>
          <w:szCs w:val="24"/>
        </w:rPr>
        <mc:AlternateContent>
          <mc:Choice Requires="wpg">
            <w:drawing>
              <wp:anchor distT="0" distB="0" distL="114300" distR="114300" simplePos="0" relativeHeight="251787264" behindDoc="0" locked="0" layoutInCell="1" allowOverlap="1" wp14:anchorId="6EE672AC" wp14:editId="19CA12A5">
                <wp:simplePos x="152400" y="152400"/>
                <wp:positionH relativeFrom="margin">
                  <wp:align>center</wp:align>
                </wp:positionH>
                <wp:positionV relativeFrom="margin">
                  <wp:align>center</wp:align>
                </wp:positionV>
                <wp:extent cx="3844925" cy="5504180"/>
                <wp:effectExtent l="0" t="0" r="3175" b="1270"/>
                <wp:wrapSquare wrapText="bothSides"/>
                <wp:docPr id="770" name="Group 1"/>
                <wp:cNvGraphicFramePr/>
                <a:graphic xmlns:a="http://schemas.openxmlformats.org/drawingml/2006/main">
                  <a:graphicData uri="http://schemas.microsoft.com/office/word/2010/wordprocessingGroup">
                    <wpg:wgp>
                      <wpg:cNvGrpSpPr/>
                      <wpg:grpSpPr>
                        <a:xfrm>
                          <a:off x="0" y="0"/>
                          <a:ext cx="3844925" cy="5504180"/>
                          <a:chOff x="0" y="0"/>
                          <a:chExt cx="3845412" cy="5504506"/>
                        </a:xfrm>
                      </wpg:grpSpPr>
                      <pic:pic xmlns:pic="http://schemas.openxmlformats.org/drawingml/2006/picture">
                        <pic:nvPicPr>
                          <pic:cNvPr id="771" name="Picture 77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45412" cy="47548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72" name="Text Box 2"/>
                        <wps:cNvSpPr txBox="1">
                          <a:spLocks noChangeArrowheads="1"/>
                        </wps:cNvSpPr>
                        <wps:spPr bwMode="auto">
                          <a:xfrm>
                            <a:off x="81205" y="4899987"/>
                            <a:ext cx="3683465" cy="604519"/>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12: Schematic representation of the Amoozemeter components.  </w:t>
                              </w:r>
                              <w:proofErr w:type="gramStart"/>
                              <w:r>
                                <w:rPr>
                                  <w:rFonts w:ascii="Cambria Math" w:eastAsia="Calibri" w:hAnsi="Cambria Math" w:cstheme="minorBidi"/>
                                  <w:color w:val="000000"/>
                                  <w:kern w:val="24"/>
                                  <w:sz w:val="22"/>
                                  <w:szCs w:val="22"/>
                                </w:rPr>
                                <w:t>Image from CCHP Manual (</w:t>
                              </w:r>
                              <w:proofErr w:type="spellStart"/>
                              <w:r>
                                <w:rPr>
                                  <w:rFonts w:ascii="Cambria Math" w:eastAsia="Calibri" w:hAnsi="Cambria Math" w:cstheme="minorBidi"/>
                                  <w:color w:val="000000"/>
                                  <w:kern w:val="24"/>
                                  <w:sz w:val="22"/>
                                  <w:szCs w:val="22"/>
                                </w:rPr>
                                <w:t>Ksat</w:t>
                              </w:r>
                              <w:proofErr w:type="spellEnd"/>
                              <w:r>
                                <w:rPr>
                                  <w:rFonts w:ascii="Cambria Math" w:eastAsia="Calibri" w:hAnsi="Cambria Math" w:cstheme="minorBidi"/>
                                  <w:color w:val="000000"/>
                                  <w:kern w:val="24"/>
                                  <w:sz w:val="22"/>
                                  <w:szCs w:val="22"/>
                                </w:rPr>
                                <w:t xml:space="preserve"> Inc.)</w:t>
                              </w:r>
                              <w:proofErr w:type="gramEnd"/>
                            </w:p>
                          </w:txbxContent>
                        </wps:txbx>
                        <wps:bodyPr rot="0" vert="horz" wrap="square" lIns="91440" tIns="45720" rIns="91440" bIns="45720" anchor="t" anchorCtr="0">
                          <a:spAutoFit/>
                        </wps:bodyPr>
                      </wps:wsp>
                    </wpg:wgp>
                  </a:graphicData>
                </a:graphic>
              </wp:anchor>
            </w:drawing>
          </mc:Choice>
          <mc:Fallback>
            <w:pict>
              <v:group id="_x0000_s1296" style="position:absolute;margin-left:0;margin-top:0;width:302.75pt;height:433.4pt;z-index:251787264;mso-position-horizontal:center;mso-position-horizontal-relative:margin;mso-position-vertical:center;mso-position-vertical-relative:margin" coordsize="38454,55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">
                <v:shape id="Picture 771" o:spid="_x0000_s1297" type="#_x0000_t75" style="position:absolute;width:38454;height:47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oRxvFAAAA3AAAAA8AAABkcnMvZG93bnJldi54bWxEj0trwkAUhfeF/ofhFtzViSI+UkdRweCm&#10;FV+F7i6Z2ySYuRNmRhP/fadQ6PJwHh9nvuxMLe7kfGVZwaCfgCDOra64UHA+bV+nIHxA1lhbJgUP&#10;8rBcPD/NMdW25QPdj6EQcYR9igrKEJpUSp+XZND3bUMcvW/rDIYoXSG1wzaOm1oOk2QsDVYcCSU2&#10;tCkpvx5vJkLcKLvcsmSE+4/d+vPx/jXbDhulei/d6g1EoC78h//aO61gMhnA75l4BOTi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aEcbxQAAANwAAAAPAAAAAAAAAAAAAAAA&#10;AJ8CAABkcnMvZG93bnJldi54bWxQSwUGAAAAAAQABAD3AAAAkQMAAAAA&#10;" fillcolor="#4f81bd [3204]" strokecolor="black [3213]">
                  <v:imagedata r:id="rId34" o:title=""/>
                  <v:shadow color="#eeece1 [3214]"/>
                </v:shape>
                <v:shape id="Text Box 2" o:spid="_x0000_s1298" type="#_x0000_t202" style="position:absolute;left:812;top:48999;width:36834;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dJMIA&#10;AADcAAAADwAAAGRycy9kb3ducmV2LnhtbESPS4vCMBSF94L/IVzBnaYKPqhGEUEQcTE+Fi4vzbWp&#10;bW5qE7Xz7ycDA7M8nMfHWa5bW4k3Nb5wrGA0TEAQZ04XnCu4XnaDOQgfkDVWjknBN3lYr7qdJaba&#10;ffhE73PIRRxhn6ICE0KdSukzQxb90NXE0bu7xmKIssmlbvATx20lx0kylRYLjgSDNW0NZeX5ZSPk&#10;6LPXyT0fo2Mpb6ac4uTLHJTq99rNAkSgNvyH/9p7rWA2G8PvmXg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Od0kwgAAANwAAAAPAAAAAAAAAAAAAAAAAJgCAABkcnMvZG93&#10;bnJldi54bWxQSwUGAAAAAAQABAD1AAAAhwM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12: Schematic representation of the Amoozemeter components.  </w:t>
                        </w:r>
                        <w:proofErr w:type="gramStart"/>
                        <w:r>
                          <w:rPr>
                            <w:rFonts w:ascii="Cambria Math" w:eastAsia="Calibri" w:hAnsi="Cambria Math" w:cstheme="minorBidi"/>
                            <w:color w:val="000000"/>
                            <w:kern w:val="24"/>
                            <w:sz w:val="22"/>
                            <w:szCs w:val="22"/>
                          </w:rPr>
                          <w:t>Image from CCHP Manual (</w:t>
                        </w:r>
                        <w:proofErr w:type="spellStart"/>
                        <w:r>
                          <w:rPr>
                            <w:rFonts w:ascii="Cambria Math" w:eastAsia="Calibri" w:hAnsi="Cambria Math" w:cstheme="minorBidi"/>
                            <w:color w:val="000000"/>
                            <w:kern w:val="24"/>
                            <w:sz w:val="22"/>
                            <w:szCs w:val="22"/>
                          </w:rPr>
                          <w:t>Ksat</w:t>
                        </w:r>
                        <w:proofErr w:type="spellEnd"/>
                        <w:r>
                          <w:rPr>
                            <w:rFonts w:ascii="Cambria Math" w:eastAsia="Calibri" w:hAnsi="Cambria Math" w:cstheme="minorBidi"/>
                            <w:color w:val="000000"/>
                            <w:kern w:val="24"/>
                            <w:sz w:val="22"/>
                            <w:szCs w:val="22"/>
                          </w:rPr>
                          <w:t xml:space="preserve"> Inc.)</w:t>
                        </w:r>
                        <w:proofErr w:type="gramEnd"/>
                      </w:p>
                    </w:txbxContent>
                  </v:textbox>
                </v:shape>
                <w10:wrap type="square" anchorx="margin" anchory="margin"/>
              </v:group>
            </w:pict>
          </mc:Fallback>
        </mc:AlternateContent>
      </w:r>
    </w:p>
    <w:p w:rsidR="00341269" w:rsidRDefault="0041103F" w:rsidP="009F4713">
      <w:pPr>
        <w:spacing w:line="480" w:lineRule="auto"/>
        <w:rPr>
          <w:rFonts w:ascii="Cambria Math" w:hAnsi="Cambria Math"/>
          <w:sz w:val="24"/>
          <w:szCs w:val="24"/>
        </w:rPr>
      </w:pPr>
      <w:proofErr w:type="gramStart"/>
      <w:r>
        <w:rPr>
          <w:rFonts w:ascii="Cambria Math" w:hAnsi="Cambria Math"/>
          <w:sz w:val="24"/>
          <w:szCs w:val="24"/>
        </w:rPr>
        <w:lastRenderedPageBreak/>
        <w:t>constant-head</w:t>
      </w:r>
      <w:proofErr w:type="gramEnd"/>
      <w:r>
        <w:rPr>
          <w:rFonts w:ascii="Cambria Math" w:hAnsi="Cambria Math"/>
          <w:sz w:val="24"/>
          <w:szCs w:val="24"/>
        </w:rPr>
        <w:t xml:space="preserve"> tubes to one another and to the flow mea</w:t>
      </w:r>
      <w:r w:rsidR="00C50163">
        <w:rPr>
          <w:rFonts w:ascii="Cambria Math" w:hAnsi="Cambria Math"/>
          <w:sz w:val="24"/>
          <w:szCs w:val="24"/>
        </w:rPr>
        <w:t xml:space="preserve">suring reservoir as </w:t>
      </w:r>
      <w:r w:rsidR="00C50163" w:rsidRPr="00C50163">
        <w:rPr>
          <w:rFonts w:ascii="Cambria Math" w:hAnsi="Cambria Math"/>
          <w:sz w:val="24"/>
          <w:szCs w:val="24"/>
        </w:rPr>
        <w:t>needed</w:t>
      </w:r>
      <w:r w:rsidRPr="00C50163">
        <w:rPr>
          <w:rFonts w:ascii="Cambria Math" w:hAnsi="Cambria Math"/>
          <w:sz w:val="24"/>
          <w:szCs w:val="24"/>
        </w:rPr>
        <w:t>.</w:t>
      </w:r>
      <w:r w:rsidR="00341269">
        <w:rPr>
          <w:rFonts w:ascii="Cambria Math" w:hAnsi="Cambria Math"/>
          <w:sz w:val="24"/>
          <w:szCs w:val="24"/>
        </w:rPr>
        <w:t xml:space="preserve">  The bubble tubes inside the #2, </w:t>
      </w:r>
      <w:r w:rsidR="00936CF1">
        <w:rPr>
          <w:rFonts w:ascii="Cambria Math" w:hAnsi="Cambria Math"/>
          <w:sz w:val="24"/>
          <w:szCs w:val="24"/>
        </w:rPr>
        <w:t>#</w:t>
      </w:r>
      <w:r w:rsidR="00341269">
        <w:rPr>
          <w:rFonts w:ascii="Cambria Math" w:hAnsi="Cambria Math"/>
          <w:sz w:val="24"/>
          <w:szCs w:val="24"/>
        </w:rPr>
        <w:t xml:space="preserve">3, and </w:t>
      </w:r>
      <w:r w:rsidR="00936CF1">
        <w:rPr>
          <w:rFonts w:ascii="Cambria Math" w:hAnsi="Cambria Math"/>
          <w:sz w:val="24"/>
          <w:szCs w:val="24"/>
        </w:rPr>
        <w:t>#</w:t>
      </w:r>
      <w:r w:rsidR="00341269">
        <w:rPr>
          <w:rFonts w:ascii="Cambria Math" w:hAnsi="Cambria Math"/>
          <w:sz w:val="24"/>
          <w:szCs w:val="24"/>
        </w:rPr>
        <w:t>4 tubes are fixed and the bubble tube inside constant-head tube #1 is adjustable based on the ponding head level desired by the user.</w:t>
      </w:r>
    </w:p>
    <w:p w:rsidR="002A1AC3" w:rsidRDefault="00341269" w:rsidP="002B636F">
      <w:pPr>
        <w:spacing w:line="480" w:lineRule="auto"/>
        <w:ind w:firstLine="720"/>
        <w:rPr>
          <w:rFonts w:ascii="Cambria Math" w:hAnsi="Cambria Math"/>
          <w:sz w:val="24"/>
          <w:szCs w:val="24"/>
        </w:rPr>
      </w:pPr>
      <w:r>
        <w:rPr>
          <w:rFonts w:ascii="Cambria Math" w:hAnsi="Cambria Math"/>
          <w:sz w:val="24"/>
          <w:szCs w:val="24"/>
        </w:rPr>
        <w:t xml:space="preserve">Measurements are noted of augured depth from the soil surface of the hole and the Amoozemeter is stabilized near the augur hole.  Given the final depth of the hole and placement of Amoozemeter at the surface, the bubble tube is adjusted to </w:t>
      </w:r>
      <w:r w:rsidR="00000129">
        <w:rPr>
          <w:rFonts w:ascii="Cambria Math" w:hAnsi="Cambria Math"/>
          <w:sz w:val="24"/>
          <w:szCs w:val="24"/>
        </w:rPr>
        <w:t xml:space="preserve">the appropriate height and the number of constant-head tubes are then determined </w:t>
      </w:r>
      <w:r w:rsidR="00000129" w:rsidRPr="00536D31">
        <w:rPr>
          <w:rFonts w:ascii="Cambria Math" w:hAnsi="Cambria Math"/>
          <w:sz w:val="24"/>
          <w:szCs w:val="24"/>
        </w:rPr>
        <w:t>(Figure 12).</w:t>
      </w:r>
      <w:r w:rsidR="00000129">
        <w:rPr>
          <w:rFonts w:ascii="Cambria Math" w:hAnsi="Cambria Math"/>
          <w:sz w:val="24"/>
          <w:szCs w:val="24"/>
        </w:rPr>
        <w:t xml:space="preserve">  Once the reservoirs are filled, the valve is opened and all air bubbles will flow through the whole unit.  Records of the number of constant-head tubes are </w:t>
      </w:r>
      <w:r>
        <w:rPr>
          <w:rFonts w:ascii="Cambria Math" w:hAnsi="Cambria Math"/>
          <w:sz w:val="24"/>
          <w:szCs w:val="24"/>
        </w:rPr>
        <w:t>recorded</w:t>
      </w:r>
      <w:r w:rsidR="00FB2C13">
        <w:rPr>
          <w:rFonts w:ascii="Cambria Math" w:hAnsi="Cambria Math"/>
          <w:sz w:val="24"/>
          <w:szCs w:val="24"/>
        </w:rPr>
        <w:t>,</w:t>
      </w:r>
      <w:r>
        <w:rPr>
          <w:rFonts w:ascii="Cambria Math" w:hAnsi="Cambria Math"/>
          <w:sz w:val="24"/>
          <w:szCs w:val="24"/>
        </w:rPr>
        <w:t xml:space="preserve"> as well as the height of water in augured hole, and adjusted height of bubble </w:t>
      </w:r>
      <w:r w:rsidR="00C50163">
        <w:rPr>
          <w:rFonts w:ascii="Cambria Math" w:hAnsi="Cambria Math"/>
          <w:sz w:val="24"/>
          <w:szCs w:val="24"/>
        </w:rPr>
        <w:t>tube.</w:t>
      </w:r>
      <w:r>
        <w:rPr>
          <w:rFonts w:ascii="Cambria Math" w:hAnsi="Cambria Math"/>
          <w:sz w:val="24"/>
          <w:szCs w:val="24"/>
        </w:rPr>
        <w:t xml:space="preserve">  These parameters are needed for later calculation of K</w:t>
      </w:r>
      <w:r w:rsidRPr="00341269">
        <w:rPr>
          <w:rFonts w:ascii="Cambria Math" w:hAnsi="Cambria Math"/>
          <w:sz w:val="24"/>
          <w:szCs w:val="24"/>
          <w:vertAlign w:val="subscript"/>
        </w:rPr>
        <w:t>fs</w:t>
      </w:r>
      <w:r w:rsidR="009F4713">
        <w:rPr>
          <w:rFonts w:ascii="Cambria Math" w:hAnsi="Cambria Math"/>
          <w:sz w:val="24"/>
          <w:szCs w:val="24"/>
          <w:vertAlign w:val="subscript"/>
        </w:rPr>
        <w:t xml:space="preserve"> </w:t>
      </w:r>
      <w:r w:rsidR="009F4713" w:rsidRPr="009F4713">
        <w:rPr>
          <w:rFonts w:ascii="Cambria Math" w:hAnsi="Cambria Math"/>
          <w:sz w:val="24"/>
          <w:szCs w:val="24"/>
        </w:rPr>
        <w:t>(</w:t>
      </w:r>
      <w:r w:rsidR="009F4713">
        <w:rPr>
          <w:rFonts w:ascii="Cambria Math" w:hAnsi="Cambria Math"/>
          <w:sz w:val="24"/>
          <w:szCs w:val="24"/>
        </w:rPr>
        <w:t>Figure 13)</w:t>
      </w:r>
      <w:r>
        <w:rPr>
          <w:rFonts w:ascii="Cambria Math" w:hAnsi="Cambria Math"/>
          <w:sz w:val="24"/>
          <w:szCs w:val="24"/>
        </w:rPr>
        <w:t>.</w:t>
      </w:r>
    </w:p>
    <w:p w:rsidR="00341269" w:rsidRDefault="00341269" w:rsidP="002B636F">
      <w:pPr>
        <w:spacing w:line="480" w:lineRule="auto"/>
        <w:ind w:firstLine="720"/>
        <w:rPr>
          <w:rFonts w:ascii="Cambria Math" w:hAnsi="Cambria Math"/>
          <w:sz w:val="24"/>
          <w:szCs w:val="24"/>
        </w:rPr>
      </w:pPr>
      <w:r>
        <w:rPr>
          <w:rFonts w:ascii="Cambria Math" w:hAnsi="Cambria Math"/>
          <w:sz w:val="24"/>
          <w:szCs w:val="24"/>
        </w:rPr>
        <w:t xml:space="preserve">The </w:t>
      </w:r>
      <w:r w:rsidR="003B4E0E">
        <w:rPr>
          <w:rFonts w:ascii="Cambria Math" w:hAnsi="Cambria Math"/>
          <w:sz w:val="24"/>
          <w:szCs w:val="24"/>
        </w:rPr>
        <w:t>initial</w:t>
      </w:r>
      <w:r>
        <w:rPr>
          <w:rFonts w:ascii="Cambria Math" w:hAnsi="Cambria Math"/>
          <w:sz w:val="24"/>
          <w:szCs w:val="24"/>
        </w:rPr>
        <w:t xml:space="preserve"> reading off the flow measuring reservoir is noted and </w:t>
      </w:r>
      <w:r w:rsidR="003B4E0E">
        <w:rPr>
          <w:rFonts w:ascii="Cambria Math" w:hAnsi="Cambria Math"/>
          <w:sz w:val="24"/>
          <w:szCs w:val="24"/>
        </w:rPr>
        <w:t xml:space="preserve">once the valve is opened and water is flowing out of the unit, </w:t>
      </w:r>
      <w:r w:rsidR="00B94B9F">
        <w:rPr>
          <w:rFonts w:ascii="Cambria Math" w:hAnsi="Cambria Math"/>
          <w:sz w:val="24"/>
          <w:szCs w:val="24"/>
        </w:rPr>
        <w:t xml:space="preserve">the </w:t>
      </w:r>
      <w:r w:rsidR="003B4E0E">
        <w:rPr>
          <w:rFonts w:ascii="Cambria Math" w:hAnsi="Cambria Math"/>
          <w:sz w:val="24"/>
          <w:szCs w:val="24"/>
        </w:rPr>
        <w:t>elapsed time is recorded.  Bubbles from the bubble tube will slow and become steady as steady state infiltration is reached, which is generally reached when three consecutive reading of the water drop/time in the measuring reservoir are approximately the same.  As the flow measuring reservoir drains, periodic readings from the drop in water level off of the flow measuring reservoir are recorded along with the time of measurement taken.   The increments of measurement times are specified by the user.  Depending on the soil type, the water in the reservoir can take from 30min to 10 hours to drain.</w: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789312" behindDoc="0" locked="0" layoutInCell="1" allowOverlap="1" wp14:anchorId="7839F59E" wp14:editId="629098A5">
                <wp:simplePos x="152400" y="152400"/>
                <wp:positionH relativeFrom="margin">
                  <wp:align>center</wp:align>
                </wp:positionH>
                <wp:positionV relativeFrom="margin">
                  <wp:align>center</wp:align>
                </wp:positionV>
                <wp:extent cx="3981450" cy="5859780"/>
                <wp:effectExtent l="0" t="0" r="0" b="7620"/>
                <wp:wrapSquare wrapText="bothSides"/>
                <wp:docPr id="773" name="Group 1"/>
                <wp:cNvGraphicFramePr/>
                <a:graphic xmlns:a="http://schemas.openxmlformats.org/drawingml/2006/main">
                  <a:graphicData uri="http://schemas.microsoft.com/office/word/2010/wordprocessingGroup">
                    <wpg:wgp>
                      <wpg:cNvGrpSpPr/>
                      <wpg:grpSpPr>
                        <a:xfrm>
                          <a:off x="0" y="0"/>
                          <a:ext cx="3981450" cy="5859780"/>
                          <a:chOff x="0" y="0"/>
                          <a:chExt cx="3981451" cy="5860398"/>
                        </a:xfrm>
                      </wpg:grpSpPr>
                      <pic:pic xmlns:pic="http://schemas.openxmlformats.org/drawingml/2006/picture">
                        <pic:nvPicPr>
                          <pic:cNvPr id="774" name="Picture 774"/>
                          <pic:cNvPicPr>
                            <a:picLocks noChangeAspect="1" noChangeArrowheads="1"/>
                          </pic:cNvPicPr>
                        </pic:nvPicPr>
                        <pic:blipFill rotWithShape="1">
                          <a:blip r:embed="rId35">
                            <a:extLst>
                              <a:ext uri="{28A0092B-C50C-407E-A947-70E740481C1C}">
                                <a14:useLocalDpi xmlns:a14="http://schemas.microsoft.com/office/drawing/2010/main" val="0"/>
                              </a:ext>
                            </a:extLst>
                          </a:blip>
                          <a:srcRect l="5822" t="4011" r="6365" b="5080"/>
                          <a:stretch/>
                        </pic:blipFill>
                        <pic:spPr bwMode="auto">
                          <a:xfrm>
                            <a:off x="0" y="0"/>
                            <a:ext cx="3981451" cy="5029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75" name="Text Box 2"/>
                        <wps:cNvSpPr txBox="1">
                          <a:spLocks noChangeArrowheads="1"/>
                        </wps:cNvSpPr>
                        <wps:spPr bwMode="auto">
                          <a:xfrm>
                            <a:off x="104775" y="5029178"/>
                            <a:ext cx="3771900" cy="831220"/>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13: Schematic representation of the Amoozemeter components and parameters recorded for later calculating </w:t>
                              </w:r>
                              <w:r>
                                <w:rPr>
                                  <w:rFonts w:ascii="Cambria Math" w:eastAsia="Calibri" w:hAnsi="Cambria Math" w:cstheme="minorBidi"/>
                                  <w:i/>
                                  <w:iCs/>
                                  <w:color w:val="000000"/>
                                  <w:kern w:val="24"/>
                                  <w:sz w:val="22"/>
                                  <w:szCs w:val="22"/>
                                </w:rPr>
                                <w:t>in-situ</w:t>
                              </w:r>
                              <w:r>
                                <w:rPr>
                                  <w:rFonts w:ascii="Cambria Math" w:eastAsia="Calibri" w:hAnsi="Cambria Math" w:cstheme="minorBidi"/>
                                  <w:color w:val="000000"/>
                                  <w:kern w:val="24"/>
                                  <w:sz w:val="22"/>
                                  <w:szCs w:val="22"/>
                                </w:rPr>
                                <w:t xml:space="preserve"> K</w:t>
                              </w:r>
                              <w:r>
                                <w:rPr>
                                  <w:rFonts w:ascii="Cambria Math" w:eastAsia="Calibri" w:hAnsi="Cambria Math" w:cstheme="minorBidi"/>
                                  <w:color w:val="000000"/>
                                  <w:kern w:val="24"/>
                                  <w:position w:val="-6"/>
                                  <w:sz w:val="22"/>
                                  <w:szCs w:val="22"/>
                                  <w:vertAlign w:val="subscript"/>
                                </w:rPr>
                                <w:t>sat</w:t>
                              </w:r>
                              <w:r>
                                <w:rPr>
                                  <w:rFonts w:ascii="Cambria Math" w:eastAsia="Calibri" w:hAnsi="Cambria Math" w:cstheme="minorBidi"/>
                                  <w:color w:val="000000"/>
                                  <w:kern w:val="24"/>
                                  <w:sz w:val="22"/>
                                  <w:szCs w:val="22"/>
                                </w:rPr>
                                <w:t xml:space="preserve">. </w:t>
                              </w:r>
                              <w:proofErr w:type="gramStart"/>
                              <w:r>
                                <w:rPr>
                                  <w:rFonts w:ascii="Cambria Math" w:eastAsia="Calibri" w:hAnsi="Cambria Math" w:cstheme="minorBidi"/>
                                  <w:color w:val="000000"/>
                                  <w:kern w:val="24"/>
                                  <w:sz w:val="22"/>
                                  <w:szCs w:val="22"/>
                                </w:rPr>
                                <w:t>Image from CCHP Manual (</w:t>
                              </w:r>
                              <w:proofErr w:type="spellStart"/>
                              <w:r>
                                <w:rPr>
                                  <w:rFonts w:ascii="Cambria Math" w:eastAsia="Calibri" w:hAnsi="Cambria Math" w:cstheme="minorBidi"/>
                                  <w:color w:val="000000"/>
                                  <w:kern w:val="24"/>
                                  <w:sz w:val="22"/>
                                  <w:szCs w:val="22"/>
                                </w:rPr>
                                <w:t>Ksat</w:t>
                              </w:r>
                              <w:proofErr w:type="spellEnd"/>
                              <w:r>
                                <w:rPr>
                                  <w:rFonts w:ascii="Cambria Math" w:eastAsia="Calibri" w:hAnsi="Cambria Math" w:cstheme="minorBidi"/>
                                  <w:color w:val="000000"/>
                                  <w:kern w:val="24"/>
                                  <w:sz w:val="22"/>
                                  <w:szCs w:val="22"/>
                                </w:rPr>
                                <w:t xml:space="preserve"> Inc.)</w:t>
                              </w:r>
                              <w:proofErr w:type="gramEnd"/>
                            </w:p>
                          </w:txbxContent>
                        </wps:txbx>
                        <wps:bodyPr rot="0" vert="horz" wrap="square" lIns="91440" tIns="45720" rIns="91440" bIns="45720" anchor="t" anchorCtr="0">
                          <a:spAutoFit/>
                        </wps:bodyPr>
                      </wps:wsp>
                    </wpg:wgp>
                  </a:graphicData>
                </a:graphic>
              </wp:anchor>
            </w:drawing>
          </mc:Choice>
          <mc:Fallback>
            <w:pict>
              <v:group id="_x0000_s1299" style="position:absolute;margin-left:0;margin-top:0;width:313.5pt;height:461.4pt;z-index:251789312;mso-position-horizontal:center;mso-position-horizontal-relative:margin;mso-position-vertical:center;mso-position-vertical-relative:margin" coordsize="39814,58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">
                <v:shape id="Picture 774" o:spid="_x0000_s1300" type="#_x0000_t75" style="position:absolute;width:39814;height:5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wsv7EAAAA3AAAAA8AAABkcnMvZG93bnJldi54bWxEj0FrAjEUhO8F/0N4gpei2UqpdmuUIggi&#10;QtGWnh+b52Zp8rIk0d3996ZQ6HGYmW+Y1aZ3VtwoxMazgqdZAYK48rrhWsHX5266BBETskbrmRQM&#10;FGGzHj2ssNS+4xPdzqkWGcKxRAUmpbaUMlaGHMaZb4mzd/HBYcoy1FIH7DLcWTkvihfpsOG8YLCl&#10;raHq53x1Ci5hvv1osRtq+/i6P5qjPQzfO6Um4/79DUSiPv2H/9p7rWCxeIbfM/kI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wsv7EAAAA3AAAAA8AAAAAAAAAAAAAAAAA&#10;nwIAAGRycy9kb3ducmV2LnhtbFBLBQYAAAAABAAEAPcAAACQAwAAAAA=&#10;" fillcolor="#4f81bd [3204]" strokecolor="black [3213]">
                  <v:imagedata r:id="rId36" o:title="" croptop="2629f" cropbottom="3329f" cropleft="3816f" cropright="4171f"/>
                  <v:shadow color="#eeece1 [3214]"/>
                </v:shape>
                <v:shape id="Text Box 2" o:spid="_x0000_s1301" type="#_x0000_t202" style="position:absolute;left:1047;top:50291;width:37719;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FUMIA&#10;AADcAAAADwAAAGRycy9kb3ducmV2LnhtbESPS4vCMBSF94L/IVxhdpo64INqFBGEYXAxPhYuL821&#10;qW1uahO1/nszILg8nMfHmS9bW4k7Nb5wrGA4SEAQZ04XnCs4Hjb9KQgfkDVWjknBkzwsF93OHFPt&#10;Hryj+z7kIo6wT1GBCaFOpfSZIYt+4Gri6J1dYzFE2eRSN/iI47aS30kylhYLjgSDNa0NZeX+ZiNk&#10;67Pbzl0vw20pT6Yc4+jP/Cr11WtXMxCB2vAJv9s/WsFkMoL/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0EVQwgAAANwAAAAPAAAAAAAAAAAAAAAAAJgCAABkcnMvZG93&#10;bnJldi54bWxQSwUGAAAAAAQABAD1AAAAhwM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13: Schematic representation of the Amoozemeter components and parameters recorded for later calculating </w:t>
                        </w:r>
                        <w:r>
                          <w:rPr>
                            <w:rFonts w:ascii="Cambria Math" w:eastAsia="Calibri" w:hAnsi="Cambria Math" w:cstheme="minorBidi"/>
                            <w:i/>
                            <w:iCs/>
                            <w:color w:val="000000"/>
                            <w:kern w:val="24"/>
                            <w:sz w:val="22"/>
                            <w:szCs w:val="22"/>
                          </w:rPr>
                          <w:t>in-situ</w:t>
                        </w:r>
                        <w:r>
                          <w:rPr>
                            <w:rFonts w:ascii="Cambria Math" w:eastAsia="Calibri" w:hAnsi="Cambria Math" w:cstheme="minorBidi"/>
                            <w:color w:val="000000"/>
                            <w:kern w:val="24"/>
                            <w:sz w:val="22"/>
                            <w:szCs w:val="22"/>
                          </w:rPr>
                          <w:t xml:space="preserve"> K</w:t>
                        </w:r>
                        <w:r>
                          <w:rPr>
                            <w:rFonts w:ascii="Cambria Math" w:eastAsia="Calibri" w:hAnsi="Cambria Math" w:cstheme="minorBidi"/>
                            <w:color w:val="000000"/>
                            <w:kern w:val="24"/>
                            <w:position w:val="-6"/>
                            <w:sz w:val="22"/>
                            <w:szCs w:val="22"/>
                            <w:vertAlign w:val="subscript"/>
                          </w:rPr>
                          <w:t>sat</w:t>
                        </w:r>
                        <w:r>
                          <w:rPr>
                            <w:rFonts w:ascii="Cambria Math" w:eastAsia="Calibri" w:hAnsi="Cambria Math" w:cstheme="minorBidi"/>
                            <w:color w:val="000000"/>
                            <w:kern w:val="24"/>
                            <w:sz w:val="22"/>
                            <w:szCs w:val="22"/>
                          </w:rPr>
                          <w:t xml:space="preserve">. </w:t>
                        </w:r>
                        <w:proofErr w:type="gramStart"/>
                        <w:r>
                          <w:rPr>
                            <w:rFonts w:ascii="Cambria Math" w:eastAsia="Calibri" w:hAnsi="Cambria Math" w:cstheme="minorBidi"/>
                            <w:color w:val="000000"/>
                            <w:kern w:val="24"/>
                            <w:sz w:val="22"/>
                            <w:szCs w:val="22"/>
                          </w:rPr>
                          <w:t>Image from CCHP Manual (</w:t>
                        </w:r>
                        <w:proofErr w:type="spellStart"/>
                        <w:r>
                          <w:rPr>
                            <w:rFonts w:ascii="Cambria Math" w:eastAsia="Calibri" w:hAnsi="Cambria Math" w:cstheme="minorBidi"/>
                            <w:color w:val="000000"/>
                            <w:kern w:val="24"/>
                            <w:sz w:val="22"/>
                            <w:szCs w:val="22"/>
                          </w:rPr>
                          <w:t>Ksat</w:t>
                        </w:r>
                        <w:proofErr w:type="spellEnd"/>
                        <w:r>
                          <w:rPr>
                            <w:rFonts w:ascii="Cambria Math" w:eastAsia="Calibri" w:hAnsi="Cambria Math" w:cstheme="minorBidi"/>
                            <w:color w:val="000000"/>
                            <w:kern w:val="24"/>
                            <w:sz w:val="22"/>
                            <w:szCs w:val="22"/>
                          </w:rPr>
                          <w:t xml:space="preserve"> Inc.)</w:t>
                        </w:r>
                        <w:proofErr w:type="gramEnd"/>
                      </w:p>
                    </w:txbxContent>
                  </v:textbox>
                </v:shape>
                <w10:wrap type="square" anchorx="margin" anchory="margin"/>
              </v:group>
            </w:pict>
          </mc:Fallback>
        </mc:AlternateContent>
      </w:r>
    </w:p>
    <w:p w:rsidR="00231BD1" w:rsidRDefault="00231BD1" w:rsidP="002B636F">
      <w:pPr>
        <w:spacing w:line="480" w:lineRule="auto"/>
        <w:ind w:firstLine="720"/>
        <w:rPr>
          <w:rFonts w:ascii="Cambria Math" w:hAnsi="Cambria Math" w:cs="Times New Roman"/>
          <w:sz w:val="24"/>
          <w:szCs w:val="24"/>
        </w:rPr>
      </w:pPr>
      <w:r>
        <w:rPr>
          <w:rFonts w:ascii="Cambria Math" w:hAnsi="Cambria Math" w:cs="Times New Roman"/>
          <w:sz w:val="24"/>
          <w:szCs w:val="24"/>
        </w:rPr>
        <w:lastRenderedPageBreak/>
        <w:t>To calculate field-satura</w:t>
      </w:r>
      <w:r w:rsidR="00FB2C13">
        <w:rPr>
          <w:rFonts w:ascii="Cambria Math" w:hAnsi="Cambria Math" w:cs="Times New Roman"/>
          <w:sz w:val="24"/>
          <w:szCs w:val="24"/>
        </w:rPr>
        <w:t xml:space="preserve">ted hydraulic conductivity (or </w:t>
      </w:r>
      <w:proofErr w:type="spellStart"/>
      <w:r>
        <w:rPr>
          <w:rFonts w:ascii="Cambria Math" w:hAnsi="Cambria Math" w:cs="Times New Roman"/>
          <w:sz w:val="24"/>
          <w:szCs w:val="24"/>
        </w:rPr>
        <w:t>K</w:t>
      </w:r>
      <w:r w:rsidRPr="00BD387F">
        <w:rPr>
          <w:rFonts w:ascii="Cambria Math" w:hAnsi="Cambria Math" w:cs="Times New Roman"/>
          <w:sz w:val="24"/>
          <w:szCs w:val="24"/>
          <w:vertAlign w:val="subscript"/>
        </w:rPr>
        <w:t>sat</w:t>
      </w:r>
      <w:proofErr w:type="spellEnd"/>
      <w:r>
        <w:rPr>
          <w:rFonts w:ascii="Cambria Math" w:hAnsi="Cambria Math" w:cs="Times New Roman"/>
          <w:sz w:val="24"/>
          <w:szCs w:val="24"/>
        </w:rPr>
        <w:t xml:space="preserve"> as referred to in </w:t>
      </w:r>
      <w:r w:rsidR="00B94B9F">
        <w:rPr>
          <w:rFonts w:ascii="Cambria Math" w:hAnsi="Cambria Math" w:cs="Times New Roman"/>
          <w:sz w:val="24"/>
          <w:szCs w:val="24"/>
        </w:rPr>
        <w:t xml:space="preserve">the </w:t>
      </w:r>
      <w:r>
        <w:rPr>
          <w:rFonts w:ascii="Cambria Math" w:hAnsi="Cambria Math" w:cs="Times New Roman"/>
          <w:sz w:val="24"/>
          <w:szCs w:val="24"/>
        </w:rPr>
        <w:t>manual)</w:t>
      </w:r>
      <w:r w:rsidR="00FB2C13">
        <w:rPr>
          <w:rFonts w:ascii="Cambria Math" w:hAnsi="Cambria Math" w:cs="Times New Roman"/>
          <w:sz w:val="24"/>
          <w:szCs w:val="24"/>
        </w:rPr>
        <w:t>,</w:t>
      </w:r>
      <w:r>
        <w:rPr>
          <w:rFonts w:ascii="Cambria Math" w:hAnsi="Cambria Math" w:cs="Times New Roman"/>
          <w:sz w:val="24"/>
          <w:szCs w:val="24"/>
        </w:rPr>
        <w:t xml:space="preserve"> outflow is </w:t>
      </w:r>
      <w:r w:rsidR="00FB2C13">
        <w:rPr>
          <w:rFonts w:ascii="Cambria Math" w:hAnsi="Cambria Math" w:cs="Times New Roman"/>
          <w:sz w:val="24"/>
          <w:szCs w:val="24"/>
        </w:rPr>
        <w:t xml:space="preserve">first </w:t>
      </w:r>
      <w:r>
        <w:rPr>
          <w:rFonts w:ascii="Cambria Math" w:hAnsi="Cambria Math" w:cs="Times New Roman"/>
          <w:sz w:val="24"/>
          <w:szCs w:val="24"/>
        </w:rPr>
        <w:t>calculated using the following form of Darcy’s</w:t>
      </w:r>
      <w:r w:rsidR="00932EA1">
        <w:rPr>
          <w:rFonts w:ascii="Cambria Math" w:hAnsi="Cambria Math" w:cs="Times New Roman"/>
          <w:sz w:val="24"/>
          <w:szCs w:val="24"/>
        </w:rPr>
        <w:t xml:space="preserve"> law</w:t>
      </w:r>
      <w:r>
        <w:rPr>
          <w:rFonts w:ascii="Cambria Math" w:hAnsi="Cambria Math" w:cs="Times New Roman"/>
          <w:sz w:val="24"/>
          <w:szCs w:val="24"/>
        </w:rPr>
        <w:t xml:space="preserve"> equation and data collected in the field</w:t>
      </w:r>
      <w:r w:rsidR="00B94B9F">
        <w:rPr>
          <w:rFonts w:ascii="Cambria Math" w:hAnsi="Cambria Math" w:cs="Times New Roman"/>
          <w:sz w:val="24"/>
          <w:szCs w:val="24"/>
        </w:rPr>
        <w:t xml:space="preserve"> </w:t>
      </w:r>
      <w:r w:rsidR="00B94B9F" w:rsidRPr="00296104">
        <w:rPr>
          <w:rFonts w:ascii="Cambria Math" w:hAnsi="Cambria Math" w:cs="Times New Roman"/>
          <w:sz w:val="24"/>
          <w:szCs w:val="24"/>
        </w:rPr>
        <w:t xml:space="preserve">(Equation </w:t>
      </w:r>
      <w:r w:rsidR="00296104" w:rsidRPr="00296104">
        <w:rPr>
          <w:rFonts w:ascii="Cambria Math" w:hAnsi="Cambria Math" w:cs="Times New Roman"/>
          <w:sz w:val="24"/>
          <w:szCs w:val="24"/>
        </w:rPr>
        <w:t>3</w:t>
      </w:r>
      <w:r w:rsidR="00B94B9F" w:rsidRPr="00296104">
        <w:rPr>
          <w:rFonts w:ascii="Cambria Math" w:hAnsi="Cambria Math" w:cs="Times New Roman"/>
          <w:sz w:val="24"/>
          <w:szCs w:val="24"/>
        </w:rPr>
        <w:t>)</w:t>
      </w:r>
      <w:r w:rsidR="00FB2C13" w:rsidRPr="00296104">
        <w:rPr>
          <w:rFonts w:ascii="Cambria Math" w:hAnsi="Cambria Math" w:cs="Times New Roman"/>
          <w:sz w:val="24"/>
          <w:szCs w:val="24"/>
        </w:rPr>
        <w:t>:</w:t>
      </w:r>
    </w:p>
    <w:p w:rsidR="00231BD1" w:rsidRDefault="00231BD1" w:rsidP="002A1AC3">
      <w:pPr>
        <w:spacing w:before="100" w:after="100" w:line="480" w:lineRule="auto"/>
        <w:ind w:left="3600" w:firstLine="720"/>
        <w:rPr>
          <w:rFonts w:ascii="Cambria Math" w:eastAsiaTheme="minorEastAsia" w:hAnsi="Cambria Math"/>
          <w:sz w:val="24"/>
          <w:szCs w:val="24"/>
        </w:rPr>
      </w:pPr>
      <m:oMath>
        <m:r>
          <w:rPr>
            <w:rFonts w:ascii="Cambria Math" w:hAnsi="Cambria Math"/>
            <w:sz w:val="24"/>
            <w:szCs w:val="24"/>
          </w:rPr>
          <m:t>Q=</m:t>
        </m:r>
        <m:f>
          <m:fPr>
            <m:ctrlPr>
              <w:rPr>
                <w:rFonts w:ascii="Cambria Math" w:hAnsi="Cambria Math"/>
                <w:i/>
                <w:sz w:val="24"/>
                <w:szCs w:val="24"/>
              </w:rPr>
            </m:ctrlPr>
          </m:fPr>
          <m:num>
            <m:r>
              <w:rPr>
                <w:rFonts w:ascii="Cambria Math" w:hAnsi="Cambria Math"/>
                <w:sz w:val="24"/>
                <w:szCs w:val="24"/>
              </w:rPr>
              <m:t>dA</m:t>
            </m:r>
          </m:num>
          <m:den>
            <m:r>
              <w:rPr>
                <w:rFonts w:ascii="Cambria Math" w:hAnsi="Cambria Math"/>
                <w:sz w:val="24"/>
                <w:szCs w:val="24"/>
              </w:rPr>
              <m:t>T</m:t>
            </m:r>
          </m:den>
        </m:f>
      </m:oMath>
      <w:r>
        <w:rPr>
          <w:rFonts w:ascii="Cambria Math" w:eastAsiaTheme="minorEastAsia" w:hAnsi="Cambria Math"/>
          <w:sz w:val="24"/>
          <w:szCs w:val="24"/>
        </w:rPr>
        <w:tab/>
      </w:r>
      <w:r>
        <w:rPr>
          <w:rFonts w:ascii="Cambria Math" w:eastAsiaTheme="minorEastAsia" w:hAnsi="Cambria Math"/>
          <w:sz w:val="24"/>
          <w:szCs w:val="24"/>
        </w:rPr>
        <w:tab/>
      </w:r>
      <w:r>
        <w:rPr>
          <w:rFonts w:ascii="Cambria Math" w:eastAsiaTheme="minorEastAsia" w:hAnsi="Cambria Math"/>
          <w:sz w:val="24"/>
          <w:szCs w:val="24"/>
        </w:rPr>
        <w:tab/>
        <w:t xml:space="preserve">            </w:t>
      </w:r>
      <w:r w:rsidR="00936CF1" w:rsidRPr="00296104">
        <w:rPr>
          <w:rFonts w:ascii="Cambria Math" w:eastAsiaTheme="minorEastAsia" w:hAnsi="Cambria Math"/>
          <w:sz w:val="24"/>
          <w:szCs w:val="24"/>
        </w:rPr>
        <w:t>(</w:t>
      </w:r>
      <w:r w:rsidRPr="00296104">
        <w:rPr>
          <w:rFonts w:ascii="Cambria Math" w:eastAsiaTheme="minorEastAsia" w:hAnsi="Cambria Math"/>
          <w:sz w:val="24"/>
          <w:szCs w:val="24"/>
        </w:rPr>
        <w:t xml:space="preserve">Equation </w:t>
      </w:r>
      <w:r w:rsidR="00296104" w:rsidRPr="00296104">
        <w:rPr>
          <w:rFonts w:ascii="Cambria Math" w:eastAsiaTheme="minorEastAsia" w:hAnsi="Cambria Math"/>
          <w:sz w:val="24"/>
          <w:szCs w:val="24"/>
        </w:rPr>
        <w:t>3</w:t>
      </w:r>
      <w:r w:rsidR="00936CF1" w:rsidRPr="00296104">
        <w:rPr>
          <w:rFonts w:ascii="Cambria Math" w:eastAsiaTheme="minorEastAsia" w:hAnsi="Cambria Math"/>
          <w:sz w:val="24"/>
          <w:szCs w:val="24"/>
        </w:rPr>
        <w:t>)</w:t>
      </w:r>
    </w:p>
    <w:p w:rsidR="00231BD1" w:rsidRDefault="00711A46" w:rsidP="002B636F">
      <w:pPr>
        <w:spacing w:line="480" w:lineRule="auto"/>
        <w:rPr>
          <w:rFonts w:ascii="Cambria Math" w:eastAsiaTheme="minorEastAsia" w:hAnsi="Cambria Math"/>
          <w:sz w:val="24"/>
          <w:szCs w:val="24"/>
        </w:rPr>
      </w:pPr>
      <w:r>
        <w:rPr>
          <w:rFonts w:ascii="Cambria Math" w:eastAsiaTheme="minorEastAsia" w:hAnsi="Cambria Math"/>
          <w:sz w:val="24"/>
          <w:szCs w:val="24"/>
        </w:rPr>
        <w:t>where Q</w:t>
      </w:r>
      <w:r w:rsidR="00231BD1">
        <w:rPr>
          <w:rFonts w:ascii="Cambria Math" w:eastAsiaTheme="minorEastAsia" w:hAnsi="Cambria Math"/>
          <w:sz w:val="24"/>
          <w:szCs w:val="24"/>
        </w:rPr>
        <w:t>(L</w:t>
      </w:r>
      <w:r w:rsidR="00231BD1" w:rsidRPr="00BD387F">
        <w:rPr>
          <w:rFonts w:ascii="Cambria Math" w:eastAsiaTheme="minorEastAsia" w:hAnsi="Cambria Math"/>
          <w:sz w:val="24"/>
          <w:szCs w:val="24"/>
          <w:vertAlign w:val="superscript"/>
        </w:rPr>
        <w:t>3</w:t>
      </w:r>
      <w:r w:rsidR="00231BD1">
        <w:rPr>
          <w:rFonts w:ascii="Cambria Math" w:eastAsiaTheme="minorEastAsia" w:hAnsi="Cambria Math"/>
          <w:sz w:val="24"/>
          <w:szCs w:val="24"/>
        </w:rPr>
        <w:t>/t) is the outflow</w:t>
      </w:r>
      <w:r w:rsidR="00FB2C13">
        <w:rPr>
          <w:rFonts w:ascii="Cambria Math" w:eastAsiaTheme="minorEastAsia" w:hAnsi="Cambria Math"/>
          <w:sz w:val="24"/>
          <w:szCs w:val="24"/>
        </w:rPr>
        <w:t xml:space="preserve"> volume</w:t>
      </w:r>
      <w:r>
        <w:rPr>
          <w:rFonts w:ascii="Cambria Math" w:eastAsiaTheme="minorEastAsia" w:hAnsi="Cambria Math"/>
          <w:sz w:val="24"/>
          <w:szCs w:val="24"/>
        </w:rPr>
        <w:t xml:space="preserve"> per unit time, d</w:t>
      </w:r>
      <w:r w:rsidR="00231BD1">
        <w:rPr>
          <w:rFonts w:ascii="Cambria Math" w:eastAsiaTheme="minorEastAsia" w:hAnsi="Cambria Math"/>
          <w:sz w:val="24"/>
          <w:szCs w:val="24"/>
        </w:rPr>
        <w:t>(L) is</w:t>
      </w:r>
      <w:r>
        <w:rPr>
          <w:rFonts w:ascii="Cambria Math" w:eastAsiaTheme="minorEastAsia" w:hAnsi="Cambria Math"/>
          <w:sz w:val="24"/>
          <w:szCs w:val="24"/>
        </w:rPr>
        <w:t xml:space="preserve"> the drop in water level, and A</w:t>
      </w:r>
      <w:r w:rsidR="00231BD1">
        <w:rPr>
          <w:rFonts w:ascii="Cambria Math" w:eastAsiaTheme="minorEastAsia" w:hAnsi="Cambria Math"/>
          <w:sz w:val="24"/>
          <w:szCs w:val="24"/>
        </w:rPr>
        <w:t>(L</w:t>
      </w:r>
      <w:r w:rsidR="00231BD1" w:rsidRPr="00BD387F">
        <w:rPr>
          <w:rFonts w:ascii="Cambria Math" w:eastAsiaTheme="minorEastAsia" w:hAnsi="Cambria Math"/>
          <w:sz w:val="24"/>
          <w:szCs w:val="24"/>
          <w:vertAlign w:val="superscript"/>
        </w:rPr>
        <w:t>2</w:t>
      </w:r>
      <w:r w:rsidR="00231BD1">
        <w:rPr>
          <w:rFonts w:ascii="Cambria Math" w:eastAsiaTheme="minorEastAsia" w:hAnsi="Cambria Math"/>
          <w:sz w:val="24"/>
          <w:szCs w:val="24"/>
        </w:rPr>
        <w:t>) is the area of the reservoir cylinder which is 105 cm</w:t>
      </w:r>
      <w:r w:rsidR="00231BD1" w:rsidRPr="00BD387F">
        <w:rPr>
          <w:rFonts w:ascii="Cambria Math" w:eastAsiaTheme="minorEastAsia" w:hAnsi="Cambria Math"/>
          <w:sz w:val="24"/>
          <w:szCs w:val="24"/>
          <w:vertAlign w:val="superscript"/>
        </w:rPr>
        <w:t>2</w:t>
      </w:r>
      <w:r w:rsidR="00231BD1">
        <w:rPr>
          <w:rFonts w:ascii="Cambria Math" w:eastAsiaTheme="minorEastAsia" w:hAnsi="Cambria Math"/>
          <w:sz w:val="24"/>
          <w:szCs w:val="24"/>
        </w:rPr>
        <w:t xml:space="preserve"> for both reservoirs (i.e. va</w:t>
      </w:r>
      <w:r>
        <w:rPr>
          <w:rFonts w:ascii="Cambria Math" w:eastAsiaTheme="minorEastAsia" w:hAnsi="Cambria Math"/>
          <w:sz w:val="24"/>
          <w:szCs w:val="24"/>
        </w:rPr>
        <w:t>lve is turned to “2 on”), and T</w:t>
      </w:r>
      <w:r w:rsidR="00231BD1">
        <w:rPr>
          <w:rFonts w:ascii="Cambria Math" w:eastAsiaTheme="minorEastAsia" w:hAnsi="Cambria Math"/>
          <w:sz w:val="24"/>
          <w:szCs w:val="24"/>
        </w:rPr>
        <w:t xml:space="preserve">(t) elapsed time since previous reading.  In the second step of obtaining an estimate of field-saturated hydraulic conductivity, we transform Q into </w:t>
      </w:r>
      <w:proofErr w:type="spellStart"/>
      <w:r w:rsidR="00231BD1">
        <w:rPr>
          <w:rFonts w:ascii="Cambria Math" w:eastAsiaTheme="minorEastAsia" w:hAnsi="Cambria Math"/>
          <w:sz w:val="24"/>
          <w:szCs w:val="24"/>
        </w:rPr>
        <w:t>K</w:t>
      </w:r>
      <w:r w:rsidR="00231BD1" w:rsidRPr="009F442B">
        <w:rPr>
          <w:rFonts w:ascii="Cambria Math" w:eastAsiaTheme="minorEastAsia" w:hAnsi="Cambria Math"/>
          <w:sz w:val="24"/>
          <w:szCs w:val="24"/>
          <w:vertAlign w:val="subscript"/>
        </w:rPr>
        <w:t>sat</w:t>
      </w:r>
      <w:proofErr w:type="spellEnd"/>
      <w:r w:rsidR="00231BD1">
        <w:rPr>
          <w:rFonts w:ascii="Cambria Math" w:eastAsiaTheme="minorEastAsia" w:hAnsi="Cambria Math"/>
          <w:sz w:val="24"/>
          <w:szCs w:val="24"/>
        </w:rPr>
        <w:t xml:space="preserve"> using Glover’s solution (</w:t>
      </w:r>
      <w:proofErr w:type="spellStart"/>
      <w:r w:rsidR="00231BD1">
        <w:rPr>
          <w:rFonts w:ascii="Cambria Math" w:eastAsiaTheme="minorEastAsia" w:hAnsi="Cambria Math"/>
          <w:sz w:val="24"/>
          <w:szCs w:val="24"/>
        </w:rPr>
        <w:t>Amoozegar</w:t>
      </w:r>
      <w:proofErr w:type="spellEnd"/>
      <w:r w:rsidR="00231BD1">
        <w:rPr>
          <w:rFonts w:ascii="Cambria Math" w:eastAsiaTheme="minorEastAsia" w:hAnsi="Cambria Math"/>
          <w:sz w:val="24"/>
          <w:szCs w:val="24"/>
        </w:rPr>
        <w:t>, 1989</w:t>
      </w:r>
      <w:r w:rsidR="00231BD1" w:rsidRPr="00296104">
        <w:rPr>
          <w:rFonts w:ascii="Cambria Math" w:eastAsiaTheme="minorEastAsia" w:hAnsi="Cambria Math"/>
          <w:sz w:val="24"/>
          <w:szCs w:val="24"/>
        </w:rPr>
        <w:t>)</w:t>
      </w:r>
      <w:r w:rsidR="00B94B9F" w:rsidRPr="00296104">
        <w:rPr>
          <w:rFonts w:ascii="Cambria Math" w:eastAsiaTheme="minorEastAsia" w:hAnsi="Cambria Math"/>
          <w:sz w:val="24"/>
          <w:szCs w:val="24"/>
        </w:rPr>
        <w:t xml:space="preserve"> </w:t>
      </w:r>
      <w:r w:rsidR="00296104" w:rsidRPr="00296104">
        <w:rPr>
          <w:rFonts w:ascii="Cambria Math" w:eastAsiaTheme="minorEastAsia" w:hAnsi="Cambria Math"/>
          <w:sz w:val="24"/>
          <w:szCs w:val="24"/>
        </w:rPr>
        <w:t>(Equation 4</w:t>
      </w:r>
      <w:r w:rsidR="00B94B9F" w:rsidRPr="00296104">
        <w:rPr>
          <w:rFonts w:ascii="Cambria Math" w:eastAsiaTheme="minorEastAsia" w:hAnsi="Cambria Math"/>
          <w:sz w:val="24"/>
          <w:szCs w:val="24"/>
        </w:rPr>
        <w:t>)</w:t>
      </w:r>
      <w:r w:rsidR="00231BD1" w:rsidRPr="00296104">
        <w:rPr>
          <w:rFonts w:ascii="Cambria Math" w:eastAsiaTheme="minorEastAsia" w:hAnsi="Cambria Math"/>
          <w:sz w:val="24"/>
          <w:szCs w:val="24"/>
        </w:rPr>
        <w:t>:</w:t>
      </w:r>
    </w:p>
    <w:p w:rsidR="00231BD1" w:rsidRPr="009F442B" w:rsidRDefault="00231BD1" w:rsidP="002A1AC3">
      <w:pPr>
        <w:spacing w:before="100" w:after="100" w:line="480" w:lineRule="auto"/>
        <w:ind w:firstLine="720"/>
        <w:rPr>
          <w:rFonts w:ascii="Cambria Math" w:eastAsiaTheme="minorEastAsia" w:hAnsi="Cambria Math"/>
          <w:sz w:val="24"/>
          <w:szCs w:val="24"/>
        </w:rPr>
      </w:pPr>
      <w:r>
        <w:rPr>
          <w:rFonts w:ascii="Cambria Math" w:eastAsiaTheme="minorEastAsia" w:hAnsi="Cambria Math"/>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sat</m:t>
            </m:r>
          </m:sub>
        </m:sSub>
        <m:r>
          <w:rPr>
            <w:rFonts w:ascii="Cambria Math" w:eastAsiaTheme="minorEastAsia" w:hAnsi="Cambria Math"/>
            <w:sz w:val="24"/>
            <w:szCs w:val="24"/>
          </w:rPr>
          <m:t>=Q</m:t>
        </m:r>
        <m:d>
          <m:dPr>
            <m:begChr m:val="{"/>
            <m:endChr m:val="}"/>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sin</m:t>
                    </m:r>
                    <m:sSup>
                      <m:sSupPr>
                        <m:ctrlPr>
                          <w:rPr>
                            <w:rFonts w:ascii="Cambria Math" w:eastAsiaTheme="minorEastAsia" w:hAnsi="Cambria Math"/>
                            <w:i/>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-1</m:t>
                        </m:r>
                      </m:sup>
                    </m:sSup>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H</m:t>
                            </m:r>
                          </m:num>
                          <m:den>
                            <m:r>
                              <w:rPr>
                                <w:rFonts w:ascii="Cambria Math" w:eastAsiaTheme="minorEastAsia" w:hAnsi="Cambria Math"/>
                                <w:sz w:val="24"/>
                                <w:szCs w:val="24"/>
                              </w:rPr>
                              <m:t>r</m:t>
                            </m:r>
                          </m:den>
                        </m:f>
                      </m:e>
                    </m:d>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H</m:t>
                                        </m:r>
                                      </m:den>
                                    </m:f>
                                  </m:e>
                                </m:d>
                              </m:e>
                              <m:sup>
                                <m:r>
                                  <w:rPr>
                                    <w:rFonts w:ascii="Cambria Math" w:eastAsiaTheme="minorEastAsia" w:hAnsi="Cambria Math"/>
                                    <w:sz w:val="24"/>
                                    <w:szCs w:val="24"/>
                                  </w:rPr>
                                  <m:t>2</m:t>
                                </m:r>
                              </m:sup>
                            </m:sSup>
                            <m:r>
                              <w:rPr>
                                <w:rFonts w:ascii="Cambria Math" w:eastAsiaTheme="minorEastAsia" w:hAnsi="Cambria Math"/>
                                <w:sz w:val="24"/>
                                <w:szCs w:val="24"/>
                              </w:rPr>
                              <m:t>+1</m:t>
                            </m:r>
                          </m:e>
                        </m:d>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H</m:t>
                            </m:r>
                          </m:den>
                        </m:f>
                      </m:e>
                    </m:d>
                  </m:e>
                </m:d>
              </m:num>
              <m:den>
                <m:r>
                  <w:rPr>
                    <w:rFonts w:ascii="Cambria Math" w:eastAsiaTheme="minorEastAsia" w:hAnsi="Cambria Math"/>
                    <w:sz w:val="24"/>
                    <w:szCs w:val="24"/>
                  </w:rPr>
                  <m:t>2π</m:t>
                </m:r>
                <m:sSup>
                  <m:sSupPr>
                    <m:ctrlPr>
                      <w:rPr>
                        <w:rFonts w:ascii="Cambria Math" w:eastAsiaTheme="minorEastAsia" w:hAnsi="Cambria Math"/>
                        <w:i/>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2</m:t>
                    </m:r>
                  </m:sup>
                </m:sSup>
              </m:den>
            </m:f>
          </m:e>
        </m:d>
      </m:oMath>
      <w:r>
        <w:rPr>
          <w:rFonts w:ascii="Cambria Math" w:eastAsiaTheme="minorEastAsia" w:hAnsi="Cambria Math"/>
          <w:sz w:val="24"/>
          <w:szCs w:val="24"/>
        </w:rPr>
        <w:t xml:space="preserve"> </w:t>
      </w:r>
      <w:r>
        <w:rPr>
          <w:rFonts w:ascii="Cambria Math" w:eastAsiaTheme="minorEastAsia" w:hAnsi="Cambria Math"/>
          <w:sz w:val="24"/>
          <w:szCs w:val="24"/>
        </w:rPr>
        <w:tab/>
      </w:r>
      <w:r>
        <w:rPr>
          <w:rFonts w:ascii="Cambria Math" w:eastAsiaTheme="minorEastAsia" w:hAnsi="Cambria Math"/>
          <w:sz w:val="24"/>
          <w:szCs w:val="24"/>
        </w:rPr>
        <w:tab/>
        <w:t xml:space="preserve">         </w:t>
      </w:r>
      <w:r w:rsidR="00936CF1" w:rsidRPr="00296104">
        <w:rPr>
          <w:rFonts w:ascii="Cambria Math" w:eastAsiaTheme="minorEastAsia" w:hAnsi="Cambria Math"/>
          <w:sz w:val="24"/>
          <w:szCs w:val="24"/>
        </w:rPr>
        <w:t>(</w:t>
      </w:r>
      <w:r w:rsidR="00296104" w:rsidRPr="00296104">
        <w:rPr>
          <w:rFonts w:ascii="Cambria Math" w:eastAsiaTheme="minorEastAsia" w:hAnsi="Cambria Math"/>
          <w:sz w:val="24"/>
          <w:szCs w:val="24"/>
        </w:rPr>
        <w:t>Equation 4</w:t>
      </w:r>
      <w:r w:rsidR="00936CF1" w:rsidRPr="00296104">
        <w:rPr>
          <w:rFonts w:ascii="Cambria Math" w:eastAsiaTheme="minorEastAsia" w:hAnsi="Cambria Math"/>
          <w:sz w:val="24"/>
          <w:szCs w:val="24"/>
        </w:rPr>
        <w:t>)</w:t>
      </w:r>
    </w:p>
    <w:p w:rsidR="00231BD1" w:rsidRPr="00C15F18" w:rsidRDefault="00B52311" w:rsidP="002B636F">
      <w:pPr>
        <w:spacing w:line="480" w:lineRule="auto"/>
        <w:rPr>
          <w:rFonts w:ascii="Cambria Math" w:eastAsiaTheme="minorEastAsia" w:hAnsi="Cambria Math"/>
          <w:sz w:val="24"/>
          <w:szCs w:val="24"/>
        </w:rPr>
      </w:pPr>
      <w:proofErr w:type="gramStart"/>
      <w:r>
        <w:rPr>
          <w:rFonts w:ascii="Cambria Math" w:eastAsiaTheme="minorEastAsia" w:hAnsi="Cambria Math"/>
          <w:sz w:val="24"/>
          <w:szCs w:val="24"/>
        </w:rPr>
        <w:t>where</w:t>
      </w:r>
      <w:proofErr w:type="gramEnd"/>
      <w:r>
        <w:rPr>
          <w:rFonts w:ascii="Cambria Math" w:eastAsiaTheme="minorEastAsia" w:hAnsi="Cambria Math"/>
          <w:sz w:val="24"/>
          <w:szCs w:val="24"/>
        </w:rPr>
        <w:t xml:space="preserve"> Q</w:t>
      </w:r>
      <w:r w:rsidR="00231BD1">
        <w:rPr>
          <w:rFonts w:ascii="Cambria Math" w:eastAsiaTheme="minorEastAsia" w:hAnsi="Cambria Math"/>
          <w:sz w:val="24"/>
          <w:szCs w:val="24"/>
        </w:rPr>
        <w:t>(L</w:t>
      </w:r>
      <w:r w:rsidR="00231BD1" w:rsidRPr="009F442B">
        <w:rPr>
          <w:rFonts w:ascii="Cambria Math" w:eastAsiaTheme="minorEastAsia" w:hAnsi="Cambria Math"/>
          <w:sz w:val="24"/>
          <w:szCs w:val="24"/>
          <w:vertAlign w:val="superscript"/>
        </w:rPr>
        <w:t>3</w:t>
      </w:r>
      <w:r w:rsidR="00231BD1">
        <w:rPr>
          <w:rFonts w:ascii="Cambria Math" w:eastAsiaTheme="minorEastAsia" w:hAnsi="Cambria Math"/>
          <w:sz w:val="24"/>
          <w:szCs w:val="24"/>
        </w:rPr>
        <w:t xml:space="preserve">/t) is outflow </w:t>
      </w:r>
      <w:r w:rsidR="00FB2C13">
        <w:rPr>
          <w:rFonts w:ascii="Cambria Math" w:eastAsiaTheme="minorEastAsia" w:hAnsi="Cambria Math"/>
          <w:sz w:val="24"/>
          <w:szCs w:val="24"/>
        </w:rPr>
        <w:t xml:space="preserve">volume </w:t>
      </w:r>
      <w:r w:rsidR="00231BD1">
        <w:rPr>
          <w:rFonts w:ascii="Cambria Math" w:eastAsiaTheme="minorEastAsia" w:hAnsi="Cambria Math"/>
          <w:sz w:val="24"/>
          <w:szCs w:val="24"/>
        </w:rPr>
        <w:t xml:space="preserve">per unit time, H(L) </w:t>
      </w:r>
      <w:r>
        <w:rPr>
          <w:rFonts w:ascii="Cambria Math" w:eastAsiaTheme="minorEastAsia" w:hAnsi="Cambria Math"/>
          <w:sz w:val="24"/>
          <w:szCs w:val="24"/>
        </w:rPr>
        <w:t>is constant head in borehole, r</w:t>
      </w:r>
      <w:r w:rsidR="00231BD1">
        <w:rPr>
          <w:rFonts w:ascii="Cambria Math" w:eastAsiaTheme="minorEastAsia" w:hAnsi="Cambria Math"/>
          <w:sz w:val="24"/>
          <w:szCs w:val="24"/>
        </w:rPr>
        <w:t>(L) is borehole radius, sinh</w:t>
      </w:r>
      <w:r w:rsidR="00231BD1" w:rsidRPr="009F4464">
        <w:rPr>
          <w:rFonts w:ascii="Cambria Math" w:eastAsiaTheme="minorEastAsia" w:hAnsi="Cambria Math"/>
          <w:sz w:val="24"/>
          <w:szCs w:val="24"/>
          <w:vertAlign w:val="superscript"/>
        </w:rPr>
        <w:t>-1</w:t>
      </w:r>
      <w:r w:rsidR="00231BD1">
        <w:rPr>
          <w:rFonts w:ascii="Cambria Math" w:eastAsiaTheme="minorEastAsia" w:hAnsi="Cambria Math"/>
          <w:sz w:val="24"/>
          <w:szCs w:val="24"/>
        </w:rPr>
        <w:t xml:space="preserve"> is the hyperbolic sine function, and π</w:t>
      </w:r>
      <w:r w:rsidR="00C15F18">
        <w:rPr>
          <w:rFonts w:ascii="Cambria Math" w:eastAsiaTheme="minorEastAsia" w:hAnsi="Cambria Math"/>
          <w:sz w:val="24"/>
          <w:szCs w:val="24"/>
        </w:rPr>
        <w:t xml:space="preserve"> is pi.</w:t>
      </w:r>
    </w:p>
    <w:p w:rsidR="005602E3" w:rsidRPr="00FB2C13" w:rsidRDefault="009E6D81" w:rsidP="002B636F">
      <w:pPr>
        <w:spacing w:line="480" w:lineRule="auto"/>
        <w:ind w:firstLine="720"/>
        <w:jc w:val="both"/>
        <w:rPr>
          <w:rFonts w:ascii="Cambria Math" w:hAnsi="Cambria Math"/>
          <w:b/>
          <w:i/>
          <w:sz w:val="24"/>
          <w:szCs w:val="24"/>
          <w:u w:val="single"/>
        </w:rPr>
      </w:pPr>
      <w:r>
        <w:rPr>
          <w:rFonts w:ascii="Cambria Math" w:hAnsi="Cambria Math"/>
          <w:b/>
          <w:i/>
          <w:sz w:val="24"/>
          <w:szCs w:val="24"/>
          <w:u w:val="single"/>
        </w:rPr>
        <w:t>2.3</w:t>
      </w:r>
      <w:r w:rsidR="005602E3" w:rsidRPr="00FB2C13">
        <w:rPr>
          <w:rFonts w:ascii="Cambria Math" w:hAnsi="Cambria Math"/>
          <w:b/>
          <w:i/>
          <w:sz w:val="24"/>
          <w:szCs w:val="24"/>
          <w:u w:val="single"/>
        </w:rPr>
        <w:t>.2.2</w:t>
      </w:r>
      <w:r w:rsidR="000A50B1">
        <w:rPr>
          <w:rFonts w:ascii="Cambria Math" w:hAnsi="Cambria Math"/>
          <w:b/>
          <w:i/>
          <w:sz w:val="24"/>
          <w:szCs w:val="24"/>
          <w:u w:val="single"/>
        </w:rPr>
        <w:t>.</w:t>
      </w:r>
      <w:r w:rsidR="005602E3" w:rsidRPr="00FB2C13">
        <w:rPr>
          <w:rFonts w:ascii="Cambria Math" w:hAnsi="Cambria Math"/>
          <w:b/>
          <w:i/>
          <w:sz w:val="24"/>
          <w:szCs w:val="24"/>
          <w:u w:val="single"/>
        </w:rPr>
        <w:t xml:space="preserve"> Limitation of Techniques</w:t>
      </w:r>
    </w:p>
    <w:p w:rsidR="002D58B0" w:rsidRDefault="00B94B9F" w:rsidP="002B636F">
      <w:pPr>
        <w:spacing w:line="480" w:lineRule="auto"/>
        <w:ind w:firstLine="720"/>
        <w:rPr>
          <w:rFonts w:ascii="Cambria Math" w:hAnsi="Cambria Math"/>
          <w:sz w:val="24"/>
          <w:szCs w:val="24"/>
        </w:rPr>
      </w:pPr>
      <w:r>
        <w:rPr>
          <w:rFonts w:ascii="Cambria Math" w:hAnsi="Cambria Math"/>
          <w:sz w:val="24"/>
          <w:szCs w:val="24"/>
        </w:rPr>
        <w:t>One of</w:t>
      </w:r>
      <w:r w:rsidR="00A31E39">
        <w:rPr>
          <w:rFonts w:ascii="Cambria Math" w:hAnsi="Cambria Math"/>
          <w:sz w:val="24"/>
          <w:szCs w:val="24"/>
        </w:rPr>
        <w:t xml:space="preserve"> the simplest single-ring and conce</w:t>
      </w:r>
      <w:r w:rsidR="00FB2C13">
        <w:rPr>
          <w:rFonts w:ascii="Cambria Math" w:hAnsi="Cambria Math"/>
          <w:sz w:val="24"/>
          <w:szCs w:val="24"/>
        </w:rPr>
        <w:t>ntric-ring infiltrometer analyse</w:t>
      </w:r>
      <w:r w:rsidR="00A31E39">
        <w:rPr>
          <w:rFonts w:ascii="Cambria Math" w:hAnsi="Cambria Math"/>
          <w:sz w:val="24"/>
          <w:szCs w:val="24"/>
        </w:rPr>
        <w:t>s for K</w:t>
      </w:r>
      <w:r w:rsidR="00A31E39" w:rsidRPr="00A31E39">
        <w:rPr>
          <w:rFonts w:ascii="Cambria Math" w:hAnsi="Cambria Math"/>
          <w:sz w:val="24"/>
          <w:szCs w:val="24"/>
          <w:vertAlign w:val="subscript"/>
        </w:rPr>
        <w:t>fs</w:t>
      </w:r>
      <w:r w:rsidR="00A31E39">
        <w:rPr>
          <w:rFonts w:ascii="Cambria Math" w:hAnsi="Cambria Math"/>
          <w:sz w:val="24"/>
          <w:szCs w:val="24"/>
        </w:rPr>
        <w:t xml:space="preserve"> assumes K</w:t>
      </w:r>
      <w:r w:rsidR="00A31E39" w:rsidRPr="00A31E39">
        <w:rPr>
          <w:rFonts w:ascii="Cambria Math" w:hAnsi="Cambria Math"/>
          <w:sz w:val="24"/>
          <w:szCs w:val="24"/>
          <w:vertAlign w:val="subscript"/>
        </w:rPr>
        <w:t>fs</w:t>
      </w:r>
      <w:r w:rsidR="00A31E39">
        <w:rPr>
          <w:rFonts w:ascii="Cambria Math" w:hAnsi="Cambria Math"/>
          <w:sz w:val="24"/>
          <w:szCs w:val="24"/>
        </w:rPr>
        <w:t xml:space="preserve"> =</w:t>
      </w:r>
      <w:proofErr w:type="spellStart"/>
      <w:r w:rsidR="00A31E39" w:rsidRPr="00A31E39">
        <w:rPr>
          <w:rFonts w:ascii="Cambria Math" w:hAnsi="Cambria Math"/>
          <w:i/>
          <w:sz w:val="24"/>
          <w:szCs w:val="24"/>
        </w:rPr>
        <w:t>q</w:t>
      </w:r>
      <w:r w:rsidR="00A31E39" w:rsidRPr="00A31E39">
        <w:rPr>
          <w:rFonts w:ascii="Cambria Math" w:hAnsi="Cambria Math"/>
          <w:sz w:val="24"/>
          <w:szCs w:val="24"/>
          <w:vertAlign w:val="subscript"/>
        </w:rPr>
        <w:t>s</w:t>
      </w:r>
      <w:proofErr w:type="spellEnd"/>
      <w:r w:rsidR="00FB2C13">
        <w:rPr>
          <w:rFonts w:ascii="Cambria Math" w:hAnsi="Cambria Math"/>
          <w:sz w:val="24"/>
          <w:szCs w:val="24"/>
        </w:rPr>
        <w:t>.</w:t>
      </w:r>
      <w:r w:rsidR="00A31E39">
        <w:rPr>
          <w:rFonts w:ascii="Cambria Math" w:hAnsi="Cambria Math"/>
          <w:sz w:val="24"/>
          <w:szCs w:val="24"/>
        </w:rPr>
        <w:t xml:space="preserve"> </w:t>
      </w:r>
      <w:r w:rsidR="00FB2C13">
        <w:rPr>
          <w:rFonts w:ascii="Cambria Math" w:hAnsi="Cambria Math"/>
          <w:sz w:val="24"/>
          <w:szCs w:val="24"/>
        </w:rPr>
        <w:t xml:space="preserve"> This assumption</w:t>
      </w:r>
      <w:r w:rsidR="00A31E39">
        <w:rPr>
          <w:rFonts w:ascii="Cambria Math" w:hAnsi="Cambria Math"/>
          <w:sz w:val="24"/>
          <w:szCs w:val="24"/>
        </w:rPr>
        <w:t xml:space="preserve"> results in the overestimation of K</w:t>
      </w:r>
      <w:r w:rsidR="00A31E39" w:rsidRPr="00A31E39">
        <w:rPr>
          <w:rFonts w:ascii="Cambria Math" w:hAnsi="Cambria Math"/>
          <w:sz w:val="24"/>
          <w:szCs w:val="24"/>
          <w:vertAlign w:val="subscript"/>
        </w:rPr>
        <w:t>fs</w:t>
      </w:r>
      <w:r w:rsidR="00A31E39">
        <w:rPr>
          <w:rFonts w:ascii="Cambria Math" w:hAnsi="Cambria Math"/>
          <w:sz w:val="24"/>
          <w:szCs w:val="24"/>
        </w:rPr>
        <w:t xml:space="preserve"> by varying degrees depending on the </w:t>
      </w:r>
      <w:r w:rsidR="005602E3">
        <w:rPr>
          <w:rFonts w:ascii="Cambria Math" w:hAnsi="Cambria Math"/>
          <w:sz w:val="24"/>
          <w:szCs w:val="24"/>
        </w:rPr>
        <w:t>magnitudes</w:t>
      </w:r>
      <w:r w:rsidR="00A31E39">
        <w:rPr>
          <w:rFonts w:ascii="Cambria Math" w:hAnsi="Cambria Math"/>
          <w:sz w:val="24"/>
          <w:szCs w:val="24"/>
        </w:rPr>
        <w:t xml:space="preserve"> of the different parameters (Dane and </w:t>
      </w:r>
      <w:proofErr w:type="spellStart"/>
      <w:r w:rsidR="00A31E39">
        <w:rPr>
          <w:rFonts w:ascii="Cambria Math" w:hAnsi="Cambria Math"/>
          <w:sz w:val="24"/>
          <w:szCs w:val="24"/>
        </w:rPr>
        <w:t>Topp</w:t>
      </w:r>
      <w:proofErr w:type="spellEnd"/>
      <w:r w:rsidR="00A31E39">
        <w:rPr>
          <w:rFonts w:ascii="Cambria Math" w:hAnsi="Cambria Math"/>
          <w:sz w:val="24"/>
          <w:szCs w:val="24"/>
        </w:rPr>
        <w:t>, 2002).  A direct determination of K</w:t>
      </w:r>
      <w:r w:rsidR="00A31E39" w:rsidRPr="00A31E39">
        <w:rPr>
          <w:rFonts w:ascii="Cambria Math" w:hAnsi="Cambria Math"/>
          <w:sz w:val="24"/>
          <w:szCs w:val="24"/>
          <w:vertAlign w:val="subscript"/>
        </w:rPr>
        <w:t>fs</w:t>
      </w:r>
      <w:r w:rsidR="007C70C7">
        <w:rPr>
          <w:rFonts w:ascii="Cambria Math" w:hAnsi="Cambria Math"/>
          <w:sz w:val="24"/>
          <w:szCs w:val="24"/>
        </w:rPr>
        <w:t xml:space="preserve"> can be determined</w:t>
      </w:r>
      <w:r w:rsidR="00A31E39">
        <w:rPr>
          <w:rFonts w:ascii="Cambria Math" w:hAnsi="Cambria Math"/>
          <w:sz w:val="24"/>
          <w:szCs w:val="24"/>
        </w:rPr>
        <w:t xml:space="preserve"> by solving for K</w:t>
      </w:r>
      <w:r w:rsidR="00A31E39" w:rsidRPr="00A31E39">
        <w:rPr>
          <w:rFonts w:ascii="Cambria Math" w:hAnsi="Cambria Math"/>
          <w:sz w:val="24"/>
          <w:szCs w:val="24"/>
          <w:vertAlign w:val="subscript"/>
        </w:rPr>
        <w:t>fs</w:t>
      </w:r>
      <w:r w:rsidR="00A31E39">
        <w:rPr>
          <w:rFonts w:ascii="Cambria Math" w:hAnsi="Cambria Math"/>
          <w:sz w:val="24"/>
          <w:szCs w:val="24"/>
        </w:rPr>
        <w:t xml:space="preserve"> from </w:t>
      </w:r>
      <w:r w:rsidR="00A31E39" w:rsidRPr="00C50163">
        <w:rPr>
          <w:rFonts w:ascii="Cambria Math" w:hAnsi="Cambria Math"/>
          <w:sz w:val="24"/>
          <w:szCs w:val="24"/>
        </w:rPr>
        <w:t xml:space="preserve">Equation </w:t>
      </w:r>
      <w:r w:rsidR="00C50163">
        <w:rPr>
          <w:rFonts w:ascii="Cambria Math" w:hAnsi="Cambria Math"/>
          <w:sz w:val="24"/>
          <w:szCs w:val="24"/>
        </w:rPr>
        <w:t>5</w:t>
      </w:r>
      <w:r>
        <w:rPr>
          <w:rFonts w:ascii="Cambria Math" w:hAnsi="Cambria Math"/>
          <w:sz w:val="24"/>
          <w:szCs w:val="24"/>
        </w:rPr>
        <w:t>.</w:t>
      </w:r>
      <w:r w:rsidR="00A31E39">
        <w:rPr>
          <w:rFonts w:ascii="Cambria Math" w:hAnsi="Cambria Math"/>
          <w:sz w:val="24"/>
          <w:szCs w:val="24"/>
        </w:rPr>
        <w:t xml:space="preserve"> </w:t>
      </w:r>
      <w:r w:rsidR="00DB7F79">
        <w:rPr>
          <w:rFonts w:ascii="Cambria Math" w:hAnsi="Cambria Math"/>
          <w:sz w:val="24"/>
          <w:szCs w:val="24"/>
        </w:rPr>
        <w:t xml:space="preserve"> </w:t>
      </w:r>
      <w:proofErr w:type="gramStart"/>
      <w:r w:rsidR="00DB7F79">
        <w:rPr>
          <w:rFonts w:ascii="Cambria Math" w:hAnsi="Cambria Math"/>
          <w:sz w:val="24"/>
          <w:szCs w:val="24"/>
        </w:rPr>
        <w:t>T</w:t>
      </w:r>
      <w:r w:rsidR="007C70C7">
        <w:rPr>
          <w:rFonts w:ascii="Cambria Math" w:hAnsi="Cambria Math"/>
          <w:sz w:val="24"/>
          <w:szCs w:val="24"/>
        </w:rPr>
        <w:t>he α</w:t>
      </w:r>
      <w:proofErr w:type="gramEnd"/>
      <w:r w:rsidR="00A31E39">
        <w:rPr>
          <w:rFonts w:ascii="Cambria Math" w:hAnsi="Cambria Math"/>
          <w:sz w:val="24"/>
          <w:szCs w:val="24"/>
        </w:rPr>
        <w:t>* parameter must be estimated from the soil tex</w:t>
      </w:r>
      <w:r w:rsidR="002D58B0">
        <w:rPr>
          <w:rFonts w:ascii="Cambria Math" w:hAnsi="Cambria Math"/>
          <w:sz w:val="24"/>
          <w:szCs w:val="24"/>
        </w:rPr>
        <w:t xml:space="preserve">ture and structure </w:t>
      </w:r>
      <w:r w:rsidR="002D58B0">
        <w:rPr>
          <w:rFonts w:ascii="Cambria Math" w:hAnsi="Cambria Math"/>
          <w:sz w:val="24"/>
          <w:szCs w:val="24"/>
        </w:rPr>
        <w:lastRenderedPageBreak/>
        <w:t xml:space="preserve">from a table, or by measuring it using independent methodology.  </w:t>
      </w:r>
      <w:proofErr w:type="spellStart"/>
      <w:r w:rsidR="002D58B0">
        <w:rPr>
          <w:rFonts w:ascii="Cambria Math" w:hAnsi="Cambria Math"/>
          <w:sz w:val="24"/>
          <w:szCs w:val="24"/>
        </w:rPr>
        <w:t>Bouwer</w:t>
      </w:r>
      <w:proofErr w:type="spellEnd"/>
      <w:r w:rsidR="002D58B0">
        <w:rPr>
          <w:rFonts w:ascii="Cambria Math" w:hAnsi="Cambria Math"/>
          <w:sz w:val="24"/>
          <w:szCs w:val="24"/>
        </w:rPr>
        <w:t xml:space="preserve"> (1966, 1986) provides an additional</w:t>
      </w:r>
      <w:r w:rsidR="007C70C7">
        <w:rPr>
          <w:rFonts w:ascii="Cambria Math" w:hAnsi="Cambria Math"/>
          <w:sz w:val="24"/>
          <w:szCs w:val="24"/>
        </w:rPr>
        <w:t xml:space="preserve"> </w:t>
      </w:r>
      <w:r w:rsidR="00C50163" w:rsidRPr="002C5DD9">
        <w:rPr>
          <w:rFonts w:ascii="Cambria Math" w:hAnsi="Cambria Math"/>
          <w:sz w:val="24"/>
          <w:szCs w:val="24"/>
        </w:rPr>
        <w:t xml:space="preserve">(Equation </w:t>
      </w:r>
      <w:r w:rsidR="002C5DD9" w:rsidRPr="002C5DD9">
        <w:rPr>
          <w:rFonts w:ascii="Cambria Math" w:hAnsi="Cambria Math"/>
          <w:sz w:val="24"/>
          <w:szCs w:val="24"/>
        </w:rPr>
        <w:t>5</w:t>
      </w:r>
      <w:r w:rsidR="007C70C7" w:rsidRPr="002C5DD9">
        <w:rPr>
          <w:rFonts w:ascii="Cambria Math" w:hAnsi="Cambria Math"/>
          <w:sz w:val="24"/>
          <w:szCs w:val="24"/>
        </w:rPr>
        <w:t>)</w:t>
      </w:r>
      <w:r w:rsidR="002D58B0">
        <w:rPr>
          <w:rFonts w:ascii="Cambria Math" w:hAnsi="Cambria Math"/>
          <w:sz w:val="24"/>
          <w:szCs w:val="24"/>
        </w:rPr>
        <w:t xml:space="preserve"> analysis applying the Green and </w:t>
      </w:r>
      <w:proofErr w:type="spellStart"/>
      <w:r w:rsidR="002D58B0">
        <w:rPr>
          <w:rFonts w:ascii="Cambria Math" w:hAnsi="Cambria Math"/>
          <w:sz w:val="24"/>
          <w:szCs w:val="24"/>
        </w:rPr>
        <w:t>Ampt</w:t>
      </w:r>
      <w:proofErr w:type="spellEnd"/>
      <w:r w:rsidR="002D58B0">
        <w:rPr>
          <w:rFonts w:ascii="Cambria Math" w:hAnsi="Cambria Math"/>
          <w:sz w:val="24"/>
          <w:szCs w:val="24"/>
        </w:rPr>
        <w:t xml:space="preserve"> (1911) equation to one-dimensional vertical flow within and below the measuring cylinder:</w:t>
      </w:r>
    </w:p>
    <w:p w:rsidR="0031148F" w:rsidRPr="00CF49B4" w:rsidRDefault="00A02B8E" w:rsidP="003A012E">
      <w:pPr>
        <w:spacing w:before="100" w:after="100" w:line="480" w:lineRule="auto"/>
        <w:ind w:left="2160" w:firstLine="720"/>
        <w:rPr>
          <w:rFonts w:ascii="Cambria Math" w:hAnsi="Cambria Math"/>
          <w:sz w:val="24"/>
          <w:szCs w:val="24"/>
        </w:rPr>
      </w:pP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s</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fs</m:t>
                </m:r>
              </m:sub>
            </m:sSub>
          </m:den>
        </m:f>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H</m:t>
                </m:r>
              </m:num>
              <m:den>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f</m:t>
                    </m:r>
                  </m:sub>
                </m:sSub>
              </m:den>
            </m:f>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m:t>
                    </m:r>
                  </m:sup>
                </m:sSup>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f</m:t>
                    </m:r>
                  </m:sub>
                </m:sSub>
              </m:den>
            </m:f>
          </m:e>
        </m:d>
        <m:r>
          <w:rPr>
            <w:rFonts w:ascii="Cambria Math" w:hAnsi="Cambria Math"/>
            <w:sz w:val="24"/>
            <w:szCs w:val="24"/>
          </w:rPr>
          <m:t>+1</m:t>
        </m:r>
      </m:oMath>
      <w:r w:rsidR="002D58B0">
        <w:rPr>
          <w:rFonts w:ascii="Cambria Math" w:hAnsi="Cambria Math"/>
          <w:sz w:val="24"/>
          <w:szCs w:val="24"/>
        </w:rPr>
        <w:t xml:space="preserve"> </w:t>
      </w:r>
      <w:r w:rsidR="007C70C7">
        <w:rPr>
          <w:rFonts w:ascii="Cambria Math" w:hAnsi="Cambria Math"/>
          <w:sz w:val="24"/>
          <w:szCs w:val="24"/>
        </w:rPr>
        <w:tab/>
      </w:r>
      <w:r w:rsidR="007C70C7">
        <w:rPr>
          <w:rFonts w:ascii="Cambria Math" w:hAnsi="Cambria Math"/>
          <w:sz w:val="24"/>
          <w:szCs w:val="24"/>
        </w:rPr>
        <w:tab/>
      </w:r>
      <w:r w:rsidR="007C70C7">
        <w:rPr>
          <w:rFonts w:ascii="Cambria Math" w:hAnsi="Cambria Math"/>
          <w:sz w:val="24"/>
          <w:szCs w:val="24"/>
        </w:rPr>
        <w:tab/>
      </w:r>
      <w:r w:rsidR="004C4C62" w:rsidRPr="002C5DD9">
        <w:rPr>
          <w:rFonts w:ascii="Cambria Math" w:hAnsi="Cambria Math"/>
          <w:sz w:val="24"/>
          <w:szCs w:val="24"/>
        </w:rPr>
        <w:t>(</w:t>
      </w:r>
      <w:r w:rsidR="007C70C7" w:rsidRPr="002C5DD9">
        <w:rPr>
          <w:rFonts w:ascii="Cambria Math" w:hAnsi="Cambria Math"/>
          <w:sz w:val="24"/>
          <w:szCs w:val="24"/>
        </w:rPr>
        <w:t xml:space="preserve">Equation </w:t>
      </w:r>
      <w:r w:rsidR="002C5DD9" w:rsidRPr="002C5DD9">
        <w:rPr>
          <w:rFonts w:ascii="Cambria Math" w:hAnsi="Cambria Math"/>
          <w:sz w:val="24"/>
          <w:szCs w:val="24"/>
        </w:rPr>
        <w:t>5</w:t>
      </w:r>
      <w:r w:rsidR="004C4C62" w:rsidRPr="002C5DD9">
        <w:rPr>
          <w:rFonts w:ascii="Cambria Math" w:hAnsi="Cambria Math"/>
          <w:sz w:val="24"/>
          <w:szCs w:val="24"/>
        </w:rPr>
        <w:t>)</w:t>
      </w:r>
    </w:p>
    <w:p w:rsidR="0031148F" w:rsidRDefault="007C70C7" w:rsidP="002B636F">
      <w:pPr>
        <w:spacing w:line="480" w:lineRule="auto"/>
        <w:rPr>
          <w:rFonts w:ascii="Cambria Math" w:hAnsi="Cambria Math"/>
          <w:sz w:val="24"/>
          <w:szCs w:val="24"/>
        </w:rPr>
      </w:pPr>
      <w:proofErr w:type="gramStart"/>
      <w:r>
        <w:rPr>
          <w:rFonts w:ascii="Cambria Math" w:hAnsi="Cambria Math"/>
          <w:sz w:val="24"/>
          <w:szCs w:val="24"/>
        </w:rPr>
        <w:t>where</w:t>
      </w:r>
      <w:proofErr w:type="gramEnd"/>
      <w:r>
        <w:rPr>
          <w:rFonts w:ascii="Cambria Math" w:hAnsi="Cambria Math"/>
          <w:sz w:val="24"/>
          <w:szCs w:val="24"/>
        </w:rPr>
        <w:t xml:space="preserve"> L</w:t>
      </w:r>
      <w:r w:rsidRPr="007C70C7">
        <w:rPr>
          <w:rFonts w:ascii="Cambria Math" w:hAnsi="Cambria Math"/>
          <w:sz w:val="24"/>
          <w:szCs w:val="24"/>
          <w:vertAlign w:val="subscript"/>
        </w:rPr>
        <w:t>f</w:t>
      </w:r>
      <w:r>
        <w:rPr>
          <w:rFonts w:ascii="Cambria Math" w:hAnsi="Cambria Math"/>
          <w:sz w:val="24"/>
          <w:szCs w:val="24"/>
        </w:rPr>
        <w:t xml:space="preserve">(L) is the depth from the infiltration surface to the wetting front.  As with Equation </w:t>
      </w:r>
      <w:r w:rsidR="00B94B9F">
        <w:rPr>
          <w:rFonts w:ascii="Cambria Math" w:hAnsi="Cambria Math"/>
          <w:sz w:val="24"/>
          <w:szCs w:val="24"/>
        </w:rPr>
        <w:t>7</w:t>
      </w:r>
      <w:r>
        <w:rPr>
          <w:rFonts w:ascii="Cambria Math" w:hAnsi="Cambria Math"/>
          <w:sz w:val="24"/>
          <w:szCs w:val="24"/>
        </w:rPr>
        <w:t xml:space="preserve">, </w:t>
      </w:r>
      <w:proofErr w:type="gramStart"/>
      <w:r>
        <w:rPr>
          <w:rFonts w:ascii="Cambria Math" w:hAnsi="Cambria Math"/>
          <w:sz w:val="24"/>
          <w:szCs w:val="24"/>
        </w:rPr>
        <w:t>the α</w:t>
      </w:r>
      <w:proofErr w:type="gramEnd"/>
      <w:r>
        <w:rPr>
          <w:rFonts w:ascii="Cambria Math" w:hAnsi="Cambria Math"/>
          <w:sz w:val="24"/>
          <w:szCs w:val="24"/>
        </w:rPr>
        <w:t xml:space="preserve">* parameter must be selected from a table or measured independently (Dane and </w:t>
      </w:r>
      <w:proofErr w:type="spellStart"/>
      <w:r>
        <w:rPr>
          <w:rFonts w:ascii="Cambria Math" w:hAnsi="Cambria Math"/>
          <w:sz w:val="24"/>
          <w:szCs w:val="24"/>
        </w:rPr>
        <w:t>Topp</w:t>
      </w:r>
      <w:proofErr w:type="spellEnd"/>
      <w:r>
        <w:rPr>
          <w:rFonts w:ascii="Cambria Math" w:hAnsi="Cambria Math"/>
          <w:sz w:val="24"/>
          <w:szCs w:val="24"/>
        </w:rPr>
        <w:t>, 2002).  However</w:t>
      </w:r>
      <w:r w:rsidRPr="00C50163">
        <w:rPr>
          <w:rFonts w:ascii="Cambria Math" w:hAnsi="Cambria Math"/>
          <w:sz w:val="24"/>
          <w:szCs w:val="24"/>
        </w:rPr>
        <w:t xml:space="preserve">, </w:t>
      </w:r>
      <w:r w:rsidR="00C50163">
        <w:rPr>
          <w:rFonts w:ascii="Cambria Math" w:hAnsi="Cambria Math"/>
          <w:sz w:val="24"/>
          <w:szCs w:val="24"/>
        </w:rPr>
        <w:t>Equation 8</w:t>
      </w:r>
      <w:r>
        <w:rPr>
          <w:rFonts w:ascii="Cambria Math" w:hAnsi="Cambria Math"/>
          <w:sz w:val="24"/>
          <w:szCs w:val="24"/>
        </w:rPr>
        <w:t xml:space="preserve"> also overestimates K</w:t>
      </w:r>
      <w:r w:rsidRPr="007C70C7">
        <w:rPr>
          <w:rFonts w:ascii="Cambria Math" w:hAnsi="Cambria Math"/>
          <w:sz w:val="24"/>
          <w:szCs w:val="24"/>
          <w:vertAlign w:val="subscript"/>
        </w:rPr>
        <w:t>fs</w:t>
      </w:r>
      <w:r>
        <w:rPr>
          <w:rFonts w:ascii="Cambria Math" w:hAnsi="Cambria Math"/>
          <w:sz w:val="24"/>
          <w:szCs w:val="24"/>
        </w:rPr>
        <w:t xml:space="preserve"> under quasi-steady flow by the lateral flow divergence in the pressure and capillarity terms (Dane and </w:t>
      </w:r>
      <w:proofErr w:type="spellStart"/>
      <w:r>
        <w:rPr>
          <w:rFonts w:ascii="Cambria Math" w:hAnsi="Cambria Math"/>
          <w:sz w:val="24"/>
          <w:szCs w:val="24"/>
        </w:rPr>
        <w:t>Topp</w:t>
      </w:r>
      <w:proofErr w:type="spellEnd"/>
      <w:r>
        <w:rPr>
          <w:rFonts w:ascii="Cambria Math" w:hAnsi="Cambria Math"/>
          <w:sz w:val="24"/>
          <w:szCs w:val="24"/>
        </w:rPr>
        <w:t>, 2002).</w:t>
      </w:r>
    </w:p>
    <w:p w:rsidR="003C74CB" w:rsidRDefault="005602E3" w:rsidP="002B636F">
      <w:pPr>
        <w:spacing w:line="480" w:lineRule="auto"/>
        <w:rPr>
          <w:rFonts w:ascii="Cambria Math" w:hAnsi="Cambria Math"/>
          <w:sz w:val="24"/>
          <w:szCs w:val="24"/>
        </w:rPr>
      </w:pPr>
      <w:r>
        <w:rPr>
          <w:rFonts w:ascii="Cambria Math" w:hAnsi="Cambria Math"/>
          <w:sz w:val="24"/>
          <w:szCs w:val="24"/>
        </w:rPr>
        <w:tab/>
        <w:t xml:space="preserve">Furthermore, numerical simulations, laboratory and field tests show the ineffectiveness of the buffer ring in the concentric-ring infiltrometer because quasi-steady infiltration rate from the measuring cylinder is still substantially influenced by flow divergence (Dane and </w:t>
      </w:r>
      <w:proofErr w:type="spellStart"/>
      <w:r>
        <w:rPr>
          <w:rFonts w:ascii="Cambria Math" w:hAnsi="Cambria Math"/>
          <w:sz w:val="24"/>
          <w:szCs w:val="24"/>
        </w:rPr>
        <w:t>Topp</w:t>
      </w:r>
      <w:proofErr w:type="spellEnd"/>
      <w:r>
        <w:rPr>
          <w:rFonts w:ascii="Cambria Math" w:hAnsi="Cambria Math"/>
          <w:sz w:val="24"/>
          <w:szCs w:val="24"/>
        </w:rPr>
        <w:t xml:space="preserve">, 2002).  Physical sources of measurement error in both single-ring and concentric-ring infiltrometers include compaction of soils during the insertion of the rings, short circuit flow along the walls of the cylinder, siltation of the infiltration surface, and gradual plugging of soil pores (Dane and </w:t>
      </w:r>
      <w:proofErr w:type="spellStart"/>
      <w:r>
        <w:rPr>
          <w:rFonts w:ascii="Cambria Math" w:hAnsi="Cambria Math"/>
          <w:sz w:val="24"/>
          <w:szCs w:val="24"/>
        </w:rPr>
        <w:t>Topp</w:t>
      </w:r>
      <w:proofErr w:type="spellEnd"/>
      <w:r>
        <w:rPr>
          <w:rFonts w:ascii="Cambria Math" w:hAnsi="Cambria Math"/>
          <w:sz w:val="24"/>
          <w:szCs w:val="24"/>
        </w:rPr>
        <w:t xml:space="preserve">, 2002). </w:t>
      </w:r>
    </w:p>
    <w:p w:rsidR="00231BD1" w:rsidRDefault="00231BD1" w:rsidP="002B636F">
      <w:pPr>
        <w:spacing w:line="480" w:lineRule="auto"/>
        <w:rPr>
          <w:rFonts w:ascii="Cambria Math" w:hAnsi="Cambria Math"/>
          <w:sz w:val="24"/>
          <w:szCs w:val="24"/>
        </w:rPr>
      </w:pPr>
      <w:r>
        <w:rPr>
          <w:rFonts w:ascii="Cambria Math" w:hAnsi="Cambria Math"/>
          <w:sz w:val="24"/>
          <w:szCs w:val="24"/>
        </w:rPr>
        <w:tab/>
        <w:t>Limit</w:t>
      </w:r>
      <w:r w:rsidR="00EB0F72">
        <w:rPr>
          <w:rFonts w:ascii="Cambria Math" w:hAnsi="Cambria Math"/>
          <w:sz w:val="24"/>
          <w:szCs w:val="24"/>
        </w:rPr>
        <w:t>ations of the Amoozemeter (CCHP)</w:t>
      </w:r>
      <w:r>
        <w:rPr>
          <w:rFonts w:ascii="Cambria Math" w:hAnsi="Cambria Math"/>
          <w:sz w:val="24"/>
          <w:szCs w:val="24"/>
        </w:rPr>
        <w:t xml:space="preserve"> or constant head well permeameter method include smearing</w:t>
      </w:r>
      <w:r w:rsidR="00EB0F72">
        <w:rPr>
          <w:rFonts w:ascii="Cambria Math" w:hAnsi="Cambria Math"/>
          <w:sz w:val="24"/>
          <w:szCs w:val="24"/>
        </w:rPr>
        <w:t xml:space="preserve">, siltation, or compaction of the soil within the </w:t>
      </w:r>
      <w:r w:rsidR="00EB0F72">
        <w:rPr>
          <w:rFonts w:ascii="Cambria Math" w:hAnsi="Cambria Math"/>
          <w:sz w:val="24"/>
          <w:szCs w:val="24"/>
        </w:rPr>
        <w:lastRenderedPageBreak/>
        <w:t>measurement zone can result in unrepresentative K</w:t>
      </w:r>
      <w:r w:rsidR="00EB0F72" w:rsidRPr="00EB0F72">
        <w:rPr>
          <w:rFonts w:ascii="Cambria Math" w:hAnsi="Cambria Math"/>
          <w:sz w:val="24"/>
          <w:szCs w:val="24"/>
          <w:vertAlign w:val="subscript"/>
        </w:rPr>
        <w:t>fs</w:t>
      </w:r>
      <w:r w:rsidR="00EB0F72">
        <w:rPr>
          <w:rFonts w:ascii="Cambria Math" w:hAnsi="Cambria Math"/>
          <w:sz w:val="24"/>
          <w:szCs w:val="24"/>
        </w:rPr>
        <w:t xml:space="preserve"> values.  Additionally, the time required to reach quasi-steady flow for the well-permeameter is determined by the permeability of the soil or material, antecedent water content in the soil or material, the radius of the well, and depth of water ponding (Dane and </w:t>
      </w:r>
      <w:proofErr w:type="spellStart"/>
      <w:r w:rsidR="00EB0F72">
        <w:rPr>
          <w:rFonts w:ascii="Cambria Math" w:hAnsi="Cambria Math"/>
          <w:sz w:val="24"/>
          <w:szCs w:val="24"/>
        </w:rPr>
        <w:t>Topp</w:t>
      </w:r>
      <w:proofErr w:type="spellEnd"/>
      <w:r w:rsidR="00EB0F72">
        <w:rPr>
          <w:rFonts w:ascii="Cambria Math" w:hAnsi="Cambria Math"/>
          <w:sz w:val="24"/>
          <w:szCs w:val="24"/>
        </w:rPr>
        <w:t xml:space="preserve">, 2002).  Generally, equilibration time increases with decreasing soil permeability, decreasing antecedent soil moisture, increasing well radius, and increasing depth of water ponding (Reynolds and </w:t>
      </w:r>
      <w:proofErr w:type="spellStart"/>
      <w:r w:rsidR="00EB0F72">
        <w:rPr>
          <w:rFonts w:ascii="Cambria Math" w:hAnsi="Cambria Math"/>
          <w:sz w:val="24"/>
          <w:szCs w:val="24"/>
        </w:rPr>
        <w:t>Elrick</w:t>
      </w:r>
      <w:proofErr w:type="spellEnd"/>
      <w:r w:rsidR="00EB0F72">
        <w:rPr>
          <w:rFonts w:ascii="Cambria Math" w:hAnsi="Cambria Math"/>
          <w:sz w:val="24"/>
          <w:szCs w:val="24"/>
        </w:rPr>
        <w:t>, 1986).</w:t>
      </w:r>
      <w:r w:rsidR="00660655">
        <w:rPr>
          <w:rFonts w:ascii="Cambria Math" w:hAnsi="Cambria Math"/>
          <w:sz w:val="24"/>
          <w:szCs w:val="24"/>
        </w:rPr>
        <w:t xml:space="preserve">  </w:t>
      </w:r>
    </w:p>
    <w:p w:rsidR="00CF49B4" w:rsidRDefault="00660655" w:rsidP="002B636F">
      <w:pPr>
        <w:spacing w:line="480" w:lineRule="auto"/>
        <w:rPr>
          <w:rFonts w:ascii="Cambria Math" w:hAnsi="Cambria Math"/>
          <w:b/>
          <w:sz w:val="28"/>
          <w:szCs w:val="28"/>
        </w:rPr>
      </w:pPr>
      <w:r>
        <w:rPr>
          <w:rFonts w:ascii="Cambria Math" w:hAnsi="Cambria Math"/>
          <w:sz w:val="24"/>
          <w:szCs w:val="24"/>
        </w:rPr>
        <w:tab/>
        <w:t>Both the ring infiltrometer and constant head well permeameter methods estimate hydraulic conductivity by a single point location.  If a short-circuit structure is present in the vicinity of infiltration, the hydraulic conductivity estimate erroneously high.  In contrast, if a clay lens exists below the point of infiltration, the field site is classified as an erroneously low hydraulic conductivity soil.</w:t>
      </w:r>
      <w:r w:rsidR="00CF49B4">
        <w:rPr>
          <w:rFonts w:ascii="Cambria Math" w:hAnsi="Cambria Math"/>
          <w:b/>
          <w:sz w:val="28"/>
          <w:szCs w:val="28"/>
        </w:rPr>
        <w:br w:type="page"/>
      </w:r>
    </w:p>
    <w:p w:rsidR="009768A0" w:rsidRDefault="00AF10C3" w:rsidP="003A012E">
      <w:pPr>
        <w:spacing w:line="480" w:lineRule="auto"/>
        <w:jc w:val="center"/>
        <w:rPr>
          <w:rFonts w:ascii="Cambria Math" w:hAnsi="Cambria Math" w:cs="Times New Roman"/>
          <w:b/>
          <w:sz w:val="28"/>
          <w:szCs w:val="28"/>
        </w:rPr>
      </w:pPr>
      <w:r>
        <w:rPr>
          <w:rFonts w:ascii="Cambria Math" w:hAnsi="Cambria Math"/>
          <w:b/>
          <w:sz w:val="28"/>
          <w:szCs w:val="28"/>
        </w:rPr>
        <w:lastRenderedPageBreak/>
        <w:t>3. MONITORING SURFACE INFILTRATION FROM A CONSTANT FLUX APPLICATOR USING TIME-LAPSE SEISMIC FIRST ARRIVAL TOMOGRAPHY</w:t>
      </w:r>
    </w:p>
    <w:p w:rsidR="009768A0" w:rsidRDefault="009768A0" w:rsidP="009768A0">
      <w:pPr>
        <w:spacing w:before="40" w:after="40" w:line="480" w:lineRule="auto"/>
        <w:ind w:firstLine="720"/>
        <w:jc w:val="center"/>
        <w:rPr>
          <w:rFonts w:ascii="Cambria Math" w:hAnsi="Cambria Math"/>
          <w:sz w:val="24"/>
          <w:szCs w:val="24"/>
        </w:rPr>
      </w:pPr>
    </w:p>
    <w:p w:rsidR="009768A0" w:rsidRDefault="009768A0" w:rsidP="009768A0">
      <w:pPr>
        <w:rPr>
          <w:rFonts w:ascii="Cambria Math" w:hAnsi="Cambria Math"/>
          <w:sz w:val="24"/>
          <w:szCs w:val="24"/>
        </w:rPr>
      </w:pPr>
      <w:r>
        <w:rPr>
          <w:rFonts w:ascii="Cambria Math" w:hAnsi="Cambria Math"/>
          <w:sz w:val="24"/>
          <w:szCs w:val="24"/>
        </w:rPr>
        <w:br w:type="page"/>
      </w:r>
    </w:p>
    <w:p w:rsidR="009768A0" w:rsidRDefault="009768A0" w:rsidP="000A50B1">
      <w:pPr>
        <w:spacing w:line="480" w:lineRule="auto"/>
        <w:ind w:firstLine="720"/>
        <w:rPr>
          <w:rFonts w:ascii="Cambria Math" w:hAnsi="Cambria Math" w:cs="Times New Roman"/>
          <w:sz w:val="24"/>
          <w:szCs w:val="24"/>
        </w:rPr>
      </w:pPr>
      <w:r>
        <w:rPr>
          <w:rFonts w:ascii="Cambria Math" w:hAnsi="Cambria Math" w:cs="Times New Roman"/>
          <w:sz w:val="24"/>
          <w:szCs w:val="24"/>
        </w:rPr>
        <w:lastRenderedPageBreak/>
        <w:t>This chapter is based on a paper tha</w:t>
      </w:r>
      <w:r w:rsidR="002E2C5F">
        <w:rPr>
          <w:rFonts w:ascii="Cambria Math" w:hAnsi="Cambria Math" w:cs="Times New Roman"/>
          <w:sz w:val="24"/>
          <w:szCs w:val="24"/>
        </w:rPr>
        <w:t>t is in preparation by Rachel Elizabeth</w:t>
      </w:r>
      <w:r>
        <w:rPr>
          <w:rFonts w:ascii="Cambria Math" w:hAnsi="Cambria Math" w:cs="Times New Roman"/>
          <w:sz w:val="24"/>
          <w:szCs w:val="24"/>
        </w:rPr>
        <w:t xml:space="preserve"> Storniolo, David P</w:t>
      </w:r>
      <w:r w:rsidR="005C70B1">
        <w:rPr>
          <w:rFonts w:ascii="Cambria Math" w:hAnsi="Cambria Math" w:cs="Times New Roman"/>
          <w:sz w:val="24"/>
          <w:szCs w:val="24"/>
        </w:rPr>
        <w:t>. Gaines</w:t>
      </w:r>
      <w:r w:rsidR="002E2C5F">
        <w:rPr>
          <w:rFonts w:ascii="Cambria Math" w:hAnsi="Cambria Math" w:cs="Times New Roman"/>
          <w:sz w:val="24"/>
          <w:szCs w:val="24"/>
        </w:rPr>
        <w:t>,</w:t>
      </w:r>
      <w:r w:rsidR="005C70B1">
        <w:rPr>
          <w:rFonts w:ascii="Cambria Math" w:hAnsi="Cambria Math" w:cs="Times New Roman"/>
          <w:sz w:val="24"/>
          <w:szCs w:val="24"/>
        </w:rPr>
        <w:t xml:space="preserve"> Gregory S. Baker</w:t>
      </w:r>
      <w:r w:rsidR="002E2C5F">
        <w:rPr>
          <w:rFonts w:ascii="Cambria Math" w:hAnsi="Cambria Math" w:cs="Times New Roman"/>
          <w:sz w:val="24"/>
          <w:szCs w:val="24"/>
        </w:rPr>
        <w:t>, Ed Perfect, and Jaehoon Lee</w:t>
      </w:r>
      <w:r w:rsidR="005C70B1">
        <w:rPr>
          <w:rFonts w:ascii="Cambria Math" w:hAnsi="Cambria Math" w:cs="Times New Roman"/>
          <w:sz w:val="24"/>
          <w:szCs w:val="24"/>
        </w:rPr>
        <w:t xml:space="preserve"> to be submitted to GEOPHYSICS.  Note</w:t>
      </w:r>
      <w:r w:rsidR="00AC1ADE">
        <w:rPr>
          <w:rFonts w:ascii="Cambria Math" w:hAnsi="Cambria Math" w:cs="Times New Roman"/>
          <w:sz w:val="24"/>
          <w:szCs w:val="24"/>
        </w:rPr>
        <w:t>: S</w:t>
      </w:r>
      <w:r>
        <w:rPr>
          <w:rFonts w:ascii="Cambria Math" w:hAnsi="Cambria Math" w:cs="Times New Roman"/>
          <w:sz w:val="24"/>
          <w:szCs w:val="24"/>
        </w:rPr>
        <w:t xml:space="preserve">ome material covered in this chapter is repeated </w:t>
      </w:r>
      <w:r w:rsidR="005C70B1">
        <w:rPr>
          <w:rFonts w:ascii="Cambria Math" w:hAnsi="Cambria Math" w:cs="Times New Roman"/>
          <w:sz w:val="24"/>
          <w:szCs w:val="24"/>
        </w:rPr>
        <w:t xml:space="preserve">from </w:t>
      </w:r>
      <w:r>
        <w:rPr>
          <w:rFonts w:ascii="Cambria Math" w:hAnsi="Cambria Math" w:cs="Times New Roman"/>
          <w:sz w:val="24"/>
          <w:szCs w:val="24"/>
        </w:rPr>
        <w:t xml:space="preserve">within the </w:t>
      </w:r>
      <w:r w:rsidR="005C70B1">
        <w:rPr>
          <w:rFonts w:ascii="Cambria Math" w:hAnsi="Cambria Math" w:cs="Times New Roman"/>
          <w:sz w:val="24"/>
          <w:szCs w:val="24"/>
        </w:rPr>
        <w:t xml:space="preserve">previous </w:t>
      </w:r>
      <w:r>
        <w:rPr>
          <w:rFonts w:ascii="Cambria Math" w:hAnsi="Cambria Math" w:cs="Times New Roman"/>
          <w:sz w:val="24"/>
          <w:szCs w:val="24"/>
        </w:rPr>
        <w:t>introduction</w:t>
      </w:r>
      <w:r w:rsidR="004C4C62">
        <w:rPr>
          <w:rFonts w:ascii="Cambria Math" w:hAnsi="Cambria Math" w:cs="Times New Roman"/>
          <w:sz w:val="24"/>
          <w:szCs w:val="24"/>
        </w:rPr>
        <w:t xml:space="preserve"> and background</w:t>
      </w:r>
      <w:r>
        <w:rPr>
          <w:rFonts w:ascii="Cambria Math" w:hAnsi="Cambria Math" w:cs="Times New Roman"/>
          <w:sz w:val="24"/>
          <w:szCs w:val="24"/>
        </w:rPr>
        <w:t xml:space="preserve"> chapter</w:t>
      </w:r>
      <w:r w:rsidR="004C4C62">
        <w:rPr>
          <w:rFonts w:ascii="Cambria Math" w:hAnsi="Cambria Math" w:cs="Times New Roman"/>
          <w:sz w:val="24"/>
          <w:szCs w:val="24"/>
        </w:rPr>
        <w:t>s</w:t>
      </w:r>
      <w:r w:rsidR="005C70B1">
        <w:rPr>
          <w:rFonts w:ascii="Cambria Math" w:hAnsi="Cambria Math" w:cs="Times New Roman"/>
          <w:sz w:val="24"/>
          <w:szCs w:val="24"/>
        </w:rPr>
        <w:t xml:space="preserve"> in order to exist in a stand-along publishable format.</w:t>
      </w:r>
    </w:p>
    <w:p w:rsidR="009768A0" w:rsidRDefault="009768A0" w:rsidP="001618F0">
      <w:pPr>
        <w:spacing w:line="480" w:lineRule="auto"/>
        <w:jc w:val="center"/>
        <w:rPr>
          <w:rFonts w:ascii="Cambria Math" w:hAnsi="Cambria Math" w:cs="Times New Roman"/>
          <w:sz w:val="24"/>
          <w:szCs w:val="24"/>
        </w:rPr>
      </w:pPr>
    </w:p>
    <w:p w:rsidR="009768A0" w:rsidRDefault="009768A0" w:rsidP="000A50B1">
      <w:pPr>
        <w:spacing w:line="480" w:lineRule="auto"/>
        <w:jc w:val="center"/>
        <w:rPr>
          <w:rFonts w:ascii="Cambria Math" w:hAnsi="Cambria Math" w:cs="Times New Roman"/>
          <w:b/>
          <w:sz w:val="24"/>
          <w:szCs w:val="24"/>
        </w:rPr>
      </w:pPr>
      <w:r>
        <w:rPr>
          <w:rFonts w:ascii="Cambria Math" w:hAnsi="Cambria Math" w:cs="Times New Roman"/>
          <w:b/>
          <w:sz w:val="24"/>
          <w:szCs w:val="24"/>
        </w:rPr>
        <w:t>Abstract</w:t>
      </w:r>
    </w:p>
    <w:p w:rsidR="009768A0" w:rsidRDefault="009768A0" w:rsidP="000A50B1">
      <w:pPr>
        <w:spacing w:line="480" w:lineRule="auto"/>
        <w:ind w:firstLine="720"/>
        <w:rPr>
          <w:rFonts w:ascii="Cambria Math" w:hAnsi="Cambria Math" w:cs="Times New Roman"/>
          <w:b/>
          <w:i/>
          <w:sz w:val="24"/>
          <w:szCs w:val="24"/>
        </w:rPr>
      </w:pPr>
      <w:r>
        <w:rPr>
          <w:rFonts w:ascii="Cambria Math" w:hAnsi="Cambria Math" w:cs="Times New Roman"/>
          <w:sz w:val="24"/>
          <w:szCs w:val="24"/>
        </w:rPr>
        <w:t xml:space="preserve">Determining hydrogeologic parameters in the vadose zone using conventional hydrologic instrumentation and methods can be problematic due to </w:t>
      </w:r>
      <w:r w:rsidR="00D970D5">
        <w:rPr>
          <w:rFonts w:ascii="Cambria Math" w:hAnsi="Cambria Math" w:cs="Times New Roman"/>
          <w:sz w:val="24"/>
          <w:szCs w:val="24"/>
        </w:rPr>
        <w:t>their inability to locate heterogeneities and anisotropic features in the subsurface.</w:t>
      </w:r>
      <w:r>
        <w:rPr>
          <w:rFonts w:ascii="Cambria Math" w:hAnsi="Cambria Math" w:cs="Times New Roman"/>
          <w:sz w:val="24"/>
          <w:szCs w:val="24"/>
        </w:rPr>
        <w:t xml:space="preserve">  </w:t>
      </w:r>
      <w:r w:rsidR="006C2D59">
        <w:rPr>
          <w:rFonts w:ascii="Cambria Math" w:hAnsi="Cambria Math" w:cs="Times New Roman"/>
          <w:sz w:val="24"/>
          <w:szCs w:val="24"/>
        </w:rPr>
        <w:t>Fluid movement is</w:t>
      </w:r>
      <w:r>
        <w:rPr>
          <w:rFonts w:ascii="Cambria Math" w:hAnsi="Cambria Math" w:cs="Times New Roman"/>
          <w:sz w:val="24"/>
          <w:szCs w:val="24"/>
        </w:rPr>
        <w:t xml:space="preserve"> critical </w:t>
      </w:r>
      <w:r w:rsidR="00D970D5">
        <w:rPr>
          <w:rFonts w:ascii="Cambria Math" w:hAnsi="Cambria Math" w:cs="Times New Roman"/>
          <w:sz w:val="24"/>
          <w:szCs w:val="24"/>
        </w:rPr>
        <w:t xml:space="preserve">in evaluating </w:t>
      </w:r>
      <w:r>
        <w:rPr>
          <w:rFonts w:ascii="Cambria Math" w:hAnsi="Cambria Math" w:cs="Times New Roman"/>
          <w:sz w:val="24"/>
          <w:szCs w:val="24"/>
        </w:rPr>
        <w:t>rainwater infiltration</w:t>
      </w:r>
      <w:r w:rsidR="00D970D5">
        <w:rPr>
          <w:rFonts w:ascii="Cambria Math" w:hAnsi="Cambria Math" w:cs="Times New Roman"/>
          <w:sz w:val="24"/>
          <w:szCs w:val="24"/>
        </w:rPr>
        <w:t xml:space="preserve"> rates</w:t>
      </w:r>
      <w:r>
        <w:rPr>
          <w:rFonts w:ascii="Cambria Math" w:hAnsi="Cambria Math" w:cs="Times New Roman"/>
          <w:sz w:val="24"/>
          <w:szCs w:val="24"/>
        </w:rPr>
        <w:t>, conta</w:t>
      </w:r>
      <w:r w:rsidR="00D970D5">
        <w:rPr>
          <w:rFonts w:ascii="Cambria Math" w:hAnsi="Cambria Math" w:cs="Times New Roman"/>
          <w:sz w:val="24"/>
          <w:szCs w:val="24"/>
        </w:rPr>
        <w:t xml:space="preserve">minant transport, </w:t>
      </w:r>
      <w:r>
        <w:rPr>
          <w:rFonts w:ascii="Cambria Math" w:hAnsi="Cambria Math" w:cs="Times New Roman"/>
          <w:sz w:val="24"/>
          <w:szCs w:val="24"/>
        </w:rPr>
        <w:t>drip irriga</w:t>
      </w:r>
      <w:r w:rsidR="006C2D59">
        <w:rPr>
          <w:rFonts w:ascii="Cambria Math" w:hAnsi="Cambria Math" w:cs="Times New Roman"/>
          <w:sz w:val="24"/>
          <w:szCs w:val="24"/>
        </w:rPr>
        <w:t>tion</w:t>
      </w:r>
      <w:r w:rsidR="00D970D5">
        <w:rPr>
          <w:rFonts w:ascii="Cambria Math" w:hAnsi="Cambria Math" w:cs="Times New Roman"/>
          <w:sz w:val="24"/>
          <w:szCs w:val="24"/>
        </w:rPr>
        <w:t xml:space="preserve"> efficiency</w:t>
      </w:r>
      <w:r w:rsidR="006C2D59">
        <w:rPr>
          <w:rFonts w:ascii="Cambria Math" w:hAnsi="Cambria Math" w:cs="Times New Roman"/>
          <w:sz w:val="24"/>
          <w:szCs w:val="24"/>
        </w:rPr>
        <w:t>, and monitoring reservoirs</w:t>
      </w:r>
      <w:r>
        <w:rPr>
          <w:rFonts w:ascii="Cambria Math" w:hAnsi="Cambria Math" w:cs="Times New Roman"/>
          <w:sz w:val="24"/>
          <w:szCs w:val="24"/>
        </w:rPr>
        <w:t>. </w:t>
      </w:r>
      <w:r w:rsidR="00FB7C60">
        <w:rPr>
          <w:rFonts w:ascii="Cambria Math" w:hAnsi="Cambria Math" w:cs="Times New Roman"/>
          <w:sz w:val="24"/>
          <w:szCs w:val="24"/>
        </w:rPr>
        <w:t xml:space="preserve"> </w:t>
      </w:r>
      <w:r w:rsidR="006C2D59">
        <w:rPr>
          <w:rFonts w:ascii="Cambria Math" w:hAnsi="Cambria Math" w:cs="Times New Roman"/>
          <w:sz w:val="24"/>
          <w:szCs w:val="24"/>
        </w:rPr>
        <w:t xml:space="preserve">Current methods used to quantify fluid transport in the vadose zone generally </w:t>
      </w:r>
      <w:r w:rsidR="00FB7C60">
        <w:rPr>
          <w:rFonts w:ascii="Cambria Math" w:hAnsi="Cambria Math" w:cs="Times New Roman"/>
          <w:sz w:val="24"/>
          <w:szCs w:val="24"/>
        </w:rPr>
        <w:t>use</w:t>
      </w:r>
      <w:r w:rsidR="006C2D59">
        <w:rPr>
          <w:rFonts w:ascii="Cambria Math" w:hAnsi="Cambria Math" w:cs="Times New Roman"/>
          <w:sz w:val="24"/>
          <w:szCs w:val="24"/>
        </w:rPr>
        <w:t xml:space="preserve"> measurements collected at the surface during an </w:t>
      </w:r>
      <w:r w:rsidR="006C2D59" w:rsidRPr="006C2D59">
        <w:rPr>
          <w:rFonts w:ascii="Cambria Math" w:hAnsi="Cambria Math" w:cs="Times New Roman"/>
          <w:i/>
          <w:sz w:val="24"/>
          <w:szCs w:val="24"/>
        </w:rPr>
        <w:t>in-situ</w:t>
      </w:r>
      <w:r w:rsidR="006C2D59">
        <w:rPr>
          <w:rFonts w:ascii="Cambria Math" w:hAnsi="Cambria Math" w:cs="Times New Roman"/>
          <w:sz w:val="24"/>
          <w:szCs w:val="24"/>
        </w:rPr>
        <w:t xml:space="preserve"> infiltration experiment</w:t>
      </w:r>
      <w:r w:rsidR="00FB7C60">
        <w:rPr>
          <w:rFonts w:ascii="Cambria Math" w:hAnsi="Cambria Math" w:cs="Times New Roman"/>
          <w:sz w:val="24"/>
          <w:szCs w:val="24"/>
        </w:rPr>
        <w:t>.</w:t>
      </w:r>
      <w:r w:rsidR="006C2D59">
        <w:rPr>
          <w:rFonts w:ascii="Cambria Math" w:hAnsi="Cambria Math" w:cs="Times New Roman"/>
          <w:sz w:val="24"/>
          <w:szCs w:val="24"/>
        </w:rPr>
        <w:t xml:space="preserve">  Th</w:t>
      </w:r>
      <w:r w:rsidR="00D970D5">
        <w:rPr>
          <w:rFonts w:ascii="Cambria Math" w:hAnsi="Cambria Math" w:cs="Times New Roman"/>
          <w:sz w:val="24"/>
          <w:szCs w:val="24"/>
        </w:rPr>
        <w:t>e point-</w:t>
      </w:r>
      <w:r w:rsidR="006C2D59">
        <w:rPr>
          <w:rFonts w:ascii="Cambria Math" w:hAnsi="Cambria Math" w:cs="Times New Roman"/>
          <w:sz w:val="24"/>
          <w:szCs w:val="24"/>
        </w:rPr>
        <w:t>sou</w:t>
      </w:r>
      <w:r w:rsidR="00D970D5">
        <w:rPr>
          <w:rFonts w:ascii="Cambria Math" w:hAnsi="Cambria Math" w:cs="Times New Roman"/>
          <w:sz w:val="24"/>
          <w:szCs w:val="24"/>
        </w:rPr>
        <w:t>rce surface measurements are un</w:t>
      </w:r>
      <w:r w:rsidR="006C2D59">
        <w:rPr>
          <w:rFonts w:ascii="Cambria Math" w:hAnsi="Cambria Math" w:cs="Times New Roman"/>
          <w:sz w:val="24"/>
          <w:szCs w:val="24"/>
        </w:rPr>
        <w:t xml:space="preserve">able to provide a </w:t>
      </w:r>
      <w:r w:rsidR="00D01658">
        <w:rPr>
          <w:rFonts w:ascii="Cambria Math" w:hAnsi="Cambria Math" w:cs="Times New Roman"/>
          <w:sz w:val="24"/>
          <w:szCs w:val="24"/>
        </w:rPr>
        <w:t xml:space="preserve">visual </w:t>
      </w:r>
      <w:r w:rsidR="00FB7C60">
        <w:rPr>
          <w:rFonts w:ascii="Cambria Math" w:hAnsi="Cambria Math" w:cs="Times New Roman"/>
          <w:sz w:val="24"/>
          <w:szCs w:val="24"/>
        </w:rPr>
        <w:t>characterization of the spatial distribution and geometry of the migrating</w:t>
      </w:r>
      <w:r w:rsidR="00D01658">
        <w:rPr>
          <w:rFonts w:ascii="Cambria Math" w:hAnsi="Cambria Math" w:cs="Times New Roman"/>
          <w:sz w:val="24"/>
          <w:szCs w:val="24"/>
        </w:rPr>
        <w:t xml:space="preserve"> wetting front </w:t>
      </w:r>
      <w:r w:rsidR="00FB7C60">
        <w:rPr>
          <w:rFonts w:ascii="Cambria Math" w:hAnsi="Cambria Math" w:cs="Times New Roman"/>
          <w:sz w:val="24"/>
          <w:szCs w:val="24"/>
        </w:rPr>
        <w:t>generated from surface</w:t>
      </w:r>
      <w:r w:rsidR="00D01658">
        <w:rPr>
          <w:rFonts w:ascii="Cambria Math" w:hAnsi="Cambria Math" w:cs="Times New Roman"/>
          <w:sz w:val="24"/>
          <w:szCs w:val="24"/>
        </w:rPr>
        <w:t xml:space="preserve"> infiltration.</w:t>
      </w:r>
      <w:r w:rsidR="006C2D59">
        <w:rPr>
          <w:rFonts w:ascii="Cambria Math" w:hAnsi="Cambria Math" w:cs="Times New Roman"/>
          <w:sz w:val="24"/>
          <w:szCs w:val="24"/>
        </w:rPr>
        <w:t xml:space="preserve"> </w:t>
      </w:r>
      <w:r w:rsidR="00D01658">
        <w:rPr>
          <w:rFonts w:ascii="Cambria Math" w:hAnsi="Cambria Math" w:cs="Times New Roman"/>
          <w:sz w:val="24"/>
          <w:szCs w:val="24"/>
        </w:rPr>
        <w:t xml:space="preserve"> </w:t>
      </w:r>
      <w:r>
        <w:rPr>
          <w:rFonts w:ascii="Cambria Math" w:hAnsi="Cambria Math" w:cs="Times New Roman"/>
          <w:sz w:val="24"/>
          <w:szCs w:val="24"/>
        </w:rPr>
        <w:t xml:space="preserve">An </w:t>
      </w:r>
      <w:r>
        <w:rPr>
          <w:rFonts w:ascii="Cambria Math" w:hAnsi="Cambria Math" w:cs="Times New Roman"/>
          <w:i/>
          <w:sz w:val="24"/>
          <w:szCs w:val="24"/>
        </w:rPr>
        <w:t>in-situ</w:t>
      </w:r>
      <w:r>
        <w:rPr>
          <w:rFonts w:ascii="Cambria Math" w:hAnsi="Cambria Math" w:cs="Times New Roman"/>
          <w:sz w:val="24"/>
          <w:szCs w:val="24"/>
        </w:rPr>
        <w:t xml:space="preserve"> </w:t>
      </w:r>
      <w:r w:rsidR="00FB7C60">
        <w:rPr>
          <w:rFonts w:ascii="Cambria Math" w:hAnsi="Cambria Math" w:cs="Times New Roman"/>
          <w:sz w:val="24"/>
          <w:szCs w:val="24"/>
        </w:rPr>
        <w:t xml:space="preserve">surface </w:t>
      </w:r>
      <w:r>
        <w:rPr>
          <w:rFonts w:ascii="Cambria Math" w:hAnsi="Cambria Math" w:cs="Times New Roman"/>
          <w:sz w:val="24"/>
          <w:szCs w:val="24"/>
        </w:rPr>
        <w:t xml:space="preserve">infiltration </w:t>
      </w:r>
      <w:r w:rsidR="00FB7C60">
        <w:rPr>
          <w:rFonts w:ascii="Cambria Math" w:hAnsi="Cambria Math" w:cs="Times New Roman"/>
          <w:sz w:val="24"/>
          <w:szCs w:val="24"/>
        </w:rPr>
        <w:t xml:space="preserve">experiment was conducted simultaneously with the collection of surface seismic data </w:t>
      </w:r>
      <w:r w:rsidR="00D970D5">
        <w:rPr>
          <w:rFonts w:ascii="Cambria Math" w:hAnsi="Cambria Math" w:cs="Times New Roman"/>
          <w:sz w:val="24"/>
          <w:szCs w:val="24"/>
        </w:rPr>
        <w:t>at</w:t>
      </w:r>
      <w:r>
        <w:rPr>
          <w:rFonts w:ascii="Cambria Math" w:hAnsi="Cambria Math" w:cs="Times New Roman"/>
          <w:sz w:val="24"/>
          <w:szCs w:val="24"/>
        </w:rPr>
        <w:t xml:space="preserve"> the East Tennessee Resear</w:t>
      </w:r>
      <w:r w:rsidR="00FB7C60">
        <w:rPr>
          <w:rFonts w:ascii="Cambria Math" w:hAnsi="Cambria Math" w:cs="Times New Roman"/>
          <w:sz w:val="24"/>
          <w:szCs w:val="24"/>
        </w:rPr>
        <w:t>ch and Education Center (ETREC) plot B-4</w:t>
      </w:r>
      <w:r w:rsidR="001C121C">
        <w:rPr>
          <w:rFonts w:ascii="Cambria Math" w:hAnsi="Cambria Math" w:cs="Times New Roman"/>
          <w:sz w:val="24"/>
          <w:szCs w:val="24"/>
        </w:rPr>
        <w:t>.  T</w:t>
      </w:r>
      <w:r w:rsidR="00FB7C60">
        <w:rPr>
          <w:rFonts w:ascii="Cambria Math" w:hAnsi="Cambria Math" w:cs="Times New Roman"/>
          <w:sz w:val="24"/>
          <w:szCs w:val="24"/>
        </w:rPr>
        <w:t xml:space="preserve">ime-lapse seismic first-arrival tomography </w:t>
      </w:r>
      <w:r w:rsidR="001C121C">
        <w:rPr>
          <w:rFonts w:ascii="Cambria Math" w:hAnsi="Cambria Math" w:cs="Times New Roman"/>
          <w:sz w:val="24"/>
          <w:szCs w:val="24"/>
        </w:rPr>
        <w:t>(TLSFT) is able to resolve the</w:t>
      </w:r>
      <w:r>
        <w:rPr>
          <w:rFonts w:ascii="Cambria Math" w:hAnsi="Cambria Math" w:cs="Times New Roman"/>
          <w:sz w:val="24"/>
          <w:szCs w:val="24"/>
        </w:rPr>
        <w:t xml:space="preserve"> changes in seismic </w:t>
      </w:r>
      <w:r>
        <w:rPr>
          <w:rFonts w:ascii="Cambria Math" w:hAnsi="Cambria Math" w:cs="Times New Roman"/>
          <w:i/>
          <w:sz w:val="24"/>
          <w:szCs w:val="24"/>
        </w:rPr>
        <w:t>P</w:t>
      </w:r>
      <w:r>
        <w:rPr>
          <w:rFonts w:ascii="Cambria Math" w:hAnsi="Cambria Math" w:cs="Times New Roman"/>
          <w:sz w:val="24"/>
          <w:szCs w:val="24"/>
        </w:rPr>
        <w:t xml:space="preserve">-wave </w:t>
      </w:r>
      <w:r w:rsidR="00FB7C60">
        <w:rPr>
          <w:rFonts w:ascii="Cambria Math" w:hAnsi="Cambria Math" w:cs="Times New Roman"/>
          <w:sz w:val="24"/>
          <w:szCs w:val="24"/>
        </w:rPr>
        <w:t>velocities</w:t>
      </w:r>
      <w:r>
        <w:rPr>
          <w:rFonts w:ascii="Cambria Math" w:hAnsi="Cambria Math" w:cs="Times New Roman"/>
          <w:sz w:val="24"/>
          <w:szCs w:val="24"/>
        </w:rPr>
        <w:t xml:space="preserve"> as a result of </w:t>
      </w:r>
      <w:r w:rsidR="001C121C">
        <w:rPr>
          <w:rFonts w:ascii="Cambria Math" w:hAnsi="Cambria Math" w:cs="Times New Roman"/>
          <w:sz w:val="24"/>
          <w:szCs w:val="24"/>
        </w:rPr>
        <w:t xml:space="preserve">water infiltration from the surface.  </w:t>
      </w:r>
      <w:r>
        <w:rPr>
          <w:rFonts w:ascii="Cambria Math" w:hAnsi="Cambria Math" w:cs="Times New Roman"/>
          <w:sz w:val="24"/>
          <w:szCs w:val="24"/>
        </w:rPr>
        <w:t xml:space="preserve">We develop a new </w:t>
      </w:r>
      <w:r>
        <w:rPr>
          <w:rFonts w:ascii="Cambria Math" w:hAnsi="Cambria Math" w:cs="Times New Roman"/>
          <w:sz w:val="24"/>
          <w:szCs w:val="24"/>
        </w:rPr>
        <w:lastRenderedPageBreak/>
        <w:t xml:space="preserve">methodology for </w:t>
      </w:r>
      <w:r w:rsidR="006C2D59">
        <w:rPr>
          <w:rFonts w:ascii="Cambria Math" w:hAnsi="Cambria Math" w:cs="Times New Roman"/>
          <w:sz w:val="24"/>
          <w:szCs w:val="24"/>
        </w:rPr>
        <w:t xml:space="preserve">imaging the migration of a wetting front in the vadose zone generated from a surface infiltration experiment.  A constant flux </w:t>
      </w:r>
      <w:r w:rsidR="001C121C">
        <w:rPr>
          <w:rFonts w:ascii="Cambria Math" w:hAnsi="Cambria Math" w:cs="Times New Roman"/>
          <w:sz w:val="24"/>
          <w:szCs w:val="24"/>
        </w:rPr>
        <w:t xml:space="preserve">applicator </w:t>
      </w:r>
      <w:r w:rsidR="006C2D59">
        <w:rPr>
          <w:rFonts w:ascii="Cambria Math" w:hAnsi="Cambria Math" w:cs="Times New Roman"/>
          <w:sz w:val="24"/>
          <w:szCs w:val="24"/>
        </w:rPr>
        <w:t xml:space="preserve">was </w:t>
      </w:r>
      <w:r>
        <w:rPr>
          <w:rFonts w:ascii="Cambria Math" w:hAnsi="Cambria Math" w:cs="Times New Roman"/>
          <w:sz w:val="24"/>
          <w:szCs w:val="24"/>
        </w:rPr>
        <w:t xml:space="preserve">used to infiltrate water into the subsurface while simultaneously collecting </w:t>
      </w:r>
      <w:r w:rsidR="001C121C">
        <w:rPr>
          <w:rFonts w:ascii="Cambria Math" w:hAnsi="Cambria Math" w:cs="Times New Roman"/>
          <w:sz w:val="24"/>
          <w:szCs w:val="24"/>
        </w:rPr>
        <w:t>s</w:t>
      </w:r>
      <w:r w:rsidR="00D01658">
        <w:rPr>
          <w:rFonts w:ascii="Cambria Math" w:hAnsi="Cambria Math" w:cs="Times New Roman"/>
          <w:sz w:val="24"/>
          <w:szCs w:val="24"/>
        </w:rPr>
        <w:t xml:space="preserve">eismic first-arrival </w:t>
      </w:r>
      <w:r>
        <w:rPr>
          <w:rFonts w:ascii="Cambria Math" w:hAnsi="Cambria Math" w:cs="Times New Roman"/>
          <w:sz w:val="24"/>
          <w:szCs w:val="24"/>
        </w:rPr>
        <w:t xml:space="preserve">data at the surface. The </w:t>
      </w:r>
      <w:r w:rsidRPr="005C70B1">
        <w:rPr>
          <w:rFonts w:ascii="Cambria Math" w:hAnsi="Cambria Math" w:cs="Times New Roman"/>
          <w:i/>
          <w:sz w:val="24"/>
          <w:szCs w:val="24"/>
        </w:rPr>
        <w:t>P</w:t>
      </w:r>
      <w:r>
        <w:rPr>
          <w:rFonts w:ascii="Cambria Math" w:hAnsi="Cambria Math" w:cs="Times New Roman"/>
          <w:sz w:val="24"/>
          <w:szCs w:val="24"/>
        </w:rPr>
        <w:t>-wave velocity tomog</w:t>
      </w:r>
      <w:r w:rsidR="00D01658">
        <w:rPr>
          <w:rFonts w:ascii="Cambria Math" w:hAnsi="Cambria Math" w:cs="Times New Roman"/>
          <w:sz w:val="24"/>
          <w:szCs w:val="24"/>
        </w:rPr>
        <w:t>rams generated from TLSFT data we</w:t>
      </w:r>
      <w:r>
        <w:rPr>
          <w:rFonts w:ascii="Cambria Math" w:hAnsi="Cambria Math" w:cs="Times New Roman"/>
          <w:sz w:val="24"/>
          <w:szCs w:val="24"/>
        </w:rPr>
        <w:t xml:space="preserve">re able to resolve the ellipsoidal velocity perturbations </w:t>
      </w:r>
      <w:r w:rsidR="001C121C">
        <w:rPr>
          <w:rFonts w:ascii="Cambria Math" w:hAnsi="Cambria Math" w:cs="Times New Roman"/>
          <w:sz w:val="24"/>
          <w:szCs w:val="24"/>
        </w:rPr>
        <w:t>at different time-steps during the infiltration experiment</w:t>
      </w:r>
      <w:r>
        <w:rPr>
          <w:rFonts w:ascii="Cambria Math" w:hAnsi="Cambria Math" w:cs="Times New Roman"/>
          <w:sz w:val="24"/>
          <w:szCs w:val="24"/>
        </w:rPr>
        <w:t>.</w:t>
      </w:r>
      <w:r w:rsidR="001C121C">
        <w:rPr>
          <w:rFonts w:ascii="Cambria Math" w:hAnsi="Cambria Math" w:cs="Times New Roman"/>
          <w:sz w:val="24"/>
          <w:szCs w:val="24"/>
        </w:rPr>
        <w:t xml:space="preserve"> </w:t>
      </w:r>
      <w:r>
        <w:rPr>
          <w:rFonts w:ascii="Cambria Math" w:hAnsi="Cambria Math" w:cs="Times New Roman"/>
          <w:sz w:val="24"/>
          <w:szCs w:val="24"/>
        </w:rPr>
        <w:t xml:space="preserve"> The velocity tomograms are a proxy for the </w:t>
      </w:r>
      <w:r w:rsidR="00D01658">
        <w:rPr>
          <w:rFonts w:ascii="Cambria Math" w:hAnsi="Cambria Math" w:cs="Times New Roman"/>
          <w:sz w:val="24"/>
          <w:szCs w:val="24"/>
        </w:rPr>
        <w:t>relative saturation changes in the subsurface</w:t>
      </w:r>
      <w:r>
        <w:rPr>
          <w:rFonts w:ascii="Cambria Math" w:hAnsi="Cambria Math" w:cs="Times New Roman"/>
          <w:sz w:val="24"/>
          <w:szCs w:val="24"/>
        </w:rPr>
        <w:t xml:space="preserve"> as the </w:t>
      </w:r>
      <w:r w:rsidR="001C121C">
        <w:rPr>
          <w:rFonts w:ascii="Cambria Math" w:hAnsi="Cambria Math" w:cs="Times New Roman"/>
          <w:sz w:val="24"/>
          <w:szCs w:val="24"/>
        </w:rPr>
        <w:t xml:space="preserve">migrating </w:t>
      </w:r>
      <w:r>
        <w:rPr>
          <w:rFonts w:ascii="Cambria Math" w:hAnsi="Cambria Math" w:cs="Times New Roman"/>
          <w:sz w:val="24"/>
          <w:szCs w:val="24"/>
        </w:rPr>
        <w:t xml:space="preserve">wetting front </w:t>
      </w:r>
      <w:r w:rsidR="001C121C">
        <w:rPr>
          <w:rFonts w:ascii="Cambria Math" w:hAnsi="Cambria Math" w:cs="Times New Roman"/>
          <w:sz w:val="24"/>
          <w:szCs w:val="24"/>
        </w:rPr>
        <w:t>travels through the upper 0 m – 2 m of the vadose zone</w:t>
      </w:r>
      <w:r>
        <w:rPr>
          <w:rFonts w:ascii="Cambria Math" w:hAnsi="Cambria Math" w:cs="Times New Roman"/>
          <w:sz w:val="24"/>
          <w:szCs w:val="24"/>
        </w:rPr>
        <w:t xml:space="preserve">.  Imaging the development of a </w:t>
      </w:r>
      <w:r w:rsidR="001C121C">
        <w:rPr>
          <w:rFonts w:ascii="Cambria Math" w:hAnsi="Cambria Math" w:cs="Times New Roman"/>
          <w:sz w:val="24"/>
          <w:szCs w:val="24"/>
        </w:rPr>
        <w:t>wetting front</w:t>
      </w:r>
      <w:r>
        <w:rPr>
          <w:rFonts w:ascii="Cambria Math" w:hAnsi="Cambria Math" w:cs="Times New Roman"/>
          <w:sz w:val="24"/>
          <w:szCs w:val="24"/>
        </w:rPr>
        <w:t xml:space="preserve"> using the spatial and temporal variations of </w:t>
      </w:r>
      <w:r w:rsidRPr="001C121C">
        <w:rPr>
          <w:rFonts w:ascii="Cambria Math" w:hAnsi="Cambria Math" w:cs="Times New Roman"/>
          <w:sz w:val="24"/>
          <w:szCs w:val="24"/>
        </w:rPr>
        <w:t>seismic first-arrival travel time da</w:t>
      </w:r>
      <w:r>
        <w:rPr>
          <w:rFonts w:ascii="Cambria Math" w:hAnsi="Cambria Math" w:cs="Times New Roman"/>
          <w:sz w:val="24"/>
          <w:szCs w:val="24"/>
        </w:rPr>
        <w:t xml:space="preserve">ta is a useful and relatively non-invasive method to obtain </w:t>
      </w:r>
      <w:r w:rsidR="00D01658">
        <w:rPr>
          <w:rFonts w:ascii="Cambria Math" w:hAnsi="Cambria Math" w:cs="Times New Roman"/>
          <w:sz w:val="24"/>
          <w:szCs w:val="24"/>
        </w:rPr>
        <w:t>a visual characterization of wetting front geometry and distribution.</w:t>
      </w:r>
      <w:r w:rsidR="005C70B1">
        <w:rPr>
          <w:rFonts w:ascii="Cambria Math" w:hAnsi="Cambria Math" w:cs="Times New Roman"/>
          <w:sz w:val="24"/>
          <w:szCs w:val="24"/>
        </w:rPr>
        <w:t xml:space="preserve"> </w:t>
      </w:r>
      <w:r w:rsidR="00D01658">
        <w:rPr>
          <w:rFonts w:ascii="Cambria Math" w:hAnsi="Cambria Math" w:cs="Times New Roman"/>
          <w:sz w:val="24"/>
          <w:szCs w:val="24"/>
        </w:rPr>
        <w:t xml:space="preserve"> Results from the</w:t>
      </w:r>
      <w:r w:rsidR="00921BD7">
        <w:rPr>
          <w:rFonts w:ascii="Cambria Math" w:hAnsi="Cambria Math" w:cs="Times New Roman"/>
          <w:sz w:val="24"/>
          <w:szCs w:val="24"/>
        </w:rPr>
        <w:t xml:space="preserve"> </w:t>
      </w:r>
      <w:r w:rsidR="005C70B1" w:rsidRPr="00921BD7">
        <w:rPr>
          <w:rFonts w:ascii="Cambria Math" w:hAnsi="Cambria Math" w:cs="Times New Roman"/>
          <w:sz w:val="24"/>
          <w:szCs w:val="24"/>
        </w:rPr>
        <w:t>infiltration exper</w:t>
      </w:r>
      <w:r w:rsidR="00921BD7" w:rsidRPr="00921BD7">
        <w:rPr>
          <w:rFonts w:ascii="Cambria Math" w:hAnsi="Cambria Math" w:cs="Times New Roman"/>
          <w:sz w:val="24"/>
          <w:szCs w:val="24"/>
        </w:rPr>
        <w:t xml:space="preserve">iment using the TLSFT method yielded </w:t>
      </w:r>
      <w:r w:rsidR="00D01658">
        <w:rPr>
          <w:rFonts w:ascii="Cambria Math" w:hAnsi="Cambria Math" w:cs="Times New Roman"/>
          <w:sz w:val="24"/>
          <w:szCs w:val="24"/>
        </w:rPr>
        <w:t xml:space="preserve">five time-lapse </w:t>
      </w:r>
      <w:r w:rsidR="00D01658" w:rsidRPr="00D01658">
        <w:rPr>
          <w:rFonts w:ascii="Cambria Math" w:hAnsi="Cambria Math" w:cs="Times New Roman"/>
          <w:i/>
          <w:sz w:val="24"/>
          <w:szCs w:val="24"/>
        </w:rPr>
        <w:t>P</w:t>
      </w:r>
      <w:r w:rsidR="00D01658">
        <w:rPr>
          <w:rFonts w:ascii="Cambria Math" w:hAnsi="Cambria Math" w:cs="Times New Roman"/>
          <w:sz w:val="24"/>
          <w:szCs w:val="24"/>
        </w:rPr>
        <w:t xml:space="preserve">-wave velocity tomograms imaging a </w:t>
      </w:r>
      <w:r w:rsidR="001C121C">
        <w:rPr>
          <w:rFonts w:ascii="Cambria Math" w:hAnsi="Cambria Math" w:cs="Times New Roman"/>
          <w:sz w:val="24"/>
          <w:szCs w:val="24"/>
        </w:rPr>
        <w:t xml:space="preserve">migrating </w:t>
      </w:r>
      <w:r w:rsidR="00D01658">
        <w:rPr>
          <w:rFonts w:ascii="Cambria Math" w:hAnsi="Cambria Math" w:cs="Times New Roman"/>
          <w:sz w:val="24"/>
          <w:szCs w:val="24"/>
        </w:rPr>
        <w:t xml:space="preserve">wetting front </w:t>
      </w:r>
      <w:r w:rsidR="001C121C">
        <w:rPr>
          <w:rFonts w:ascii="Cambria Math" w:hAnsi="Cambria Math" w:cs="Times New Roman"/>
          <w:sz w:val="24"/>
          <w:szCs w:val="24"/>
        </w:rPr>
        <w:t>generated from</w:t>
      </w:r>
      <w:r w:rsidR="00D01658">
        <w:rPr>
          <w:rFonts w:ascii="Cambria Math" w:hAnsi="Cambria Math" w:cs="Times New Roman"/>
          <w:sz w:val="24"/>
          <w:szCs w:val="24"/>
        </w:rPr>
        <w:t xml:space="preserve"> infiltration</w:t>
      </w:r>
      <w:r w:rsidR="001C121C">
        <w:rPr>
          <w:rFonts w:ascii="Cambria Math" w:hAnsi="Cambria Math" w:cs="Times New Roman"/>
          <w:sz w:val="24"/>
          <w:szCs w:val="24"/>
        </w:rPr>
        <w:t xml:space="preserve"> at the surface</w:t>
      </w:r>
      <w:r w:rsidR="007E2A6A">
        <w:rPr>
          <w:rFonts w:ascii="Cambria Math" w:hAnsi="Cambria Math" w:cs="Times New Roman"/>
          <w:sz w:val="24"/>
          <w:szCs w:val="24"/>
        </w:rPr>
        <w:t>.  Imaging</w:t>
      </w:r>
      <w:r w:rsidR="001C121C">
        <w:rPr>
          <w:rFonts w:ascii="Cambria Math" w:hAnsi="Cambria Math" w:cs="Times New Roman"/>
          <w:sz w:val="24"/>
          <w:szCs w:val="24"/>
        </w:rPr>
        <w:t xml:space="preserve"> a migrating wetting front </w:t>
      </w:r>
      <w:r w:rsidR="007E2A6A">
        <w:rPr>
          <w:rFonts w:ascii="Cambria Math" w:hAnsi="Cambria Math" w:cs="Times New Roman"/>
          <w:sz w:val="24"/>
          <w:szCs w:val="24"/>
        </w:rPr>
        <w:t xml:space="preserve">using the TLSFT infiltration method </w:t>
      </w:r>
      <w:r w:rsidR="001C121C">
        <w:rPr>
          <w:rFonts w:ascii="Cambria Math" w:hAnsi="Cambria Math" w:cs="Times New Roman"/>
          <w:sz w:val="24"/>
          <w:szCs w:val="24"/>
        </w:rPr>
        <w:t>can be used to identify and locate anisotropic or structural features in the subsurf</w:t>
      </w:r>
      <w:r w:rsidR="007E2A6A">
        <w:rPr>
          <w:rFonts w:ascii="Cambria Math" w:hAnsi="Cambria Math" w:cs="Times New Roman"/>
          <w:sz w:val="24"/>
          <w:szCs w:val="24"/>
        </w:rPr>
        <w:t xml:space="preserve">ace that may </w:t>
      </w:r>
      <w:r w:rsidR="00BC659D">
        <w:rPr>
          <w:rFonts w:ascii="Cambria Math" w:hAnsi="Cambria Math" w:cs="Times New Roman"/>
          <w:sz w:val="24"/>
          <w:szCs w:val="24"/>
        </w:rPr>
        <w:t>dominate</w:t>
      </w:r>
      <w:r w:rsidR="007E2A6A">
        <w:rPr>
          <w:rFonts w:ascii="Cambria Math" w:hAnsi="Cambria Math" w:cs="Times New Roman"/>
          <w:sz w:val="24"/>
          <w:szCs w:val="24"/>
        </w:rPr>
        <w:t xml:space="preserve"> </w:t>
      </w:r>
      <w:r w:rsidR="00BC659D">
        <w:rPr>
          <w:rFonts w:ascii="Cambria Math" w:hAnsi="Cambria Math" w:cs="Times New Roman"/>
          <w:sz w:val="24"/>
          <w:szCs w:val="24"/>
        </w:rPr>
        <w:t>fluid transport.</w:t>
      </w:r>
    </w:p>
    <w:p w:rsidR="009768A0" w:rsidRDefault="009768A0" w:rsidP="001618F0">
      <w:pPr>
        <w:spacing w:line="480" w:lineRule="auto"/>
        <w:rPr>
          <w:rFonts w:ascii="Cambria Math" w:hAnsi="Cambria Math" w:cs="Times New Roman"/>
          <w:b/>
          <w:sz w:val="24"/>
          <w:szCs w:val="24"/>
        </w:rPr>
      </w:pPr>
      <w:r>
        <w:rPr>
          <w:rFonts w:ascii="Cambria Math" w:hAnsi="Cambria Math" w:cs="Times New Roman"/>
          <w:b/>
          <w:sz w:val="24"/>
          <w:szCs w:val="24"/>
        </w:rPr>
        <w:t>3.1</w:t>
      </w:r>
      <w:r w:rsidR="000A50B1">
        <w:rPr>
          <w:rFonts w:ascii="Cambria Math" w:hAnsi="Cambria Math" w:cs="Times New Roman"/>
          <w:b/>
          <w:sz w:val="24"/>
          <w:szCs w:val="24"/>
        </w:rPr>
        <w:t>.</w:t>
      </w:r>
      <w:r>
        <w:rPr>
          <w:rFonts w:ascii="Cambria Math" w:hAnsi="Cambria Math" w:cs="Times New Roman"/>
          <w:b/>
          <w:sz w:val="24"/>
          <w:szCs w:val="24"/>
        </w:rPr>
        <w:t xml:space="preserve"> Introduction</w:t>
      </w:r>
    </w:p>
    <w:p w:rsidR="00D266AE" w:rsidRDefault="009768A0" w:rsidP="001618F0">
      <w:pPr>
        <w:spacing w:line="480" w:lineRule="auto"/>
        <w:ind w:firstLine="720"/>
        <w:rPr>
          <w:rFonts w:ascii="Cambria Math" w:hAnsi="Cambria Math" w:cs="Times New Roman"/>
          <w:sz w:val="24"/>
          <w:szCs w:val="24"/>
        </w:rPr>
      </w:pPr>
      <w:r>
        <w:rPr>
          <w:rFonts w:ascii="Cambria Math" w:hAnsi="Cambria Math" w:cs="Times New Roman"/>
          <w:sz w:val="24"/>
          <w:szCs w:val="24"/>
        </w:rPr>
        <w:t>Fluid flow in the near surface is of interest to a variety of engineering and environmental problems</w:t>
      </w:r>
      <w:r w:rsidR="007B0EFF">
        <w:rPr>
          <w:rFonts w:ascii="Cambria Math" w:hAnsi="Cambria Math" w:cs="Times New Roman"/>
          <w:sz w:val="24"/>
          <w:szCs w:val="24"/>
        </w:rPr>
        <w:t xml:space="preserve"> (i.e. hazard prevention and best management practices of in the fields of agriculture, building construction, waste management, and managing resources)</w:t>
      </w:r>
      <w:r w:rsidR="00477207">
        <w:rPr>
          <w:rFonts w:ascii="Cambria Math" w:hAnsi="Cambria Math" w:cs="Times New Roman"/>
          <w:sz w:val="24"/>
          <w:szCs w:val="24"/>
        </w:rPr>
        <w:t xml:space="preserve">.  </w:t>
      </w:r>
      <w:r>
        <w:rPr>
          <w:rFonts w:ascii="Cambria Math" w:hAnsi="Cambria Math" w:cs="Times New Roman"/>
          <w:sz w:val="24"/>
          <w:szCs w:val="24"/>
        </w:rPr>
        <w:t xml:space="preserve">The rate or transport of fluid is essential for investigating infiltration </w:t>
      </w:r>
      <w:r>
        <w:rPr>
          <w:rFonts w:ascii="Cambria Math" w:hAnsi="Cambria Math" w:cs="Times New Roman"/>
          <w:sz w:val="24"/>
          <w:szCs w:val="24"/>
        </w:rPr>
        <w:lastRenderedPageBreak/>
        <w:t>and irrigation rates, characterizing reservoirs,</w:t>
      </w:r>
      <w:r w:rsidR="00477207" w:rsidRPr="00477207">
        <w:rPr>
          <w:rFonts w:ascii="Cambria Math" w:hAnsi="Cambria Math" w:cs="Times New Roman"/>
          <w:sz w:val="24"/>
          <w:szCs w:val="24"/>
        </w:rPr>
        <w:t xml:space="preserve"> </w:t>
      </w:r>
      <w:r w:rsidR="00477207">
        <w:rPr>
          <w:rFonts w:ascii="Cambria Math" w:hAnsi="Cambria Math" w:cs="Times New Roman"/>
          <w:sz w:val="24"/>
          <w:szCs w:val="24"/>
        </w:rPr>
        <w:t>evaluating contamin</w:t>
      </w:r>
      <w:r w:rsidR="001962DC">
        <w:rPr>
          <w:rFonts w:ascii="Cambria Math" w:hAnsi="Cambria Math" w:cs="Times New Roman"/>
          <w:sz w:val="24"/>
          <w:szCs w:val="24"/>
        </w:rPr>
        <w:t>ant</w:t>
      </w:r>
      <w:r w:rsidR="00477207">
        <w:rPr>
          <w:rFonts w:ascii="Cambria Math" w:hAnsi="Cambria Math" w:cs="Times New Roman"/>
          <w:sz w:val="24"/>
          <w:szCs w:val="24"/>
        </w:rPr>
        <w:t xml:space="preserve"> fate and transport,</w:t>
      </w:r>
      <w:r>
        <w:rPr>
          <w:rFonts w:ascii="Cambria Math" w:hAnsi="Cambria Math" w:cs="Times New Roman"/>
          <w:sz w:val="24"/>
          <w:szCs w:val="24"/>
        </w:rPr>
        <w:t xml:space="preserve"> monitori</w:t>
      </w:r>
      <w:r w:rsidR="00477207">
        <w:rPr>
          <w:rFonts w:ascii="Cambria Math" w:hAnsi="Cambria Math" w:cs="Times New Roman"/>
          <w:sz w:val="24"/>
          <w:szCs w:val="24"/>
        </w:rPr>
        <w:t>ng subsurface waste disposal, and preventing floods and landslides.</w:t>
      </w:r>
      <w:r w:rsidR="00D266AE">
        <w:rPr>
          <w:rFonts w:ascii="Cambria Math" w:hAnsi="Cambria Math" w:cs="Times New Roman"/>
          <w:sz w:val="24"/>
          <w:szCs w:val="24"/>
        </w:rPr>
        <w:t xml:space="preserve">  </w:t>
      </w:r>
    </w:p>
    <w:p w:rsidR="009768A0" w:rsidRDefault="000A50B1" w:rsidP="001618F0">
      <w:pPr>
        <w:spacing w:line="480" w:lineRule="auto"/>
        <w:rPr>
          <w:rFonts w:ascii="Cambria Math" w:hAnsi="Cambria Math" w:cs="Times New Roman"/>
          <w:b/>
          <w:i/>
          <w:sz w:val="24"/>
          <w:szCs w:val="24"/>
        </w:rPr>
      </w:pPr>
      <w:r>
        <w:rPr>
          <w:rFonts w:ascii="Cambria Math" w:hAnsi="Cambria Math" w:cs="Times New Roman"/>
          <w:b/>
          <w:i/>
          <w:sz w:val="24"/>
          <w:szCs w:val="24"/>
        </w:rPr>
        <w:t xml:space="preserve">3.1.1. </w:t>
      </w:r>
      <w:r w:rsidR="009768A0">
        <w:rPr>
          <w:rFonts w:ascii="Cambria Math" w:hAnsi="Cambria Math" w:cs="Times New Roman"/>
          <w:b/>
          <w:i/>
          <w:sz w:val="24"/>
          <w:szCs w:val="24"/>
        </w:rPr>
        <w:t>Motivation</w:t>
      </w:r>
    </w:p>
    <w:p w:rsidR="009768A0"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Current infiltration methods provide </w:t>
      </w:r>
      <w:r w:rsidR="00D266AE">
        <w:rPr>
          <w:rFonts w:ascii="Cambria Math" w:hAnsi="Cambria Math" w:cs="Times New Roman"/>
          <w:sz w:val="24"/>
          <w:szCs w:val="24"/>
        </w:rPr>
        <w:t>quantitative values of fluid flow in the vadose zone</w:t>
      </w:r>
      <w:r w:rsidR="00B37F7F">
        <w:rPr>
          <w:rFonts w:ascii="Cambria Math" w:hAnsi="Cambria Math" w:cs="Times New Roman"/>
          <w:sz w:val="24"/>
          <w:szCs w:val="24"/>
        </w:rPr>
        <w:t>;</w:t>
      </w:r>
      <w:r>
        <w:rPr>
          <w:rFonts w:ascii="Cambria Math" w:hAnsi="Cambria Math" w:cs="Times New Roman"/>
          <w:sz w:val="24"/>
          <w:szCs w:val="24"/>
        </w:rPr>
        <w:t xml:space="preserve"> however, they are often unable to capture heterogeneous or anisotropic features in the subsurface that may be dominating subsurface fluid migration.  Therefore, there is a need for </w:t>
      </w:r>
      <w:r w:rsidR="00D266AE">
        <w:rPr>
          <w:rFonts w:ascii="Cambria Math" w:hAnsi="Cambria Math" w:cs="Times New Roman"/>
          <w:sz w:val="24"/>
          <w:szCs w:val="24"/>
        </w:rPr>
        <w:t>determining</w:t>
      </w:r>
      <w:r w:rsidR="0010001A">
        <w:rPr>
          <w:rFonts w:ascii="Cambria Math" w:hAnsi="Cambria Math" w:cs="Times New Roman"/>
          <w:sz w:val="24"/>
          <w:szCs w:val="24"/>
        </w:rPr>
        <w:t xml:space="preserve"> anisotropy and geometry of fluid migration</w:t>
      </w:r>
      <w:r>
        <w:rPr>
          <w:rFonts w:ascii="Cambria Math" w:hAnsi="Cambria Math" w:cs="Times New Roman"/>
          <w:sz w:val="24"/>
          <w:szCs w:val="24"/>
        </w:rPr>
        <w:t xml:space="preserve"> in the vadose zone that is non-invasive, practical for use under a variety of conditions, and able to provide a comprehensive understanding of subsurface flow characteristics and potential governing structures. </w:t>
      </w:r>
    </w:p>
    <w:p w:rsidR="009768A0" w:rsidRDefault="000A50B1" w:rsidP="001618F0">
      <w:pPr>
        <w:spacing w:line="480" w:lineRule="auto"/>
        <w:rPr>
          <w:rFonts w:ascii="Cambria Math" w:hAnsi="Cambria Math" w:cs="Times New Roman"/>
          <w:b/>
          <w:i/>
          <w:sz w:val="24"/>
          <w:szCs w:val="24"/>
        </w:rPr>
      </w:pPr>
      <w:r>
        <w:rPr>
          <w:rFonts w:ascii="Cambria Math" w:hAnsi="Cambria Math" w:cs="Times New Roman"/>
          <w:b/>
          <w:i/>
          <w:sz w:val="24"/>
          <w:szCs w:val="24"/>
        </w:rPr>
        <w:t xml:space="preserve">3.1.2. </w:t>
      </w:r>
      <w:r w:rsidR="009768A0">
        <w:rPr>
          <w:rFonts w:ascii="Cambria Math" w:hAnsi="Cambria Math" w:cs="Times New Roman"/>
          <w:b/>
          <w:i/>
          <w:sz w:val="24"/>
          <w:szCs w:val="24"/>
        </w:rPr>
        <w:t>Objective</w:t>
      </w:r>
    </w:p>
    <w:p w:rsidR="009768A0"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We use time-lapse seismic first-arrival tomography</w:t>
      </w:r>
      <w:r w:rsidR="0010001A">
        <w:rPr>
          <w:rFonts w:ascii="Cambria Math" w:hAnsi="Cambria Math" w:cs="Times New Roman"/>
          <w:sz w:val="24"/>
          <w:szCs w:val="24"/>
        </w:rPr>
        <w:t xml:space="preserve"> (TLSFT)</w:t>
      </w:r>
      <w:r>
        <w:rPr>
          <w:rFonts w:ascii="Cambria Math" w:hAnsi="Cambria Math" w:cs="Times New Roman"/>
          <w:sz w:val="24"/>
          <w:szCs w:val="24"/>
        </w:rPr>
        <w:t xml:space="preserve"> to monitor</w:t>
      </w:r>
      <w:r w:rsidR="001962DC">
        <w:rPr>
          <w:rFonts w:ascii="Cambria Math" w:hAnsi="Cambria Math" w:cs="Times New Roman"/>
          <w:sz w:val="24"/>
          <w:szCs w:val="24"/>
        </w:rPr>
        <w:t xml:space="preserve"> an infiltration experiment</w:t>
      </w:r>
      <w:r>
        <w:rPr>
          <w:rFonts w:ascii="Cambria Math" w:hAnsi="Cambria Math" w:cs="Times New Roman"/>
          <w:sz w:val="24"/>
          <w:szCs w:val="24"/>
        </w:rPr>
        <w:t xml:space="preserve">, using </w:t>
      </w:r>
      <w:r w:rsidRPr="00B37F7F">
        <w:rPr>
          <w:rFonts w:ascii="Cambria Math" w:hAnsi="Cambria Math" w:cs="Times New Roman"/>
          <w:i/>
          <w:sz w:val="24"/>
          <w:szCs w:val="24"/>
        </w:rPr>
        <w:t>P</w:t>
      </w:r>
      <w:r>
        <w:rPr>
          <w:rFonts w:ascii="Cambria Math" w:hAnsi="Cambria Math" w:cs="Times New Roman"/>
          <w:sz w:val="24"/>
          <w:szCs w:val="24"/>
        </w:rPr>
        <w:t xml:space="preserve">-wave velocity perturbations as a proxy for the relative changes in </w:t>
      </w:r>
      <w:r w:rsidR="00296104">
        <w:rPr>
          <w:rFonts w:ascii="Cambria Math" w:hAnsi="Cambria Math" w:cs="Times New Roman"/>
          <w:sz w:val="24"/>
          <w:szCs w:val="24"/>
        </w:rPr>
        <w:t>saturation</w:t>
      </w:r>
      <w:r w:rsidR="0010001A">
        <w:rPr>
          <w:rFonts w:ascii="Cambria Math" w:hAnsi="Cambria Math" w:cs="Times New Roman"/>
          <w:sz w:val="24"/>
          <w:szCs w:val="24"/>
        </w:rPr>
        <w:t xml:space="preserve"> as the wetting font</w:t>
      </w:r>
      <w:r>
        <w:rPr>
          <w:rFonts w:ascii="Cambria Math" w:hAnsi="Cambria Math" w:cs="Times New Roman"/>
          <w:sz w:val="24"/>
          <w:szCs w:val="24"/>
        </w:rPr>
        <w:t xml:space="preserve"> advances in the </w:t>
      </w:r>
      <w:r w:rsidR="0010001A">
        <w:rPr>
          <w:rFonts w:ascii="Cambria Math" w:hAnsi="Cambria Math" w:cs="Times New Roman"/>
          <w:sz w:val="24"/>
          <w:szCs w:val="24"/>
        </w:rPr>
        <w:t>subsurface.  As the wetting front</w:t>
      </w:r>
      <w:r>
        <w:rPr>
          <w:rFonts w:ascii="Cambria Math" w:hAnsi="Cambria Math" w:cs="Times New Roman"/>
          <w:sz w:val="24"/>
          <w:szCs w:val="24"/>
        </w:rPr>
        <w:t xml:space="preserve"> </w:t>
      </w:r>
      <w:r w:rsidR="001618F0">
        <w:rPr>
          <w:rFonts w:ascii="Cambria Math" w:hAnsi="Cambria Math" w:cs="Times New Roman"/>
          <w:sz w:val="24"/>
          <w:szCs w:val="24"/>
        </w:rPr>
        <w:t>advances with time and space</w:t>
      </w:r>
      <w:r>
        <w:rPr>
          <w:rFonts w:ascii="Cambria Math" w:hAnsi="Cambria Math" w:cs="Times New Roman"/>
          <w:sz w:val="24"/>
          <w:szCs w:val="24"/>
        </w:rPr>
        <w:t xml:space="preserve">, </w:t>
      </w:r>
      <w:r w:rsidR="001618F0">
        <w:rPr>
          <w:rFonts w:ascii="Cambria Math" w:hAnsi="Cambria Math" w:cs="Times New Roman"/>
          <w:sz w:val="24"/>
          <w:szCs w:val="24"/>
        </w:rPr>
        <w:t>a series of</w:t>
      </w:r>
      <w:r>
        <w:rPr>
          <w:rFonts w:ascii="Cambria Math" w:hAnsi="Cambria Math" w:cs="Times New Roman"/>
          <w:sz w:val="24"/>
          <w:szCs w:val="24"/>
        </w:rPr>
        <w:t xml:space="preserve"> TLSFT data are collected to </w:t>
      </w:r>
      <w:r w:rsidRPr="00296104">
        <w:rPr>
          <w:rFonts w:ascii="Cambria Math" w:hAnsi="Cambria Math" w:cs="Times New Roman"/>
          <w:sz w:val="24"/>
          <w:szCs w:val="24"/>
        </w:rPr>
        <w:t xml:space="preserve">observe </w:t>
      </w:r>
      <w:r w:rsidR="00296104">
        <w:rPr>
          <w:rFonts w:ascii="Cambria Math" w:hAnsi="Cambria Math" w:cs="Times New Roman"/>
          <w:sz w:val="24"/>
          <w:szCs w:val="24"/>
        </w:rPr>
        <w:t>the</w:t>
      </w:r>
      <w:r w:rsidR="00296104" w:rsidRPr="00296104">
        <w:rPr>
          <w:rFonts w:ascii="Cambria Math" w:hAnsi="Cambria Math" w:cs="Times New Roman"/>
          <w:sz w:val="24"/>
          <w:szCs w:val="24"/>
        </w:rPr>
        <w:t xml:space="preserve"> distribution </w:t>
      </w:r>
      <w:r w:rsidR="00296104">
        <w:rPr>
          <w:rFonts w:ascii="Cambria Math" w:hAnsi="Cambria Math" w:cs="Times New Roman"/>
          <w:sz w:val="24"/>
          <w:szCs w:val="24"/>
        </w:rPr>
        <w:t>and geometry of the fluid.</w:t>
      </w:r>
    </w:p>
    <w:p w:rsidR="009768A0" w:rsidRDefault="009768A0" w:rsidP="001618F0">
      <w:pPr>
        <w:tabs>
          <w:tab w:val="left" w:pos="270"/>
        </w:tabs>
        <w:spacing w:line="480" w:lineRule="auto"/>
        <w:rPr>
          <w:rFonts w:ascii="Cambria Math" w:hAnsi="Cambria Math" w:cs="Times New Roman"/>
          <w:b/>
          <w:sz w:val="24"/>
          <w:szCs w:val="24"/>
        </w:rPr>
      </w:pPr>
      <w:r>
        <w:rPr>
          <w:rFonts w:ascii="Cambria Math" w:hAnsi="Cambria Math" w:cs="Times New Roman"/>
          <w:b/>
          <w:sz w:val="24"/>
          <w:szCs w:val="24"/>
        </w:rPr>
        <w:t>3.2</w:t>
      </w:r>
      <w:r w:rsidR="000A50B1">
        <w:rPr>
          <w:rFonts w:ascii="Cambria Math" w:hAnsi="Cambria Math" w:cs="Times New Roman"/>
          <w:b/>
          <w:sz w:val="24"/>
          <w:szCs w:val="24"/>
        </w:rPr>
        <w:t>.</w:t>
      </w:r>
      <w:r>
        <w:rPr>
          <w:rFonts w:ascii="Cambria Math" w:hAnsi="Cambria Math" w:cs="Times New Roman"/>
          <w:b/>
          <w:sz w:val="24"/>
          <w:szCs w:val="24"/>
        </w:rPr>
        <w:t xml:space="preserve"> Background</w:t>
      </w:r>
    </w:p>
    <w:p w:rsidR="005433B2"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Seismic first-arrival tomography (SFT) is a geophysical method that provides a velocity model or tomographic profile of the subsurface using measured travel-</w:t>
      </w:r>
      <w:r>
        <w:rPr>
          <w:rFonts w:ascii="Cambria Math" w:hAnsi="Cambria Math" w:cs="Times New Roman"/>
          <w:sz w:val="24"/>
          <w:szCs w:val="24"/>
        </w:rPr>
        <w:lastRenderedPageBreak/>
        <w:t>time information</w:t>
      </w:r>
      <w:r w:rsidR="0010001A">
        <w:rPr>
          <w:rFonts w:ascii="Cambria Math" w:hAnsi="Cambria Math" w:cs="Times New Roman"/>
          <w:sz w:val="24"/>
          <w:szCs w:val="24"/>
        </w:rPr>
        <w:t xml:space="preserve"> collected at the surface</w:t>
      </w:r>
      <w:r>
        <w:rPr>
          <w:rFonts w:ascii="Cambria Math" w:hAnsi="Cambria Math" w:cs="Times New Roman"/>
          <w:sz w:val="24"/>
          <w:szCs w:val="24"/>
        </w:rPr>
        <w:t>.</w:t>
      </w:r>
      <w:r w:rsidR="00E62117">
        <w:rPr>
          <w:rFonts w:ascii="Cambria Math" w:hAnsi="Cambria Math" w:cs="Times New Roman"/>
          <w:sz w:val="24"/>
          <w:szCs w:val="24"/>
        </w:rPr>
        <w:t xml:space="preserve">  As a seismic source is generated, compressional waves (</w:t>
      </w:r>
      <w:r w:rsidR="00E62117" w:rsidRPr="00E62117">
        <w:rPr>
          <w:rFonts w:ascii="Cambria Math" w:hAnsi="Cambria Math" w:cs="Times New Roman"/>
          <w:i/>
          <w:sz w:val="24"/>
          <w:szCs w:val="24"/>
        </w:rPr>
        <w:t>P</w:t>
      </w:r>
      <w:r w:rsidR="00E62117">
        <w:rPr>
          <w:rFonts w:ascii="Cambria Math" w:hAnsi="Cambria Math" w:cs="Times New Roman"/>
          <w:sz w:val="24"/>
          <w:szCs w:val="24"/>
        </w:rPr>
        <w:t>-waves) propagate through the subsurface</w:t>
      </w:r>
      <w:r w:rsidR="00296104">
        <w:rPr>
          <w:rFonts w:ascii="Cambria Math" w:hAnsi="Cambria Math" w:cs="Times New Roman"/>
          <w:sz w:val="24"/>
          <w:szCs w:val="24"/>
        </w:rPr>
        <w:t xml:space="preserve"> and later return to surface where sensors (or geophones) record their arrival times</w:t>
      </w:r>
      <w:r w:rsidR="00E62117">
        <w:rPr>
          <w:rFonts w:ascii="Cambria Math" w:hAnsi="Cambria Math" w:cs="Times New Roman"/>
          <w:sz w:val="24"/>
          <w:szCs w:val="24"/>
        </w:rPr>
        <w:t xml:space="preserve">.  Seismic first-arrival tomography measure positional changes in </w:t>
      </w:r>
      <w:r w:rsidR="00E62117" w:rsidRPr="00E62117">
        <w:rPr>
          <w:rFonts w:ascii="Cambria Math" w:hAnsi="Cambria Math" w:cs="Times New Roman"/>
          <w:i/>
          <w:sz w:val="24"/>
          <w:szCs w:val="24"/>
        </w:rPr>
        <w:t>P</w:t>
      </w:r>
      <w:r w:rsidR="00E62117">
        <w:rPr>
          <w:rFonts w:ascii="Cambria Math" w:hAnsi="Cambria Math" w:cs="Times New Roman"/>
          <w:sz w:val="24"/>
          <w:szCs w:val="24"/>
        </w:rPr>
        <w:t xml:space="preserve">-wave velocities as they interact with changing material properties in the subsurface.  The </w:t>
      </w:r>
      <w:r w:rsidR="00E62117" w:rsidRPr="00E62117">
        <w:rPr>
          <w:rFonts w:ascii="Cambria Math" w:hAnsi="Cambria Math" w:cs="Times New Roman"/>
          <w:i/>
          <w:sz w:val="24"/>
          <w:szCs w:val="24"/>
        </w:rPr>
        <w:t>P</w:t>
      </w:r>
      <w:r w:rsidR="00E62117">
        <w:rPr>
          <w:rFonts w:ascii="Cambria Math" w:hAnsi="Cambria Math" w:cs="Times New Roman"/>
          <w:sz w:val="24"/>
          <w:szCs w:val="24"/>
        </w:rPr>
        <w:t>-wave velocities speed or slow depending on subsurface materials and the arrival-times are measured at the surface.  Compressional waves (</w:t>
      </w:r>
      <w:r w:rsidR="00E62117" w:rsidRPr="00E62117">
        <w:rPr>
          <w:rFonts w:ascii="Cambria Math" w:hAnsi="Cambria Math" w:cs="Times New Roman"/>
          <w:i/>
          <w:sz w:val="24"/>
          <w:szCs w:val="24"/>
        </w:rPr>
        <w:t>P</w:t>
      </w:r>
      <w:r w:rsidR="00E62117">
        <w:rPr>
          <w:rFonts w:ascii="Cambria Math" w:hAnsi="Cambria Math" w:cs="Times New Roman"/>
          <w:sz w:val="24"/>
          <w:szCs w:val="24"/>
        </w:rPr>
        <w:t xml:space="preserve">-waves) are used because they are the fastest traveling waves, therefore the first to arrive on the seismographs. </w:t>
      </w:r>
    </w:p>
    <w:p w:rsidR="009768A0"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The seismic velocity tomograms are the result of forward and inverse modeling of seismic ray-paths and their o</w:t>
      </w:r>
      <w:r w:rsidR="0010001A">
        <w:rPr>
          <w:rFonts w:ascii="Cambria Math" w:hAnsi="Cambria Math" w:cs="Times New Roman"/>
          <w:sz w:val="24"/>
          <w:szCs w:val="24"/>
        </w:rPr>
        <w:t xml:space="preserve">bserved arrival-times. </w:t>
      </w:r>
      <w:r>
        <w:rPr>
          <w:rFonts w:ascii="Cambria Math" w:hAnsi="Cambria Math" w:cs="Times New Roman"/>
          <w:sz w:val="24"/>
          <w:szCs w:val="24"/>
        </w:rPr>
        <w:t xml:space="preserve"> </w:t>
      </w:r>
      <w:r w:rsidR="0010001A">
        <w:rPr>
          <w:rFonts w:ascii="Cambria Math" w:hAnsi="Cambria Math" w:cs="Times New Roman"/>
          <w:sz w:val="24"/>
          <w:szCs w:val="24"/>
        </w:rPr>
        <w:t>Seismic f</w:t>
      </w:r>
      <w:r>
        <w:rPr>
          <w:rFonts w:ascii="Cambria Math" w:hAnsi="Cambria Math" w:cs="Times New Roman"/>
          <w:sz w:val="24"/>
          <w:szCs w:val="24"/>
        </w:rPr>
        <w:t xml:space="preserve">irst-arrival tomograms can be computed using various algorithms, but the simplified processing work flow begins with picking first arrival times from a seismograph and developing an initial forward model.  Finally, by iterative processes, the initial model is compared against the travel-time data and updated until a specified convergence (e.g. Schuster and Quintus-Bosz, 1993; Zhang and </w:t>
      </w:r>
      <w:proofErr w:type="spellStart"/>
      <w:r>
        <w:rPr>
          <w:rFonts w:ascii="Cambria Math" w:hAnsi="Cambria Math" w:cs="Times New Roman"/>
          <w:sz w:val="24"/>
          <w:szCs w:val="24"/>
        </w:rPr>
        <w:t>Toksoz</w:t>
      </w:r>
      <w:proofErr w:type="spellEnd"/>
      <w:r>
        <w:rPr>
          <w:rFonts w:ascii="Cambria Math" w:hAnsi="Cambria Math" w:cs="Times New Roman"/>
          <w:sz w:val="24"/>
          <w:szCs w:val="24"/>
        </w:rPr>
        <w:t xml:space="preserve">, 1998).  Tomographic reconstruction </w:t>
      </w:r>
      <w:r w:rsidR="00F82647">
        <w:rPr>
          <w:rFonts w:ascii="Cambria Math" w:hAnsi="Cambria Math" w:cs="Times New Roman"/>
          <w:sz w:val="24"/>
          <w:szCs w:val="24"/>
        </w:rPr>
        <w:t xml:space="preserve">of </w:t>
      </w:r>
      <w:r w:rsidR="00F82647" w:rsidRPr="00F82647">
        <w:rPr>
          <w:rFonts w:ascii="Cambria Math" w:hAnsi="Cambria Math" w:cs="Times New Roman"/>
          <w:i/>
          <w:sz w:val="24"/>
          <w:szCs w:val="24"/>
        </w:rPr>
        <w:t>P</w:t>
      </w:r>
      <w:r w:rsidR="00F82647">
        <w:rPr>
          <w:rFonts w:ascii="Cambria Math" w:hAnsi="Cambria Math" w:cs="Times New Roman"/>
          <w:sz w:val="24"/>
          <w:szCs w:val="24"/>
        </w:rPr>
        <w:t>-wave arrival times vary</w:t>
      </w:r>
      <w:r>
        <w:rPr>
          <w:rFonts w:ascii="Cambria Math" w:hAnsi="Cambria Math" w:cs="Times New Roman"/>
          <w:sz w:val="24"/>
          <w:szCs w:val="24"/>
        </w:rPr>
        <w:t xml:space="preserve"> based on examination of the ray-tracing scheme details, development of initial model, and how the model is updated. Time-lapse simply refers to the process of collecting SFT profiles at different time-steps to observe temporal variations in the velocity tomograms.</w:t>
      </w:r>
    </w:p>
    <w:p w:rsidR="009768A0"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The effect of saturation and pore fluids on seismic velocity has been a petrophysical subject of interest for decades in many theoretical (</w:t>
      </w:r>
      <w:proofErr w:type="spellStart"/>
      <w:r>
        <w:rPr>
          <w:rFonts w:ascii="Cambria Math" w:hAnsi="Cambria Math" w:cs="Times New Roman"/>
          <w:sz w:val="24"/>
          <w:szCs w:val="24"/>
        </w:rPr>
        <w:t>Gassman</w:t>
      </w:r>
      <w:proofErr w:type="spellEnd"/>
      <w:r>
        <w:rPr>
          <w:rFonts w:ascii="Cambria Math" w:hAnsi="Cambria Math" w:cs="Times New Roman"/>
          <w:sz w:val="24"/>
          <w:szCs w:val="24"/>
        </w:rPr>
        <w:t xml:space="preserve">, 1951; </w:t>
      </w:r>
      <w:proofErr w:type="spellStart"/>
      <w:r>
        <w:rPr>
          <w:rFonts w:ascii="Cambria Math" w:hAnsi="Cambria Math" w:cs="Times New Roman"/>
          <w:sz w:val="24"/>
          <w:szCs w:val="24"/>
        </w:rPr>
        <w:lastRenderedPageBreak/>
        <w:t>Biot</w:t>
      </w:r>
      <w:proofErr w:type="spellEnd"/>
      <w:r>
        <w:rPr>
          <w:rFonts w:ascii="Cambria Math" w:hAnsi="Cambria Math" w:cs="Times New Roman"/>
          <w:sz w:val="24"/>
          <w:szCs w:val="24"/>
        </w:rPr>
        <w:t>,</w:t>
      </w:r>
      <w:r w:rsidR="00711A46">
        <w:rPr>
          <w:rFonts w:ascii="Cambria Math" w:hAnsi="Cambria Math" w:cs="Times New Roman"/>
          <w:sz w:val="24"/>
          <w:szCs w:val="24"/>
        </w:rPr>
        <w:t xml:space="preserve"> 1956</w:t>
      </w:r>
      <w:r>
        <w:rPr>
          <w:rFonts w:ascii="Cambria Math" w:hAnsi="Cambria Math" w:cs="Times New Roman"/>
          <w:sz w:val="24"/>
          <w:szCs w:val="24"/>
        </w:rPr>
        <w:t>) and</w:t>
      </w:r>
      <w:r w:rsidR="00711A46">
        <w:rPr>
          <w:rFonts w:ascii="Cambria Math" w:hAnsi="Cambria Math" w:cs="Times New Roman"/>
          <w:sz w:val="24"/>
          <w:szCs w:val="24"/>
        </w:rPr>
        <w:t xml:space="preserve"> experimental investigations (Murphy 1982</w:t>
      </w:r>
      <w:r>
        <w:rPr>
          <w:rFonts w:ascii="Cambria Math" w:hAnsi="Cambria Math" w:cs="Times New Roman"/>
          <w:sz w:val="24"/>
          <w:szCs w:val="24"/>
        </w:rPr>
        <w:t>).  In more recent decades, the application of seismic methods to near-surface and hydrogeological problems have become an emerging interest in the field in geophysics (</w:t>
      </w:r>
      <w:proofErr w:type="spellStart"/>
      <w:r>
        <w:rPr>
          <w:rFonts w:ascii="Cambria Math" w:hAnsi="Cambria Math" w:cs="Times New Roman"/>
          <w:sz w:val="24"/>
          <w:szCs w:val="24"/>
        </w:rPr>
        <w:t>Bachrach</w:t>
      </w:r>
      <w:proofErr w:type="spellEnd"/>
      <w:r>
        <w:rPr>
          <w:rFonts w:ascii="Cambria Math" w:hAnsi="Cambria Math" w:cs="Times New Roman"/>
          <w:sz w:val="24"/>
          <w:szCs w:val="24"/>
        </w:rPr>
        <w:t xml:space="preserve"> and </w:t>
      </w:r>
      <w:proofErr w:type="spellStart"/>
      <w:r>
        <w:rPr>
          <w:rFonts w:ascii="Cambria Math" w:hAnsi="Cambria Math" w:cs="Times New Roman"/>
          <w:sz w:val="24"/>
          <w:szCs w:val="24"/>
        </w:rPr>
        <w:t>N</w:t>
      </w:r>
      <w:r w:rsidR="00711A46">
        <w:rPr>
          <w:rFonts w:ascii="Cambria Math" w:hAnsi="Cambria Math" w:cs="Times New Roman"/>
          <w:sz w:val="24"/>
          <w:szCs w:val="24"/>
        </w:rPr>
        <w:t>ur</w:t>
      </w:r>
      <w:proofErr w:type="spellEnd"/>
      <w:r w:rsidR="00711A46">
        <w:rPr>
          <w:rFonts w:ascii="Cambria Math" w:hAnsi="Cambria Math" w:cs="Times New Roman"/>
          <w:sz w:val="24"/>
          <w:szCs w:val="24"/>
        </w:rPr>
        <w:t>, 1998;</w:t>
      </w:r>
      <w:r>
        <w:rPr>
          <w:rFonts w:ascii="Cambria Math" w:hAnsi="Cambria Math" w:cs="Times New Roman"/>
          <w:sz w:val="24"/>
          <w:szCs w:val="24"/>
        </w:rPr>
        <w:t xml:space="preserve"> Steeples</w:t>
      </w:r>
      <w:r w:rsidR="00711A46">
        <w:rPr>
          <w:rFonts w:ascii="Cambria Math" w:hAnsi="Cambria Math" w:cs="Times New Roman"/>
          <w:sz w:val="24"/>
          <w:szCs w:val="24"/>
        </w:rPr>
        <w:t xml:space="preserve"> and Miller</w:t>
      </w:r>
      <w:r>
        <w:rPr>
          <w:rFonts w:ascii="Cambria Math" w:hAnsi="Cambria Math" w:cs="Times New Roman"/>
          <w:sz w:val="24"/>
          <w:szCs w:val="24"/>
        </w:rPr>
        <w:t xml:space="preserve">, </w:t>
      </w:r>
      <w:r w:rsidR="00711A46">
        <w:rPr>
          <w:rFonts w:ascii="Cambria Math" w:hAnsi="Cambria Math" w:cs="Times New Roman"/>
          <w:sz w:val="24"/>
          <w:szCs w:val="24"/>
        </w:rPr>
        <w:t>1998</w:t>
      </w:r>
      <w:r>
        <w:rPr>
          <w:rFonts w:ascii="Cambria Math" w:hAnsi="Cambria Math" w:cs="Times New Roman"/>
          <w:sz w:val="24"/>
          <w:szCs w:val="24"/>
        </w:rPr>
        <w:t>; Zimmer et al, 2007).  Seismic refraction and reflection methods have been successful at mapping the water table (</w:t>
      </w:r>
      <w:proofErr w:type="spellStart"/>
      <w:r>
        <w:rPr>
          <w:rFonts w:ascii="Cambria Math" w:hAnsi="Cambria Math" w:cs="Times New Roman"/>
          <w:sz w:val="24"/>
          <w:szCs w:val="24"/>
        </w:rPr>
        <w:t>Haeni</w:t>
      </w:r>
      <w:proofErr w:type="spellEnd"/>
      <w:r>
        <w:rPr>
          <w:rFonts w:ascii="Cambria Math" w:hAnsi="Cambria Math" w:cs="Times New Roman"/>
          <w:sz w:val="24"/>
          <w:szCs w:val="24"/>
        </w:rPr>
        <w:t xml:space="preserve">, 1986; </w:t>
      </w:r>
      <w:proofErr w:type="spellStart"/>
      <w:r>
        <w:rPr>
          <w:rFonts w:ascii="Cambria Math" w:hAnsi="Cambria Math" w:cs="Times New Roman"/>
          <w:sz w:val="24"/>
          <w:szCs w:val="24"/>
        </w:rPr>
        <w:t>Bachrach</w:t>
      </w:r>
      <w:proofErr w:type="spellEnd"/>
      <w:r>
        <w:rPr>
          <w:rFonts w:ascii="Cambria Math" w:hAnsi="Cambria Math" w:cs="Times New Roman"/>
          <w:sz w:val="24"/>
          <w:szCs w:val="24"/>
        </w:rPr>
        <w:t xml:space="preserve"> and </w:t>
      </w:r>
      <w:proofErr w:type="spellStart"/>
      <w:r>
        <w:rPr>
          <w:rFonts w:ascii="Cambria Math" w:hAnsi="Cambria Math" w:cs="Times New Roman"/>
          <w:sz w:val="24"/>
          <w:szCs w:val="24"/>
        </w:rPr>
        <w:t>Nur</w:t>
      </w:r>
      <w:proofErr w:type="spellEnd"/>
      <w:r>
        <w:rPr>
          <w:rFonts w:ascii="Cambria Math" w:hAnsi="Cambria Math" w:cs="Times New Roman"/>
          <w:sz w:val="24"/>
          <w:szCs w:val="24"/>
        </w:rPr>
        <w:t>, 1998), investigating shallow fluid flow and saturation effects (</w:t>
      </w:r>
      <w:proofErr w:type="spellStart"/>
      <w:r>
        <w:rPr>
          <w:rFonts w:ascii="Cambria Math" w:hAnsi="Cambria Math" w:cs="Times New Roman"/>
          <w:sz w:val="24"/>
          <w:szCs w:val="24"/>
        </w:rPr>
        <w:t>Bachrach</w:t>
      </w:r>
      <w:proofErr w:type="spellEnd"/>
      <w:r>
        <w:rPr>
          <w:rFonts w:ascii="Cambria Math" w:hAnsi="Cambria Math" w:cs="Times New Roman"/>
          <w:sz w:val="24"/>
          <w:szCs w:val="24"/>
        </w:rPr>
        <w:t xml:space="preserve"> and </w:t>
      </w:r>
      <w:proofErr w:type="spellStart"/>
      <w:r>
        <w:rPr>
          <w:rFonts w:ascii="Cambria Math" w:hAnsi="Cambria Math" w:cs="Times New Roman"/>
          <w:sz w:val="24"/>
          <w:szCs w:val="24"/>
        </w:rPr>
        <w:t>Nur</w:t>
      </w:r>
      <w:proofErr w:type="spellEnd"/>
      <w:r>
        <w:rPr>
          <w:rFonts w:ascii="Cambria Math" w:hAnsi="Cambria Math" w:cs="Times New Roman"/>
          <w:sz w:val="24"/>
          <w:szCs w:val="24"/>
        </w:rPr>
        <w:t>, 1998), and locati</w:t>
      </w:r>
      <w:r w:rsidR="00D53401">
        <w:rPr>
          <w:rFonts w:ascii="Cambria Math" w:hAnsi="Cambria Math" w:cs="Times New Roman"/>
          <w:sz w:val="24"/>
          <w:szCs w:val="24"/>
        </w:rPr>
        <w:t xml:space="preserve">ng perched water bodies (Gaines, </w:t>
      </w:r>
      <w:r>
        <w:rPr>
          <w:rFonts w:ascii="Cambria Math" w:hAnsi="Cambria Math" w:cs="Times New Roman"/>
          <w:sz w:val="24"/>
          <w:szCs w:val="24"/>
        </w:rPr>
        <w:t>201</w:t>
      </w:r>
      <w:r w:rsidR="00D53401">
        <w:rPr>
          <w:rFonts w:ascii="Cambria Math" w:hAnsi="Cambria Math" w:cs="Times New Roman"/>
          <w:sz w:val="24"/>
          <w:szCs w:val="24"/>
        </w:rPr>
        <w:t>1</w:t>
      </w:r>
      <w:r>
        <w:rPr>
          <w:rFonts w:ascii="Cambria Math" w:hAnsi="Cambria Math" w:cs="Times New Roman"/>
          <w:sz w:val="24"/>
          <w:szCs w:val="24"/>
        </w:rPr>
        <w:t xml:space="preserve">). </w:t>
      </w:r>
    </w:p>
    <w:p w:rsidR="009768A0"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As water content varies in the vadose zone, seismic </w:t>
      </w:r>
      <w:r w:rsidRPr="00B37F7F">
        <w:rPr>
          <w:rFonts w:ascii="Cambria Math" w:hAnsi="Cambria Math" w:cs="Times New Roman"/>
          <w:i/>
          <w:sz w:val="24"/>
          <w:szCs w:val="24"/>
        </w:rPr>
        <w:t>P</w:t>
      </w:r>
      <w:r>
        <w:rPr>
          <w:rFonts w:ascii="Cambria Math" w:hAnsi="Cambria Math" w:cs="Times New Roman"/>
          <w:sz w:val="24"/>
          <w:szCs w:val="24"/>
        </w:rPr>
        <w:t>-w</w:t>
      </w:r>
      <w:r w:rsidRPr="009F4713">
        <w:rPr>
          <w:rFonts w:ascii="Cambria Math" w:hAnsi="Cambria Math" w:cs="Times New Roman"/>
          <w:sz w:val="24"/>
          <w:szCs w:val="24"/>
        </w:rPr>
        <w:t>ave velocities are affected by the changes in the material’s density and effective bulk modulus</w:t>
      </w:r>
      <w:r w:rsidR="00296104" w:rsidRPr="009F4713">
        <w:rPr>
          <w:rFonts w:ascii="Cambria Math" w:hAnsi="Cambria Math" w:cs="Times New Roman"/>
          <w:sz w:val="24"/>
          <w:szCs w:val="24"/>
        </w:rPr>
        <w:t xml:space="preserve"> (Figure 14)</w:t>
      </w:r>
      <w:r w:rsidRPr="009F4713">
        <w:rPr>
          <w:rFonts w:ascii="Cambria Math" w:hAnsi="Cambria Math" w:cs="Times New Roman"/>
          <w:sz w:val="24"/>
          <w:szCs w:val="24"/>
        </w:rPr>
        <w:t>.  T</w:t>
      </w:r>
      <w:r>
        <w:rPr>
          <w:rFonts w:ascii="Cambria Math" w:hAnsi="Cambria Math" w:cs="Times New Roman"/>
          <w:sz w:val="24"/>
          <w:szCs w:val="24"/>
        </w:rPr>
        <w:t xml:space="preserve">he </w:t>
      </w:r>
      <w:proofErr w:type="spellStart"/>
      <w:r>
        <w:rPr>
          <w:rFonts w:ascii="Cambria Math" w:hAnsi="Cambria Math" w:cs="Times New Roman"/>
          <w:sz w:val="24"/>
          <w:szCs w:val="24"/>
        </w:rPr>
        <w:t>Gassman</w:t>
      </w:r>
      <w:proofErr w:type="spellEnd"/>
      <w:r>
        <w:rPr>
          <w:rFonts w:ascii="Cambria Math" w:hAnsi="Cambria Math" w:cs="Times New Roman"/>
          <w:sz w:val="24"/>
          <w:szCs w:val="24"/>
        </w:rPr>
        <w:t xml:space="preserve"> equation provides an understanding of the petrophysical relationship between water saturation and seismic </w:t>
      </w:r>
      <w:r w:rsidRPr="00B37F7F">
        <w:rPr>
          <w:rFonts w:ascii="Cambria Math" w:hAnsi="Cambria Math" w:cs="Times New Roman"/>
          <w:i/>
          <w:sz w:val="24"/>
          <w:szCs w:val="24"/>
        </w:rPr>
        <w:t>P</w:t>
      </w:r>
      <w:r>
        <w:rPr>
          <w:rFonts w:ascii="Cambria Math" w:hAnsi="Cambria Math" w:cs="Times New Roman"/>
          <w:sz w:val="24"/>
          <w:szCs w:val="24"/>
        </w:rPr>
        <w:t>-wave velocity.  The mathematical relationship</w:t>
      </w:r>
      <w:r w:rsidR="001962DC">
        <w:rPr>
          <w:rFonts w:ascii="Cambria Math" w:hAnsi="Cambria Math" w:cs="Times New Roman"/>
          <w:sz w:val="24"/>
          <w:szCs w:val="24"/>
        </w:rPr>
        <w:t>s</w:t>
      </w:r>
      <w:r>
        <w:rPr>
          <w:rFonts w:ascii="Cambria Math" w:hAnsi="Cambria Math" w:cs="Times New Roman"/>
          <w:sz w:val="24"/>
          <w:szCs w:val="24"/>
        </w:rPr>
        <w:t xml:space="preserve"> between density, effective </w:t>
      </w:r>
      <w:r w:rsidR="00D53401">
        <w:rPr>
          <w:rFonts w:ascii="Cambria Math" w:hAnsi="Cambria Math" w:cs="Times New Roman"/>
          <w:sz w:val="24"/>
          <w:szCs w:val="24"/>
        </w:rPr>
        <w:t xml:space="preserve">bulk modulus, and saturation </w:t>
      </w:r>
      <w:r w:rsidR="001962DC">
        <w:rPr>
          <w:rFonts w:ascii="Cambria Math" w:hAnsi="Cambria Math" w:cs="Times New Roman"/>
          <w:sz w:val="24"/>
          <w:szCs w:val="24"/>
        </w:rPr>
        <w:t>have</w:t>
      </w:r>
      <w:r>
        <w:rPr>
          <w:rFonts w:ascii="Cambria Math" w:hAnsi="Cambria Math" w:cs="Times New Roman"/>
          <w:sz w:val="24"/>
          <w:szCs w:val="24"/>
        </w:rPr>
        <w:t xml:space="preserve"> been documented (</w:t>
      </w:r>
      <w:proofErr w:type="spellStart"/>
      <w:r>
        <w:rPr>
          <w:rFonts w:ascii="Cambria Math" w:hAnsi="Cambria Math" w:cs="Times New Roman"/>
          <w:sz w:val="24"/>
          <w:szCs w:val="24"/>
        </w:rPr>
        <w:t>Domenico</w:t>
      </w:r>
      <w:proofErr w:type="spellEnd"/>
      <w:r>
        <w:rPr>
          <w:rFonts w:ascii="Cambria Math" w:hAnsi="Cambria Math" w:cs="Times New Roman"/>
          <w:sz w:val="24"/>
          <w:szCs w:val="24"/>
        </w:rPr>
        <w:t xml:space="preserve">, 1974; </w:t>
      </w:r>
      <w:proofErr w:type="spellStart"/>
      <w:r>
        <w:rPr>
          <w:rFonts w:ascii="Cambria Math" w:hAnsi="Cambria Math" w:cs="Times New Roman"/>
          <w:sz w:val="24"/>
          <w:szCs w:val="24"/>
        </w:rPr>
        <w:t>Mavko</w:t>
      </w:r>
      <w:proofErr w:type="spellEnd"/>
      <w:r>
        <w:rPr>
          <w:rFonts w:ascii="Cambria Math" w:hAnsi="Cambria Math" w:cs="Times New Roman"/>
          <w:sz w:val="24"/>
          <w:szCs w:val="24"/>
        </w:rPr>
        <w:t xml:space="preserve"> et al., 1995; </w:t>
      </w:r>
      <w:proofErr w:type="spellStart"/>
      <w:r>
        <w:rPr>
          <w:rFonts w:ascii="Cambria Math" w:hAnsi="Cambria Math" w:cs="Times New Roman"/>
          <w:sz w:val="24"/>
          <w:szCs w:val="24"/>
        </w:rPr>
        <w:t>Bachrach</w:t>
      </w:r>
      <w:proofErr w:type="spellEnd"/>
      <w:r>
        <w:rPr>
          <w:rFonts w:ascii="Cambria Math" w:hAnsi="Cambria Math" w:cs="Times New Roman"/>
          <w:sz w:val="24"/>
          <w:szCs w:val="24"/>
        </w:rPr>
        <w:t xml:space="preserve"> and </w:t>
      </w:r>
      <w:proofErr w:type="spellStart"/>
      <w:r>
        <w:rPr>
          <w:rFonts w:ascii="Cambria Math" w:hAnsi="Cambria Math" w:cs="Times New Roman"/>
          <w:sz w:val="24"/>
          <w:szCs w:val="24"/>
        </w:rPr>
        <w:t>Nur</w:t>
      </w:r>
      <w:proofErr w:type="spellEnd"/>
      <w:r>
        <w:rPr>
          <w:rFonts w:ascii="Cambria Math" w:hAnsi="Cambria Math" w:cs="Times New Roman"/>
          <w:sz w:val="24"/>
          <w:szCs w:val="24"/>
        </w:rPr>
        <w:t xml:space="preserve">, 1998) and </w:t>
      </w:r>
      <w:r w:rsidR="00D53401">
        <w:rPr>
          <w:rFonts w:ascii="Cambria Math" w:hAnsi="Cambria Math" w:cs="Times New Roman"/>
          <w:sz w:val="24"/>
          <w:szCs w:val="24"/>
        </w:rPr>
        <w:t>are</w:t>
      </w:r>
      <w:r w:rsidR="0023057B">
        <w:rPr>
          <w:rFonts w:ascii="Cambria Math" w:hAnsi="Cambria Math" w:cs="Times New Roman"/>
          <w:sz w:val="24"/>
          <w:szCs w:val="24"/>
        </w:rPr>
        <w:t xml:space="preserve"> </w:t>
      </w:r>
      <w:r>
        <w:rPr>
          <w:rFonts w:ascii="Cambria Math" w:hAnsi="Cambria Math" w:cs="Times New Roman"/>
          <w:sz w:val="24"/>
          <w:szCs w:val="24"/>
        </w:rPr>
        <w:t xml:space="preserve">further investigated in laboratory experiments (George et al., 2009).  </w:t>
      </w:r>
    </w:p>
    <w:p w:rsidR="009F4713" w:rsidRDefault="009768A0" w:rsidP="00534410">
      <w:pPr>
        <w:spacing w:line="480" w:lineRule="auto"/>
        <w:ind w:firstLine="720"/>
        <w:rPr>
          <w:rFonts w:ascii="Cambria Math" w:hAnsi="Cambria Math" w:cs="Times New Roman"/>
          <w:sz w:val="24"/>
          <w:szCs w:val="24"/>
        </w:rPr>
      </w:pPr>
      <w:r w:rsidRPr="00F82647">
        <w:rPr>
          <w:rFonts w:ascii="Cambria Math" w:hAnsi="Cambria Math" w:cs="Times New Roman"/>
          <w:sz w:val="24"/>
          <w:szCs w:val="24"/>
        </w:rPr>
        <w:t xml:space="preserve">The effect on </w:t>
      </w:r>
      <w:r w:rsidRPr="00F82647">
        <w:rPr>
          <w:rFonts w:ascii="Cambria Math" w:hAnsi="Cambria Math" w:cs="Times New Roman"/>
          <w:i/>
          <w:sz w:val="24"/>
          <w:szCs w:val="24"/>
        </w:rPr>
        <w:t>P</w:t>
      </w:r>
      <w:r w:rsidRPr="00F82647">
        <w:rPr>
          <w:rFonts w:ascii="Cambria Math" w:hAnsi="Cambria Math" w:cs="Times New Roman"/>
          <w:sz w:val="24"/>
          <w:szCs w:val="24"/>
        </w:rPr>
        <w:t>-wave velocities with changing saturation can be broadly categorized into two groups</w:t>
      </w:r>
      <w:r w:rsidR="0023057B" w:rsidRPr="00F82647">
        <w:rPr>
          <w:rFonts w:ascii="Cambria Math" w:hAnsi="Cambria Math" w:cs="Times New Roman"/>
          <w:sz w:val="24"/>
          <w:szCs w:val="24"/>
        </w:rPr>
        <w:t>,</w:t>
      </w:r>
      <w:r w:rsidRPr="00F82647">
        <w:rPr>
          <w:rFonts w:ascii="Cambria Math" w:hAnsi="Cambria Math" w:cs="Times New Roman"/>
          <w:sz w:val="24"/>
          <w:szCs w:val="24"/>
        </w:rPr>
        <w:t xml:space="preserve"> the linear and non-linear domain (</w:t>
      </w:r>
      <w:proofErr w:type="spellStart"/>
      <w:r w:rsidRPr="00F82647">
        <w:rPr>
          <w:rFonts w:ascii="Cambria Math" w:hAnsi="Cambria Math" w:cs="Times New Roman"/>
          <w:sz w:val="24"/>
          <w:szCs w:val="24"/>
        </w:rPr>
        <w:t>Domenico</w:t>
      </w:r>
      <w:proofErr w:type="spellEnd"/>
      <w:r w:rsidRPr="00F82647">
        <w:rPr>
          <w:rFonts w:ascii="Cambria Math" w:hAnsi="Cambria Math" w:cs="Times New Roman"/>
          <w:sz w:val="24"/>
          <w:szCs w:val="24"/>
        </w:rPr>
        <w:t xml:space="preserve">, 1974; </w:t>
      </w:r>
      <w:proofErr w:type="spellStart"/>
      <w:r w:rsidRPr="00F82647">
        <w:rPr>
          <w:rFonts w:ascii="Cambria Math" w:hAnsi="Cambria Math" w:cs="Times New Roman"/>
          <w:sz w:val="24"/>
          <w:szCs w:val="24"/>
        </w:rPr>
        <w:t>Mavko</w:t>
      </w:r>
      <w:proofErr w:type="spellEnd"/>
      <w:r w:rsidRPr="00F82647">
        <w:rPr>
          <w:rFonts w:ascii="Cambria Math" w:hAnsi="Cambria Math" w:cs="Times New Roman"/>
          <w:sz w:val="24"/>
          <w:szCs w:val="24"/>
        </w:rPr>
        <w:t xml:space="preserve"> et al., 1995; </w:t>
      </w:r>
      <w:proofErr w:type="spellStart"/>
      <w:r w:rsidRPr="00F82647">
        <w:rPr>
          <w:rFonts w:ascii="Cambria Math" w:hAnsi="Cambria Math" w:cs="Times New Roman"/>
          <w:sz w:val="24"/>
          <w:szCs w:val="24"/>
        </w:rPr>
        <w:t>Bachrach</w:t>
      </w:r>
      <w:proofErr w:type="spellEnd"/>
      <w:r w:rsidRPr="00F82647">
        <w:rPr>
          <w:rFonts w:ascii="Cambria Math" w:hAnsi="Cambria Math" w:cs="Times New Roman"/>
          <w:sz w:val="24"/>
          <w:szCs w:val="24"/>
        </w:rPr>
        <w:t xml:space="preserve"> and </w:t>
      </w:r>
      <w:proofErr w:type="spellStart"/>
      <w:r w:rsidRPr="00F82647">
        <w:rPr>
          <w:rFonts w:ascii="Cambria Math" w:hAnsi="Cambria Math" w:cs="Times New Roman"/>
          <w:sz w:val="24"/>
          <w:szCs w:val="24"/>
        </w:rPr>
        <w:t>Nur</w:t>
      </w:r>
      <w:proofErr w:type="spellEnd"/>
      <w:r w:rsidRPr="00F82647">
        <w:rPr>
          <w:rFonts w:ascii="Cambria Math" w:hAnsi="Cambria Math" w:cs="Times New Roman"/>
          <w:sz w:val="24"/>
          <w:szCs w:val="24"/>
        </w:rPr>
        <w:t xml:space="preserve">, 1998).  Following the </w:t>
      </w:r>
      <w:proofErr w:type="spellStart"/>
      <w:r w:rsidRPr="00F82647">
        <w:rPr>
          <w:rFonts w:ascii="Cambria Math" w:hAnsi="Cambria Math" w:cs="Times New Roman"/>
          <w:sz w:val="24"/>
          <w:szCs w:val="24"/>
        </w:rPr>
        <w:t>Gassman</w:t>
      </w:r>
      <w:proofErr w:type="spellEnd"/>
      <w:r w:rsidRPr="00F82647">
        <w:rPr>
          <w:rFonts w:ascii="Cambria Math" w:hAnsi="Cambria Math" w:cs="Times New Roman"/>
          <w:sz w:val="24"/>
          <w:szCs w:val="24"/>
        </w:rPr>
        <w:t xml:space="preserve"> equation, the linear domain is a variably saturated porous medium (i.e. above the water table) where saturation values are below a 99% saturation threshold, and result in a </w: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791360" behindDoc="0" locked="0" layoutInCell="1" allowOverlap="1" wp14:anchorId="603CE1A8" wp14:editId="1AA9E391">
                <wp:simplePos x="152400" y="152400"/>
                <wp:positionH relativeFrom="margin">
                  <wp:align>center</wp:align>
                </wp:positionH>
                <wp:positionV relativeFrom="margin">
                  <wp:align>center</wp:align>
                </wp:positionV>
                <wp:extent cx="5029200" cy="3651885"/>
                <wp:effectExtent l="0" t="0" r="0" b="5715"/>
                <wp:wrapSquare wrapText="bothSides"/>
                <wp:docPr id="776" name="Group 19"/>
                <wp:cNvGraphicFramePr/>
                <a:graphic xmlns:a="http://schemas.openxmlformats.org/drawingml/2006/main">
                  <a:graphicData uri="http://schemas.microsoft.com/office/word/2010/wordprocessingGroup">
                    <wpg:wgp>
                      <wpg:cNvGrpSpPr/>
                      <wpg:grpSpPr>
                        <a:xfrm>
                          <a:off x="0" y="0"/>
                          <a:ext cx="5029200" cy="3651885"/>
                          <a:chOff x="0" y="0"/>
                          <a:chExt cx="5029200" cy="3652225"/>
                        </a:xfrm>
                      </wpg:grpSpPr>
                      <pic:pic xmlns:pic="http://schemas.openxmlformats.org/drawingml/2006/picture">
                        <pic:nvPicPr>
                          <pic:cNvPr id="777" name="Picture 777"/>
                          <pic:cNvPicPr>
                            <a:picLocks noChangeAspect="1" noChangeArrowheads="1"/>
                          </pic:cNvPicPr>
                        </pic:nvPicPr>
                        <pic:blipFill rotWithShape="1">
                          <a:blip r:embed="rId37">
                            <a:extLst>
                              <a:ext uri="{28A0092B-C50C-407E-A947-70E740481C1C}">
                                <a14:useLocalDpi xmlns:a14="http://schemas.microsoft.com/office/drawing/2010/main" val="0"/>
                              </a:ext>
                            </a:extLst>
                          </a:blip>
                          <a:srcRect l="2599"/>
                          <a:stretch/>
                        </pic:blipFill>
                        <pic:spPr bwMode="auto">
                          <a:xfrm>
                            <a:off x="0" y="0"/>
                            <a:ext cx="5029200" cy="292538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78" name="Text Box 2"/>
                        <wps:cNvSpPr txBox="1">
                          <a:spLocks noChangeArrowheads="1"/>
                        </wps:cNvSpPr>
                        <wps:spPr bwMode="auto">
                          <a:xfrm>
                            <a:off x="609600" y="3047706"/>
                            <a:ext cx="4191634" cy="604519"/>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14:  A graph showing the relationship between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and water saturation according to the </w:t>
                              </w:r>
                              <w:proofErr w:type="spellStart"/>
                              <w:r>
                                <w:rPr>
                                  <w:rFonts w:ascii="Cambria Math" w:eastAsia="Calibri" w:hAnsi="Cambria Math" w:cstheme="minorBidi"/>
                                  <w:color w:val="000000"/>
                                  <w:kern w:val="24"/>
                                  <w:sz w:val="22"/>
                                  <w:szCs w:val="22"/>
                                </w:rPr>
                                <w:t>Gassman</w:t>
                              </w:r>
                              <w:proofErr w:type="spellEnd"/>
                              <w:r>
                                <w:rPr>
                                  <w:rFonts w:ascii="Cambria Math" w:eastAsia="Calibri" w:hAnsi="Cambria Math" w:cstheme="minorBidi"/>
                                  <w:color w:val="000000"/>
                                  <w:kern w:val="24"/>
                                  <w:sz w:val="22"/>
                                  <w:szCs w:val="22"/>
                                </w:rPr>
                                <w:t xml:space="preserve"> equation.</w:t>
                              </w:r>
                            </w:p>
                          </w:txbxContent>
                        </wps:txbx>
                        <wps:bodyPr rot="0" vert="horz" wrap="square" lIns="91440" tIns="45720" rIns="91440" bIns="45720" anchor="t" anchorCtr="0">
                          <a:spAutoFit/>
                        </wps:bodyPr>
                      </wps:wsp>
                    </wpg:wgp>
                  </a:graphicData>
                </a:graphic>
              </wp:anchor>
            </w:drawing>
          </mc:Choice>
          <mc:Fallback>
            <w:pict>
              <v:group id="Group 19" o:spid="_x0000_s1302" style="position:absolute;margin-left:0;margin-top:0;width:396pt;height:287.55pt;z-index:251791360;mso-position-horizontal:center;mso-position-horizontal-relative:margin;mso-position-vertical:center;mso-position-vertical-relative:margin" coordsize="50292,3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">
                <v:shape id="Picture 777" o:spid="_x0000_s1303" type="#_x0000_t75" style="position:absolute;width:50292;height:292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0wYXGAAAA3AAAAA8AAABkcnMvZG93bnJldi54bWxEj0FrwkAQhe+F/odlCr01G21JJGYVLRS8&#10;FFoV1NuQHTfB7GzIrib9991CwePjzfvevHI52lbcqPeNYwWTJAVBXDndsFGw3328zED4gKyxdUwK&#10;fsjDcvH4UGKh3cDfdNsGIyKEfYEK6hC6Qkpf1WTRJ64jjt7Z9RZDlL2Ruschwm0rp2maSYsNx4Ya&#10;O3qvqbpsrza+MWSfJjutJrPdYbPev16P1Zd5U+r5aVzNQQQaw/34P73RCvI8h78xkQBy8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fTBhcYAAADcAAAADwAAAAAAAAAAAAAA&#10;AACfAgAAZHJzL2Rvd25yZXYueG1sUEsFBgAAAAAEAAQA9wAAAJIDAAAAAA==&#10;" fillcolor="#4f81bd [3204]" strokecolor="black [3213]">
                  <v:imagedata r:id="rId38" o:title="" cropleft="1703f"/>
                  <v:shadow color="#eeece1 [3214]"/>
                </v:shape>
                <v:shape id="Text Box 2" o:spid="_x0000_s1304" type="#_x0000_t202" style="position:absolute;left:6096;top:30477;width:41916;height:6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HqzsEA&#10;AADcAAAADwAAAGRycy9kb3ducmV2LnhtbERPS2vCQBC+C/0PyxS86cZCtURXKQWhFA8+evA4ZMds&#10;THY2ZleN/945FHr8+N6LVe8bdaMuVoENTMYZKOIi2IpLA7+H9egDVEzIFpvAZOBBEVbLl8ECcxvu&#10;vKPbPpVKQjjmaMCl1OZax8KRxzgOLbFwp9B5TAK7UtsO7xLuG/2WZVPtsWJpcNjSl6Oi3l+9lGxi&#10;cd2Fy3myqfXR1VN837ofY4av/eccVKI+/Yv/3N/WwGwma+WMHA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R6s7BAAAA3AAAAA8AAAAAAAAAAAAAAAAAmAIAAGRycy9kb3du&#10;cmV2LnhtbFBLBQYAAAAABAAEAPUAAACGAw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14:  A graph showing the relationship between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and water saturation according to the </w:t>
                        </w:r>
                        <w:proofErr w:type="spellStart"/>
                        <w:r>
                          <w:rPr>
                            <w:rFonts w:ascii="Cambria Math" w:eastAsia="Calibri" w:hAnsi="Cambria Math" w:cstheme="minorBidi"/>
                            <w:color w:val="000000"/>
                            <w:kern w:val="24"/>
                            <w:sz w:val="22"/>
                            <w:szCs w:val="22"/>
                          </w:rPr>
                          <w:t>Gassman</w:t>
                        </w:r>
                        <w:proofErr w:type="spellEnd"/>
                        <w:r>
                          <w:rPr>
                            <w:rFonts w:ascii="Cambria Math" w:eastAsia="Calibri" w:hAnsi="Cambria Math" w:cstheme="minorBidi"/>
                            <w:color w:val="000000"/>
                            <w:kern w:val="24"/>
                            <w:sz w:val="22"/>
                            <w:szCs w:val="22"/>
                          </w:rPr>
                          <w:t xml:space="preserve"> equation.</w:t>
                        </w:r>
                      </w:p>
                    </w:txbxContent>
                  </v:textbox>
                </v:shape>
                <w10:wrap type="square" anchorx="margin" anchory="margin"/>
              </v:group>
            </w:pict>
          </mc:Fallback>
        </mc:AlternateContent>
      </w:r>
    </w:p>
    <w:p w:rsidR="009768A0" w:rsidRDefault="002E2C5F" w:rsidP="009F4713">
      <w:pPr>
        <w:spacing w:line="480" w:lineRule="auto"/>
        <w:rPr>
          <w:rFonts w:ascii="Cambria Math" w:hAnsi="Cambria Math" w:cs="Times New Roman"/>
          <w:sz w:val="24"/>
          <w:szCs w:val="24"/>
        </w:rPr>
      </w:pPr>
      <w:proofErr w:type="gramStart"/>
      <w:r w:rsidRPr="00F82647">
        <w:rPr>
          <w:rFonts w:ascii="Cambria Math" w:hAnsi="Cambria Math" w:cs="Times New Roman"/>
          <w:sz w:val="24"/>
          <w:szCs w:val="24"/>
        </w:rPr>
        <w:lastRenderedPageBreak/>
        <w:t>gradual</w:t>
      </w:r>
      <w:proofErr w:type="gramEnd"/>
      <w:r w:rsidRPr="00F82647">
        <w:rPr>
          <w:rFonts w:ascii="Cambria Math" w:hAnsi="Cambria Math" w:cs="Times New Roman"/>
          <w:sz w:val="24"/>
          <w:szCs w:val="24"/>
        </w:rPr>
        <w:t xml:space="preserve"> decrease in </w:t>
      </w:r>
      <w:r w:rsidRPr="00F82647">
        <w:rPr>
          <w:rFonts w:ascii="Cambria Math" w:hAnsi="Cambria Math" w:cs="Times New Roman"/>
          <w:i/>
          <w:sz w:val="24"/>
          <w:szCs w:val="24"/>
        </w:rPr>
        <w:t>P</w:t>
      </w:r>
      <w:r w:rsidRPr="00F82647">
        <w:rPr>
          <w:rFonts w:ascii="Cambria Math" w:hAnsi="Cambria Math" w:cs="Times New Roman"/>
          <w:sz w:val="24"/>
          <w:szCs w:val="24"/>
        </w:rPr>
        <w:t xml:space="preserve">-wave velocity with increasing saturation.  The non-linear domain is characterized by a rapid increase in </w:t>
      </w:r>
      <w:r w:rsidRPr="00F82647">
        <w:rPr>
          <w:rFonts w:ascii="Cambria Math" w:hAnsi="Cambria Math" w:cs="Times New Roman"/>
          <w:i/>
          <w:sz w:val="24"/>
          <w:szCs w:val="24"/>
        </w:rPr>
        <w:t>P</w:t>
      </w:r>
      <w:r w:rsidRPr="00F82647">
        <w:rPr>
          <w:rFonts w:ascii="Cambria Math" w:hAnsi="Cambria Math" w:cs="Times New Roman"/>
          <w:sz w:val="24"/>
          <w:szCs w:val="24"/>
        </w:rPr>
        <w:t xml:space="preserve">-wave velocity between the 99% - </w:t>
      </w:r>
      <w:r w:rsidR="009768A0" w:rsidRPr="00F82647">
        <w:rPr>
          <w:rFonts w:ascii="Cambria Math" w:hAnsi="Cambria Math" w:cs="Times New Roman"/>
          <w:sz w:val="24"/>
          <w:szCs w:val="24"/>
        </w:rPr>
        <w:t xml:space="preserve">100% saturation range.  George et al. (2009) has demonstrated in recent laboratory experiments that the change in seismic </w:t>
      </w:r>
      <w:r w:rsidR="009768A0" w:rsidRPr="00F82647">
        <w:rPr>
          <w:rFonts w:ascii="Cambria Math" w:hAnsi="Cambria Math" w:cs="Times New Roman"/>
          <w:i/>
          <w:sz w:val="24"/>
          <w:szCs w:val="24"/>
        </w:rPr>
        <w:t>P</w:t>
      </w:r>
      <w:r w:rsidR="009768A0" w:rsidRPr="00F82647">
        <w:rPr>
          <w:rFonts w:ascii="Cambria Math" w:hAnsi="Cambria Math" w:cs="Times New Roman"/>
          <w:sz w:val="24"/>
          <w:szCs w:val="24"/>
        </w:rPr>
        <w:t xml:space="preserve">-wave velocity is less abrupt than previous theoretical predictions.  This discovery introduces difficulty in establishing a direct relationship between specific saturation values and the corresponding </w:t>
      </w:r>
      <w:r w:rsidR="009768A0" w:rsidRPr="00F82647">
        <w:rPr>
          <w:rFonts w:ascii="Cambria Math" w:hAnsi="Cambria Math" w:cs="Times New Roman"/>
          <w:i/>
          <w:sz w:val="24"/>
          <w:szCs w:val="24"/>
        </w:rPr>
        <w:t>P</w:t>
      </w:r>
      <w:r w:rsidR="009768A0" w:rsidRPr="00F82647">
        <w:rPr>
          <w:rFonts w:ascii="Cambria Math" w:hAnsi="Cambria Math" w:cs="Times New Roman"/>
          <w:sz w:val="24"/>
          <w:szCs w:val="24"/>
        </w:rPr>
        <w:t>-wave velocity in various soil environments.</w:t>
      </w:r>
      <w:r w:rsidR="00F82647">
        <w:rPr>
          <w:rFonts w:ascii="Cambria Math" w:hAnsi="Cambria Math" w:cs="Times New Roman"/>
          <w:sz w:val="24"/>
          <w:szCs w:val="24"/>
        </w:rPr>
        <w:t xml:space="preserve">  </w:t>
      </w:r>
    </w:p>
    <w:p w:rsidR="002964C1"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Hydraulic parameters </w:t>
      </w:r>
      <w:r w:rsidR="001962DC">
        <w:rPr>
          <w:rFonts w:ascii="Cambria Math" w:hAnsi="Cambria Math" w:cs="Times New Roman"/>
          <w:sz w:val="24"/>
          <w:szCs w:val="24"/>
        </w:rPr>
        <w:t xml:space="preserve">such as </w:t>
      </w:r>
      <w:r>
        <w:rPr>
          <w:rFonts w:ascii="Cambria Math" w:hAnsi="Cambria Math" w:cs="Times New Roman"/>
          <w:sz w:val="24"/>
          <w:szCs w:val="24"/>
        </w:rPr>
        <w:t>saturated and field-s</w:t>
      </w:r>
      <w:r w:rsidR="002C5DD9">
        <w:rPr>
          <w:rFonts w:ascii="Cambria Math" w:hAnsi="Cambria Math" w:cs="Times New Roman"/>
          <w:sz w:val="24"/>
          <w:szCs w:val="24"/>
        </w:rPr>
        <w:t xml:space="preserve">aturated hydraulic conductivity </w:t>
      </w:r>
      <w:r>
        <w:rPr>
          <w:rFonts w:ascii="Cambria Math" w:hAnsi="Cambria Math" w:cs="Times New Roman"/>
          <w:sz w:val="24"/>
          <w:szCs w:val="24"/>
        </w:rPr>
        <w:t xml:space="preserve">characterize or quantify the ability of a porous material to transmit water when the material is saturated or nearly saturated (Dane and </w:t>
      </w:r>
      <w:proofErr w:type="spellStart"/>
      <w:r>
        <w:rPr>
          <w:rFonts w:ascii="Cambria Math" w:hAnsi="Cambria Math" w:cs="Times New Roman"/>
          <w:sz w:val="24"/>
          <w:szCs w:val="24"/>
        </w:rPr>
        <w:t>Topp</w:t>
      </w:r>
      <w:proofErr w:type="spellEnd"/>
      <w:r>
        <w:rPr>
          <w:rFonts w:ascii="Cambria Math" w:hAnsi="Cambria Math" w:cs="Times New Roman"/>
          <w:sz w:val="24"/>
          <w:szCs w:val="24"/>
        </w:rPr>
        <w:t>, 2002).  The magnitude</w:t>
      </w:r>
      <w:r w:rsidR="00D53401">
        <w:rPr>
          <w:rFonts w:ascii="Cambria Math" w:hAnsi="Cambria Math" w:cs="Times New Roman"/>
          <w:sz w:val="24"/>
          <w:szCs w:val="24"/>
        </w:rPr>
        <w:t>s</w:t>
      </w:r>
      <w:r>
        <w:rPr>
          <w:rFonts w:ascii="Cambria Math" w:hAnsi="Cambria Math" w:cs="Times New Roman"/>
          <w:sz w:val="24"/>
          <w:szCs w:val="24"/>
        </w:rPr>
        <w:t xml:space="preserve"> of these parameters a</w:t>
      </w:r>
      <w:r w:rsidR="0023057B">
        <w:rPr>
          <w:rFonts w:ascii="Cambria Math" w:hAnsi="Cambria Math" w:cs="Times New Roman"/>
          <w:sz w:val="24"/>
          <w:szCs w:val="24"/>
        </w:rPr>
        <w:t>re dependent on soil properties, such as</w:t>
      </w:r>
      <w:r>
        <w:rPr>
          <w:rFonts w:ascii="Cambria Math" w:hAnsi="Cambria Math" w:cs="Times New Roman"/>
          <w:sz w:val="24"/>
          <w:szCs w:val="24"/>
        </w:rPr>
        <w:t xml:space="preserve"> grain size distribution, roughness, tortuosity, shape, and permeability of the porous medium (Dane and </w:t>
      </w:r>
      <w:proofErr w:type="spellStart"/>
      <w:r>
        <w:rPr>
          <w:rFonts w:ascii="Cambria Math" w:hAnsi="Cambria Math" w:cs="Times New Roman"/>
          <w:sz w:val="24"/>
          <w:szCs w:val="24"/>
        </w:rPr>
        <w:t>Topp</w:t>
      </w:r>
      <w:proofErr w:type="spellEnd"/>
      <w:r>
        <w:rPr>
          <w:rFonts w:ascii="Cambria Math" w:hAnsi="Cambria Math" w:cs="Times New Roman"/>
          <w:sz w:val="24"/>
          <w:szCs w:val="24"/>
        </w:rPr>
        <w:t xml:space="preserve">, 2002).  </w:t>
      </w:r>
    </w:p>
    <w:p w:rsidR="006F0FA1" w:rsidRDefault="002964C1"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C</w:t>
      </w:r>
      <w:r w:rsidR="006F0FA1">
        <w:rPr>
          <w:rFonts w:ascii="Cambria Math" w:hAnsi="Cambria Math" w:cs="Times New Roman"/>
          <w:sz w:val="24"/>
          <w:szCs w:val="24"/>
        </w:rPr>
        <w:t xml:space="preserve">haracterizing and quantifying fluid flow in the vadose zone is commonly obtained via </w:t>
      </w:r>
      <w:r w:rsidR="006F0FA1" w:rsidRPr="006F0FA1">
        <w:rPr>
          <w:rFonts w:ascii="Cambria Math" w:hAnsi="Cambria Math" w:cs="Times New Roman"/>
          <w:i/>
          <w:sz w:val="24"/>
          <w:szCs w:val="24"/>
        </w:rPr>
        <w:t>in-situ</w:t>
      </w:r>
      <w:r w:rsidR="006F0FA1">
        <w:rPr>
          <w:rFonts w:ascii="Cambria Math" w:hAnsi="Cambria Math" w:cs="Times New Roman"/>
          <w:sz w:val="24"/>
          <w:szCs w:val="24"/>
        </w:rPr>
        <w:t xml:space="preserve"> surface infiltration experiments using</w:t>
      </w:r>
      <w:r w:rsidR="009768A0">
        <w:rPr>
          <w:rFonts w:ascii="Cambria Math" w:hAnsi="Cambria Math" w:cs="Times New Roman"/>
          <w:sz w:val="24"/>
          <w:szCs w:val="24"/>
        </w:rPr>
        <w:t xml:space="preserve"> various ring or pressure infiltrometers, as well as borehole or well permeamet</w:t>
      </w:r>
      <w:r w:rsidR="00C10864">
        <w:rPr>
          <w:rFonts w:ascii="Cambria Math" w:hAnsi="Cambria Math" w:cs="Times New Roman"/>
          <w:sz w:val="24"/>
          <w:szCs w:val="24"/>
        </w:rPr>
        <w:t>er methods</w:t>
      </w:r>
      <w:r w:rsidR="00E04025">
        <w:rPr>
          <w:rFonts w:ascii="Cambria Math" w:hAnsi="Cambria Math" w:cs="Times New Roman"/>
          <w:sz w:val="24"/>
          <w:szCs w:val="24"/>
        </w:rPr>
        <w:t>.</w:t>
      </w:r>
      <w:r w:rsidR="006F0FA1">
        <w:rPr>
          <w:rFonts w:ascii="Cambria Math" w:hAnsi="Cambria Math" w:cs="Times New Roman"/>
          <w:sz w:val="24"/>
          <w:szCs w:val="24"/>
        </w:rPr>
        <w:t xml:space="preserve">  A quantitative calculation of hydraulic conductivity and/or other fluid flow parameters are obtained using these methods; however, the geometry and spatial distribution of the water as it infiltrates into the subsurface is unknown due to the difficulty of imaging the a migrating wetting front in the vadose zone non-destructively.</w: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793408" behindDoc="0" locked="0" layoutInCell="1" allowOverlap="1" wp14:anchorId="028BFCFC" wp14:editId="4F74F1B7">
                <wp:simplePos x="152400" y="152400"/>
                <wp:positionH relativeFrom="margin">
                  <wp:align>center</wp:align>
                </wp:positionH>
                <wp:positionV relativeFrom="margin">
                  <wp:align>center</wp:align>
                </wp:positionV>
                <wp:extent cx="4712335" cy="5255895"/>
                <wp:effectExtent l="38100" t="38100" r="0" b="1905"/>
                <wp:wrapSquare wrapText="bothSides"/>
                <wp:docPr id="779" name="Group 29"/>
                <wp:cNvGraphicFramePr/>
                <a:graphic xmlns:a="http://schemas.openxmlformats.org/drawingml/2006/main">
                  <a:graphicData uri="http://schemas.microsoft.com/office/word/2010/wordprocessingGroup">
                    <wpg:wgp>
                      <wpg:cNvGrpSpPr/>
                      <wpg:grpSpPr>
                        <a:xfrm>
                          <a:off x="0" y="0"/>
                          <a:ext cx="4712335" cy="5255895"/>
                          <a:chOff x="0" y="0"/>
                          <a:chExt cx="4712669" cy="5256339"/>
                        </a:xfrm>
                      </wpg:grpSpPr>
                      <pic:pic xmlns:pic="http://schemas.openxmlformats.org/drawingml/2006/picture">
                        <pic:nvPicPr>
                          <pic:cNvPr id="780" name="Picture 780"/>
                          <pic:cNvPicPr>
                            <a:picLocks noChangeAspect="1" noChangeArrowheads="1"/>
                          </pic:cNvPicPr>
                        </pic:nvPicPr>
                        <pic:blipFill rotWithShape="1">
                          <a:blip r:embed="rId20">
                            <a:extLst>
                              <a:ext uri="{28A0092B-C50C-407E-A947-70E740481C1C}">
                                <a14:useLocalDpi xmlns:a14="http://schemas.microsoft.com/office/drawing/2010/main" val="0"/>
                              </a:ext>
                            </a:extLst>
                          </a:blip>
                          <a:srcRect l="37620" t="32671" r="24883" b="5275"/>
                          <a:stretch/>
                        </pic:blipFill>
                        <pic:spPr bwMode="auto">
                          <a:xfrm>
                            <a:off x="1671997" y="0"/>
                            <a:ext cx="3040672" cy="282893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781" name="Group 781"/>
                        <wpg:cNvGrpSpPr/>
                        <wpg:grpSpPr>
                          <a:xfrm>
                            <a:off x="0" y="99179"/>
                            <a:ext cx="4417694" cy="5157160"/>
                            <a:chOff x="0" y="99179"/>
                            <a:chExt cx="4417694" cy="5157160"/>
                          </a:xfrm>
                        </wpg:grpSpPr>
                        <wps:wsp>
                          <wps:cNvPr id="782" name="Text Box 2"/>
                          <wps:cNvSpPr txBox="1">
                            <a:spLocks noChangeArrowheads="1"/>
                          </wps:cNvSpPr>
                          <wps:spPr bwMode="auto">
                            <a:xfrm>
                              <a:off x="0" y="4213670"/>
                              <a:ext cx="4417694" cy="1042669"/>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15: A Google</w:t>
                                </w:r>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image of Knoxville, TN with a topographic map inset showing the general location of the B-4 plot at ETREC where the TLSFT infiltration experiment was conducted.  The topographic image is </w:t>
                                </w:r>
                                <w:r>
                                  <w:rPr>
                                    <w:rFonts w:ascii="Cambria Math" w:eastAsia="Calibri" w:hAnsi="Cambria Math" w:cstheme="minorBidi"/>
                                    <w:color w:val="000000"/>
                                    <w:kern w:val="24"/>
                                  </w:rPr>
                                  <w:t>obtained from www.TNGIS.org.</w:t>
                                </w:r>
                              </w:p>
                            </w:txbxContent>
                          </wps:txbx>
                          <wps:bodyPr rot="0" vert="horz" wrap="square" lIns="91440" tIns="45720" rIns="91440" bIns="45720" anchor="t" anchorCtr="0">
                            <a:spAutoFit/>
                          </wps:bodyPr>
                        </wps:wsp>
                        <wpg:grpSp>
                          <wpg:cNvPr id="783" name="Group 783"/>
                          <wpg:cNvGrpSpPr/>
                          <wpg:grpSpPr>
                            <a:xfrm>
                              <a:off x="2045670" y="99179"/>
                              <a:ext cx="1378934" cy="1981200"/>
                              <a:chOff x="2045670" y="99179"/>
                              <a:chExt cx="1378934" cy="1981200"/>
                            </a:xfrm>
                          </wpg:grpSpPr>
                          <wpg:grpSp>
                            <wpg:cNvPr id="784" name="Group 784"/>
                            <wpg:cNvGrpSpPr/>
                            <wpg:grpSpPr>
                              <a:xfrm>
                                <a:off x="2045670" y="99179"/>
                                <a:ext cx="457072" cy="369339"/>
                                <a:chOff x="2045670" y="99179"/>
                                <a:chExt cx="457072" cy="369339"/>
                              </a:xfrm>
                            </wpg:grpSpPr>
                            <wps:wsp>
                              <wps:cNvPr id="785" name="TextBox 1"/>
                              <wps:cNvSpPr txBox="1"/>
                              <wps:spPr>
                                <a:xfrm>
                                  <a:off x="2045670" y="99179"/>
                                  <a:ext cx="339627" cy="359405"/>
                                </a:xfrm>
                                <a:prstGeom prst="rect">
                                  <a:avLst/>
                                </a:prstGeom>
                                <a:solidFill>
                                  <a:schemeClr val="bg1"/>
                                </a:solid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sz w:val="36"/>
                                        <w:szCs w:val="36"/>
                                      </w:rPr>
                                      <w:t>N</w:t>
                                    </w:r>
                                  </w:p>
                                </w:txbxContent>
                              </wps:txbx>
                              <wps:bodyPr wrap="square" rtlCol="0">
                                <a:spAutoFit/>
                              </wps:bodyPr>
                            </wps:wsp>
                            <wps:wsp>
                              <wps:cNvPr id="786" name="Straight Arrow Connector 786"/>
                              <wps:cNvCnPr/>
                              <wps:spPr>
                                <a:xfrm flipV="1">
                                  <a:off x="2502742" y="99191"/>
                                  <a:ext cx="0" cy="369327"/>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787" name="5-Point Star 787"/>
                            <wps:cNvSpPr/>
                            <wps:spPr>
                              <a:xfrm>
                                <a:off x="3272248" y="1927981"/>
                                <a:ext cx="152356" cy="152398"/>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9F4713">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88" name="Picture 788"/>
                            <pic:cNvPicPr>
                              <a:picLocks noChangeAspect="1"/>
                            </pic:cNvPicPr>
                          </pic:nvPicPr>
                          <pic:blipFill rotWithShape="1">
                            <a:blip r:embed="rId17" cstate="print">
                              <a:extLst>
                                <a:ext uri="{28A0092B-C50C-407E-A947-70E740481C1C}">
                                  <a14:useLocalDpi xmlns:a14="http://schemas.microsoft.com/office/drawing/2010/main" val="0"/>
                                </a:ext>
                              </a:extLst>
                            </a:blip>
                            <a:srcRect l="28910" t="74025" r="55803" b="12355"/>
                            <a:stretch/>
                          </pic:blipFill>
                          <pic:spPr>
                            <a:xfrm>
                              <a:off x="0" y="1364099"/>
                              <a:ext cx="2440836" cy="2651760"/>
                            </a:xfrm>
                            <a:prstGeom prst="rect">
                              <a:avLst/>
                            </a:prstGeom>
                            <a:ln w="28575">
                              <a:solidFill>
                                <a:schemeClr val="tx1"/>
                              </a:solidFill>
                            </a:ln>
                          </pic:spPr>
                        </pic:pic>
                        <wps:wsp>
                          <wps:cNvPr id="789" name="Straight Arrow Connector 789"/>
                          <wps:cNvCnPr/>
                          <wps:spPr>
                            <a:xfrm flipH="1">
                              <a:off x="836087" y="2004180"/>
                              <a:ext cx="2356246" cy="533399"/>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790" name="TextBox 1"/>
                        <wps:cNvSpPr txBox="1"/>
                        <wps:spPr>
                          <a:xfrm>
                            <a:off x="150275" y="1519546"/>
                            <a:ext cx="533400" cy="359410"/>
                          </a:xfrm>
                          <a:prstGeom prst="rect">
                            <a:avLst/>
                          </a:prstGeom>
                          <a:solidFill>
                            <a:schemeClr val="bg1"/>
                          </a:solid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sz w:val="36"/>
                                  <w:szCs w:val="36"/>
                                </w:rPr>
                                <w:t>N</w:t>
                              </w:r>
                            </w:p>
                          </w:txbxContent>
                        </wps:txbx>
                        <wps:bodyPr wrap="square" rtlCol="0">
                          <a:spAutoFit/>
                        </wps:bodyPr>
                      </wps:wsp>
                      <wps:wsp>
                        <wps:cNvPr id="791" name="Straight Arrow Connector 791"/>
                        <wps:cNvCnPr/>
                        <wps:spPr>
                          <a:xfrm flipV="1">
                            <a:off x="531286" y="1546979"/>
                            <a:ext cx="0" cy="27432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9" o:spid="_x0000_s1305" style="position:absolute;margin-left:0;margin-top:0;width:371.05pt;height:413.85pt;z-index:251793408;mso-position-horizontal:center;mso-position-horizontal-relative:margin;mso-position-vertical:center;mso-position-vertical-relative:margin" coordsize="47126,52563"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">
                <v:shape id="Picture 780" o:spid="_x0000_s1306" type="#_x0000_t75" style="position:absolute;left:16719;width:30407;height:28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AHcTDAAAA3AAAAA8AAABkcnMvZG93bnJldi54bWxET8tqwkAU3Rf8h+EK3RSdKKVKdBRRhC4K&#10;2vjA5TVzTaKZOyEzxvj3zqLQ5eG8p/PWlKKh2hWWFQz6EQji1OqCMwX73bo3BuE8ssbSMil4koP5&#10;rPM2xVjbB/9Sk/hMhBB2MSrIva9iKV2ak0HXtxVx4C62NugDrDOpa3yEcFPKYRR9SYMFh4YcK1rm&#10;lN6Su1FQnA/N6vqz/bxUSbujzcf9eNKk1Hu3XUxAeGr9v/jP/a0VjMZhfjgTjoCcv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AdxMMAAADcAAAADwAAAAAAAAAAAAAAAACf&#10;AgAAZHJzL2Rvd25yZXYueG1sUEsFBgAAAAAEAAQA9wAAAI8DAAAAAA==&#10;" fillcolor="#4f81bd [3204]" strokecolor="black [3213]">
                  <v:imagedata r:id="rId22" o:title="" croptop="21411f" cropbottom="3457f" cropleft="24655f" cropright="16307f"/>
                  <v:shadow color="#eeece1 [3214]"/>
                </v:shape>
                <v:group id="Group 781" o:spid="_x0000_s1307" style="position:absolute;top:991;width:44176;height:51572" coordorigin=",991" coordsize="44176,5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shape id="Text Box 2" o:spid="_x0000_s1308" type="#_x0000_t202" style="position:absolute;top:42136;width:44176;height:10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tA8QA&#10;AADcAAAADwAAAGRycy9kb3ducmV2LnhtbESPzWrCQBSF90LfYbiF7sxEoWlIM4oUBClZVO2iy0vm&#10;NhOTuZNmRk3fviMIXR7Oz8cp15PtxYVG3zpWsEhSEMS10y03Cj6P23kOwgdkjb1jUvBLHtarh1mJ&#10;hXZX3tPlEBoRR9gXqMCEMBRS+tqQRZ+4gTh63260GKIcG6lHvMZx28tlmmbSYsuRYHCgN0N1dzjb&#10;CKl8fd67n9Oi6uSX6TJ8/jDvSj09TptXEIGm8B++t3dawUu+hNu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srQPEAAAA3AAAAA8AAAAAAAAAAAAAAAAAmAIAAGRycy9k&#10;b3ducmV2LnhtbFBLBQYAAAAABAAEAPUAAACJAw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15: A Google</w:t>
                          </w:r>
                          <w:r>
                            <w:rPr>
                              <w:rFonts w:ascii="Cambria Math" w:eastAsia="Calibri" w:hAnsi="Cambria Math" w:cstheme="minorBidi"/>
                              <w:color w:val="000000"/>
                              <w:kern w:val="24"/>
                              <w:position w:val="7"/>
                              <w:sz w:val="22"/>
                              <w:szCs w:val="22"/>
                              <w:vertAlign w:val="superscript"/>
                            </w:rPr>
                            <w:t>TM</w:t>
                          </w:r>
                          <w:r>
                            <w:rPr>
                              <w:rFonts w:ascii="Cambria Math" w:eastAsia="Calibri" w:hAnsi="Cambria Math" w:cstheme="minorBidi"/>
                              <w:color w:val="000000"/>
                              <w:kern w:val="24"/>
                              <w:sz w:val="22"/>
                              <w:szCs w:val="22"/>
                            </w:rPr>
                            <w:t xml:space="preserve"> image of Knoxville, TN with a topographic map inset showing the general location of the B-4 plot at ETREC where the TLSFT infiltration experiment was conducted.  The topographic image is </w:t>
                          </w:r>
                          <w:r>
                            <w:rPr>
                              <w:rFonts w:ascii="Cambria Math" w:eastAsia="Calibri" w:hAnsi="Cambria Math" w:cstheme="minorBidi"/>
                              <w:color w:val="000000"/>
                              <w:kern w:val="24"/>
                            </w:rPr>
                            <w:t>obtained from www.TNGIS.org.</w:t>
                          </w:r>
                        </w:p>
                      </w:txbxContent>
                    </v:textbox>
                  </v:shape>
                  <v:group id="Group 783" o:spid="_x0000_s1309" style="position:absolute;left:20456;top:991;width:13790;height:19812" coordorigin="20456,991" coordsize="13789,19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group id="Group 784" o:spid="_x0000_s1310" style="position:absolute;left:20456;top:991;width:4571;height:3694" coordorigin="20456,991" coordsize="4570,36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shape id="TextBox 1" o:spid="_x0000_s1311" type="#_x0000_t202" style="position:absolute;left:20456;top:991;width:3396;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owMQA&#10;AADcAAAADwAAAGRycy9kb3ducmV2LnhtbESPT2vCQBTE70K/w/IKvemm4j9SV2mFQEQvpsXzM/ua&#10;hGbfLtlV02/vCoLHYWZ+wyzXvWnFhTrfWFbwPkpAEJdWN1wp+PnOhgsQPiBrbC2Tgn/ysF69DJaY&#10;anvlA12KUIkIYZ+igjoEl0rpy5oM+pF1xNH7tZ3BEGVXSd3hNcJNK8dJMpMGG44LNTra1FT+FWej&#10;YOaO7us83vZ6l+2xnWRW5qdcqbfX/vMDRKA+PMOPdq4VzBdTuJ+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LqMDEAAAA3AAAAA8AAAAAAAAAAAAAAAAAmAIAAGRycy9k&#10;b3ducmV2LnhtbFBLBQYAAAAABAAEAPUAAACJAwAAAAA=&#10;" fillcolor="white [3212]"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786" o:spid="_x0000_s1312" type="#_x0000_t32" style="position:absolute;left:25027;top:991;width:0;height:36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CHB8UAAADcAAAADwAAAGRycy9kb3ducmV2LnhtbESPQWvCQBSE7wX/w/KEXopurGhjdJVW&#10;qOilUGN7fmSfSTD7NuxuNf57VxB6HGbmG2ax6kwjzuR8bVnBaJiAIC6srrlUcMg/BykIH5A1NpZJ&#10;wZU8rJa9pwVm2l74m877UIoIYZ+hgiqENpPSFxUZ9EPbEkfvaJ3BEKUrpXZ4iXDTyNckmUqDNceF&#10;CltaV1Sc9n9GwW6W5hvk+uN3/fM1G7/kE0ebiVLP/e59DiJQF/7Dj/ZWK3hLp3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CHB8UAAADcAAAADwAAAAAAAAAA&#10;AAAAAAChAgAAZHJzL2Rvd25yZXYueG1sUEsFBgAAAAAEAAQA+QAAAJMDAAAAAA==&#10;" strokecolor="black [3213]" strokeweight="2.25pt">
                        <v:stroke endarrow="open"/>
                      </v:shape>
                    </v:group>
                    <v:shape id="5-Point Star 787" o:spid="_x0000_s1313" style="position:absolute;left:32722;top:19279;width:1524;height:1524;visibility:visible;mso-wrap-style:square;v-text-anchor:middle" coordsize="152356,152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ii8QA&#10;AADcAAAADwAAAGRycy9kb3ducmV2LnhtbESPT2sCMRTE7wW/Q3hCbzVrD7qsRhGtIKUH/x08PjbP&#10;3cXNy5LENX77plDwOMzMb5j5MppW9OR8Y1nBeJSBIC6tbrhScD5tP3IQPiBrbC2Tgid5WC4Gb3Ms&#10;tH3wgfpjqESCsC9QQR1CV0jpy5oM+pHtiJN3tc5gSNJVUjt8JLhp5WeWTaTBhtNCjR2taypvx7tR&#10;8HV4bibRXZq2O2/jZf+Tj797r9T7MK5mIALF8Ar/t3dawTSfwt+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34ovEAAAA3AAAAA8AAAAAAAAAAAAAAAAAmAIAAGRycy9k&#10;b3ducmV2LnhtbFBLBQYAAAAABAAEAPUAAACJAwAAAAA=&#10;" adj="-11796480,,5400" path="m,58211r58195,l76178,,94161,58211r58195,l105275,94187r17983,58211l76178,116421,29098,152398,47081,94187,,58211xe" fillcolor="red" strokecolor="red" strokeweight="2pt">
                      <v:stroke joinstyle="miter"/>
                      <v:formulas/>
                      <v:path arrowok="t" o:connecttype="custom" o:connectlocs="0,58211;58195,58211;76178,0;94161,58211;152356,58211;105275,94187;123258,152398;76178,116421;29098,152398;47081,94187;0,58211" o:connectangles="0,0,0,0,0,0,0,0,0,0,0" textboxrect="0,0,152356,152398"/>
                      <v:textbox>
                        <w:txbxContent>
                          <w:p w:rsidR="00A12D18" w:rsidRDefault="00A12D18" w:rsidP="009F4713">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shape>
                  </v:group>
                  <v:shape id="Picture 788" o:spid="_x0000_s1314" type="#_x0000_t75" style="position:absolute;top:13640;width:24408;height:26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5Vk/DAAAA3AAAAA8AAABkcnMvZG93bnJldi54bWxET8uKwjAU3Q/MP4QruBFNdTGjtVEGRRAE&#10;ZXTA7aW5fWhzU5po63y9WQguD+edLDtTiTs1rrSsYDyKQBCnVpecK/g7bYZTEM4ja6wsk4IHOVgu&#10;Pj8SjLVt+ZfuR5+LEMIuRgWF93UspUsLMuhGtiYOXGYbgz7AJpe6wTaEm0pOouhLGiw5NBRY06qg&#10;9Hq8GQX/7WA3yPbrSxfNztVjddiUp9lYqX6v+5mD8NT5t/jl3moF39OwNpwJR0Au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7lWT8MAAADcAAAADwAAAAAAAAAAAAAAAACf&#10;AgAAZHJzL2Rvd25yZXYueG1sUEsFBgAAAAAEAAQA9wAAAI8DAAAAAA==&#10;" stroked="t" strokecolor="black [3213]" strokeweight="2.25pt">
                    <v:imagedata r:id="rId18" o:title="" croptop="48513f" cropbottom="8097f" cropleft="18946f" cropright="36571f"/>
                    <v:path arrowok="t"/>
                  </v:shape>
                  <v:shape id="Straight Arrow Connector 789" o:spid="_x0000_s1315" type="#_x0000_t32" style="position:absolute;left:8360;top:20041;width:23563;height:5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UVnMQAAADcAAAADwAAAGRycy9kb3ducmV2LnhtbESPzW7CMBCE75X6DtZW6q1sQKKFgEGI&#10;qhKXHvh5gCXexIZ4HcUupG9fV6rU42hmvtEs14Nv1Y376IJoGI8KUCxVME4aDafjx8sMVEwkhtog&#10;rOGbI6xXjw9LKk24y55vh9SoDJFYkgabUlcixsqypzgKHUv26tB7Sln2DZqe7hnuW5wUxSt6cpIX&#10;LHW8tVxdD19eA1usrdu77edujvX0Mj2/X/Cs9fPTsFmASjyk//Bfe2c0vM3m8HsmHw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RWcxAAAANwAAAAPAAAAAAAAAAAA&#10;AAAAAKECAABkcnMvZG93bnJldi54bWxQSwUGAAAAAAQABAD5AAAAkgMAAAAA&#10;" strokecolor="red" strokeweight="3pt">
                    <v:stroke endarrow="open"/>
                  </v:shape>
                </v:group>
                <v:shape id="TextBox 1" o:spid="_x0000_s1316" type="#_x0000_t202" style="position:absolute;left:1502;top:15195;width:5334;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WdhcAA&#10;AADcAAAADwAAAGRycy9kb3ducmV2LnhtbERPTYvCMBC9L/gfwgje1lQR161GUaFQcS+6y57HZmyL&#10;zSQ0Ueu/NwfB4+N9L1adacSNWl9bVjAaJiCIC6trLhX8/WafMxA+IGtsLJOCB3lYLXsfC0y1vfOB&#10;bsdQihjCPkUFVQguldIXFRn0Q+uII3e2rcEQYVtK3eI9hptGjpNkKg3WHBsqdLStqLgcr0bB1P27&#10;zXW86/Q++8FmklmZn3KlBv1uPQcRqAtv8cudawVf33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GWdhcAAAADcAAAADwAAAAAAAAAAAAAAAACYAgAAZHJzL2Rvd25y&#10;ZXYueG1sUEsFBgAAAAAEAAQA9QAAAIUDAAAAAA==&#10;" fillcolor="white [3212]"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791" o:spid="_x0000_s1317" type="#_x0000_t32" style="position:absolute;left:5312;top:15469;width:0;height:27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CJrsUAAADcAAAADwAAAGRycy9kb3ducmV2LnhtbESPT2vCQBTE70K/w/IKvYhutPgnqatU&#10;oVIvgkY9P7KvSWj2bdjdavrtuwXB4zAzv2EWq8404krO15YVjIYJCOLC6ppLBaf8YzAH4QOyxsYy&#10;KfglD6vlU2+BmbY3PtD1GEoRIewzVFCF0GZS+qIig35oW+LofVlnMETpSqkd3iLcNHKcJFNpsOa4&#10;UGFLm4qK7+OPUbBL5/kWuV5fNud9+trPJ462E6Venrv3NxCBuvAI39ufWsEsHcH/mXg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CJrsUAAADcAAAADwAAAAAAAAAA&#10;AAAAAAChAgAAZHJzL2Rvd25yZXYueG1sUEsFBgAAAAAEAAQA+QAAAJMDAAAAAA==&#10;" strokecolor="black [3213]" strokeweight="2.25pt">
                  <v:stroke endarrow="open"/>
                </v:shape>
                <w10:wrap type="square" anchorx="margin" anchory="margin"/>
              </v:group>
            </w:pict>
          </mc:Fallback>
        </mc:AlternateContent>
      </w:r>
    </w:p>
    <w:p w:rsidR="002E2C5F" w:rsidRDefault="002E2C5F" w:rsidP="002E2C5F">
      <w:pPr>
        <w:spacing w:line="480" w:lineRule="auto"/>
        <w:rPr>
          <w:rFonts w:ascii="Cambria Math" w:hAnsi="Cambria Math" w:cs="Times New Roman"/>
          <w:b/>
          <w:sz w:val="24"/>
          <w:szCs w:val="24"/>
        </w:rPr>
      </w:pPr>
      <w:r>
        <w:rPr>
          <w:rFonts w:ascii="Cambria Math" w:hAnsi="Cambria Math" w:cs="Times New Roman"/>
          <w:b/>
          <w:sz w:val="24"/>
          <w:szCs w:val="24"/>
        </w:rPr>
        <w:lastRenderedPageBreak/>
        <w:t>3.3. Experiment Site Description</w:t>
      </w:r>
    </w:p>
    <w:p w:rsidR="007B0EFF" w:rsidRDefault="002E2C5F" w:rsidP="002E2C5F">
      <w:pPr>
        <w:pStyle w:val="ListParagraph"/>
        <w:spacing w:line="480" w:lineRule="auto"/>
        <w:ind w:left="0" w:firstLine="720"/>
        <w:rPr>
          <w:rFonts w:ascii="Cambria Math" w:hAnsi="Cambria Math" w:cs="Times New Roman"/>
          <w:sz w:val="24"/>
          <w:szCs w:val="24"/>
        </w:rPr>
      </w:pPr>
      <w:r>
        <w:rPr>
          <w:rFonts w:ascii="Cambria Math" w:hAnsi="Cambria Math" w:cs="Times New Roman"/>
          <w:sz w:val="24"/>
          <w:szCs w:val="24"/>
        </w:rPr>
        <w:t xml:space="preserve">The infiltration experiment and collection of surface TLSFT data were carried out at the Tennessee Agricultural Experiment Station, East Tennessee Research and </w:t>
      </w:r>
      <w:r w:rsidR="009768A0">
        <w:rPr>
          <w:rFonts w:ascii="Cambria Math" w:hAnsi="Cambria Math" w:cs="Times New Roman"/>
          <w:sz w:val="24"/>
          <w:szCs w:val="24"/>
        </w:rPr>
        <w:t xml:space="preserve">Education Center (ETREC) </w:t>
      </w:r>
      <w:r w:rsidR="00932EA1">
        <w:rPr>
          <w:rFonts w:ascii="Cambria Math" w:hAnsi="Cambria Math" w:cs="Times New Roman"/>
          <w:sz w:val="24"/>
          <w:szCs w:val="24"/>
        </w:rPr>
        <w:t>Plot</w:t>
      </w:r>
      <w:r w:rsidR="009768A0">
        <w:rPr>
          <w:rFonts w:ascii="Cambria Math" w:hAnsi="Cambria Math" w:cs="Times New Roman"/>
          <w:sz w:val="24"/>
          <w:szCs w:val="24"/>
        </w:rPr>
        <w:t xml:space="preserve"> B</w:t>
      </w:r>
      <w:r w:rsidR="009768A0" w:rsidRPr="00536D31">
        <w:rPr>
          <w:rFonts w:ascii="Cambria Math" w:hAnsi="Cambria Math" w:cs="Times New Roman"/>
          <w:sz w:val="24"/>
          <w:szCs w:val="24"/>
        </w:rPr>
        <w:t>-</w:t>
      </w:r>
      <w:r w:rsidR="009768A0" w:rsidRPr="009F4713">
        <w:rPr>
          <w:rFonts w:ascii="Cambria Math" w:hAnsi="Cambria Math" w:cs="Times New Roman"/>
          <w:sz w:val="24"/>
          <w:szCs w:val="24"/>
        </w:rPr>
        <w:t xml:space="preserve">4 (Figure </w:t>
      </w:r>
      <w:r w:rsidR="006F0FA1" w:rsidRPr="009F4713">
        <w:rPr>
          <w:rFonts w:ascii="Cambria Math" w:hAnsi="Cambria Math" w:cs="Times New Roman"/>
          <w:sz w:val="24"/>
          <w:szCs w:val="24"/>
        </w:rPr>
        <w:t>15</w:t>
      </w:r>
      <w:r w:rsidR="009768A0" w:rsidRPr="009F4713">
        <w:rPr>
          <w:rFonts w:ascii="Cambria Math" w:hAnsi="Cambria Math" w:cs="Times New Roman"/>
          <w:sz w:val="24"/>
          <w:szCs w:val="24"/>
        </w:rPr>
        <w:t>).</w:t>
      </w:r>
      <w:r w:rsidR="009768A0">
        <w:rPr>
          <w:rFonts w:ascii="Cambria Math" w:hAnsi="Cambria Math" w:cs="Times New Roman"/>
          <w:sz w:val="24"/>
          <w:szCs w:val="24"/>
        </w:rPr>
        <w:t xml:space="preserve">  The ETREC is located approximately two miles south of The University of Tennessee main campus in Knoxville, Tennessee.  The field site is also referred to as the Environmental Hydrology and Geophysics Teaching and Research</w:t>
      </w:r>
      <w:r w:rsidR="00E04025">
        <w:rPr>
          <w:rFonts w:ascii="Cambria Math" w:hAnsi="Cambria Math" w:cs="Times New Roman"/>
          <w:sz w:val="24"/>
          <w:szCs w:val="24"/>
        </w:rPr>
        <w:t xml:space="preserve"> Site and is commonly used for </w:t>
      </w:r>
      <w:r w:rsidR="007B0EFF">
        <w:rPr>
          <w:rFonts w:ascii="Cambria Math" w:hAnsi="Cambria Math" w:cs="Times New Roman"/>
          <w:sz w:val="24"/>
          <w:szCs w:val="24"/>
        </w:rPr>
        <w:t>upper-level undergraduate and graduate hydrogeology field courses, in addition to TINGS (Tennessee Intensive Near-Surface Geophysics S</w:t>
      </w:r>
      <w:r w:rsidR="00EC09EE">
        <w:rPr>
          <w:rFonts w:ascii="Cambria Math" w:hAnsi="Cambria Math" w:cs="Times New Roman"/>
          <w:sz w:val="24"/>
          <w:szCs w:val="24"/>
        </w:rPr>
        <w:t>tudy</w:t>
      </w:r>
      <w:r w:rsidR="007B0EFF">
        <w:rPr>
          <w:rFonts w:ascii="Cambria Math" w:hAnsi="Cambria Math" w:cs="Times New Roman"/>
          <w:sz w:val="24"/>
          <w:szCs w:val="24"/>
        </w:rPr>
        <w:t>) course.</w:t>
      </w:r>
    </w:p>
    <w:p w:rsidR="007D04B6" w:rsidRDefault="00B37F7F" w:rsidP="001618F0">
      <w:pPr>
        <w:pStyle w:val="ListParagraph"/>
        <w:spacing w:line="480" w:lineRule="auto"/>
        <w:ind w:left="0"/>
      </w:pPr>
      <w:r>
        <w:rPr>
          <w:rFonts w:ascii="Cambria Math" w:hAnsi="Cambria Math" w:cs="Times New Roman"/>
          <w:sz w:val="24"/>
          <w:szCs w:val="24"/>
        </w:rPr>
        <w:t xml:space="preserve">The region lies within the Valley and Ridge Province associated with the Appalachian Mountain Range, where alluvium deposits are composed of weathered </w:t>
      </w:r>
      <w:r w:rsidR="009768A0">
        <w:rPr>
          <w:rFonts w:ascii="Cambria Math" w:hAnsi="Cambria Math" w:cs="Times New Roman"/>
          <w:sz w:val="24"/>
          <w:szCs w:val="24"/>
        </w:rPr>
        <w:t xml:space="preserve">materials </w:t>
      </w:r>
      <w:r w:rsidR="009768A0" w:rsidRPr="006C7CD6">
        <w:rPr>
          <w:rFonts w:ascii="Cambria Math" w:hAnsi="Cambria Math" w:cs="Times New Roman"/>
          <w:sz w:val="24"/>
          <w:szCs w:val="24"/>
        </w:rPr>
        <w:t>originating from shales, limestones, sandstones, and metamorphosed micaceous rocks (Roberts, 1955).</w:t>
      </w:r>
      <w:r w:rsidR="009768A0">
        <w:rPr>
          <w:rFonts w:ascii="Cambria Math" w:hAnsi="Cambria Math" w:cs="Times New Roman"/>
          <w:sz w:val="24"/>
          <w:szCs w:val="24"/>
        </w:rPr>
        <w:t xml:space="preserve">  The B-4 </w:t>
      </w:r>
      <w:r w:rsidR="00932EA1">
        <w:rPr>
          <w:rFonts w:ascii="Cambria Math" w:hAnsi="Cambria Math" w:cs="Times New Roman"/>
          <w:sz w:val="24"/>
          <w:szCs w:val="24"/>
        </w:rPr>
        <w:t>plot</w:t>
      </w:r>
      <w:r w:rsidR="009768A0">
        <w:rPr>
          <w:rFonts w:ascii="Cambria Math" w:hAnsi="Cambria Math" w:cs="Times New Roman"/>
          <w:sz w:val="24"/>
          <w:szCs w:val="24"/>
        </w:rPr>
        <w:t xml:space="preserve"> is located approximately 150 m east of the Tennessee River on the lowest lying river </w:t>
      </w:r>
      <w:r w:rsidR="006F0FA1">
        <w:rPr>
          <w:rFonts w:ascii="Cambria Math" w:hAnsi="Cambria Math" w:cs="Times New Roman"/>
          <w:sz w:val="24"/>
          <w:szCs w:val="24"/>
        </w:rPr>
        <w:t>terrace</w:t>
      </w:r>
      <w:r w:rsidR="009768A0" w:rsidRPr="00536D31">
        <w:rPr>
          <w:rFonts w:ascii="Cambria Math" w:hAnsi="Cambria Math" w:cs="Times New Roman"/>
          <w:sz w:val="24"/>
          <w:szCs w:val="24"/>
        </w:rPr>
        <w:t>.</w:t>
      </w:r>
      <w:r w:rsidR="00536078">
        <w:rPr>
          <w:rFonts w:ascii="Cambria Math" w:hAnsi="Cambria Math" w:cs="Times New Roman"/>
          <w:sz w:val="24"/>
          <w:szCs w:val="24"/>
        </w:rPr>
        <w:t xml:space="preserve">  </w:t>
      </w:r>
      <w:r w:rsidR="007D04B6">
        <w:rPr>
          <w:rFonts w:ascii="Cambria Math" w:hAnsi="Cambria Math"/>
          <w:sz w:val="24"/>
          <w:szCs w:val="24"/>
        </w:rPr>
        <w:t xml:space="preserve">The site contains soil from </w:t>
      </w:r>
      <w:r w:rsidR="006C7CD6">
        <w:rPr>
          <w:rFonts w:ascii="Cambria Math" w:hAnsi="Cambria Math"/>
          <w:sz w:val="24"/>
          <w:szCs w:val="24"/>
        </w:rPr>
        <w:t xml:space="preserve">the Sequatchie series based on soil surveys from Elder and Springer (1963) and </w:t>
      </w:r>
      <w:proofErr w:type="spellStart"/>
      <w:r w:rsidR="006C7CD6">
        <w:rPr>
          <w:rFonts w:ascii="Cambria Math" w:hAnsi="Cambria Math"/>
          <w:sz w:val="24"/>
          <w:szCs w:val="24"/>
        </w:rPr>
        <w:t>Leao</w:t>
      </w:r>
      <w:proofErr w:type="spellEnd"/>
      <w:r w:rsidR="007D04B6">
        <w:rPr>
          <w:rFonts w:ascii="Cambria Math" w:hAnsi="Cambria Math"/>
          <w:sz w:val="24"/>
          <w:szCs w:val="24"/>
        </w:rPr>
        <w:t xml:space="preserve"> </w:t>
      </w:r>
      <w:r w:rsidR="006C7CD6">
        <w:rPr>
          <w:rFonts w:ascii="Cambria Math" w:hAnsi="Cambria Math"/>
          <w:sz w:val="24"/>
          <w:szCs w:val="24"/>
        </w:rPr>
        <w:t>(</w:t>
      </w:r>
      <w:r w:rsidR="007D04B6">
        <w:rPr>
          <w:rFonts w:ascii="Cambria Math" w:hAnsi="Cambria Math"/>
          <w:sz w:val="24"/>
          <w:szCs w:val="24"/>
        </w:rPr>
        <w:t>2009).  The Sequatchie series (S</w:t>
      </w:r>
      <w:r w:rsidR="007D04B6" w:rsidRPr="00143DF2">
        <w:rPr>
          <w:rFonts w:ascii="Cambria Math" w:hAnsi="Cambria Math"/>
          <w:sz w:val="24"/>
          <w:szCs w:val="24"/>
          <w:vertAlign w:val="subscript"/>
        </w:rPr>
        <w:t>A</w:t>
      </w:r>
      <w:r w:rsidR="007D04B6">
        <w:rPr>
          <w:rFonts w:ascii="Cambria Math" w:hAnsi="Cambria Math"/>
          <w:sz w:val="24"/>
          <w:szCs w:val="24"/>
        </w:rPr>
        <w:t>) is comprised of very deep, well drained, moderately permeable soils that formed in loamy a</w:t>
      </w:r>
      <w:r w:rsidR="00271641">
        <w:rPr>
          <w:rFonts w:ascii="Cambria Math" w:hAnsi="Cambria Math"/>
          <w:sz w:val="24"/>
          <w:szCs w:val="24"/>
        </w:rPr>
        <w:t>lluvium</w:t>
      </w:r>
      <w:r w:rsidR="007D04B6">
        <w:rPr>
          <w:rFonts w:ascii="Cambria Math" w:hAnsi="Cambria Math"/>
          <w:sz w:val="24"/>
          <w:szCs w:val="24"/>
        </w:rPr>
        <w:t xml:space="preserve">.  </w:t>
      </w:r>
    </w:p>
    <w:p w:rsidR="00E04025" w:rsidRDefault="009768A0" w:rsidP="00534410">
      <w:pPr>
        <w:spacing w:line="480" w:lineRule="auto"/>
        <w:ind w:firstLine="720"/>
        <w:rPr>
          <w:rFonts w:ascii="Cambria Math" w:hAnsi="Cambria Math" w:cs="Times New Roman"/>
          <w:b/>
          <w:sz w:val="24"/>
          <w:szCs w:val="24"/>
        </w:rPr>
      </w:pPr>
      <w:r>
        <w:rPr>
          <w:rFonts w:ascii="Cambria Math" w:hAnsi="Cambria Math" w:cs="Times New Roman"/>
          <w:sz w:val="24"/>
          <w:szCs w:val="24"/>
        </w:rPr>
        <w:t xml:space="preserve">The water </w:t>
      </w:r>
      <w:r w:rsidR="007D04B6">
        <w:rPr>
          <w:rFonts w:ascii="Cambria Math" w:hAnsi="Cambria Math" w:cs="Times New Roman"/>
          <w:sz w:val="24"/>
          <w:szCs w:val="24"/>
        </w:rPr>
        <w:t>table is at approximately 2 m at depth</w:t>
      </w:r>
      <w:r w:rsidR="00EC09EE">
        <w:rPr>
          <w:rFonts w:ascii="Cambria Math" w:hAnsi="Cambria Math" w:cs="Times New Roman"/>
          <w:sz w:val="24"/>
          <w:szCs w:val="24"/>
        </w:rPr>
        <w:t xml:space="preserve"> from nearby water wells</w:t>
      </w:r>
      <w:r w:rsidR="007D04B6">
        <w:rPr>
          <w:rFonts w:ascii="Cambria Math" w:hAnsi="Cambria Math" w:cs="Times New Roman"/>
          <w:sz w:val="24"/>
          <w:szCs w:val="24"/>
        </w:rPr>
        <w:t>.  The variable soil</w:t>
      </w:r>
      <w:r w:rsidR="00271641">
        <w:rPr>
          <w:rFonts w:ascii="Cambria Math" w:hAnsi="Cambria Math" w:cs="Times New Roman"/>
          <w:sz w:val="24"/>
          <w:szCs w:val="24"/>
        </w:rPr>
        <w:t xml:space="preserve"> </w:t>
      </w:r>
      <w:r>
        <w:rPr>
          <w:rFonts w:ascii="Cambria Math" w:hAnsi="Cambria Math" w:cs="Times New Roman"/>
          <w:sz w:val="24"/>
          <w:szCs w:val="24"/>
        </w:rPr>
        <w:t xml:space="preserve">conditions across the ETREC site, ranging from residual soils atop Ordovician sedimentary bedrock (near the highway), to the loamy textures </w:t>
      </w:r>
      <w:r>
        <w:rPr>
          <w:rFonts w:ascii="Cambria Math" w:hAnsi="Cambria Math" w:cs="Times New Roman"/>
          <w:sz w:val="24"/>
          <w:szCs w:val="24"/>
        </w:rPr>
        <w:lastRenderedPageBreak/>
        <w:t>developed from alluvial deposits (near the river), are common to east Tennessee and important for forestry and agriculture</w:t>
      </w:r>
      <w:r w:rsidRPr="00536D31">
        <w:rPr>
          <w:rFonts w:ascii="Cambria Math" w:hAnsi="Cambria Math" w:cs="Times New Roman"/>
          <w:sz w:val="24"/>
          <w:szCs w:val="24"/>
        </w:rPr>
        <w:t>.</w:t>
      </w:r>
      <w:r w:rsidR="00E04025" w:rsidRPr="00E04025">
        <w:rPr>
          <w:rFonts w:ascii="Cambria Math" w:hAnsi="Cambria Math" w:cs="Times New Roman"/>
          <w:b/>
          <w:sz w:val="24"/>
          <w:szCs w:val="24"/>
        </w:rPr>
        <w:t xml:space="preserve"> </w:t>
      </w:r>
    </w:p>
    <w:p w:rsidR="00E04025" w:rsidRDefault="00271641" w:rsidP="001618F0">
      <w:pPr>
        <w:spacing w:line="480" w:lineRule="auto"/>
        <w:rPr>
          <w:rFonts w:ascii="Cambria Math" w:hAnsi="Cambria Math" w:cs="Times New Roman"/>
          <w:b/>
          <w:sz w:val="24"/>
          <w:szCs w:val="24"/>
        </w:rPr>
      </w:pPr>
      <w:r>
        <w:rPr>
          <w:rFonts w:ascii="Cambria Math" w:hAnsi="Cambria Math" w:cs="Times New Roman"/>
          <w:b/>
          <w:sz w:val="24"/>
          <w:szCs w:val="24"/>
        </w:rPr>
        <w:t>3.4</w:t>
      </w:r>
      <w:r w:rsidR="000A50B1">
        <w:rPr>
          <w:rFonts w:ascii="Cambria Math" w:hAnsi="Cambria Math" w:cs="Times New Roman"/>
          <w:b/>
          <w:sz w:val="24"/>
          <w:szCs w:val="24"/>
        </w:rPr>
        <w:t>.</w:t>
      </w:r>
      <w:r>
        <w:rPr>
          <w:rFonts w:ascii="Cambria Math" w:hAnsi="Cambria Math" w:cs="Times New Roman"/>
          <w:b/>
          <w:sz w:val="24"/>
          <w:szCs w:val="24"/>
        </w:rPr>
        <w:t xml:space="preserve"> Data Collection</w:t>
      </w:r>
    </w:p>
    <w:p w:rsidR="007B7FA5" w:rsidRDefault="00E04025" w:rsidP="00534410">
      <w:pPr>
        <w:spacing w:line="480" w:lineRule="auto"/>
        <w:ind w:firstLine="720"/>
        <w:rPr>
          <w:rFonts w:ascii="Cambria Math" w:hAnsi="Cambria Math" w:cs="Times New Roman"/>
          <w:sz w:val="24"/>
          <w:szCs w:val="24"/>
        </w:rPr>
      </w:pPr>
      <w:r>
        <w:rPr>
          <w:rFonts w:ascii="Cambria Math" w:eastAsiaTheme="minorEastAsia" w:hAnsi="Cambria Math" w:cs="Times New Roman"/>
          <w:sz w:val="24"/>
          <w:szCs w:val="24"/>
        </w:rPr>
        <w:t xml:space="preserve">The infiltration experiment and seismic data acquisition were conducted in the early fall of 2010 using a </w:t>
      </w:r>
      <w:r w:rsidR="00271641">
        <w:rPr>
          <w:rFonts w:ascii="Cambria Math" w:eastAsiaTheme="minorEastAsia" w:hAnsi="Cambria Math" w:cs="Times New Roman"/>
          <w:sz w:val="24"/>
          <w:szCs w:val="24"/>
        </w:rPr>
        <w:t>constant flux applicator</w:t>
      </w:r>
      <w:r>
        <w:rPr>
          <w:rFonts w:ascii="Cambria Math" w:eastAsiaTheme="minorEastAsia" w:hAnsi="Cambria Math" w:cs="Times New Roman"/>
          <w:sz w:val="24"/>
          <w:szCs w:val="24"/>
        </w:rPr>
        <w:t xml:space="preserve"> as the infiltration device (Gaines, 2011).  A plastic barrel was filled with approximately 200 liters (0.2 m</w:t>
      </w:r>
      <w:r>
        <w:rPr>
          <w:rFonts w:ascii="Cambria Math" w:eastAsiaTheme="minorEastAsia" w:hAnsi="Cambria Math" w:cs="Times New Roman"/>
          <w:sz w:val="24"/>
          <w:szCs w:val="24"/>
          <w:vertAlign w:val="superscript"/>
        </w:rPr>
        <w:t>3</w:t>
      </w:r>
      <w:r>
        <w:rPr>
          <w:rFonts w:ascii="Cambria Math" w:eastAsiaTheme="minorEastAsia" w:hAnsi="Cambria Math" w:cs="Times New Roman"/>
          <w:sz w:val="24"/>
          <w:szCs w:val="24"/>
        </w:rPr>
        <w:t xml:space="preserve">) of water and placed at the center of the surface seismic profile. </w:t>
      </w:r>
      <w:r>
        <w:rPr>
          <w:rFonts w:ascii="Cambria Math" w:hAnsi="Cambria Math" w:cs="Times New Roman"/>
          <w:sz w:val="24"/>
          <w:szCs w:val="24"/>
        </w:rPr>
        <w:t xml:space="preserve">The seismic profile ran 24 m in length, where geophones were planted at every 0.5 m along the profile, acting as receivers recording the vertical component of seismic compressional waves.  The geophones recorded at </w:t>
      </w:r>
      <w:r w:rsidR="009C3843">
        <w:rPr>
          <w:rFonts w:ascii="Cambria Math" w:hAnsi="Cambria Math" w:cs="Times New Roman"/>
          <w:sz w:val="24"/>
          <w:szCs w:val="24"/>
        </w:rPr>
        <w:t>a 40 Hz bandwidth.  The</w:t>
      </w:r>
      <w:r>
        <w:rPr>
          <w:rFonts w:ascii="Cambria Math" w:hAnsi="Cambria Math" w:cs="Times New Roman"/>
          <w:sz w:val="24"/>
          <w:szCs w:val="24"/>
        </w:rPr>
        <w:t xml:space="preserve"> seismic source was manually controlled by driving a sledge hammer o</w:t>
      </w:r>
      <w:r w:rsidR="00271641">
        <w:rPr>
          <w:rFonts w:ascii="Cambria Math" w:hAnsi="Cambria Math" w:cs="Times New Roman"/>
          <w:sz w:val="24"/>
          <w:szCs w:val="24"/>
        </w:rPr>
        <w:t>nto a metal strike-plate.  T</w:t>
      </w:r>
      <w:r>
        <w:rPr>
          <w:rFonts w:ascii="Cambria Math" w:hAnsi="Cambria Math" w:cs="Times New Roman"/>
          <w:sz w:val="24"/>
          <w:szCs w:val="24"/>
        </w:rPr>
        <w:t>welve shot points were taken at 2 m increments along the profile</w:t>
      </w:r>
      <w:r w:rsidR="00271641">
        <w:rPr>
          <w:rFonts w:ascii="Cambria Math" w:hAnsi="Cambria Math" w:cs="Times New Roman"/>
          <w:sz w:val="24"/>
          <w:szCs w:val="24"/>
        </w:rPr>
        <w:t xml:space="preserve"> beginning at 0 m and ending at 22 m laterally on the profile</w:t>
      </w:r>
      <w:r>
        <w:rPr>
          <w:rFonts w:ascii="Cambria Math" w:hAnsi="Cambria Math" w:cs="Times New Roman"/>
          <w:sz w:val="24"/>
          <w:szCs w:val="24"/>
        </w:rPr>
        <w:t xml:space="preserve">.  The </w:t>
      </w:r>
      <w:r w:rsidR="00271641">
        <w:rPr>
          <w:rFonts w:ascii="Cambria Math" w:hAnsi="Cambria Math" w:cs="Times New Roman"/>
          <w:sz w:val="24"/>
          <w:szCs w:val="24"/>
        </w:rPr>
        <w:t xml:space="preserve">48 </w:t>
      </w:r>
      <w:r>
        <w:rPr>
          <w:rFonts w:ascii="Cambria Math" w:hAnsi="Cambria Math" w:cs="Times New Roman"/>
          <w:sz w:val="24"/>
          <w:szCs w:val="24"/>
        </w:rPr>
        <w:t xml:space="preserve">geophones recorded the arrival-times of </w:t>
      </w:r>
      <w:r w:rsidRPr="00B37F7F">
        <w:rPr>
          <w:rFonts w:ascii="Cambria Math" w:hAnsi="Cambria Math" w:cs="Times New Roman"/>
          <w:i/>
          <w:sz w:val="24"/>
          <w:szCs w:val="24"/>
        </w:rPr>
        <w:t>P</w:t>
      </w:r>
      <w:r>
        <w:rPr>
          <w:rFonts w:ascii="Cambria Math" w:hAnsi="Cambria Math" w:cs="Times New Roman"/>
          <w:sz w:val="24"/>
          <w:szCs w:val="24"/>
        </w:rPr>
        <w:t>-waves along the profile</w:t>
      </w:r>
      <w:r w:rsidR="00271641">
        <w:rPr>
          <w:rFonts w:ascii="Cambria Math" w:hAnsi="Cambria Math" w:cs="Times New Roman"/>
          <w:sz w:val="24"/>
          <w:szCs w:val="24"/>
        </w:rPr>
        <w:t>.  Time zero began when the acquisition board was triggered by the pressure of the sledge hammer making contact with the metal strike-plate.</w:t>
      </w:r>
      <w:r>
        <w:rPr>
          <w:rFonts w:ascii="Cambria Math" w:hAnsi="Cambria Math" w:cs="Times New Roman"/>
          <w:sz w:val="24"/>
          <w:szCs w:val="24"/>
        </w:rPr>
        <w:t xml:space="preserve">  The data were stacked variably </w:t>
      </w:r>
      <w:r w:rsidR="00271641">
        <w:rPr>
          <w:rFonts w:ascii="Cambria Math" w:hAnsi="Cambria Math" w:cs="Times New Roman"/>
          <w:sz w:val="24"/>
          <w:szCs w:val="24"/>
        </w:rPr>
        <w:t xml:space="preserve">(2-4 stacks at each shot-point) </w:t>
      </w:r>
      <w:r>
        <w:rPr>
          <w:rFonts w:ascii="Cambria Math" w:hAnsi="Cambria Math" w:cs="Times New Roman"/>
          <w:sz w:val="24"/>
          <w:szCs w:val="24"/>
        </w:rPr>
        <w:t xml:space="preserve">according to the signal-to-noise ratio observed upon </w:t>
      </w:r>
      <w:r w:rsidR="00271641">
        <w:rPr>
          <w:rFonts w:ascii="Cambria Math" w:hAnsi="Cambria Math" w:cs="Times New Roman"/>
          <w:sz w:val="24"/>
          <w:szCs w:val="24"/>
        </w:rPr>
        <w:t xml:space="preserve">data </w:t>
      </w:r>
      <w:r>
        <w:rPr>
          <w:rFonts w:ascii="Cambria Math" w:hAnsi="Cambria Math" w:cs="Times New Roman"/>
          <w:sz w:val="24"/>
          <w:szCs w:val="24"/>
        </w:rPr>
        <w:t>collection</w:t>
      </w:r>
      <w:r w:rsidR="00271641">
        <w:rPr>
          <w:rFonts w:ascii="Cambria Math" w:hAnsi="Cambria Math" w:cs="Times New Roman"/>
          <w:sz w:val="24"/>
          <w:szCs w:val="24"/>
        </w:rPr>
        <w:t>.</w:t>
      </w:r>
      <w:r>
        <w:rPr>
          <w:rFonts w:ascii="Cambria Math" w:hAnsi="Cambria Math" w:cs="Times New Roman"/>
          <w:sz w:val="24"/>
          <w:szCs w:val="24"/>
        </w:rPr>
        <w:t xml:space="preserve"> </w:t>
      </w:r>
      <w:r w:rsidR="00271641">
        <w:rPr>
          <w:rFonts w:ascii="Cambria Math" w:hAnsi="Cambria Math" w:cs="Times New Roman"/>
          <w:sz w:val="24"/>
          <w:szCs w:val="24"/>
        </w:rPr>
        <w:t xml:space="preserve"> </w:t>
      </w:r>
      <w:r>
        <w:rPr>
          <w:rFonts w:ascii="Cambria Math" w:hAnsi="Cambria Math" w:cs="Times New Roman"/>
          <w:sz w:val="24"/>
          <w:szCs w:val="24"/>
        </w:rPr>
        <w:t xml:space="preserve">The </w:t>
      </w:r>
      <w:r w:rsidR="00271641">
        <w:rPr>
          <w:rFonts w:ascii="Cambria Math" w:hAnsi="Cambria Math" w:cs="Times New Roman"/>
          <w:sz w:val="24"/>
          <w:szCs w:val="24"/>
        </w:rPr>
        <w:t>SFT data</w:t>
      </w:r>
      <w:r>
        <w:rPr>
          <w:rFonts w:ascii="Cambria Math" w:hAnsi="Cambria Math" w:cs="Times New Roman"/>
          <w:sz w:val="24"/>
          <w:szCs w:val="24"/>
        </w:rPr>
        <w:t xml:space="preserve"> were </w:t>
      </w:r>
      <w:r w:rsidR="00271641">
        <w:rPr>
          <w:rFonts w:ascii="Cambria Math" w:hAnsi="Cambria Math" w:cs="Times New Roman"/>
          <w:sz w:val="24"/>
          <w:szCs w:val="24"/>
        </w:rPr>
        <w:t xml:space="preserve">collected simultaneously with an infiltration </w:t>
      </w:r>
      <w:r>
        <w:rPr>
          <w:rFonts w:ascii="Cambria Math" w:hAnsi="Cambria Math" w:cs="Times New Roman"/>
          <w:sz w:val="24"/>
          <w:szCs w:val="24"/>
        </w:rPr>
        <w:t>experiment</w:t>
      </w:r>
      <w:r w:rsidR="00271641">
        <w:rPr>
          <w:rFonts w:ascii="Cambria Math" w:hAnsi="Cambria Math" w:cs="Times New Roman"/>
          <w:sz w:val="24"/>
          <w:szCs w:val="24"/>
        </w:rPr>
        <w:t xml:space="preserve"> using a constant flux applicator</w:t>
      </w:r>
      <w:r>
        <w:rPr>
          <w:rFonts w:ascii="Cambria Math" w:hAnsi="Cambria Math" w:cs="Times New Roman"/>
          <w:sz w:val="24"/>
          <w:szCs w:val="24"/>
        </w:rPr>
        <w:t xml:space="preserve">.  </w:t>
      </w:r>
    </w:p>
    <w:p w:rsidR="00E04025" w:rsidRDefault="00E04025"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The experiment was designed to monitor the </w:t>
      </w:r>
      <w:r w:rsidRPr="00B37F7F">
        <w:rPr>
          <w:rFonts w:ascii="Cambria Math" w:hAnsi="Cambria Math" w:cs="Times New Roman"/>
          <w:i/>
          <w:sz w:val="24"/>
          <w:szCs w:val="24"/>
        </w:rPr>
        <w:t>P</w:t>
      </w:r>
      <w:r>
        <w:rPr>
          <w:rFonts w:ascii="Cambria Math" w:hAnsi="Cambria Math" w:cs="Times New Roman"/>
          <w:sz w:val="24"/>
          <w:szCs w:val="24"/>
        </w:rPr>
        <w:t xml:space="preserve">-wave seismic velocity response of a wetting </w:t>
      </w:r>
      <w:r w:rsidR="00271641">
        <w:rPr>
          <w:rFonts w:ascii="Cambria Math" w:hAnsi="Cambria Math" w:cs="Times New Roman"/>
          <w:sz w:val="24"/>
          <w:szCs w:val="24"/>
        </w:rPr>
        <w:t>front</w:t>
      </w:r>
      <w:r>
        <w:rPr>
          <w:rFonts w:ascii="Cambria Math" w:hAnsi="Cambria Math" w:cs="Times New Roman"/>
          <w:sz w:val="24"/>
          <w:szCs w:val="24"/>
        </w:rPr>
        <w:t xml:space="preserve"> advancing though the subsurface spatially and </w:t>
      </w:r>
      <w:r>
        <w:rPr>
          <w:rFonts w:ascii="Cambria Math" w:hAnsi="Cambria Math" w:cs="Times New Roman"/>
          <w:sz w:val="24"/>
          <w:szCs w:val="24"/>
        </w:rPr>
        <w:lastRenderedPageBreak/>
        <w:t xml:space="preserve">temporally.  </w:t>
      </w:r>
      <w:r w:rsidR="009768A0">
        <w:rPr>
          <w:rFonts w:ascii="Cambria Math" w:hAnsi="Cambria Math" w:cs="Times New Roman"/>
          <w:sz w:val="24"/>
          <w:szCs w:val="24"/>
        </w:rPr>
        <w:t>A total of 170 L (0.17 m</w:t>
      </w:r>
      <w:r w:rsidR="009768A0">
        <w:rPr>
          <w:rFonts w:ascii="Cambria Math" w:hAnsi="Cambria Math" w:cs="Times New Roman"/>
          <w:sz w:val="24"/>
          <w:szCs w:val="24"/>
          <w:vertAlign w:val="superscript"/>
        </w:rPr>
        <w:t>3</w:t>
      </w:r>
      <w:r w:rsidR="007B0EFF">
        <w:rPr>
          <w:rFonts w:ascii="Cambria Math" w:hAnsi="Cambria Math" w:cs="Times New Roman"/>
          <w:sz w:val="24"/>
          <w:szCs w:val="24"/>
        </w:rPr>
        <w:t>) of water wa</w:t>
      </w:r>
      <w:r w:rsidR="009768A0">
        <w:rPr>
          <w:rFonts w:ascii="Cambria Math" w:hAnsi="Cambria Math" w:cs="Times New Roman"/>
          <w:sz w:val="24"/>
          <w:szCs w:val="24"/>
        </w:rPr>
        <w:t>s discharged over a per</w:t>
      </w:r>
      <w:r w:rsidR="007B0EFF">
        <w:rPr>
          <w:rFonts w:ascii="Cambria Math" w:hAnsi="Cambria Math" w:cs="Times New Roman"/>
          <w:sz w:val="24"/>
          <w:szCs w:val="24"/>
        </w:rPr>
        <w:t>iod of 112 minutes</w:t>
      </w:r>
      <w:r w:rsidR="00271641">
        <w:rPr>
          <w:rFonts w:ascii="Cambria Math" w:hAnsi="Cambria Math" w:cs="Times New Roman"/>
          <w:sz w:val="24"/>
          <w:szCs w:val="24"/>
        </w:rPr>
        <w:t>.  The total 200 L (0.2 m</w:t>
      </w:r>
      <w:r w:rsidR="00271641" w:rsidRPr="00271641">
        <w:rPr>
          <w:rFonts w:ascii="Cambria Math" w:hAnsi="Cambria Math" w:cs="Times New Roman"/>
          <w:sz w:val="24"/>
          <w:szCs w:val="24"/>
          <w:vertAlign w:val="superscript"/>
        </w:rPr>
        <w:t>3</w:t>
      </w:r>
      <w:r w:rsidR="00271641">
        <w:rPr>
          <w:rFonts w:ascii="Cambria Math" w:hAnsi="Cambria Math" w:cs="Times New Roman"/>
          <w:sz w:val="24"/>
          <w:szCs w:val="24"/>
        </w:rPr>
        <w:t xml:space="preserve">) could not be fully </w:t>
      </w:r>
      <w:r w:rsidR="0026775B">
        <w:rPr>
          <w:rFonts w:ascii="Cambria Math" w:hAnsi="Cambria Math" w:cs="Times New Roman"/>
          <w:sz w:val="24"/>
          <w:szCs w:val="24"/>
        </w:rPr>
        <w:t>discharged</w:t>
      </w:r>
      <w:r w:rsidR="00271641">
        <w:rPr>
          <w:rFonts w:ascii="Cambria Math" w:hAnsi="Cambria Math" w:cs="Times New Roman"/>
          <w:sz w:val="24"/>
          <w:szCs w:val="24"/>
        </w:rPr>
        <w:t xml:space="preserve"> into the subsurface due to the </w:t>
      </w:r>
      <w:r w:rsidR="00F82647">
        <w:rPr>
          <w:rFonts w:ascii="Cambria Math" w:hAnsi="Cambria Math" w:cs="Times New Roman"/>
          <w:sz w:val="24"/>
          <w:szCs w:val="24"/>
        </w:rPr>
        <w:t>location of the outflow spi</w:t>
      </w:r>
      <w:r w:rsidR="002E2C5F">
        <w:rPr>
          <w:rFonts w:ascii="Cambria Math" w:hAnsi="Cambria Math" w:cs="Times New Roman"/>
          <w:sz w:val="24"/>
          <w:szCs w:val="24"/>
        </w:rPr>
        <w:t>got</w:t>
      </w:r>
      <w:r w:rsidR="00F82647">
        <w:rPr>
          <w:rFonts w:ascii="Cambria Math" w:hAnsi="Cambria Math" w:cs="Times New Roman"/>
          <w:sz w:val="24"/>
          <w:szCs w:val="24"/>
        </w:rPr>
        <w:t xml:space="preserve"> </w:t>
      </w:r>
      <w:r w:rsidR="00271641">
        <w:rPr>
          <w:rFonts w:ascii="Cambria Math" w:hAnsi="Cambria Math" w:cs="Times New Roman"/>
          <w:sz w:val="24"/>
          <w:szCs w:val="24"/>
        </w:rPr>
        <w:t xml:space="preserve">which </w:t>
      </w:r>
      <w:r w:rsidR="00F82647">
        <w:rPr>
          <w:rFonts w:ascii="Cambria Math" w:hAnsi="Cambria Math" w:cs="Times New Roman"/>
          <w:sz w:val="24"/>
          <w:szCs w:val="24"/>
        </w:rPr>
        <w:t>was approximately 15 cm from the base of the barrel</w:t>
      </w:r>
      <w:r w:rsidR="0026775B">
        <w:rPr>
          <w:rFonts w:ascii="Cambria Math" w:hAnsi="Cambria Math" w:cs="Times New Roman"/>
          <w:sz w:val="24"/>
          <w:szCs w:val="24"/>
        </w:rPr>
        <w:t>.</w:t>
      </w:r>
      <w:r w:rsidR="007B0EFF">
        <w:rPr>
          <w:rFonts w:ascii="Cambria Math" w:hAnsi="Cambria Math" w:cs="Times New Roman"/>
          <w:sz w:val="24"/>
          <w:szCs w:val="24"/>
        </w:rPr>
        <w:t xml:space="preserve">  </w:t>
      </w:r>
      <w:r w:rsidR="00F82647">
        <w:rPr>
          <w:rFonts w:ascii="Cambria Math" w:hAnsi="Cambria Math" w:cs="Times New Roman"/>
          <w:sz w:val="24"/>
          <w:szCs w:val="24"/>
        </w:rPr>
        <w:t>The volume of water was measured when filling the barrel (0.2</w:t>
      </w:r>
      <w:r w:rsidR="00271641">
        <w:rPr>
          <w:rFonts w:ascii="Cambria Math" w:hAnsi="Cambria Math" w:cs="Times New Roman"/>
          <w:sz w:val="24"/>
          <w:szCs w:val="24"/>
        </w:rPr>
        <w:t xml:space="preserve"> </w:t>
      </w:r>
      <w:r w:rsidR="00F82647">
        <w:rPr>
          <w:rFonts w:ascii="Cambria Math" w:hAnsi="Cambria Math" w:cs="Times New Roman"/>
          <w:sz w:val="24"/>
          <w:szCs w:val="24"/>
        </w:rPr>
        <w:t>m</w:t>
      </w:r>
      <w:r w:rsidR="00F82647" w:rsidRPr="00271641">
        <w:rPr>
          <w:rFonts w:ascii="Cambria Math" w:hAnsi="Cambria Math" w:cs="Times New Roman"/>
          <w:sz w:val="24"/>
          <w:szCs w:val="24"/>
          <w:vertAlign w:val="superscript"/>
        </w:rPr>
        <w:t>3</w:t>
      </w:r>
      <w:r w:rsidR="00F82647">
        <w:rPr>
          <w:rFonts w:ascii="Cambria Math" w:hAnsi="Cambria Math" w:cs="Times New Roman"/>
          <w:sz w:val="24"/>
          <w:szCs w:val="24"/>
        </w:rPr>
        <w:t xml:space="preserve">) and the approximate volume of water remaining in the barrel </w:t>
      </w:r>
      <w:r w:rsidR="0026775B">
        <w:rPr>
          <w:rFonts w:ascii="Cambria Math" w:hAnsi="Cambria Math" w:cs="Times New Roman"/>
          <w:sz w:val="24"/>
          <w:szCs w:val="24"/>
        </w:rPr>
        <w:t>after infiltration was recorded.  The difference between the two wa</w:t>
      </w:r>
      <w:r w:rsidR="00F82647">
        <w:rPr>
          <w:rFonts w:ascii="Cambria Math" w:hAnsi="Cambria Math" w:cs="Times New Roman"/>
          <w:sz w:val="24"/>
          <w:szCs w:val="24"/>
        </w:rPr>
        <w:t>s the total volume of water infiltrated during the experiment</w:t>
      </w:r>
      <w:r w:rsidR="0026775B">
        <w:rPr>
          <w:rFonts w:ascii="Cambria Math" w:hAnsi="Cambria Math" w:cs="Times New Roman"/>
          <w:sz w:val="24"/>
          <w:szCs w:val="24"/>
        </w:rPr>
        <w:t xml:space="preserve"> (0.17 m</w:t>
      </w:r>
      <w:r w:rsidR="0026775B" w:rsidRPr="0026775B">
        <w:rPr>
          <w:rFonts w:ascii="Cambria Math" w:hAnsi="Cambria Math" w:cs="Times New Roman"/>
          <w:sz w:val="24"/>
          <w:szCs w:val="24"/>
          <w:vertAlign w:val="superscript"/>
        </w:rPr>
        <w:t>3</w:t>
      </w:r>
      <w:r w:rsidR="0026775B">
        <w:rPr>
          <w:rFonts w:ascii="Cambria Math" w:hAnsi="Cambria Math" w:cs="Times New Roman"/>
          <w:sz w:val="24"/>
          <w:szCs w:val="24"/>
        </w:rPr>
        <w:t>)</w:t>
      </w:r>
      <w:r w:rsidR="00F82647">
        <w:rPr>
          <w:rFonts w:ascii="Cambria Math" w:hAnsi="Cambria Math" w:cs="Times New Roman"/>
          <w:sz w:val="24"/>
          <w:szCs w:val="24"/>
        </w:rPr>
        <w:t xml:space="preserve">.  </w:t>
      </w:r>
      <w:r w:rsidR="007B0EFF">
        <w:rPr>
          <w:rFonts w:ascii="Cambria Math" w:hAnsi="Cambria Math" w:cs="Times New Roman"/>
          <w:sz w:val="24"/>
          <w:szCs w:val="24"/>
        </w:rPr>
        <w:t>The water wa</w:t>
      </w:r>
      <w:r w:rsidR="009768A0">
        <w:rPr>
          <w:rFonts w:ascii="Cambria Math" w:hAnsi="Cambria Math" w:cs="Times New Roman"/>
          <w:sz w:val="24"/>
          <w:szCs w:val="24"/>
        </w:rPr>
        <w:t xml:space="preserve">s infiltrated into an augured </w:t>
      </w:r>
      <w:r w:rsidR="0026775B">
        <w:rPr>
          <w:rFonts w:ascii="Cambria Math" w:hAnsi="Cambria Math" w:cs="Times New Roman"/>
          <w:sz w:val="24"/>
          <w:szCs w:val="24"/>
        </w:rPr>
        <w:t xml:space="preserve">well (or cylindrical borehole) </w:t>
      </w:r>
      <w:r w:rsidR="009768A0">
        <w:rPr>
          <w:rFonts w:ascii="Cambria Math" w:hAnsi="Cambria Math" w:cs="Times New Roman"/>
          <w:sz w:val="24"/>
          <w:szCs w:val="24"/>
        </w:rPr>
        <w:t>with a 0.05 m diameter and to a depth of 0.</w:t>
      </w:r>
      <w:r w:rsidR="007B0EFF">
        <w:rPr>
          <w:rFonts w:ascii="Cambria Math" w:hAnsi="Cambria Math" w:cs="Times New Roman"/>
          <w:sz w:val="24"/>
          <w:szCs w:val="24"/>
        </w:rPr>
        <w:t>5 m.  The rate of infiltration wa</w:t>
      </w:r>
      <w:r w:rsidR="009768A0">
        <w:rPr>
          <w:rFonts w:ascii="Cambria Math" w:hAnsi="Cambria Math" w:cs="Times New Roman"/>
          <w:sz w:val="24"/>
          <w:szCs w:val="24"/>
        </w:rPr>
        <w:t xml:space="preserve">s not </w:t>
      </w:r>
      <w:r w:rsidR="0026775B">
        <w:rPr>
          <w:rFonts w:ascii="Cambria Math" w:hAnsi="Cambria Math" w:cs="Times New Roman"/>
          <w:sz w:val="24"/>
          <w:szCs w:val="24"/>
        </w:rPr>
        <w:t xml:space="preserve">tightly </w:t>
      </w:r>
      <w:r w:rsidR="009768A0">
        <w:rPr>
          <w:rFonts w:ascii="Cambria Math" w:hAnsi="Cambria Math" w:cs="Times New Roman"/>
          <w:sz w:val="24"/>
          <w:szCs w:val="24"/>
        </w:rPr>
        <w:t>controlled; therefore a single discharge v</w:t>
      </w:r>
      <w:r w:rsidR="007B0EFF">
        <w:rPr>
          <w:rFonts w:ascii="Cambria Math" w:hAnsi="Cambria Math" w:cs="Times New Roman"/>
          <w:sz w:val="24"/>
          <w:szCs w:val="24"/>
        </w:rPr>
        <w:t>alue and volume we</w:t>
      </w:r>
      <w:r w:rsidR="009768A0">
        <w:rPr>
          <w:rFonts w:ascii="Cambria Math" w:hAnsi="Cambria Math" w:cs="Times New Roman"/>
          <w:sz w:val="24"/>
          <w:szCs w:val="24"/>
        </w:rPr>
        <w:t xml:space="preserve">re used for estimating the </w:t>
      </w:r>
      <w:r w:rsidR="0026775B">
        <w:rPr>
          <w:rFonts w:ascii="Cambria Math" w:hAnsi="Cambria Math" w:cs="Times New Roman"/>
          <w:sz w:val="24"/>
          <w:szCs w:val="24"/>
        </w:rPr>
        <w:t>total infiltration outflow volume and rate (0.17 m</w:t>
      </w:r>
      <w:r w:rsidR="0026775B" w:rsidRPr="0026775B">
        <w:rPr>
          <w:rFonts w:ascii="Cambria Math" w:hAnsi="Cambria Math" w:cs="Times New Roman"/>
          <w:sz w:val="24"/>
          <w:szCs w:val="24"/>
          <w:vertAlign w:val="superscript"/>
        </w:rPr>
        <w:t>3</w:t>
      </w:r>
      <w:r w:rsidR="0026775B">
        <w:rPr>
          <w:rFonts w:ascii="Cambria Math" w:hAnsi="Cambria Math" w:cs="Times New Roman"/>
          <w:sz w:val="24"/>
          <w:szCs w:val="24"/>
        </w:rPr>
        <w:t>/112 min)</w:t>
      </w:r>
      <w:r>
        <w:rPr>
          <w:rFonts w:ascii="Cambria Math" w:hAnsi="Cambria Math" w:cs="Times New Roman"/>
          <w:sz w:val="24"/>
          <w:szCs w:val="24"/>
        </w:rPr>
        <w:t>.  Runoff or ponding at the surface was</w:t>
      </w:r>
      <w:r w:rsidR="0026775B">
        <w:rPr>
          <w:rFonts w:ascii="Cambria Math" w:hAnsi="Cambria Math" w:cs="Times New Roman"/>
          <w:sz w:val="24"/>
          <w:szCs w:val="24"/>
        </w:rPr>
        <w:t xml:space="preserve"> observed during the experiment due to the faster infiltration rate relative to the soil’s ability to intake the water.</w:t>
      </w:r>
    </w:p>
    <w:p w:rsidR="008378E5" w:rsidRDefault="00E04025"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The data were collected on the same day at approximately 30 minutes intervals; in which infiltration began at time zero and a “baseline” or background </w:t>
      </w:r>
      <w:r w:rsidR="00534410">
        <w:rPr>
          <w:rFonts w:ascii="Cambria Math" w:hAnsi="Cambria Math" w:cs="Times New Roman"/>
          <w:sz w:val="24"/>
          <w:szCs w:val="24"/>
        </w:rPr>
        <w:t>v</w:t>
      </w:r>
      <w:r w:rsidR="0026775B">
        <w:rPr>
          <w:rFonts w:ascii="Cambria Math" w:hAnsi="Cambria Math" w:cs="Times New Roman"/>
          <w:sz w:val="24"/>
          <w:szCs w:val="24"/>
        </w:rPr>
        <w:t xml:space="preserve">elocity </w:t>
      </w:r>
      <w:r>
        <w:rPr>
          <w:rFonts w:ascii="Cambria Math" w:hAnsi="Cambria Math" w:cs="Times New Roman"/>
          <w:sz w:val="24"/>
          <w:szCs w:val="24"/>
        </w:rPr>
        <w:t>profile was collected prior to infiltration.  A total of six (including “baseline”) surface seismic surveys were collected.  The five profiles collected concurrently with infiltration were acquired at the following times; 45 min, 75 min, 120 min, 140 min, and 180 min.</w:t>
      </w:r>
      <w:r w:rsidR="0026775B">
        <w:rPr>
          <w:rFonts w:ascii="Cambria Math" w:hAnsi="Cambria Math" w:cs="Times New Roman"/>
          <w:sz w:val="24"/>
          <w:szCs w:val="24"/>
        </w:rPr>
        <w:t xml:space="preserve"> </w:t>
      </w:r>
      <w:r>
        <w:rPr>
          <w:rFonts w:ascii="Cambria Math" w:hAnsi="Cambria Math" w:cs="Times New Roman"/>
          <w:sz w:val="24"/>
          <w:szCs w:val="24"/>
        </w:rPr>
        <w:t xml:space="preserve"> The concurrent infiltration time-steps; 45 min, 75 min, 120 min, 140 min, and 180 min, produced distinct low-velocity perturbations re</w:t>
      </w:r>
      <w:r w:rsidR="002964C1">
        <w:rPr>
          <w:rFonts w:ascii="Cambria Math" w:hAnsi="Cambria Math" w:cs="Times New Roman"/>
          <w:sz w:val="24"/>
          <w:szCs w:val="24"/>
        </w:rPr>
        <w:t>lative to the baseline profile.</w:t>
      </w:r>
    </w:p>
    <w:p w:rsidR="0026775B" w:rsidRPr="0026775B" w:rsidRDefault="0026775B" w:rsidP="001618F0">
      <w:pPr>
        <w:spacing w:line="480" w:lineRule="auto"/>
        <w:rPr>
          <w:rFonts w:ascii="Cambria Math" w:hAnsi="Cambria Math" w:cs="Times New Roman"/>
          <w:b/>
          <w:sz w:val="24"/>
          <w:szCs w:val="24"/>
        </w:rPr>
      </w:pPr>
      <w:r w:rsidRPr="0026775B">
        <w:rPr>
          <w:rFonts w:ascii="Cambria Math" w:hAnsi="Cambria Math" w:cs="Times New Roman"/>
          <w:b/>
          <w:sz w:val="24"/>
          <w:szCs w:val="24"/>
        </w:rPr>
        <w:lastRenderedPageBreak/>
        <w:t>3.5</w:t>
      </w:r>
      <w:r w:rsidR="000A50B1">
        <w:rPr>
          <w:rFonts w:ascii="Cambria Math" w:hAnsi="Cambria Math" w:cs="Times New Roman"/>
          <w:b/>
          <w:sz w:val="24"/>
          <w:szCs w:val="24"/>
        </w:rPr>
        <w:t>.</w:t>
      </w:r>
      <w:r w:rsidRPr="0026775B">
        <w:rPr>
          <w:rFonts w:ascii="Cambria Math" w:hAnsi="Cambria Math" w:cs="Times New Roman"/>
          <w:b/>
          <w:sz w:val="24"/>
          <w:szCs w:val="24"/>
        </w:rPr>
        <w:t xml:space="preserve"> Methods and Analysis</w:t>
      </w:r>
    </w:p>
    <w:p w:rsidR="003F26DB" w:rsidRDefault="00E04025"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First-arrival times we</w:t>
      </w:r>
      <w:r w:rsidR="0026775B">
        <w:rPr>
          <w:rFonts w:ascii="Cambria Math" w:hAnsi="Cambria Math" w:cs="Times New Roman"/>
          <w:sz w:val="24"/>
          <w:szCs w:val="24"/>
        </w:rPr>
        <w:t xml:space="preserve">re manually selected </w:t>
      </w:r>
      <w:r w:rsidR="003F26DB">
        <w:rPr>
          <w:rFonts w:ascii="Cambria Math" w:hAnsi="Cambria Math" w:cs="Times New Roman"/>
          <w:sz w:val="24"/>
          <w:szCs w:val="24"/>
        </w:rPr>
        <w:t>in SeisImager Pickwin95</w:t>
      </w:r>
      <w:r w:rsidR="003F26DB" w:rsidRPr="003F26DB">
        <w:rPr>
          <w:rFonts w:ascii="Cambria Math" w:hAnsi="Cambria Math" w:cs="Times New Roman"/>
          <w:sz w:val="24"/>
          <w:szCs w:val="24"/>
          <w:vertAlign w:val="superscript"/>
        </w:rPr>
        <w:t>TM</w:t>
      </w:r>
      <w:r w:rsidR="003F26DB">
        <w:rPr>
          <w:rFonts w:ascii="Cambria Math" w:hAnsi="Cambria Math" w:cs="Times New Roman"/>
          <w:sz w:val="24"/>
          <w:szCs w:val="24"/>
        </w:rPr>
        <w:t xml:space="preserve"> software for each shot-point within each of the six seismic profiles.  The </w:t>
      </w:r>
      <w:r w:rsidR="0026775B">
        <w:rPr>
          <w:rFonts w:ascii="Cambria Math" w:hAnsi="Cambria Math" w:cs="Times New Roman"/>
          <w:sz w:val="24"/>
          <w:szCs w:val="24"/>
        </w:rPr>
        <w:t>travel-</w:t>
      </w:r>
      <w:r>
        <w:rPr>
          <w:rFonts w:ascii="Cambria Math" w:hAnsi="Cambria Math" w:cs="Times New Roman"/>
          <w:sz w:val="24"/>
          <w:szCs w:val="24"/>
        </w:rPr>
        <w:t xml:space="preserve">time data was imported into </w:t>
      </w:r>
      <w:proofErr w:type="spellStart"/>
      <w:r>
        <w:rPr>
          <w:rFonts w:ascii="Cambria Math" w:hAnsi="Cambria Math" w:cs="Times New Roman"/>
          <w:sz w:val="24"/>
          <w:szCs w:val="24"/>
        </w:rPr>
        <w:t>Rayfract</w:t>
      </w:r>
      <w:r w:rsidRPr="00D53401">
        <w:rPr>
          <w:rFonts w:ascii="Cambria Math" w:hAnsi="Cambria Math" w:cs="Times New Roman"/>
          <w:sz w:val="24"/>
          <w:szCs w:val="24"/>
          <w:vertAlign w:val="superscript"/>
        </w:rPr>
        <w:t>TM</w:t>
      </w:r>
      <w:proofErr w:type="spellEnd"/>
      <w:r>
        <w:rPr>
          <w:rFonts w:ascii="Cambria Math" w:hAnsi="Cambria Math" w:cs="Times New Roman"/>
          <w:sz w:val="24"/>
          <w:szCs w:val="24"/>
        </w:rPr>
        <w:t xml:space="preserve"> for tomographic inversion modeling.  The initial smooth 1-D model was generated by back-projecting traveltime residuals and solving the eikonal equation to determine raypaths (</w:t>
      </w:r>
      <w:proofErr w:type="spellStart"/>
      <w:r>
        <w:rPr>
          <w:rFonts w:ascii="Cambria Math" w:hAnsi="Cambria Math" w:cs="Times New Roman"/>
          <w:sz w:val="24"/>
          <w:szCs w:val="24"/>
        </w:rPr>
        <w:t>Lecomte</w:t>
      </w:r>
      <w:proofErr w:type="spellEnd"/>
      <w:r>
        <w:rPr>
          <w:rFonts w:ascii="Cambria Math" w:hAnsi="Cambria Math" w:cs="Times New Roman"/>
          <w:sz w:val="24"/>
          <w:szCs w:val="24"/>
        </w:rPr>
        <w:t xml:space="preserve"> et al., 2000).  The initial model was then updated using measured travel times and iterating until convergence (Schuster and Quintus-Bosz, 1993).  The smooth 1-D initial gradient model was generated using the background or baseline profile travel time data.  The resulting initial gradient model provided an accurate location of the water table at a depth of two </w:t>
      </w:r>
      <w:r w:rsidRPr="009F4713">
        <w:rPr>
          <w:rFonts w:ascii="Cambria Math" w:hAnsi="Cambria Math" w:cs="Times New Roman"/>
          <w:sz w:val="24"/>
          <w:szCs w:val="24"/>
        </w:rPr>
        <w:t>meters and gradual increase of velocity with depth structure (Figure 16).  The</w:t>
      </w:r>
      <w:r>
        <w:rPr>
          <w:rFonts w:ascii="Cambria Math" w:hAnsi="Cambria Math" w:cs="Times New Roman"/>
          <w:sz w:val="24"/>
          <w:szCs w:val="24"/>
        </w:rPr>
        <w:t xml:space="preserve"> background initial gradient model was then used in all concurrent infiltration profiles as the initial gradient model.  In other words, the travel times for each of the respective concurrent infiltration profiles were used to update the</w:t>
      </w:r>
      <w:r w:rsidR="007D04B6">
        <w:rPr>
          <w:rFonts w:ascii="Cambria Math" w:hAnsi="Cambria Math" w:cs="Times New Roman"/>
          <w:sz w:val="24"/>
          <w:szCs w:val="24"/>
        </w:rPr>
        <w:t xml:space="preserve"> </w:t>
      </w:r>
      <w:r w:rsidR="009768A0">
        <w:rPr>
          <w:rFonts w:ascii="Cambria Math" w:hAnsi="Cambria Math" w:cs="Times New Roman"/>
          <w:sz w:val="24"/>
          <w:szCs w:val="24"/>
        </w:rPr>
        <w:t>baseline initial model iteratively until convergence, producing the final 2</w:t>
      </w:r>
      <w:r w:rsidR="0023057B">
        <w:rPr>
          <w:rFonts w:ascii="Cambria Math" w:hAnsi="Cambria Math" w:cs="Times New Roman"/>
          <w:sz w:val="24"/>
          <w:szCs w:val="24"/>
        </w:rPr>
        <w:t>-</w:t>
      </w:r>
      <w:r w:rsidR="009768A0">
        <w:rPr>
          <w:rFonts w:ascii="Cambria Math" w:hAnsi="Cambria Math" w:cs="Times New Roman"/>
          <w:sz w:val="24"/>
          <w:szCs w:val="24"/>
        </w:rPr>
        <w:t xml:space="preserve">D velocity </w:t>
      </w:r>
      <w:r w:rsidR="009768A0" w:rsidRPr="009F4713">
        <w:rPr>
          <w:rFonts w:ascii="Cambria Math" w:hAnsi="Cambria Math" w:cs="Times New Roman"/>
          <w:sz w:val="24"/>
          <w:szCs w:val="24"/>
        </w:rPr>
        <w:t xml:space="preserve">model </w:t>
      </w:r>
      <w:r w:rsidR="00FE1D44" w:rsidRPr="009F4713">
        <w:rPr>
          <w:rFonts w:ascii="Cambria Math" w:hAnsi="Cambria Math" w:cs="Times New Roman"/>
          <w:sz w:val="24"/>
          <w:szCs w:val="24"/>
        </w:rPr>
        <w:t>(Figure 17).</w:t>
      </w:r>
      <w:r w:rsidR="00710565">
        <w:rPr>
          <w:rFonts w:ascii="Cambria Math" w:hAnsi="Cambria Math" w:cs="Times New Roman"/>
          <w:sz w:val="24"/>
          <w:szCs w:val="24"/>
        </w:rPr>
        <w:t xml:space="preserve">  </w:t>
      </w:r>
    </w:p>
    <w:p w:rsidR="009F4713" w:rsidRDefault="00710565" w:rsidP="009F4713">
      <w:pPr>
        <w:spacing w:line="480" w:lineRule="auto"/>
        <w:ind w:firstLine="720"/>
        <w:rPr>
          <w:rFonts w:ascii="Cambria Math" w:hAnsi="Cambria Math" w:cs="Times New Roman"/>
          <w:sz w:val="24"/>
          <w:szCs w:val="24"/>
        </w:rPr>
      </w:pPr>
      <w:r>
        <w:rPr>
          <w:rFonts w:ascii="Cambria Math" w:hAnsi="Cambria Math" w:cs="Times New Roman"/>
          <w:sz w:val="24"/>
          <w:szCs w:val="24"/>
        </w:rPr>
        <w:t>A trend-analysis wa</w:t>
      </w:r>
      <w:r w:rsidR="00B37F7F">
        <w:rPr>
          <w:rFonts w:ascii="Cambria Math" w:hAnsi="Cambria Math" w:cs="Times New Roman"/>
          <w:sz w:val="24"/>
          <w:szCs w:val="24"/>
        </w:rPr>
        <w:t xml:space="preserve">s applied to the five seismic </w:t>
      </w:r>
      <w:r w:rsidR="00B37F7F" w:rsidRPr="00D930C6">
        <w:rPr>
          <w:rFonts w:ascii="Cambria Math" w:hAnsi="Cambria Math" w:cs="Times New Roman"/>
          <w:i/>
          <w:sz w:val="24"/>
          <w:szCs w:val="24"/>
        </w:rPr>
        <w:t>P</w:t>
      </w:r>
      <w:r w:rsidR="00B37F7F">
        <w:rPr>
          <w:rFonts w:ascii="Cambria Math" w:hAnsi="Cambria Math" w:cs="Times New Roman"/>
          <w:sz w:val="24"/>
          <w:szCs w:val="24"/>
        </w:rPr>
        <w:t>-wave tomograms collected during the infiltration experime</w:t>
      </w:r>
      <w:r>
        <w:rPr>
          <w:rFonts w:ascii="Cambria Math" w:hAnsi="Cambria Math" w:cs="Times New Roman"/>
          <w:sz w:val="24"/>
          <w:szCs w:val="24"/>
        </w:rPr>
        <w:t>nt</w:t>
      </w:r>
      <w:r w:rsidR="009F4713">
        <w:rPr>
          <w:rFonts w:ascii="Cambria Math" w:hAnsi="Cambria Math" w:cs="Times New Roman"/>
          <w:sz w:val="24"/>
          <w:szCs w:val="24"/>
        </w:rPr>
        <w:t xml:space="preserve"> (Figure 18)</w:t>
      </w:r>
      <w:r>
        <w:rPr>
          <w:rFonts w:ascii="Cambria Math" w:hAnsi="Cambria Math" w:cs="Times New Roman"/>
          <w:sz w:val="24"/>
          <w:szCs w:val="24"/>
        </w:rPr>
        <w:t xml:space="preserve">.  The trend-analysis resulted </w:t>
      </w:r>
      <w:r w:rsidR="007B0EFF">
        <w:rPr>
          <w:rFonts w:ascii="Cambria Math" w:hAnsi="Cambria Math" w:cs="Times New Roman"/>
          <w:sz w:val="24"/>
          <w:szCs w:val="24"/>
        </w:rPr>
        <w:t>in the separation of</w:t>
      </w:r>
      <w:r>
        <w:rPr>
          <w:rFonts w:ascii="Cambria Math" w:hAnsi="Cambria Math" w:cs="Times New Roman"/>
          <w:sz w:val="24"/>
          <w:szCs w:val="24"/>
        </w:rPr>
        <w:t xml:space="preserve"> the regional and local</w:t>
      </w:r>
      <w:r w:rsidR="007B0EFF">
        <w:rPr>
          <w:rFonts w:ascii="Cambria Math" w:hAnsi="Cambria Math" w:cs="Times New Roman"/>
          <w:sz w:val="24"/>
          <w:szCs w:val="24"/>
        </w:rPr>
        <w:t xml:space="preserve"> component</w:t>
      </w:r>
      <w:r>
        <w:rPr>
          <w:rFonts w:ascii="Cambria Math" w:hAnsi="Cambria Math" w:cs="Times New Roman"/>
          <w:sz w:val="24"/>
          <w:szCs w:val="24"/>
        </w:rPr>
        <w:t xml:space="preserve">s.  The regional component </w:t>
      </w:r>
      <w:r w:rsidR="007B0EFF">
        <w:rPr>
          <w:rFonts w:ascii="Cambria Math" w:hAnsi="Cambria Math" w:cs="Times New Roman"/>
          <w:sz w:val="24"/>
          <w:szCs w:val="24"/>
        </w:rPr>
        <w:t xml:space="preserve">represents the subsurface before infiltration begins, in other words the background or “baseline” profile.  The local component represents the change in velocity due to </w: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795456" behindDoc="0" locked="0" layoutInCell="1" allowOverlap="1" wp14:anchorId="5469CCBA" wp14:editId="79DFE4D7">
                <wp:simplePos x="152400" y="152400"/>
                <wp:positionH relativeFrom="margin">
                  <wp:align>center</wp:align>
                </wp:positionH>
                <wp:positionV relativeFrom="margin">
                  <wp:align>center</wp:align>
                </wp:positionV>
                <wp:extent cx="5024120" cy="4591050"/>
                <wp:effectExtent l="0" t="0" r="5080" b="0"/>
                <wp:wrapSquare wrapText="bothSides"/>
                <wp:docPr id="833" name="Group 1"/>
                <wp:cNvGraphicFramePr/>
                <a:graphic xmlns:a="http://schemas.openxmlformats.org/drawingml/2006/main">
                  <a:graphicData uri="http://schemas.microsoft.com/office/word/2010/wordprocessingGroup">
                    <wpg:wgp>
                      <wpg:cNvGrpSpPr/>
                      <wpg:grpSpPr>
                        <a:xfrm>
                          <a:off x="0" y="0"/>
                          <a:ext cx="5024120" cy="4591050"/>
                          <a:chOff x="0" y="0"/>
                          <a:chExt cx="7016743" cy="6415387"/>
                        </a:xfrm>
                      </wpg:grpSpPr>
                      <pic:pic xmlns:pic="http://schemas.openxmlformats.org/drawingml/2006/picture">
                        <pic:nvPicPr>
                          <pic:cNvPr id="834" name="Picture 834"/>
                          <pic:cNvPicPr>
                            <a:picLocks noChangeAspect="1"/>
                          </pic:cNvPicPr>
                        </pic:nvPicPr>
                        <pic:blipFill rotWithShape="1">
                          <a:blip r:embed="rId39" cstate="print">
                            <a:extLst>
                              <a:ext uri="{28A0092B-C50C-407E-A947-70E740481C1C}">
                                <a14:useLocalDpi xmlns:a14="http://schemas.microsoft.com/office/drawing/2010/main" val="0"/>
                              </a:ext>
                            </a:extLst>
                          </a:blip>
                          <a:srcRect t="72905"/>
                          <a:stretch/>
                        </pic:blipFill>
                        <pic:spPr>
                          <a:xfrm>
                            <a:off x="351148" y="3358070"/>
                            <a:ext cx="6665595" cy="1428752"/>
                          </a:xfrm>
                          <a:prstGeom prst="rect">
                            <a:avLst/>
                          </a:prstGeom>
                        </pic:spPr>
                      </pic:pic>
                      <wps:wsp>
                        <wps:cNvPr id="835" name="TextBox 10"/>
                        <wps:cNvSpPr txBox="1"/>
                        <wps:spPr>
                          <a:xfrm>
                            <a:off x="2196929" y="4892346"/>
                            <a:ext cx="2873072" cy="294556"/>
                          </a:xfrm>
                          <a:prstGeom prst="rect">
                            <a:avLst/>
                          </a:prstGeom>
                          <a:noFill/>
                        </wps:spPr>
                        <wps:txbx>
                          <w:txbxContent>
                            <w:p w:rsidR="00A12D18" w:rsidRDefault="00A12D18" w:rsidP="009F4713">
                              <w:pPr>
                                <w:pStyle w:val="NormalWeb"/>
                                <w:spacing w:before="0" w:beforeAutospacing="0" w:after="0" w:afterAutospacing="0"/>
                                <w:jc w:val="center"/>
                              </w:pPr>
                              <w:r>
                                <w:rPr>
                                  <w:rFonts w:ascii="Cambria Math" w:hAnsi="Cambria Math" w:cstheme="minorBidi"/>
                                  <w:color w:val="000000"/>
                                  <w:kern w:val="24"/>
                                  <w:sz w:val="16"/>
                                  <w:szCs w:val="16"/>
                                </w:rPr>
                                <w:t>Horizontal distance along profile (m)</w:t>
                              </w:r>
                            </w:p>
                          </w:txbxContent>
                        </wps:txbx>
                        <wps:bodyPr wrap="square" rtlCol="0">
                          <a:spAutoFit/>
                        </wps:bodyPr>
                      </wps:wsp>
                      <wps:wsp>
                        <wps:cNvPr id="836" name="TextBox 8"/>
                        <wps:cNvSpPr txBox="1"/>
                        <wps:spPr>
                          <a:xfrm rot="16200000">
                            <a:off x="-671732" y="3857528"/>
                            <a:ext cx="1775319" cy="294401"/>
                          </a:xfrm>
                          <a:prstGeom prst="rect">
                            <a:avLst/>
                          </a:prstGeom>
                          <a:solidFill>
                            <a:schemeClr val="bg1"/>
                          </a:solidFill>
                        </wps:spPr>
                        <wps:txbx>
                          <w:txbxContent>
                            <w:p w:rsidR="00A12D18" w:rsidRDefault="00A12D18" w:rsidP="009F4713">
                              <w:pPr>
                                <w:pStyle w:val="NormalWeb"/>
                                <w:spacing w:before="0" w:beforeAutospacing="0" w:after="0" w:afterAutospacing="0"/>
                                <w:jc w:val="center"/>
                              </w:pPr>
                              <w:r>
                                <w:rPr>
                                  <w:rFonts w:ascii="Cambria Math" w:hAnsi="Cambria Math" w:cstheme="minorBidi"/>
                                  <w:color w:val="000000"/>
                                  <w:kern w:val="24"/>
                                  <w:sz w:val="16"/>
                                  <w:szCs w:val="16"/>
                                </w:rPr>
                                <w:t>Depth below surface (m)</w:t>
                              </w:r>
                            </w:p>
                          </w:txbxContent>
                        </wps:txbx>
                        <wps:bodyPr wrap="square" rtlCol="0">
                          <a:spAutoFit/>
                        </wps:bodyPr>
                      </wps:wsp>
                      <wps:wsp>
                        <wps:cNvPr id="837" name="Text Box 2"/>
                        <wps:cNvSpPr txBox="1">
                          <a:spLocks noChangeArrowheads="1"/>
                        </wps:cNvSpPr>
                        <wps:spPr bwMode="auto">
                          <a:xfrm>
                            <a:off x="0" y="5307256"/>
                            <a:ext cx="6948015" cy="1108131"/>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16: Initial smooth gradient velocity model from the background (baseline) profile.  The water table is shown at approximately 2 m.  The profile unit is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100m/s. </w:t>
                              </w:r>
                            </w:p>
                          </w:txbxContent>
                        </wps:txbx>
                        <wps:bodyPr rot="0" vert="horz" wrap="square" lIns="91440" tIns="45720" rIns="91440" bIns="45720" anchor="t" anchorCtr="0">
                          <a:spAutoFit/>
                        </wps:bodyPr>
                      </wps:wsp>
                      <wpg:grpSp>
                        <wpg:cNvPr id="838" name="Group 838"/>
                        <wpg:cNvGrpSpPr/>
                        <wpg:grpSpPr>
                          <a:xfrm>
                            <a:off x="3231146" y="0"/>
                            <a:ext cx="689203" cy="3421957"/>
                            <a:chOff x="3231146" y="0"/>
                            <a:chExt cx="689203" cy="3421957"/>
                          </a:xfrm>
                        </wpg:grpSpPr>
                        <wps:wsp>
                          <wps:cNvPr id="839" name="TextBox 5"/>
                          <wps:cNvSpPr txBox="1"/>
                          <wps:spPr>
                            <a:xfrm>
                              <a:off x="3231146" y="3120551"/>
                              <a:ext cx="610148" cy="301406"/>
                            </a:xfrm>
                            <a:prstGeom prst="rect">
                              <a:avLst/>
                            </a:prstGeom>
                            <a:solidFill>
                              <a:schemeClr val="bg1"/>
                            </a:solidFill>
                          </wps:spPr>
                          <wps:txbx>
                            <w:txbxContent>
                              <w:p w:rsidR="00A12D18" w:rsidRDefault="00A12D18" w:rsidP="009F4713">
                                <w:pPr>
                                  <w:pStyle w:val="NormalWeb"/>
                                  <w:spacing w:before="0" w:beforeAutospacing="0" w:after="0" w:afterAutospacing="0"/>
                                  <w:jc w:val="center"/>
                                </w:pPr>
                                <w:proofErr w:type="gramStart"/>
                                <w:r>
                                  <w:rPr>
                                    <w:rFonts w:ascii="Cambria Math" w:hAnsi="Cambria Math" w:cstheme="minorBidi"/>
                                    <w:color w:val="0D0D0D"/>
                                    <w:kern w:val="24"/>
                                    <w:sz w:val="18"/>
                                    <w:szCs w:val="18"/>
                                  </w:rPr>
                                  <w:t>m/s</w:t>
                                </w:r>
                                <w:proofErr w:type="gramEnd"/>
                              </w:p>
                            </w:txbxContent>
                          </wps:txbx>
                          <wps:bodyPr wrap="square" rtlCol="0">
                            <a:noAutofit/>
                          </wps:bodyPr>
                        </wps:wsp>
                        <pic:pic xmlns:pic="http://schemas.openxmlformats.org/drawingml/2006/picture">
                          <pic:nvPicPr>
                            <pic:cNvPr id="840" name="Picture 840"/>
                            <pic:cNvPicPr>
                              <a:picLocks noChangeAspect="1"/>
                            </pic:cNvPicPr>
                          </pic:nvPicPr>
                          <pic:blipFill rotWithShape="1">
                            <a:blip r:embed="rId40" cstate="print">
                              <a:extLst>
                                <a:ext uri="{28A0092B-C50C-407E-A947-70E740481C1C}">
                                  <a14:useLocalDpi xmlns:a14="http://schemas.microsoft.com/office/drawing/2010/main" val="0"/>
                                </a:ext>
                              </a:extLst>
                            </a:blip>
                            <a:srcRect l="46570" r="43973" b="27709"/>
                            <a:stretch/>
                          </pic:blipFill>
                          <pic:spPr>
                            <a:xfrm>
                              <a:off x="3391096" y="0"/>
                              <a:ext cx="529253" cy="3200400"/>
                            </a:xfrm>
                            <a:prstGeom prst="rect">
                              <a:avLst/>
                            </a:prstGeom>
                          </pic:spPr>
                        </pic:pic>
                      </wpg:grpSp>
                    </wpg:wgp>
                  </a:graphicData>
                </a:graphic>
              </wp:anchor>
            </w:drawing>
          </mc:Choice>
          <mc:Fallback>
            <w:pict>
              <v:group id="_x0000_s1318" style="position:absolute;margin-left:0;margin-top:0;width:395.6pt;height:361.5pt;z-index:251795456;mso-position-horizontal:center;mso-position-horizontal-relative:margin;mso-position-vertical:center;mso-position-vertical-relative:margin" coordsize="70167,641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uK/aRiWf9n/xsjqro+h3isrDII8l+K7WuM/aM/wCSBeNf+wJef+iWrhzN&#10;/wCx1f8ADL8mKWzPhYeCdG/6BOm/+A6f4Uf8IRo3/QJ07/wHT/CtSiv45dap/M/vPlXuZf8AwhGj&#10;f9AnTv8AwHT/AAo/4QnRv+gTp3/gOn+FalFHtqn8z+9iL/wf8KaXYfFfw1LBptjDMmp25V0gVWX9&#10;4OQQK++RXwt8Kv8AkqPhv21K3/8ARi1901+/eE0m8uq3f2/0Pcy3+G/UKKKK/Vj0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&#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8//AGpoEufgD4nSREkje1CsrDIYb14Ir4n/AOER0r/oGaf/AOA6f4V9t/tP&#10;/wDJBfEv/XsP/Ri18aV+BeLc5RzChZ/Y/wDbmeRmb1iZ/wDwiOlf9AzT/wDwHT/Cj/hEdK/6Bmn/&#10;APgOn+FaFFfk/tZ/zM8q5Qj8KaVHIrLptgrKcgi3TIP5V+iOmjGnW464jX+Vfn8Oor9AdPP/ABL4&#10;P+ua/wAq/bvCGTdPE3fWP5M9jLPhkTUUbh60ZHrX7OeoFFJuHqKXcPWgAooBB6HN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&#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&#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">
                <v:shape id="Picture 834" o:spid="_x0000_s1319" type="#_x0000_t75" style="position:absolute;left:3511;top:33580;width:66656;height:14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ZDTFAAAA3AAAAA8AAABkcnMvZG93bnJldi54bWxEj9FqAjEURN8F/yFcwTfNqq3I1igqiKVQ&#10;xNUPuN3c7m7d3KxJ1O3fNwXBx2FmzjDzZWtqcSPnK8sKRsMEBHFudcWFgtNxO5iB8AFZY22ZFPyS&#10;h+Wi25ljqu2dD3TLQiEihH2KCsoQmlRKn5dk0A9tQxy9b+sMhihdIbXDe4SbWo6TZCoNVhwXSmxo&#10;U1J+zq5GwW59+Hr92Tf19nxxn6frHkdF9qFUv9eu3kAEasMz/Gi/awWzyQv8n4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v2Q0xQAAANwAAAAPAAAAAAAAAAAAAAAA&#10;AJ8CAABkcnMvZG93bnJldi54bWxQSwUGAAAAAAQABAD3AAAAkQMAAAAA&#10;">
                  <v:imagedata r:id="rId41" o:title="" croptop="47779f"/>
                  <v:path arrowok="t"/>
                </v:shape>
                <v:shape id="TextBox 10" o:spid="_x0000_s1320" type="#_x0000_t202" style="position:absolute;left:21969;top:48923;width:28731;height:2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NcsMA&#10;AADcAAAADwAAAGRycy9kb3ducmV2LnhtbESPT2vCQBTE7wW/w/IKvdWNikWiq4h/wEMvten9kX1m&#10;Q7NvQ/Zp4rfvFgSPw8z8hlltBt+oG3WxDmxgMs5AEZfB1lwZKL6P7wtQUZAtNoHJwJ0ibNajlxXm&#10;NvT8RbezVCpBOOZowIm0udaxdOQxjkNLnLxL6DxKkl2lbYd9gvtGT7PsQ3usOS04bGnnqPw9X70B&#10;Ebud3IuDj6ef4XPfu6ycY2HM2+uwXYISGuQZfrRP1sBiNof/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CNcs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jc w:val="center"/>
                        </w:pPr>
                        <w:r>
                          <w:rPr>
                            <w:rFonts w:ascii="Cambria Math" w:hAnsi="Cambria Math" w:cstheme="minorBidi"/>
                            <w:color w:val="000000"/>
                            <w:kern w:val="24"/>
                            <w:sz w:val="16"/>
                            <w:szCs w:val="16"/>
                          </w:rPr>
                          <w:t>Horizontal distance along profile (m)</w:t>
                        </w:r>
                      </w:p>
                    </w:txbxContent>
                  </v:textbox>
                </v:shape>
                <v:shape id="TextBox 8" o:spid="_x0000_s1321" type="#_x0000_t202" style="position:absolute;left:-6718;top:38575;width:17753;height:29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gA5cQA&#10;AADcAAAADwAAAGRycy9kb3ducmV2LnhtbESPUWvCQBCE3wv+h2MF3+rFKkFST5FCQchDMe0P2Ga3&#10;uWBuL+auJv77XqHQx2FmvmF2h8l16sZDaL0YWC0zUCy1p1YaAx/vr49bUCGiEHZe2MCdAxz2s4cd&#10;FuRHOfOtio1KEAkFGrAx9oXWobbsMCx9z5K8Lz84jEkOjaYBxwR3nX7Kslw7bCUtWOz5xXJ9qb6d&#10;AXo7l6fVepMfx1hReS3p027ImMV8Oj6DijzF//Bf+0QGtuscfs+kI6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4AOXEAAAA3AAAAA8AAAAAAAAAAAAAAAAAmAIAAGRycy9k&#10;b3ducmV2LnhtbFBLBQYAAAAABAAEAPUAAACJAwAAAAA=&#10;" fillcolor="white [3212]" stroked="f">
                  <v:textbox style="mso-fit-shape-to-text:t">
                    <w:txbxContent>
                      <w:p w:rsidR="00A12D18" w:rsidRDefault="00A12D18" w:rsidP="009F4713">
                        <w:pPr>
                          <w:pStyle w:val="NormalWeb"/>
                          <w:spacing w:before="0" w:beforeAutospacing="0" w:after="0" w:afterAutospacing="0"/>
                          <w:jc w:val="center"/>
                        </w:pPr>
                        <w:r>
                          <w:rPr>
                            <w:rFonts w:ascii="Cambria Math" w:hAnsi="Cambria Math" w:cstheme="minorBidi"/>
                            <w:color w:val="000000"/>
                            <w:kern w:val="24"/>
                            <w:sz w:val="16"/>
                            <w:szCs w:val="16"/>
                          </w:rPr>
                          <w:t>Depth below surface (m)</w:t>
                        </w:r>
                      </w:p>
                    </w:txbxContent>
                  </v:textbox>
                </v:shape>
                <v:shape id="Text Box 2" o:spid="_x0000_s1322" type="#_x0000_t202" style="position:absolute;top:53072;width:69480;height:1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BTKsMA&#10;AADcAAAADwAAAGRycy9kb3ducmV2LnhtbESPS4vCMBSF9wP+h3AFd2OqMirVKDIgiLjwtXB5aa5N&#10;bXPTaaJ2/r0ZGHB5OI+PM1+2thIPanzhWMGgn4AgzpwuOFdwPq0/pyB8QNZYOSYFv+Rhueh8zDHV&#10;7skHehxDLuII+xQVmBDqVEqfGbLo+64mjt7VNRZDlE0udYPPOG4rOUySsbRYcCQYrOnbUFYe7zZC&#10;dj67H9zPbbAr5cWUY/zam61SvW67moEI1IZ3+L+90Qqmown8nY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BTKsMAAADcAAAADwAAAAAAAAAAAAAAAACYAgAAZHJzL2Rv&#10;d25yZXYueG1sUEsFBgAAAAAEAAQA9QAAAIgDA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16: Initial smooth gradient velocity model from the background (baseline) profile.  The water table is shown at approximately 2 m.  The profile unit is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100m/s. </w:t>
                        </w:r>
                      </w:p>
                    </w:txbxContent>
                  </v:textbox>
                </v:shape>
                <v:group id="Group 838" o:spid="_x0000_s1323" style="position:absolute;left:32311;width:6892;height:34219" coordorigin="32311" coordsize="6892,34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yEKScIAAADcAAAADwAAAGRycy9kb3ducmV2LnhtbERPy4rCMBTdC/5DuMLs&#10;NO2IIh1TERmHWYjgA2R2l+baljY3pYlt/fvJQnB5OO/1ZjC16Kh1pWUF8SwCQZxZXXKu4HrZT1cg&#10;nEfWWFsmBU9ysEnHozUm2vZ8ou7scxFC2CWooPC+SaR0WUEG3cw2xIG729agD7DNpW6xD+Gmlp9R&#10;tJQGSw4NBTa0Kyirzg+j4KfHfjuPv7tDdd89/y6L4+0Qk1Ifk2H7BcLT4N/il/tXK1jNw9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shCknCAAAA3AAAAA8A&#10;AAAAAAAAAAAAAAAAqgIAAGRycy9kb3ducmV2LnhtbFBLBQYAAAAABAAEAPoAAACZAwAAAAA=&#10;">
                  <v:shape id="TextBox 5" o:spid="_x0000_s1324" type="#_x0000_t202" style="position:absolute;left:32311;top:31205;width:6101;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IIrcQA&#10;AADcAAAADwAAAGRycy9kb3ducmV2LnhtbESPQUsDMRSE74L/ITzBm01UqOu2aVFBkF6ka/H83Lxu&#10;1m5eliTurv31jSD0OMzMN8xyPblODBRi61nD7UyBIK69abnRsPt4vSlAxIRssPNMGn4pwnp1ebHE&#10;0viRtzRUqREZwrFEDTalvpQy1pYcxpnvibO398FhyjI00gQcM9x18k6puXTYcl6w2NOLpfpQ/TgN&#10;n803PbebcFTvUo2Hwm93Xw9W6+ur6WkBItGUzuH/9pvRUNw/wt+ZfATk6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SCK3EAAAA3AAAAA8AAAAAAAAAAAAAAAAAmAIAAGRycy9k&#10;b3ducmV2LnhtbFBLBQYAAAAABAAEAPUAAACJAwAAAAA=&#10;" fillcolor="white [3212]" stroked="f">
                    <v:textbox>
                      <w:txbxContent>
                        <w:p w:rsidR="00A12D18" w:rsidRDefault="00A12D18" w:rsidP="009F4713">
                          <w:pPr>
                            <w:pStyle w:val="NormalWeb"/>
                            <w:spacing w:before="0" w:beforeAutospacing="0" w:after="0" w:afterAutospacing="0"/>
                            <w:jc w:val="center"/>
                          </w:pPr>
                          <w:proofErr w:type="gramStart"/>
                          <w:r>
                            <w:rPr>
                              <w:rFonts w:ascii="Cambria Math" w:hAnsi="Cambria Math" w:cstheme="minorBidi"/>
                              <w:color w:val="0D0D0D"/>
                              <w:kern w:val="24"/>
                              <w:sz w:val="18"/>
                              <w:szCs w:val="18"/>
                            </w:rPr>
                            <w:t>m/s</w:t>
                          </w:r>
                          <w:proofErr w:type="gramEnd"/>
                        </w:p>
                      </w:txbxContent>
                    </v:textbox>
                  </v:shape>
                  <v:shape id="Picture 840" o:spid="_x0000_s1325" type="#_x0000_t75" style="position:absolute;left:33910;width:5293;height:32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YmsHBAAAA3AAAAA8AAABkcnMvZG93bnJldi54bWxET89rwjAUvg/2P4Q38Lamio5SG6WI0u22&#10;qWzXR/Nsi81LSaLt/vvlIOz48f0utpPpxZ2c7ywrmCcpCOLa6o4bBefT4TUD4QOyxt4yKfglD9vN&#10;81OBubYjf9H9GBoRQ9jnqKANYcil9HVLBn1iB+LIXawzGCJ0jdQOxxhuerlI0zdpsOPY0OJAu5bq&#10;6/FmFFz21eeqzL6zatL+9vNRXoeF2ys1e5nKNYhAU/gXP9zvWkG2jPPjmXgE5O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HYmsHBAAAA3AAAAA8AAAAAAAAAAAAAAAAAnwIA&#10;AGRycy9kb3ducmV2LnhtbFBLBQYAAAAABAAEAPcAAACNAwAAAAA=&#10;">
                    <v:imagedata r:id="rId42" o:title="" cropbottom="18159f" cropleft="30520f" cropright="28818f"/>
                    <v:path arrowok="t"/>
                  </v:shape>
                </v:group>
                <w10:wrap type="square" anchorx="margin" anchory="margin"/>
              </v:group>
            </w:pict>
          </mc:Fallback>
        </mc:AlternateConten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797504" behindDoc="0" locked="0" layoutInCell="1" allowOverlap="1" wp14:anchorId="1D5B142D" wp14:editId="4A21D6CB">
                <wp:simplePos x="152400" y="152400"/>
                <wp:positionH relativeFrom="margin">
                  <wp:align>center</wp:align>
                </wp:positionH>
                <wp:positionV relativeFrom="margin">
                  <wp:align>center</wp:align>
                </wp:positionV>
                <wp:extent cx="4878705" cy="6203315"/>
                <wp:effectExtent l="0" t="0" r="0" b="6985"/>
                <wp:wrapSquare wrapText="bothSides"/>
                <wp:docPr id="841" name="Group 1"/>
                <wp:cNvGraphicFramePr/>
                <a:graphic xmlns:a="http://schemas.openxmlformats.org/drawingml/2006/main">
                  <a:graphicData uri="http://schemas.microsoft.com/office/word/2010/wordprocessingGroup">
                    <wpg:wgp>
                      <wpg:cNvGrpSpPr/>
                      <wpg:grpSpPr>
                        <a:xfrm>
                          <a:off x="0" y="0"/>
                          <a:ext cx="4878705" cy="6203315"/>
                          <a:chOff x="0" y="0"/>
                          <a:chExt cx="4879105" cy="6203511"/>
                        </a:xfrm>
                      </wpg:grpSpPr>
                      <wpg:grpSp>
                        <wpg:cNvPr id="842" name="Group 842"/>
                        <wpg:cNvGrpSpPr>
                          <a:grpSpLocks noChangeAspect="1"/>
                        </wpg:cNvGrpSpPr>
                        <wpg:grpSpPr>
                          <a:xfrm>
                            <a:off x="0" y="0"/>
                            <a:ext cx="4879105" cy="4619625"/>
                            <a:chOff x="0" y="0"/>
                            <a:chExt cx="6523985" cy="6176065"/>
                          </a:xfrm>
                        </wpg:grpSpPr>
                        <wpg:grpSp>
                          <wpg:cNvPr id="843" name="Group 843"/>
                          <wpg:cNvGrpSpPr/>
                          <wpg:grpSpPr>
                            <a:xfrm>
                              <a:off x="462638" y="0"/>
                              <a:ext cx="6061347" cy="5852161"/>
                              <a:chOff x="462638" y="0"/>
                              <a:chExt cx="6061347" cy="5852161"/>
                            </a:xfrm>
                          </wpg:grpSpPr>
                          <wpg:grpSp>
                            <wpg:cNvPr id="844" name="Group 844"/>
                            <wpg:cNvGrpSpPr/>
                            <wpg:grpSpPr>
                              <a:xfrm>
                                <a:off x="462638" y="0"/>
                                <a:ext cx="6061347" cy="5852161"/>
                                <a:chOff x="462638" y="0"/>
                                <a:chExt cx="6061347" cy="5852161"/>
                              </a:xfrm>
                            </wpg:grpSpPr>
                            <wpg:grpSp>
                              <wpg:cNvPr id="845" name="Group 845"/>
                              <wpg:cNvGrpSpPr>
                                <a:grpSpLocks noChangeAspect="1"/>
                              </wpg:cNvGrpSpPr>
                              <wpg:grpSpPr>
                                <a:xfrm>
                                  <a:off x="462638" y="0"/>
                                  <a:ext cx="6061347" cy="5852161"/>
                                  <a:chOff x="462638" y="0"/>
                                  <a:chExt cx="5303675" cy="5189413"/>
                                </a:xfrm>
                              </wpg:grpSpPr>
                              <pic:pic xmlns:pic="http://schemas.openxmlformats.org/drawingml/2006/picture">
                                <pic:nvPicPr>
                                  <pic:cNvPr id="846" name="Picture 846"/>
                                  <pic:cNvPicPr>
                                    <a:picLocks noChangeAspect="1"/>
                                  </pic:cNvPicPr>
                                </pic:nvPicPr>
                                <pic:blipFill rotWithShape="1">
                                  <a:blip r:embed="rId43" cstate="print">
                                    <a:extLst>
                                      <a:ext uri="{28A0092B-C50C-407E-A947-70E740481C1C}">
                                        <a14:useLocalDpi xmlns:a14="http://schemas.microsoft.com/office/drawing/2010/main" val="0"/>
                                      </a:ext>
                                    </a:extLst>
                                  </a:blip>
                                  <a:srcRect t="12689"/>
                                  <a:stretch/>
                                </pic:blipFill>
                                <pic:spPr>
                                  <a:xfrm>
                                    <a:off x="462638" y="0"/>
                                    <a:ext cx="5194799" cy="5189413"/>
                                  </a:xfrm>
                                  <a:prstGeom prst="rect">
                                    <a:avLst/>
                                  </a:prstGeom>
                                </pic:spPr>
                              </pic:pic>
                              <wps:wsp>
                                <wps:cNvPr id="847" name="TextBox 17"/>
                                <wps:cNvSpPr txBox="1"/>
                                <wps:spPr>
                                  <a:xfrm>
                                    <a:off x="5198707" y="3305816"/>
                                    <a:ext cx="567606" cy="284559"/>
                                  </a:xfrm>
                                  <a:prstGeom prst="rect">
                                    <a:avLst/>
                                  </a:prstGeom>
                                  <a:noFill/>
                                </wps:spPr>
                                <wps:txbx>
                                  <w:txbxContent>
                                    <w:p w:rsidR="00A12D18" w:rsidRDefault="00A12D18" w:rsidP="009F4713">
                                      <w:pPr>
                                        <w:pStyle w:val="NormalWeb"/>
                                        <w:spacing w:before="0" w:beforeAutospacing="0" w:after="0" w:afterAutospacing="0"/>
                                      </w:pPr>
                                      <w:proofErr w:type="gramStart"/>
                                      <w:r>
                                        <w:rPr>
                                          <w:rFonts w:ascii="Cambria Math" w:hAnsi="Cambria Math" w:cstheme="minorBidi"/>
                                          <w:color w:val="000000"/>
                                          <w:kern w:val="24"/>
                                          <w:sz w:val="20"/>
                                          <w:szCs w:val="20"/>
                                        </w:rPr>
                                        <w:t>m/s</w:t>
                                      </w:r>
                                      <w:proofErr w:type="gramEnd"/>
                                    </w:p>
                                  </w:txbxContent>
                                </wps:txbx>
                                <wps:bodyPr wrap="square" rtlCol="0">
                                  <a:spAutoFit/>
                                </wps:bodyPr>
                              </wps:wsp>
                            </wpg:grpSp>
                            <wps:wsp>
                              <wps:cNvPr id="848" name="TextBox 5"/>
                              <wps:cNvSpPr txBox="1"/>
                              <wps:spPr>
                                <a:xfrm>
                                  <a:off x="609832" y="498615"/>
                                  <a:ext cx="704733" cy="411738"/>
                                </a:xfrm>
                                <a:prstGeom prst="rect">
                                  <a:avLst/>
                                </a:prstGeom>
                                <a:noFill/>
                              </wps:spPr>
                              <wps:txbx>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0min</w:t>
                                    </w:r>
                                  </w:p>
                                </w:txbxContent>
                              </wps:txbx>
                              <wps:bodyPr wrap="square" rtlCol="0">
                                <a:spAutoFit/>
                              </wps:bodyPr>
                            </wps:wsp>
                            <wps:wsp>
                              <wps:cNvPr id="849" name="Straight Arrow Connector 849"/>
                              <wps:cNvCnPr/>
                              <wps:spPr>
                                <a:xfrm flipH="1">
                                  <a:off x="3338331" y="868658"/>
                                  <a:ext cx="421688" cy="27709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850" name="Straight Arrow Connector 850"/>
                              <wps:cNvCnPr/>
                              <wps:spPr>
                                <a:xfrm flipH="1">
                                  <a:off x="3324471" y="1713808"/>
                                  <a:ext cx="421688" cy="27709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851" name="Straight Arrow Connector 851"/>
                              <wps:cNvCnPr/>
                              <wps:spPr>
                                <a:xfrm flipH="1">
                                  <a:off x="3255191" y="2683653"/>
                                  <a:ext cx="421688" cy="27709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852" name="Straight Arrow Connector 852"/>
                              <wps:cNvCnPr/>
                              <wps:spPr>
                                <a:xfrm flipH="1">
                                  <a:off x="3255186" y="3598078"/>
                                  <a:ext cx="421688" cy="27709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853" name="Straight Arrow Connector 853"/>
                              <wps:cNvCnPr/>
                              <wps:spPr>
                                <a:xfrm flipH="1">
                                  <a:off x="3282891" y="4595633"/>
                                  <a:ext cx="421688" cy="27709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854" name="TextBox 18"/>
                            <wps:cNvSpPr txBox="1"/>
                            <wps:spPr>
                              <a:xfrm>
                                <a:off x="614640" y="1466972"/>
                                <a:ext cx="1398428" cy="411738"/>
                              </a:xfrm>
                              <a:prstGeom prst="rect">
                                <a:avLst/>
                              </a:prstGeom>
                              <a:noFill/>
                            </wps:spPr>
                            <wps:txbx>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45min</w:t>
                                  </w:r>
                                </w:p>
                              </w:txbxContent>
                            </wps:txbx>
                            <wps:bodyPr wrap="square" rtlCol="0">
                              <a:spAutoFit/>
                            </wps:bodyPr>
                          </wps:wsp>
                          <wps:wsp>
                            <wps:cNvPr id="855" name="TextBox 19"/>
                            <wps:cNvSpPr txBox="1"/>
                            <wps:spPr>
                              <a:xfrm>
                                <a:off x="593959" y="2390892"/>
                                <a:ext cx="1099553" cy="411738"/>
                              </a:xfrm>
                              <a:prstGeom prst="rect">
                                <a:avLst/>
                              </a:prstGeom>
                              <a:noFill/>
                            </wps:spPr>
                            <wps:txbx>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75min</w:t>
                                  </w:r>
                                </w:p>
                              </w:txbxContent>
                            </wps:txbx>
                            <wps:bodyPr wrap="square" rtlCol="0">
                              <a:spAutoFit/>
                            </wps:bodyPr>
                          </wps:wsp>
                          <wps:wsp>
                            <wps:cNvPr id="856" name="TextBox 20"/>
                            <wps:cNvSpPr txBox="1"/>
                            <wps:spPr>
                              <a:xfrm>
                                <a:off x="593959" y="3368016"/>
                                <a:ext cx="1099553" cy="411738"/>
                              </a:xfrm>
                              <a:prstGeom prst="rect">
                                <a:avLst/>
                              </a:prstGeom>
                              <a:noFill/>
                            </wps:spPr>
                            <wps:txbx>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120min</w:t>
                                  </w:r>
                                </w:p>
                              </w:txbxContent>
                            </wps:txbx>
                            <wps:bodyPr wrap="square" rtlCol="0">
                              <a:spAutoFit/>
                            </wps:bodyPr>
                          </wps:wsp>
                          <wps:wsp>
                            <wps:cNvPr id="857" name="TextBox 21"/>
                            <wps:cNvSpPr txBox="1"/>
                            <wps:spPr>
                              <a:xfrm>
                                <a:off x="614731" y="4302820"/>
                                <a:ext cx="965399" cy="411738"/>
                              </a:xfrm>
                              <a:prstGeom prst="rect">
                                <a:avLst/>
                              </a:prstGeom>
                              <a:noFill/>
                            </wps:spPr>
                            <wps:txbx>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140min</w:t>
                                  </w:r>
                                </w:p>
                              </w:txbxContent>
                            </wps:txbx>
                            <wps:bodyPr wrap="square" rtlCol="0">
                              <a:spAutoFit/>
                            </wps:bodyPr>
                          </wps:wsp>
                          <wps:wsp>
                            <wps:cNvPr id="858" name="TextBox 22"/>
                            <wps:cNvSpPr txBox="1"/>
                            <wps:spPr>
                              <a:xfrm>
                                <a:off x="548456" y="5309328"/>
                                <a:ext cx="827849" cy="411738"/>
                              </a:xfrm>
                              <a:prstGeom prst="rect">
                                <a:avLst/>
                              </a:prstGeom>
                              <a:noFill/>
                            </wps:spPr>
                            <wps:txbx>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180min</w:t>
                                  </w:r>
                                </w:p>
                              </w:txbxContent>
                            </wps:txbx>
                            <wps:bodyPr wrap="square" rtlCol="0">
                              <a:spAutoFit/>
                            </wps:bodyPr>
                          </wps:wsp>
                        </wpg:grpSp>
                        <wps:wsp>
                          <wps:cNvPr id="859" name="TextBox 24"/>
                          <wps:cNvSpPr txBox="1"/>
                          <wps:spPr>
                            <a:xfrm>
                              <a:off x="0" y="2748877"/>
                              <a:ext cx="548502" cy="320901"/>
                            </a:xfrm>
                            <a:prstGeom prst="rect">
                              <a:avLst/>
                            </a:prstGeom>
                            <a:solidFill>
                              <a:schemeClr val="bg1"/>
                            </a:solid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wps:txbx>
                          <wps:bodyPr wrap="square" rtlCol="0">
                            <a:spAutoFit/>
                          </wps:bodyPr>
                        </wps:wsp>
                        <wps:wsp>
                          <wps:cNvPr id="860" name="TextBox 25"/>
                          <wps:cNvSpPr txBox="1"/>
                          <wps:spPr>
                            <a:xfrm>
                              <a:off x="2970272" y="5855164"/>
                              <a:ext cx="577371" cy="320901"/>
                            </a:xfrm>
                            <a:prstGeom prst="rect">
                              <a:avLst/>
                            </a:prstGeom>
                            <a:solidFill>
                              <a:schemeClr val="bg1"/>
                            </a:solid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wps:txbx>
                          <wps:bodyPr wrap="square" rtlCol="0">
                            <a:spAutoFit/>
                          </wps:bodyPr>
                        </wps:wsp>
                      </wpg:grpSp>
                      <wps:wsp>
                        <wps:cNvPr id="861" name="Text Box 2"/>
                        <wps:cNvSpPr txBox="1">
                          <a:spLocks noChangeAspect="1" noChangeArrowheads="1"/>
                        </wps:cNvSpPr>
                        <wps:spPr bwMode="auto">
                          <a:xfrm>
                            <a:off x="95258" y="4619137"/>
                            <a:ext cx="4658108" cy="1584374"/>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17: The six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tomograms from the first constant flux applicator TLSFT infiltration experiment. The first panel is the baseline profile prior to infiltration and the following profiles are collecting after infiltration has begun at T</w:t>
                              </w:r>
                              <w:r>
                                <w:rPr>
                                  <w:rFonts w:ascii="Cambria Math" w:eastAsia="Calibri" w:hAnsi="Cambria Math" w:cstheme="minorBidi"/>
                                  <w:color w:val="000000"/>
                                  <w:kern w:val="24"/>
                                  <w:position w:val="-6"/>
                                  <w:sz w:val="22"/>
                                  <w:szCs w:val="22"/>
                                  <w:vertAlign w:val="subscript"/>
                                </w:rPr>
                                <w:t>45min</w:t>
                              </w:r>
                              <w:r>
                                <w:rPr>
                                  <w:rFonts w:ascii="Cambria Math" w:eastAsia="Calibri" w:hAnsi="Cambria Math" w:cstheme="minorBidi"/>
                                  <w:color w:val="000000"/>
                                  <w:kern w:val="24"/>
                                  <w:sz w:val="22"/>
                                  <w:szCs w:val="22"/>
                                </w:rPr>
                                <w:t>, T</w:t>
                              </w:r>
                              <w:r>
                                <w:rPr>
                                  <w:rFonts w:ascii="Cambria Math" w:eastAsia="Calibri" w:hAnsi="Cambria Math" w:cstheme="minorBidi"/>
                                  <w:color w:val="000000"/>
                                  <w:kern w:val="24"/>
                                  <w:position w:val="-6"/>
                                  <w:sz w:val="22"/>
                                  <w:szCs w:val="22"/>
                                  <w:vertAlign w:val="subscript"/>
                                </w:rPr>
                                <w:t>75min</w:t>
                              </w:r>
                              <w:r>
                                <w:rPr>
                                  <w:rFonts w:ascii="Cambria Math" w:eastAsia="Calibri" w:hAnsi="Cambria Math" w:cstheme="minorBidi"/>
                                  <w:color w:val="000000"/>
                                  <w:kern w:val="24"/>
                                  <w:sz w:val="22"/>
                                  <w:szCs w:val="22"/>
                                </w:rPr>
                                <w:t>, T</w:t>
                              </w:r>
                              <w:r>
                                <w:rPr>
                                  <w:rFonts w:ascii="Cambria Math" w:eastAsia="Calibri" w:hAnsi="Cambria Math" w:cstheme="minorBidi"/>
                                  <w:color w:val="000000"/>
                                  <w:kern w:val="24"/>
                                  <w:position w:val="-6"/>
                                  <w:sz w:val="22"/>
                                  <w:szCs w:val="22"/>
                                  <w:vertAlign w:val="subscript"/>
                                </w:rPr>
                                <w:t>120min</w:t>
                              </w:r>
                              <w:r>
                                <w:rPr>
                                  <w:rFonts w:ascii="Cambria Math" w:eastAsia="Calibri" w:hAnsi="Cambria Math" w:cstheme="minorBidi"/>
                                  <w:color w:val="000000"/>
                                  <w:kern w:val="24"/>
                                  <w:sz w:val="22"/>
                                  <w:szCs w:val="22"/>
                                </w:rPr>
                                <w:t>, T</w:t>
                              </w:r>
                              <w:r>
                                <w:rPr>
                                  <w:rFonts w:ascii="Cambria Math" w:eastAsia="Calibri" w:hAnsi="Cambria Math" w:cstheme="minorBidi"/>
                                  <w:color w:val="000000"/>
                                  <w:kern w:val="24"/>
                                  <w:position w:val="-6"/>
                                  <w:sz w:val="22"/>
                                  <w:szCs w:val="22"/>
                                  <w:vertAlign w:val="subscript"/>
                                </w:rPr>
                                <w:t>140min</w:t>
                              </w:r>
                              <w:r>
                                <w:rPr>
                                  <w:rFonts w:ascii="Cambria Math" w:eastAsia="Calibri" w:hAnsi="Cambria Math" w:cstheme="minorBidi"/>
                                  <w:color w:val="000000"/>
                                  <w:kern w:val="24"/>
                                  <w:sz w:val="22"/>
                                  <w:szCs w:val="22"/>
                                </w:rPr>
                                <w:t>, and T</w:t>
                              </w:r>
                              <w:r>
                                <w:rPr>
                                  <w:rFonts w:ascii="Cambria Math" w:eastAsia="Calibri" w:hAnsi="Cambria Math" w:cstheme="minorBidi"/>
                                  <w:color w:val="000000"/>
                                  <w:kern w:val="24"/>
                                  <w:position w:val="-6"/>
                                  <w:sz w:val="22"/>
                                  <w:szCs w:val="22"/>
                                  <w:vertAlign w:val="subscript"/>
                                </w:rPr>
                                <w:t>180min</w:t>
                              </w:r>
                              <w:r>
                                <w:rPr>
                                  <w:rFonts w:ascii="Cambria Math" w:eastAsia="Calibri" w:hAnsi="Cambria Math" w:cstheme="minorBidi"/>
                                  <w:color w:val="000000"/>
                                  <w:kern w:val="24"/>
                                  <w:sz w:val="22"/>
                                  <w:szCs w:val="22"/>
                                </w:rPr>
                                <w:t xml:space="preserve">.  The unit is measured in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 m/s.  The blue arrows identify the low-velocity anomalies associated with water infiltration from the surface. </w:t>
                              </w:r>
                            </w:p>
                          </w:txbxContent>
                        </wps:txbx>
                        <wps:bodyPr rot="0" vert="horz" wrap="square" lIns="91440" tIns="45720" rIns="91440" bIns="45720" anchor="t" anchorCtr="0">
                          <a:noAutofit/>
                        </wps:bodyPr>
                      </wps:wsp>
                    </wpg:wgp>
                  </a:graphicData>
                </a:graphic>
              </wp:anchor>
            </w:drawing>
          </mc:Choice>
          <mc:Fallback>
            <w:pict>
              <v:group id="_x0000_s1326" style="position:absolute;margin-left:0;margin-top:0;width:384.15pt;height:488.45pt;z-index:251797504;mso-position-horizontal:center;mso-position-horizontal-relative:margin;mso-position-vertical:center;mso-position-vertical-relative:margin" coordsize="48791,6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">
                <v:group id="Group 842" o:spid="_x0000_s1327" style="position:absolute;width:48791;height:46196" coordsize="65239,61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9O3sUAAADcAAAADwAAAGRycy9kb3ducmV2LnhtbESPT4vCMBTE78J+h/AW&#10;9qZpXRWpRhHZXTyI4B8Qb4/m2Rabl9Jk2/rtjSB4HGbmN8x82ZlSNFS7wrKCeBCBIE6tLjhTcDr+&#10;9qcgnEfWWFomBXdysFx89OaYaNvynpqDz0SAsEtQQe59lUjp0pwMuoGtiIN3tbVBH2SdSV1jG+Cm&#10;lMMomkiDBYeFHCta55TeDv9GwV+L7eo7/mm2t+v6fjmOd+dtTEp9fXarGQhPnX+HX+2NVjAdD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PTt7FAAAA3AAA&#10;AA8AAAAAAAAAAAAAAAAAqgIAAGRycy9kb3ducmV2LnhtbFBLBQYAAAAABAAEAPoAAACcAwAAAAA=&#10;">
                  <o:lock v:ext="edit" aspectratio="t"/>
                  <v:group id="Group 843" o:spid="_x0000_s1328" style="position:absolute;left:4626;width:60613;height:58521" coordorigin="4626" coordsize="60613,58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group id="Group 844" o:spid="_x0000_s1329" style="position:absolute;left:4626;width:60613;height:58521" coordorigin="4626" coordsize="60613,58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pzMcUAAADcAAAADwAAAGRycy9kb3ducmV2LnhtbESPS4vCQBCE78L+h6EX&#10;vOkk6wOJjiKyu+xBBB8g3ppMmwQzPSEzm8R/7wiCx6KqvqIWq86UoqHaFZYVxMMIBHFqdcGZgtPx&#10;ZzAD4TyyxtIyKbiTg9Xyo7fARNuW99QcfCYChF2CCnLvq0RKl+Zk0A1tRRy8q60N+iDrTOoa2wA3&#10;pfyKoqk0WHBYyLGiTU7p7fBvFPy22K5H8XezvV0398txsjtvY1Kq/9mt5yA8df4dfrX/tILZe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qczHFAAAA3AAA&#10;AA8AAAAAAAAAAAAAAAAAqgIAAGRycy9kb3ducmV2LnhtbFBLBQYAAAAABAAEAPoAAACcAwAAAAA=&#10;">
                      <v:group id="Group 845" o:spid="_x0000_s1330" style="position:absolute;left:4626;width:60613;height:58521" coordorigin="4626" coordsize="53036,5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o:lock v:ext="edit" aspectratio="t"/>
                        <v:shape id="Picture 846" o:spid="_x0000_s1331" type="#_x0000_t75" style="position:absolute;left:4626;width:51948;height:5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q8n/FAAAA3AAAAA8AAABkcnMvZG93bnJldi54bWxEj81qwzAQhO+FvIPYQG+N3LQE40QxxUkh&#10;tJfmj1wXa2ObWCsjqY6bp68KhRyHmfmGWeSDaUVPzjeWFTxPEhDEpdUNVwoO+/enFIQPyBpby6Tg&#10;hzzky9HDAjNtr7ylfhcqESHsM1RQh9BlUvqyJoN+Yjvi6J2tMxiidJXUDq8Rblo5TZKZNNhwXKix&#10;o6Km8rL7NgpWzZFXt6/UbWzx2Z+Gl+TjhmulHsfD2xxEoCHcw//tjVaQvs7g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KvJ/xQAAANwAAAAPAAAAAAAAAAAAAAAA&#10;AJ8CAABkcnMvZG93bnJldi54bWxQSwUGAAAAAAQABAD3AAAAkQMAAAAA&#10;">
                          <v:imagedata r:id="rId44" o:title="" croptop="8316f"/>
                          <v:path arrowok="t"/>
                        </v:shape>
                        <v:shape id="TextBox 17" o:spid="_x0000_s1332" type="#_x0000_t202" style="position:absolute;left:51987;top:33058;width:5676;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jF48MA&#10;AADcAAAADwAAAGRycy9kb3ducmV2LnhtbESPT2vCQBTE7wW/w/IEb3WjaCupq4h/wEMvten9kX3N&#10;hmbfhuzTxG/vFgo9DjPzG2a9HXyjbtTFOrCB2TQDRVwGW3NloPg8Pa9ARUG22AQmA3eKsN2MntaY&#10;29DzB90uUqkE4ZijASfS5lrH0pHHOA0tcfK+Q+dRkuwqbTvsE9w3ep5lL9pjzWnBYUt7R+XP5eoN&#10;iNjd7F4cfTx/De+H3mXlEgtjJuNh9wZKaJD/8F/7bA2sFq/weyYd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jF48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pPr>
                                <w:proofErr w:type="gramStart"/>
                                <w:r>
                                  <w:rPr>
                                    <w:rFonts w:ascii="Cambria Math" w:hAnsi="Cambria Math" w:cstheme="minorBidi"/>
                                    <w:color w:val="000000"/>
                                    <w:kern w:val="24"/>
                                    <w:sz w:val="20"/>
                                    <w:szCs w:val="20"/>
                                  </w:rPr>
                                  <w:t>m/s</w:t>
                                </w:r>
                                <w:proofErr w:type="gramEnd"/>
                              </w:p>
                            </w:txbxContent>
                          </v:textbox>
                        </v:shape>
                      </v:group>
                      <v:shape id="TextBox 5" o:spid="_x0000_s1333" type="#_x0000_t202" style="position:absolute;left:6098;top:4986;width:7047;height:4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Rkb8A&#10;AADcAAAADwAAAGRycy9kb3ducmV2LnhtbERPTWvCQBC9F/wPywi91Y2iRaKriFbw4EWb3ofsmA1m&#10;Z0N2auK/7x4KHh/ve70dfKMe1MU6sIHpJANFXAZbc2Wg+D5+LEFFQbbYBCYDT4qw3Yze1pjb0POF&#10;HlepVArhmKMBJ9LmWsfSkcc4CS1x4m6h8ygJdpW2HfYp3Dd6lmWf2mPNqcFhS3tH5f366w2I2N30&#10;WXz5ePoZzofeZeUCC2Pex8NuBUpokJf4332yBpbztDadSUd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N1GRvwAAANwAAAAPAAAAAAAAAAAAAAAAAJgCAABkcnMvZG93bnJl&#10;di54bWxQSwUGAAAAAAQABAD1AAAAhAMAAAAA&#10;" filled="f" stroked="f">
                        <v:textbox style="mso-fit-shape-to-text:t">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0min</w:t>
                              </w:r>
                            </w:p>
                          </w:txbxContent>
                        </v:textbox>
                      </v:shape>
                      <v:shape id="Straight Arrow Connector 849" o:spid="_x0000_s1334" type="#_x0000_t32" style="position:absolute;left:33383;top:8686;width:4217;height:27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mwNsYAAADcAAAADwAAAGRycy9kb3ducmV2LnhtbESPQWvCQBSE70L/w/IKXsRsLCJpmlWK&#10;0OLBi6ZWj4/saxKafZvurhr/fbcg9DjMzDdMsRpMJy7kfGtZwSxJQRBXVrdcK/go36YZCB+QNXaW&#10;ScGNPKyWD6MCc22vvKPLPtQiQtjnqKAJoc+l9FVDBn1ie+LofVlnMETpaqkdXiPcdPIpTRfSYMtx&#10;ocGe1g1V3/uzUTDfTj71sfzZvQ/ucDr5Q1Viu1Vq/Di8voAINIT/8L290Qqy+TP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psDbGAAAA3AAAAA8AAAAAAAAA&#10;AAAAAAAAoQIAAGRycy9kb3ducmV2LnhtbFBLBQYAAAAABAAEAPkAAACUAwAAAAA=&#10;" strokecolor="#002060" strokeweight="3pt">
                        <v:stroke endarrow="open"/>
                      </v:shape>
                      <v:shape id="Straight Arrow Connector 850" o:spid="_x0000_s1335" type="#_x0000_t32" style="position:absolute;left:33244;top:17138;width:4217;height:27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qPdsMAAADcAAAADwAAAGRycy9kb3ducmV2LnhtbERPz2vCMBS+D/wfwht4GZpuzFGqUWTg&#10;2KEX7To9PppnW9a81CTa7r9fDsKOH9/v1WY0nbiR861lBc/zBARxZXXLtYKvYjdLQfiArLGzTAp+&#10;ycNmPXlYYabtwHu6HUItYgj7DBU0IfSZlL5qyKCf2544cmfrDIYIXS21wyGGm06+JMmbNNhybGiw&#10;p/eGqp/D1Sh4zZ++9bG47D9GV55OvqwKbHOlpo/jdgki0Bj+xXf3p1aQLuL8eCYe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Kj3bDAAAA3AAAAA8AAAAAAAAAAAAA&#10;AAAAoQIAAGRycy9kb3ducmV2LnhtbFBLBQYAAAAABAAEAPkAAACRAwAAAAA=&#10;" strokecolor="#002060" strokeweight="3pt">
                        <v:stroke endarrow="open"/>
                      </v:shape>
                      <v:shape id="Straight Arrow Connector 851" o:spid="_x0000_s1336" type="#_x0000_t32" style="position:absolute;left:32551;top:26836;width:4217;height:27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Yq7cUAAADcAAAADwAAAGRycy9kb3ducmV2LnhtbESPQWsCMRSE74L/ITyhF6lZixZZjSIF&#10;xYMX3dp6fGyeu4ubl20Sdf33RhB6HGbmG2a2aE0truR8ZVnBcJCAIM6trrhQ8J2t3icgfEDWWFsm&#10;BXfysJh3OzNMtb3xjq77UIgIYZ+igjKEJpXS5yUZ9APbEEfvZJ3BEKUrpHZ4i3BTy48k+ZQGK44L&#10;JTb0VVJ+3l+MgtG2/6N/s7/dunWH49Ef8gyrrVJvvXY5BRGoDf/hV3ujFUzGQ3ie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Yq7cUAAADcAAAADwAAAAAAAAAA&#10;AAAAAAChAgAAZHJzL2Rvd25yZXYueG1sUEsFBgAAAAAEAAQA+QAAAJMDAAAAAA==&#10;" strokecolor="#002060" strokeweight="3pt">
                        <v:stroke endarrow="open"/>
                      </v:shape>
                      <v:shape id="Straight Arrow Connector 852" o:spid="_x0000_s1337" type="#_x0000_t32" style="position:absolute;left:32551;top:35980;width:4217;height:27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S0msYAAADcAAAADwAAAGRycy9kb3ducmV2LnhtbESPQWvCQBSE74L/YXmCF2k2lbZIzCpS&#10;UHrwoqmtx0f2mQSzb+PuVtN/7wqFHoeZ+YbJl71pxZWcbywreE5SEMSl1Q1XCj6L9dMMhA/IGlvL&#10;pOCXPCwXw0GOmbY33tF1HyoRIewzVFCH0GVS+rImgz6xHXH0TtYZDFG6SmqHtwg3rZym6Zs02HBc&#10;qLGj95rK8/7HKHjZTr70d3HZbXp3OB79oSyw2So1HvWrOYhAffgP/7U/tILZ6xQeZ+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UtJrGAAAA3AAAAA8AAAAAAAAA&#10;AAAAAAAAoQIAAGRycy9kb3ducmV2LnhtbFBLBQYAAAAABAAEAPkAAACUAwAAAAA=&#10;" strokecolor="#002060" strokeweight="3pt">
                        <v:stroke endarrow="open"/>
                      </v:shape>
                      <v:shape id="Straight Arrow Connector 853" o:spid="_x0000_s1338" type="#_x0000_t32" style="position:absolute;left:32828;top:45956;width:4217;height:27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gRAcYAAADcAAAADwAAAGRycy9kb3ducmV2LnhtbESPT2vCQBTE7wW/w/KEXkrdtNUiqWsQ&#10;QenBi8Z/x0f2NQlm36a7a0y/vVso9DjMzG+YWdabRnTkfG1ZwcsoAUFcWF1zqWCfr56nIHxA1thY&#10;JgU/5CGbDx5mmGp74y11u1CKCGGfooIqhDaV0hcVGfQj2xJH78s6gyFKV0rt8BbhppGvSfIuDdYc&#10;FypsaVlRcdldjYLx5umoT/n3dt27w/nsD0WO9Uapx2G/+AARqA//4b/2p1YwnbzB75l4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YEQHGAAAA3AAAAA8AAAAAAAAA&#10;AAAAAAAAoQIAAGRycy9kb3ducmV2LnhtbFBLBQYAAAAABAAEAPkAAACUAwAAAAA=&#10;" strokecolor="#002060" strokeweight="3pt">
                        <v:stroke endarrow="open"/>
                      </v:shape>
                    </v:group>
                    <v:shape id="TextBox 18" o:spid="_x0000_s1339" type="#_x0000_t202" style="position:absolute;left:6146;top:14669;width:13984;height:4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PNScMA&#10;AADcAAAADwAAAGRycy9kb3ducmV2LnhtbESPT2vCQBTE7wW/w/IKvdWNokWiq4h/wEMvten9kX1m&#10;Q7NvQ/Zp4rfvFgSPw8z8hlltBt+oG3WxDmxgMs5AEZfB1lwZKL6P7wtQUZAtNoHJwJ0ibNajlxXm&#10;NvT8RbezVCpBOOZowIm0udaxdOQxjkNLnLxL6DxKkl2lbYd9gvtGT7PsQ3usOS04bGnnqPw9X70B&#10;Ebud3IuDj6ef4XPfu6ycY2HM2+uwXYISGuQZfrRP1sBiPoP/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PNSc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45min</w:t>
                            </w:r>
                          </w:p>
                        </w:txbxContent>
                      </v:textbox>
                    </v:shape>
                    <v:shape id="TextBox 19" o:spid="_x0000_s1340" type="#_x0000_t202" style="position:absolute;left:5939;top:23908;width:10996;height:4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9o0sIA&#10;AADcAAAADwAAAGRycy9kb3ducmV2LnhtbESPQWvCQBSE74X+h+UVeqsbhYikriLWgode1Hh/ZF+z&#10;wezbkH018d93BcHjMDPfMMv16Ft1pT42gQ1MJxko4irYhmsD5en7YwEqCrLFNjAZuFGE9er1ZYmF&#10;DQMf6HqUWiUIxwINOJGu0DpWjjzGSeiIk/cbeo+SZF9r2+OQ4L7Vsyyba48NpwWHHW0dVZfjnzcg&#10;YjfTW7nzcX8ef74Gl1U5lsa8v42bT1BCozzDj/beGljkOdzPpCO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72jS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75min</w:t>
                            </w:r>
                          </w:p>
                        </w:txbxContent>
                      </v:textbox>
                    </v:shape>
                    <v:shape id="TextBox 20" o:spid="_x0000_s1341" type="#_x0000_t202" style="position:absolute;left:5939;top:33680;width:10996;height:4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2pcIA&#10;AADcAAAADwAAAGRycy9kb3ducmV2LnhtbESPQWvCQBSE7wX/w/IK3urGgiLRVaS24MGLNt4f2Wc2&#10;mH0bsq8m/ntXEHocZuYbZrUZfKNu1MU6sIHpJANFXAZbc2Wg+P35WICKgmyxCUwG7hRhsx69rTC3&#10;oecj3U5SqQThmKMBJ9LmWsfSkcc4CS1x8i6h8yhJdpW2HfYJ7hv9mWVz7bHmtOCwpS9H5fX05w2I&#10;2O30Xnz7uD8Ph13vsnKGhTHj92G7BCU0yH/41d5bA4vZHJ5n0hH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fal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120min</w:t>
                            </w:r>
                          </w:p>
                        </w:txbxContent>
                      </v:textbox>
                    </v:shape>
                    <v:shape id="TextBox 21" o:spid="_x0000_s1342" type="#_x0000_t202" style="position:absolute;left:6147;top:43028;width:9654;height:4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TPsMA&#10;AADcAAAADwAAAGRycy9kb3ducmV2LnhtbESPQWvCQBSE74L/YXmF3nRjQSvRNQTbggcvten9kX1m&#10;Q7NvQ/bVxH/fLRR6HGbmG2ZfTL5TNxpiG9jAapmBIq6DbbkxUH28LbagoiBb7AKTgTtFKA7z2R5z&#10;G0Z+p9tFGpUgHHM04ET6XOtYO/IYl6EnTt41DB4lyaHRdsAxwX2nn7Jsoz22nBYc9nR0VH9dvr0B&#10;EVuu7tWrj6fP6fwyuqxeY2XM48NU7kAJTfIf/mufrIHt+hl+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FTPs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140min</w:t>
                            </w:r>
                          </w:p>
                        </w:txbxContent>
                      </v:textbox>
                    </v:shape>
                    <v:shape id="TextBox 22" o:spid="_x0000_s1343" type="#_x0000_t202" style="position:absolute;left:5484;top:53093;width:8279;height:4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TL4A&#10;AADcAAAADwAAAGRycy9kb3ducmV2LnhtbERPTYvCMBC9L/gfwgjeNFVwka5RRFfw4GW1ex+asSk2&#10;k9LM2vrvzUHY4+N9r7eDb9SDulgHNjCfZaCIy2BrrgwU1+N0BSoKssUmMBl4UoTtZvSxxtyGnn/o&#10;cZFKpRCOORpwIm2udSwdeYyz0BIn7hY6j5JgV2nbYZ/CfaMXWfapPdacGhy2tHdU3i9/3oCI3c2f&#10;xbePp9/hfOhdVi6xMGYyHnZfoIQG+Re/3SdrYLVMa9OZdAT0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Pux0y+AAAA3AAAAA8AAAAAAAAAAAAAAAAAmAIAAGRycy9kb3ducmV2&#10;LnhtbFBLBQYAAAAABAAEAPUAAACDAwAAAAA=&#10;" filled="f" stroked="f">
                      <v:textbox style="mso-fit-shape-to-text:t">
                        <w:txbxContent>
                          <w:p w:rsidR="00A12D18" w:rsidRDefault="00A12D18" w:rsidP="009F4713">
                            <w:pPr>
                              <w:pStyle w:val="NormalWeb"/>
                              <w:spacing w:before="0" w:beforeAutospacing="0" w:after="0" w:afterAutospacing="0"/>
                            </w:pPr>
                            <w:r>
                              <w:rPr>
                                <w:rFonts w:ascii="Cambria Math" w:hAnsi="Cambria Math" w:cstheme="minorBidi"/>
                                <w:color w:val="000000"/>
                                <w:kern w:val="24"/>
                              </w:rPr>
                              <w:t>T</w:t>
                            </w:r>
                            <w:r>
                              <w:rPr>
                                <w:rFonts w:ascii="Cambria Math" w:hAnsi="Cambria Math" w:cstheme="minorBidi"/>
                                <w:color w:val="000000"/>
                                <w:kern w:val="24"/>
                                <w:position w:val="-6"/>
                                <w:vertAlign w:val="subscript"/>
                              </w:rPr>
                              <w:t>180min</w:t>
                            </w:r>
                          </w:p>
                        </w:txbxContent>
                      </v:textbox>
                    </v:shape>
                  </v:group>
                  <v:shape id="TextBox 24" o:spid="_x0000_s1344" type="#_x0000_t202" style="position:absolute;top:27488;width:5485;height:3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a1MQA&#10;AADcAAAADwAAAGRycy9kb3ducmV2LnhtbESPQWvCQBSE7wX/w/IEb3WjqGjqJthCIKVeaovn1+wz&#10;CWbfLtlV03/vFoQeh5n5htnmg+nElXrfWlYwmyYgiCurW64VfH8Vz2sQPiBr7CyTgl/ykGejpy2m&#10;2t74k66HUIsIYZ+igiYEl0rpq4YM+ql1xNE72d5giLKvpe7xFuGmk/MkWUmDLceFBh29NVSdDxej&#10;YOWO7vUyfx/0R7HHblFYWf6USk3Gw+4FRKAh/Icf7VIrWC838HcmHg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SGtTEAAAA3AAAAA8AAAAAAAAAAAAAAAAAmAIAAGRycy9k&#10;b3ducmV2LnhtbFBLBQYAAAAABAAEAPUAAACJAwAAAAA=&#10;" fillcolor="white [3212]"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v:textbox>
                  </v:shape>
                  <v:shape id="TextBox 25" o:spid="_x0000_s1345" type="#_x0000_t202" style="position:absolute;left:29702;top:58551;width:5774;height:3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59L8A&#10;AADcAAAADwAAAGRycy9kb3ducmV2LnhtbERPTYvCMBC9C/6HMII3TZWlSDWKCoUu62VVPI/N2Bab&#10;SWii1n+/OQh7fLzv1aY3rXhS5xvLCmbTBARxaXXDlYLzKZ8sQPiArLG1TAre5GGzHg5WmGn74l96&#10;HkMlYgj7DBXUIbhMSl/WZNBPrSOO3M12BkOEXSV1h68Yblo5T5JUGmw4NtToaF9TeT8+jILUXdzu&#10;Mf/u9U9+wPYrt7K4FkqNR/12CSJQH/7FH3ehFSzSOD+eiUdAr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BHn0vwAAANwAAAAPAAAAAAAAAAAAAAAAAJgCAABkcnMvZG93bnJl&#10;di54bWxQSwUGAAAAAAQABAD1AAAAhAMAAAAA&#10;" fillcolor="white [3212]"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v:textbox>
                  </v:shape>
                </v:group>
                <v:shape id="Text Box 2" o:spid="_x0000_s1346" type="#_x0000_t202" style="position:absolute;left:952;top:46191;width:46581;height:15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ZhMMA&#10;AADcAAAADwAAAGRycy9kb3ducmV2LnhtbESP3YrCMBSE7xd8h3AEbxZNXXZrrUZxBcVbfx7gtDm2&#10;xeakNNHWtzcLwl4OM/MNs1z3phYPal1lWcF0EoEgzq2uuFBwOe/GCQjnkTXWlknBkxysV4OPJaba&#10;dnykx8kXIkDYpaig9L5JpXR5SQbdxDbEwbva1qAPsi2kbrELcFPLryiKpcGKw0KJDW1Lym+nu1Fw&#10;PXSfP/Mu2/vL7Pgd/2I1y+xTqdGw3yxAeOr9f/jdPmgFSTyF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BZhMMAAADcAAAADwAAAAAAAAAAAAAAAACYAgAAZHJzL2Rv&#10;d25yZXYueG1sUEsFBgAAAAAEAAQA9QAAAIgDAAAAAA==&#10;" stroked="f">
                  <o:lock v:ext="edit" aspectratio="t"/>
                  <v:textbo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17: The six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tomograms from the first constant flux applicator TLSFT infiltration experiment. The first panel is the baseline profile prior to infiltration and the following profiles are collecting after infiltration has begun at T</w:t>
                        </w:r>
                        <w:r>
                          <w:rPr>
                            <w:rFonts w:ascii="Cambria Math" w:eastAsia="Calibri" w:hAnsi="Cambria Math" w:cstheme="minorBidi"/>
                            <w:color w:val="000000"/>
                            <w:kern w:val="24"/>
                            <w:position w:val="-6"/>
                            <w:sz w:val="22"/>
                            <w:szCs w:val="22"/>
                            <w:vertAlign w:val="subscript"/>
                          </w:rPr>
                          <w:t>45min</w:t>
                        </w:r>
                        <w:r>
                          <w:rPr>
                            <w:rFonts w:ascii="Cambria Math" w:eastAsia="Calibri" w:hAnsi="Cambria Math" w:cstheme="minorBidi"/>
                            <w:color w:val="000000"/>
                            <w:kern w:val="24"/>
                            <w:sz w:val="22"/>
                            <w:szCs w:val="22"/>
                          </w:rPr>
                          <w:t>, T</w:t>
                        </w:r>
                        <w:r>
                          <w:rPr>
                            <w:rFonts w:ascii="Cambria Math" w:eastAsia="Calibri" w:hAnsi="Cambria Math" w:cstheme="minorBidi"/>
                            <w:color w:val="000000"/>
                            <w:kern w:val="24"/>
                            <w:position w:val="-6"/>
                            <w:sz w:val="22"/>
                            <w:szCs w:val="22"/>
                            <w:vertAlign w:val="subscript"/>
                          </w:rPr>
                          <w:t>75min</w:t>
                        </w:r>
                        <w:r>
                          <w:rPr>
                            <w:rFonts w:ascii="Cambria Math" w:eastAsia="Calibri" w:hAnsi="Cambria Math" w:cstheme="minorBidi"/>
                            <w:color w:val="000000"/>
                            <w:kern w:val="24"/>
                            <w:sz w:val="22"/>
                            <w:szCs w:val="22"/>
                          </w:rPr>
                          <w:t>, T</w:t>
                        </w:r>
                        <w:r>
                          <w:rPr>
                            <w:rFonts w:ascii="Cambria Math" w:eastAsia="Calibri" w:hAnsi="Cambria Math" w:cstheme="minorBidi"/>
                            <w:color w:val="000000"/>
                            <w:kern w:val="24"/>
                            <w:position w:val="-6"/>
                            <w:sz w:val="22"/>
                            <w:szCs w:val="22"/>
                            <w:vertAlign w:val="subscript"/>
                          </w:rPr>
                          <w:t>120min</w:t>
                        </w:r>
                        <w:r>
                          <w:rPr>
                            <w:rFonts w:ascii="Cambria Math" w:eastAsia="Calibri" w:hAnsi="Cambria Math" w:cstheme="minorBidi"/>
                            <w:color w:val="000000"/>
                            <w:kern w:val="24"/>
                            <w:sz w:val="22"/>
                            <w:szCs w:val="22"/>
                          </w:rPr>
                          <w:t>, T</w:t>
                        </w:r>
                        <w:r>
                          <w:rPr>
                            <w:rFonts w:ascii="Cambria Math" w:eastAsia="Calibri" w:hAnsi="Cambria Math" w:cstheme="minorBidi"/>
                            <w:color w:val="000000"/>
                            <w:kern w:val="24"/>
                            <w:position w:val="-6"/>
                            <w:sz w:val="22"/>
                            <w:szCs w:val="22"/>
                            <w:vertAlign w:val="subscript"/>
                          </w:rPr>
                          <w:t>140min</w:t>
                        </w:r>
                        <w:r>
                          <w:rPr>
                            <w:rFonts w:ascii="Cambria Math" w:eastAsia="Calibri" w:hAnsi="Cambria Math" w:cstheme="minorBidi"/>
                            <w:color w:val="000000"/>
                            <w:kern w:val="24"/>
                            <w:sz w:val="22"/>
                            <w:szCs w:val="22"/>
                          </w:rPr>
                          <w:t>, and T</w:t>
                        </w:r>
                        <w:r>
                          <w:rPr>
                            <w:rFonts w:ascii="Cambria Math" w:eastAsia="Calibri" w:hAnsi="Cambria Math" w:cstheme="minorBidi"/>
                            <w:color w:val="000000"/>
                            <w:kern w:val="24"/>
                            <w:position w:val="-6"/>
                            <w:sz w:val="22"/>
                            <w:szCs w:val="22"/>
                            <w:vertAlign w:val="subscript"/>
                          </w:rPr>
                          <w:t>180min</w:t>
                        </w:r>
                        <w:r>
                          <w:rPr>
                            <w:rFonts w:ascii="Cambria Math" w:eastAsia="Calibri" w:hAnsi="Cambria Math" w:cstheme="minorBidi"/>
                            <w:color w:val="000000"/>
                            <w:kern w:val="24"/>
                            <w:sz w:val="22"/>
                            <w:szCs w:val="22"/>
                          </w:rPr>
                          <w:t xml:space="preserve">.  The unit is measured in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 m/s.  The blue arrows identify the low-velocity anomalies associated with water infiltration from the surface. </w:t>
                        </w:r>
                      </w:p>
                    </w:txbxContent>
                  </v:textbox>
                </v:shape>
                <w10:wrap type="square" anchorx="margin" anchory="margin"/>
              </v:group>
            </w:pict>
          </mc:Fallback>
        </mc:AlternateConten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799552" behindDoc="0" locked="0" layoutInCell="1" allowOverlap="1" wp14:anchorId="0F39F86D" wp14:editId="3DFC166F">
                <wp:simplePos x="152400" y="152400"/>
                <wp:positionH relativeFrom="margin">
                  <wp:align>center</wp:align>
                </wp:positionH>
                <wp:positionV relativeFrom="margin">
                  <wp:align>center</wp:align>
                </wp:positionV>
                <wp:extent cx="4953000" cy="6009005"/>
                <wp:effectExtent l="0" t="0" r="0" b="0"/>
                <wp:wrapSquare wrapText="bothSides"/>
                <wp:docPr id="862" name="Group 1"/>
                <wp:cNvGraphicFramePr/>
                <a:graphic xmlns:a="http://schemas.openxmlformats.org/drawingml/2006/main">
                  <a:graphicData uri="http://schemas.microsoft.com/office/word/2010/wordprocessingGroup">
                    <wpg:wgp>
                      <wpg:cNvGrpSpPr/>
                      <wpg:grpSpPr>
                        <a:xfrm>
                          <a:off x="0" y="0"/>
                          <a:ext cx="4953000" cy="6009005"/>
                          <a:chOff x="0" y="0"/>
                          <a:chExt cx="5384507" cy="6530924"/>
                        </a:xfrm>
                      </wpg:grpSpPr>
                      <wps:wsp>
                        <wps:cNvPr id="863" name="Text Box 2"/>
                        <wps:cNvSpPr txBox="1">
                          <a:spLocks noChangeArrowheads="1"/>
                        </wps:cNvSpPr>
                        <wps:spPr bwMode="auto">
                          <a:xfrm>
                            <a:off x="0" y="5054745"/>
                            <a:ext cx="5384507" cy="1476179"/>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18: The five TLSFT profiles for the first constant flux applicator experiment and with a trend analysis applied.  The trend analysis is the difference between the baseline profile and each of the post-infiltration profiles (post-infiltration – baseline).  The ellipsoidal velocity perturbation is identified at the same lateral location at which infiltration occurs at the surface.  The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ranges in each tomogram from -300 m/s to 300 m/s.</w:t>
                              </w:r>
                            </w:p>
                          </w:txbxContent>
                        </wps:txbx>
                        <wps:bodyPr rot="0" vert="horz" wrap="square" lIns="91440" tIns="45720" rIns="91440" bIns="45720" anchor="t" anchorCtr="0">
                          <a:spAutoFit/>
                        </wps:bodyPr>
                      </wps:wsp>
                      <wpg:grpSp>
                        <wpg:cNvPr id="864" name="Group 864"/>
                        <wpg:cNvGrpSpPr>
                          <a:grpSpLocks noChangeAspect="1"/>
                        </wpg:cNvGrpSpPr>
                        <wpg:grpSpPr>
                          <a:xfrm>
                            <a:off x="119410" y="0"/>
                            <a:ext cx="5062170" cy="5011346"/>
                            <a:chOff x="119410" y="0"/>
                            <a:chExt cx="5603894" cy="5546466"/>
                          </a:xfrm>
                        </wpg:grpSpPr>
                        <pic:pic xmlns:pic="http://schemas.openxmlformats.org/drawingml/2006/picture">
                          <pic:nvPicPr>
                            <pic:cNvPr id="865" name="Picture 865" descr="C:\Users\rachel\Desktop\FirstFALLINGHEAD\profile pics\resFHexp1.bmp"/>
                            <pic:cNvPicPr preferRelativeResize="0">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95251" y="0"/>
                              <a:ext cx="5226131" cy="5212080"/>
                            </a:xfrm>
                            <a:prstGeom prst="rect">
                              <a:avLst/>
                            </a:prstGeom>
                            <a:noFill/>
                            <a:extLst>
                              <a:ext uri="{909E8E84-426E-40DD-AFC4-6F175D3DCCD1}">
                                <a14:hiddenFill xmlns:a14="http://schemas.microsoft.com/office/drawing/2010/main">
                                  <a:solidFill>
                                    <a:srgbClr val="FFFFFF"/>
                                  </a:solidFill>
                                </a14:hiddenFill>
                              </a:ext>
                            </a:extLst>
                          </pic:spPr>
                        </pic:pic>
                        <wps:wsp>
                          <wps:cNvPr id="866" name="TextBox 4"/>
                          <wps:cNvSpPr txBox="1"/>
                          <wps:spPr>
                            <a:xfrm>
                              <a:off x="792954" y="488090"/>
                              <a:ext cx="705948" cy="370430"/>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45min</w:t>
                                </w:r>
                              </w:p>
                            </w:txbxContent>
                          </wps:txbx>
                          <wps:bodyPr wrap="square" rtlCol="0">
                            <a:spAutoFit/>
                          </wps:bodyPr>
                        </wps:wsp>
                        <wps:wsp>
                          <wps:cNvPr id="867" name="TextBox 5"/>
                          <wps:cNvSpPr txBox="1"/>
                          <wps:spPr>
                            <a:xfrm>
                              <a:off x="792954" y="1575720"/>
                              <a:ext cx="705948" cy="370430"/>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75min</w:t>
                                </w:r>
                              </w:p>
                            </w:txbxContent>
                          </wps:txbx>
                          <wps:bodyPr wrap="square" rtlCol="0">
                            <a:spAutoFit/>
                          </wps:bodyPr>
                        </wps:wsp>
                        <wps:wsp>
                          <wps:cNvPr id="868" name="TextBox 6"/>
                          <wps:cNvSpPr txBox="1"/>
                          <wps:spPr>
                            <a:xfrm>
                              <a:off x="754110" y="2648977"/>
                              <a:ext cx="705184" cy="585813"/>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120min</w:t>
                                </w:r>
                              </w:p>
                            </w:txbxContent>
                          </wps:txbx>
                          <wps:bodyPr wrap="square" rtlCol="0">
                            <a:spAutoFit/>
                          </wps:bodyPr>
                        </wps:wsp>
                        <wps:wsp>
                          <wps:cNvPr id="869" name="TextBox 7"/>
                          <wps:cNvSpPr txBox="1"/>
                          <wps:spPr>
                            <a:xfrm>
                              <a:off x="733329" y="3707988"/>
                              <a:ext cx="1136087" cy="370430"/>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140min</w:t>
                                </w:r>
                              </w:p>
                            </w:txbxContent>
                          </wps:txbx>
                          <wps:bodyPr wrap="square" rtlCol="0">
                            <a:spAutoFit/>
                          </wps:bodyPr>
                        </wps:wsp>
                        <wps:wsp>
                          <wps:cNvPr id="870" name="TextBox 8"/>
                          <wps:cNvSpPr txBox="1"/>
                          <wps:spPr>
                            <a:xfrm>
                              <a:off x="731602" y="4753805"/>
                              <a:ext cx="828190" cy="370430"/>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180min</w:t>
                                </w:r>
                              </w:p>
                            </w:txbxContent>
                          </wps:txbx>
                          <wps:bodyPr wrap="square" rtlCol="0">
                            <a:spAutoFit/>
                          </wps:bodyPr>
                        </wps:wsp>
                        <wps:wsp>
                          <wps:cNvPr id="871" name="TextBox 9"/>
                          <wps:cNvSpPr txBox="1"/>
                          <wps:spPr>
                            <a:xfrm>
                              <a:off x="2781068" y="5257760"/>
                              <a:ext cx="531753" cy="288706"/>
                            </a:xfrm>
                            <a:prstGeom prst="rect">
                              <a:avLst/>
                            </a:prstGeom>
                            <a:solidFill>
                              <a:schemeClr val="bg1"/>
                            </a:solid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wps:txbx>
                          <wps:bodyPr wrap="square" rtlCol="0">
                            <a:spAutoFit/>
                          </wps:bodyPr>
                        </wps:wsp>
                        <wps:wsp>
                          <wps:cNvPr id="872" name="TextBox 10"/>
                          <wps:cNvSpPr txBox="1"/>
                          <wps:spPr>
                            <a:xfrm rot="16200000">
                              <a:off x="-19347" y="2672734"/>
                              <a:ext cx="571242" cy="293727"/>
                            </a:xfrm>
                            <a:prstGeom prst="rect">
                              <a:avLst/>
                            </a:prstGeom>
                            <a:solidFill>
                              <a:schemeClr val="bg1"/>
                            </a:solidFill>
                          </wps:spPr>
                          <wps:txb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wps:txbx>
                          <wps:bodyPr wrap="square" rtlCol="0">
                            <a:noAutofit/>
                          </wps:bodyPr>
                        </wps:wsp>
                        <wps:wsp>
                          <wps:cNvPr id="873" name="TextBox 11"/>
                          <wps:cNvSpPr txBox="1"/>
                          <wps:spPr>
                            <a:xfrm>
                              <a:off x="5201483" y="4570389"/>
                              <a:ext cx="521821" cy="288706"/>
                            </a:xfrm>
                            <a:prstGeom prst="rect">
                              <a:avLst/>
                            </a:prstGeom>
                            <a:solidFill>
                              <a:schemeClr val="bg1"/>
                            </a:solidFill>
                          </wps:spPr>
                          <wps:txbx>
                            <w:txbxContent>
                              <w:p w:rsidR="00A12D18" w:rsidRDefault="00A12D18" w:rsidP="009F4713">
                                <w:pPr>
                                  <w:pStyle w:val="NormalWeb"/>
                                  <w:spacing w:before="0" w:beforeAutospacing="0" w:after="0" w:afterAutospacing="0"/>
                                </w:pPr>
                                <w:proofErr w:type="gramStart"/>
                                <w:r>
                                  <w:rPr>
                                    <w:rFonts w:ascii="Cambria Math" w:eastAsia="Cambria Math" w:hAnsi="Cambria Math" w:cstheme="minorBidi"/>
                                    <w:color w:val="000000"/>
                                    <w:kern w:val="24"/>
                                    <w:sz w:val="20"/>
                                    <w:szCs w:val="20"/>
                                  </w:rPr>
                                  <w:t>m/s</w:t>
                                </w:r>
                                <w:proofErr w:type="gramEnd"/>
                              </w:p>
                            </w:txbxContent>
                          </wps:txbx>
                          <wps:bodyPr wrap="square" rtlCol="0">
                            <a:spAutoFit/>
                          </wps:bodyPr>
                        </wps:wsp>
                      </wpg:grpSp>
                    </wpg:wgp>
                  </a:graphicData>
                </a:graphic>
              </wp:anchor>
            </w:drawing>
          </mc:Choice>
          <mc:Fallback>
            <w:pict>
              <v:group id="_x0000_s1347" style="position:absolute;margin-left:0;margin-top:0;width:390pt;height:473.15pt;z-index:251799552;mso-position-horizontal:center;mso-position-horizontal-relative:margin;mso-position-vertical:center;mso-position-vertical-relative:margin" coordsize="53845,65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">
                <v:shape id="Text Box 2" o:spid="_x0000_s1348" type="#_x0000_t202" style="position:absolute;top:50547;width:53845;height:1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6NMQA&#10;AADcAAAADwAAAGRycy9kb3ducmV2LnhtbESPS2vCQBSF90L/w3AL3elEi0FSRykFQUoW1XbR5SVz&#10;zcRk7sTM5NF/3xEKXR7O4+Ns95NtxECdrxwrWC4SEMSF0xWXCr4+D/MNCB+QNTaOScEPedjvHmZb&#10;zLQb+UTDOZQijrDPUIEJoc2k9IUhi37hWuLoXVxnMUTZlVJ3OMZx28hVkqTSYsWRYLClN0NFfe5t&#10;hOS+6E/udl3mtfw2dYrrD/Ou1NPj9PoCItAU/sN/7aNWsEmf4X4mH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YejTEAAAA3AAAAA8AAAAAAAAAAAAAAAAAmAIAAGRycy9k&#10;b3ducmV2LnhtbFBLBQYAAAAABAAEAPUAAACJAwAAAAA=&#10;" stroked="f">
                  <v:textbox style="mso-fit-shape-to-text:t">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18: The five TLSFT profiles for the first constant flux applicator experiment and with a trend analysis applied.  The trend analysis is the difference between the baseline profile and each of the post-infiltration profiles (post-infiltration – baseline).  The ellipsoidal velocity perturbation is identified at the same lateral location at which infiltration occurs at the surface.  The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ranges in each tomogram from -300 m/s to 300 m/s.</w:t>
                        </w:r>
                      </w:p>
                    </w:txbxContent>
                  </v:textbox>
                </v:shape>
                <v:group id="Group 864" o:spid="_x0000_s1349" style="position:absolute;left:1194;width:50621;height:50113" coordorigin="1194" coordsize="56038,55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8vUcYAAADcAAAADwAAAGRycy9kb3ducmV2LnhtbESPQWvCQBSE7wX/w/KE&#10;3uomthVJ3YQgKh6kUC2U3h7ZZxKSfRuyaxL/fbdQ6HGYmW+YTTaZVgzUu9qygngRgSAurK65VPB5&#10;2T+tQTiPrLG1TAru5CBLZw8bTLQd+YOGsy9FgLBLUEHlfZdI6YqKDLqF7YiDd7W9QR9kX0rd4xjg&#10;ppXLKFpJgzWHhQo72lZUNOebUXAYccyf491waq7b+/fl9f3rFJNSj/MpfwPhafL/4b/2US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3y9RxgAAANwA&#10;AAAPAAAAAAAAAAAAAAAAAKoCAABkcnMvZG93bnJldi54bWxQSwUGAAAAAAQABAD6AAAAnQMAAAAA&#10;">
                  <o:lock v:ext="edit" aspectratio="t"/>
                  <v:shape id="Picture 865" o:spid="_x0000_s1350" type="#_x0000_t75" style="position:absolute;left:4952;width:52261;height:5212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cnoDGAAAA3AAAAA8AAABkcnMvZG93bnJldi54bWxEj0FrwkAUhO8F/8PyhN7qJlIlpK5B1EJA&#10;LNaWen1mn0k0+zZktxr/fbdQ6HGYmW+YWdabRlypc7VlBfEoAkFcWF1zqeDz4/UpAeE8ssbGMim4&#10;k4NsPniYYartjd/puvelCBB2KSqovG9TKV1RkUE3si1x8E62M+iD7EqpO7wFuGnkOIqm0mDNYaHC&#10;lpYVFZf9t1GQH+/Pb4ckX+nJebuJlmsTf+3GSj0O+8ULCE+9/w//tXOtIJlO4PdMOAJy/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JyegMYAAADcAAAADwAAAAAAAAAAAAAA&#10;AACfAgAAZHJzL2Rvd25yZXYueG1sUEsFBgAAAAAEAAQA9wAAAJIDAAAAAA==&#10;">
                    <v:imagedata r:id="rId46" o:title="resFHexp1"/>
                  </v:shape>
                  <v:shape id="TextBox 4" o:spid="_x0000_s1351" type="#_x0000_t202" style="position:absolute;left:7929;top:4880;width:7060;height:3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E8GMIA&#10;AADcAAAADwAAAGRycy9kb3ducmV2LnhtbESPQWvCQBSE70L/w/IK3nRjwSCpq4it4KEXbbw/sq/Z&#10;YPZtyL6a+O/dgtDjMDPfMOvt6Ft1oz42gQ0s5hko4irYhmsD5fdhtgIVBdliG5gM3CnCdvMyWWNh&#10;w8Anup2lVgnCsUADTqQrtI6VI49xHjri5P2E3qMk2dfa9jgkuG/1W5bl2mPDacFhR3tH1fX86w2I&#10;2N3iXn76eLyMXx+Dy6ollsZMX8fdOyihUf7Dz/bRGljlOfydSUdAb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TwY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45min</w:t>
                          </w:r>
                        </w:p>
                      </w:txbxContent>
                    </v:textbox>
                  </v:shape>
                  <v:shape id="TextBox 5" o:spid="_x0000_s1352" type="#_x0000_t202" style="position:absolute;left:7929;top:15757;width:7060;height:3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Zg8MA&#10;AADcAAAADwAAAGRycy9kb3ducmV2LnhtbESPT2vCQBTE7wW/w/IKvdWNglaiq4h/wEMvten9kX1m&#10;Q7NvQ/Zp4rfvFgSPw8z8hlltBt+oG3WxDmxgMs5AEZfB1lwZKL6P7wtQUZAtNoHJwJ0ibNajlxXm&#10;NvT8RbezVCpBOOZowIm0udaxdOQxjkNLnLxL6DxKkl2lbYd9gvtGT7Nsrj3WnBYctrRzVP6er96A&#10;iN1O7sXBx9PP8LnvXVbOsDDm7XXYLkEJDfIMP9ona2Ax/4D/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2Zg8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75min</w:t>
                          </w:r>
                        </w:p>
                      </w:txbxContent>
                    </v:textbox>
                  </v:shape>
                  <v:shape id="TextBox 6" o:spid="_x0000_s1353" type="#_x0000_t202" style="position:absolute;left:7541;top:26489;width:7051;height:5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8b4A&#10;AADcAAAADwAAAGRycy9kb3ducmV2LnhtbERPTYvCMBC9C/sfwgh709SFFalGEdcFD17Ueh+a2aZs&#10;MynNaOu/NwfB4+N9rzaDb9SdulgHNjCbZqCIy2BrrgwUl9/JAlQUZItNYDLwoAib9cdohbkNPZ/o&#10;fpZKpRCOORpwIm2udSwdeYzT0BIn7i90HiXBrtK2wz6F+0Z/Zdlce6w5NThsaeeo/D/fvAERu509&#10;ir2Ph+tw/OldVn5jYczneNguQQkN8ha/3AdrYDFPa9OZdAT0+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CDfG+AAAA3AAAAA8AAAAAAAAAAAAAAAAAmAIAAGRycy9kb3ducmV2&#10;LnhtbFBLBQYAAAAABAAEAPUAAACDAw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120min</w:t>
                          </w:r>
                        </w:p>
                      </w:txbxContent>
                    </v:textbox>
                  </v:shape>
                  <v:shape id="TextBox 7" o:spid="_x0000_s1354" type="#_x0000_t202" style="position:absolute;left:7333;top:37079;width:11361;height:3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6oasMA&#10;AADcAAAADwAAAGRycy9kb3ducmV2LnhtbESPT2vCQBTE7wW/w/IEb3VjQbHRVcQ/4KEXbbw/sq/Z&#10;0OzbkH018dt3CwWPw8z8hllvB9+oO3WxDmxgNs1AEZfB1lwZKD5Pr0tQUZAtNoHJwIMibDejlzXm&#10;NvR8oftVKpUgHHM04ETaXOtYOvIYp6ElTt5X6DxKkl2lbYd9gvtGv2XZQnusOS04bGnvqPy+/ngD&#10;InY3exRHH8+34ePQu6ycY2HMZDzsVqCEBnmG/9tna2C5eIe/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6oas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140min</w:t>
                          </w:r>
                        </w:p>
                      </w:txbxContent>
                    </v:textbox>
                  </v:shape>
                  <v:shape id="TextBox 8" o:spid="_x0000_s1355" type="#_x0000_t202" style="position:absolute;left:7316;top:47538;width:8281;height:3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2XKr8A&#10;AADcAAAADwAAAGRycy9kb3ducmV2LnhtbERPTWvCQBC9F/wPywi91Y2CVqKriFbw4EWb3ofsmA1m&#10;Z0N2auK/7x4KHh/ve70dfKMe1MU6sIHpJANFXAZbc2Wg+D5+LEFFQbbYBCYDT4qw3Yze1pjb0POF&#10;HlepVArhmKMBJ9LmWsfSkcc4CS1x4m6h8ygJdpW2HfYp3Dd6lmUL7bHm1OCwpb2j8n799QZE7G76&#10;LL58PP0M50PvsnKOhTHv42G3AiU0yEv87z5ZA8vPND+dSUd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ZcqvwAAANwAAAAPAAAAAAAAAAAAAAAAAJgCAABkcnMvZG93bnJl&#10;di54bWxQSwUGAAAAAAQABAD1AAAAhA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rPr>
                            <w:t>T</w:t>
                          </w:r>
                          <w:r>
                            <w:rPr>
                              <w:rFonts w:ascii="Cambria Math" w:eastAsia="Cambria Math" w:hAnsi="Cambria Math" w:cstheme="minorBidi"/>
                              <w:color w:val="000000"/>
                              <w:kern w:val="24"/>
                              <w:position w:val="-6"/>
                              <w:vertAlign w:val="subscript"/>
                            </w:rPr>
                            <w:t>180min</w:t>
                          </w:r>
                        </w:p>
                      </w:txbxContent>
                    </v:textbox>
                  </v:shape>
                  <v:shape id="TextBox 9" o:spid="_x0000_s1356" type="#_x0000_t202" style="position:absolute;left:27810;top:52577;width:5318;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KssIA&#10;AADcAAAADwAAAGRycy9kb3ducmV2LnhtbESPQYvCMBSE7wv+h/AEb2uqiCvVKCoUKu5l3cXzs3m2&#10;xeYlNFHrvzcLgsdhZr5hFqvONOJGra8tKxgNExDEhdU1lwr+frPPGQgfkDU2lknBgzyslr2PBaba&#10;3vmHbodQighhn6KCKgSXSumLigz6oXXE0Tvb1mCIsi2lbvEe4aaR4ySZSoM1x4UKHW0rKi6Hq1Ew&#10;dUe3uY53nd5n39hMMivzU67UoN+t5yACdeEdfrVzrWD2NYL/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UqywgAAANwAAAAPAAAAAAAAAAAAAAAAAJgCAABkcnMvZG93&#10;bnJldi54bWxQSwUGAAAAAAQABAD1AAAAhwMAAAAA&#10;" fillcolor="white [3212]"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v:textbox>
                  </v:shape>
                  <v:shape id="TextBox 10" o:spid="_x0000_s1357" type="#_x0000_t202" style="position:absolute;left:-194;top:26727;width:5713;height:293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BtcEA&#10;AADcAAAADwAAAGRycy9kb3ducmV2LnhtbESPzQrCMBCE74LvEFbwIpqqoFKNIorgSfAH9Lg0a1ts&#10;NrWJWt/eCILHYWa+YWaL2hTiSZXLLSvo9yIQxInVOacKTsdNdwLCeWSNhWVS8CYHi3mzMcNY2xfv&#10;6XnwqQgQdjEqyLwvYyldkpFB17MlcfCutjLog6xSqSt8Bbgp5CCKRtJgzmEhw5JWGSW3w8MouG+L&#10;BHfj0bl8d4Zuxdf1pb4clWq36uUUhKfa/8O/9lYrmIwH8D0TjoC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iAbXBAAAA3AAAAA8AAAAAAAAAAAAAAAAAmAIAAGRycy9kb3du&#10;cmV2LnhtbFBLBQYAAAAABAAEAPUAAACGAwAAAAA=&#10;" fillcolor="white [3212]" stroked="f">
                    <v:textbox>
                      <w:txbxContent>
                        <w:p w:rsidR="00A12D18" w:rsidRDefault="00A12D18" w:rsidP="009F4713">
                          <w:pPr>
                            <w:pStyle w:val="NormalWeb"/>
                            <w:spacing w:before="0" w:beforeAutospacing="0" w:after="0" w:afterAutospacing="0"/>
                          </w:pPr>
                          <w:r>
                            <w:rPr>
                              <w:rFonts w:ascii="Cambria Math" w:eastAsia="Cambria Math" w:hAnsi="Cambria Math" w:cstheme="minorBidi"/>
                              <w:color w:val="000000"/>
                              <w:kern w:val="24"/>
                              <w:sz w:val="20"/>
                              <w:szCs w:val="20"/>
                            </w:rPr>
                            <w:t>(m)</w:t>
                          </w:r>
                        </w:p>
                      </w:txbxContent>
                    </v:textbox>
                  </v:shape>
                  <v:shape id="TextBox 11" o:spid="_x0000_s1358" type="#_x0000_t202" style="position:absolute;left:52014;top:45703;width:5219;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xXsQA&#10;AADcAAAADwAAAGRycy9kb3ducmV2LnhtbESPQWvCQBSE70L/w/IKvemmKiqpq7RCIKIX0+L5mX1N&#10;QrNvl+yq6b93BcHjMDPfMMt1b1pxoc43lhW8jxIQxKXVDVcKfr6z4QKED8gaW8uk4J88rFcvgyWm&#10;2l75QJciVCJC2KeooA7BpVL6siaDfmQdcfR+bWcwRNlVUnd4jXDTynGSzKTBhuNCjY42NZV/xdko&#10;mLmj+zqPt73eZXtsp5mV+SlX6u21//wAEagPz/CjnWsFi/kE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PcV7EAAAA3AAAAA8AAAAAAAAAAAAAAAAAmAIAAGRycy9k&#10;b3ducmV2LnhtbFBLBQYAAAAABAAEAPUAAACJAwAAAAA=&#10;" fillcolor="white [3212]" stroked="f">
                    <v:textbox style="mso-fit-shape-to-text:t">
                      <w:txbxContent>
                        <w:p w:rsidR="00A12D18" w:rsidRDefault="00A12D18" w:rsidP="009F4713">
                          <w:pPr>
                            <w:pStyle w:val="NormalWeb"/>
                            <w:spacing w:before="0" w:beforeAutospacing="0" w:after="0" w:afterAutospacing="0"/>
                          </w:pPr>
                          <w:proofErr w:type="gramStart"/>
                          <w:r>
                            <w:rPr>
                              <w:rFonts w:ascii="Cambria Math" w:eastAsia="Cambria Math" w:hAnsi="Cambria Math" w:cstheme="minorBidi"/>
                              <w:color w:val="000000"/>
                              <w:kern w:val="24"/>
                              <w:sz w:val="20"/>
                              <w:szCs w:val="20"/>
                            </w:rPr>
                            <w:t>m/s</w:t>
                          </w:r>
                          <w:proofErr w:type="gramEnd"/>
                        </w:p>
                      </w:txbxContent>
                    </v:textbox>
                  </v:shape>
                </v:group>
                <w10:wrap type="square" anchorx="margin" anchory="margin"/>
              </v:group>
            </w:pict>
          </mc:Fallback>
        </mc:AlternateConten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Pr="009F4713">
        <w:rPr>
          <w:rFonts w:ascii="Cambria Math" w:hAnsi="Cambria Math" w:cs="Times New Roman"/>
          <w:noProof/>
          <w:sz w:val="24"/>
          <w:szCs w:val="24"/>
        </w:rPr>
        <mc:AlternateContent>
          <mc:Choice Requires="wpg">
            <w:drawing>
              <wp:anchor distT="0" distB="0" distL="114300" distR="114300" simplePos="0" relativeHeight="251801600" behindDoc="0" locked="0" layoutInCell="1" allowOverlap="1" wp14:anchorId="0AF579F1" wp14:editId="0653CF52">
                <wp:simplePos x="152400" y="152400"/>
                <wp:positionH relativeFrom="margin">
                  <wp:align>center</wp:align>
                </wp:positionH>
                <wp:positionV relativeFrom="margin">
                  <wp:align>center</wp:align>
                </wp:positionV>
                <wp:extent cx="3125470" cy="6757035"/>
                <wp:effectExtent l="0" t="0" r="0" b="5715"/>
                <wp:wrapSquare wrapText="bothSides"/>
                <wp:docPr id="874" name="Group 1"/>
                <wp:cNvGraphicFramePr/>
                <a:graphic xmlns:a="http://schemas.openxmlformats.org/drawingml/2006/main">
                  <a:graphicData uri="http://schemas.microsoft.com/office/word/2010/wordprocessingGroup">
                    <wpg:wgp>
                      <wpg:cNvGrpSpPr/>
                      <wpg:grpSpPr>
                        <a:xfrm>
                          <a:off x="0" y="0"/>
                          <a:ext cx="3125470" cy="6757035"/>
                          <a:chOff x="0" y="0"/>
                          <a:chExt cx="3128624" cy="6757920"/>
                        </a:xfrm>
                      </wpg:grpSpPr>
                      <wpg:grpSp>
                        <wpg:cNvPr id="875" name="Group 875"/>
                        <wpg:cNvGrpSpPr>
                          <a:grpSpLocks noChangeAspect="1"/>
                        </wpg:cNvGrpSpPr>
                        <wpg:grpSpPr>
                          <a:xfrm>
                            <a:off x="0" y="0"/>
                            <a:ext cx="3128624" cy="6757920"/>
                            <a:chOff x="0" y="0"/>
                            <a:chExt cx="3331406" cy="7195931"/>
                          </a:xfrm>
                        </wpg:grpSpPr>
                        <wps:wsp>
                          <wps:cNvPr id="876" name="Text Box 2"/>
                          <wps:cNvSpPr txBox="1">
                            <a:spLocks noChangeArrowheads="1"/>
                          </wps:cNvSpPr>
                          <wps:spPr bwMode="auto">
                            <a:xfrm>
                              <a:off x="0" y="5766753"/>
                              <a:ext cx="3331406" cy="1429178"/>
                            </a:xfrm>
                            <a:prstGeom prst="rect">
                              <a:avLst/>
                            </a:prstGeom>
                            <a:solidFill>
                              <a:srgbClr val="FFFFFF"/>
                            </a:solidFill>
                            <a:ln w="9525">
                              <a:noFill/>
                              <a:miter lim="800000"/>
                              <a:headEnd/>
                              <a:tailEnd/>
                            </a:ln>
                          </wps:spPr>
                          <wps:txb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19: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-100 m/s and a contour interval of 50 m/s.  </w:t>
                                </w:r>
                                <w:r>
                                  <w:rPr>
                                    <w:rFonts w:ascii="Cambria Math" w:eastAsia="Calibri" w:hAnsi="Cambria Math" w:cstheme="minorBidi"/>
                                    <w:color w:val="000000"/>
                                    <w:kern w:val="24"/>
                                    <w:sz w:val="22"/>
                                    <w:szCs w:val="22"/>
                                  </w:rPr>
                                  <w:t>A trend analysis has been applied to each of the profiles.</w:t>
                                </w:r>
                              </w:p>
                            </w:txbxContent>
                          </wps:txbx>
                          <wps:bodyPr rot="0" vert="horz" wrap="square" lIns="91440" tIns="45720" rIns="91440" bIns="45720" anchor="t" anchorCtr="0">
                            <a:noAutofit/>
                          </wps:bodyPr>
                        </wps:wsp>
                        <wpg:grpSp>
                          <wpg:cNvPr id="877" name="Group 877"/>
                          <wpg:cNvGrpSpPr/>
                          <wpg:grpSpPr>
                            <a:xfrm>
                              <a:off x="79732" y="0"/>
                              <a:ext cx="2855554" cy="5486400"/>
                              <a:chOff x="79733" y="0"/>
                              <a:chExt cx="2856069" cy="5486400"/>
                            </a:xfrm>
                          </wpg:grpSpPr>
                          <pic:pic xmlns:pic="http://schemas.openxmlformats.org/drawingml/2006/picture">
                            <pic:nvPicPr>
                              <pic:cNvPr id="878" name="Picture 878"/>
                              <pic:cNvPicPr preferRelativeResize="0">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852797" y="0"/>
                                <a:ext cx="2083005" cy="5486400"/>
                              </a:xfrm>
                              <a:prstGeom prst="rect">
                                <a:avLst/>
                              </a:prstGeom>
                            </pic:spPr>
                          </pic:pic>
                          <wps:wsp>
                            <wps:cNvPr id="879" name="TextBox 5"/>
                            <wps:cNvSpPr txBox="1"/>
                            <wps:spPr>
                              <a:xfrm>
                                <a:off x="86661" y="376019"/>
                                <a:ext cx="704683" cy="327936"/>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wps:txbx>
                            <wps:bodyPr wrap="square" rtlCol="0">
                              <a:spAutoFit/>
                            </wps:bodyPr>
                          </wps:wsp>
                          <wps:wsp>
                            <wps:cNvPr id="880" name="TextBox 6"/>
                            <wps:cNvSpPr txBox="1"/>
                            <wps:spPr>
                              <a:xfrm>
                                <a:off x="86661" y="1423612"/>
                                <a:ext cx="704683" cy="327936"/>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wps:txbx>
                            <wps:bodyPr wrap="square" rtlCol="0">
                              <a:spAutoFit/>
                            </wps:bodyPr>
                          </wps:wsp>
                          <wps:wsp>
                            <wps:cNvPr id="881" name="TextBox 7"/>
                            <wps:cNvSpPr txBox="1"/>
                            <wps:spPr>
                              <a:xfrm>
                                <a:off x="86661" y="2563391"/>
                                <a:ext cx="704683" cy="327936"/>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wps:txbx>
                            <wps:bodyPr wrap="square" rtlCol="0">
                              <a:spAutoFit/>
                            </wps:bodyPr>
                          </wps:wsp>
                          <wps:wsp>
                            <wps:cNvPr id="882" name="TextBox 8"/>
                            <wps:cNvSpPr txBox="1"/>
                            <wps:spPr>
                              <a:xfrm>
                                <a:off x="79733" y="3680200"/>
                                <a:ext cx="920416" cy="327936"/>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wps:txbx>
                            <wps:bodyPr wrap="square" rtlCol="0">
                              <a:spAutoFit/>
                            </wps:bodyPr>
                          </wps:wsp>
                          <wps:wsp>
                            <wps:cNvPr id="883" name="TextBox 9"/>
                            <wps:cNvSpPr txBox="1"/>
                            <wps:spPr>
                              <a:xfrm>
                                <a:off x="79733" y="4719532"/>
                                <a:ext cx="827766" cy="327936"/>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wps:txbx>
                            <wps:bodyPr wrap="square" rtlCol="0">
                              <a:spAutoFit/>
                            </wps:bodyPr>
                          </wps:wsp>
                          <wps:wsp>
                            <wps:cNvPr id="884" name="TextBox 10"/>
                            <wps:cNvSpPr txBox="1"/>
                            <wps:spPr>
                              <a:xfrm>
                                <a:off x="2345405" y="4532215"/>
                                <a:ext cx="536966" cy="263701"/>
                              </a:xfrm>
                              <a:prstGeom prst="rect">
                                <a:avLst/>
                              </a:prstGeom>
                              <a:noFill/>
                            </wps:spPr>
                            <wps:txbx>
                              <w:txbxContent>
                                <w:p w:rsidR="00A12D18" w:rsidRDefault="00A12D18" w:rsidP="009F4713">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wps:txbx>
                            <wps:bodyPr wrap="square" rtlCol="0">
                              <a:spAutoFit/>
                            </wps:bodyPr>
                          </wps:wsp>
                        </wpg:grpSp>
                      </wpg:grpSp>
                      <wps:wsp>
                        <wps:cNvPr id="885" name="TextBox 11"/>
                        <wps:cNvSpPr txBox="1"/>
                        <wps:spPr>
                          <a:xfrm>
                            <a:off x="1297808" y="5148446"/>
                            <a:ext cx="532765" cy="269875"/>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886" name="TextBox 12"/>
                        <wps:cNvSpPr txBox="1"/>
                        <wps:spPr>
                          <a:xfrm rot="5400000">
                            <a:off x="1893881" y="2477013"/>
                            <a:ext cx="533400" cy="255270"/>
                          </a:xfrm>
                          <a:prstGeom prst="rect">
                            <a:avLst/>
                          </a:prstGeom>
                          <a:noFill/>
                        </wps:spPr>
                        <wps:txbx>
                          <w:txbxContent>
                            <w:p w:rsidR="00A12D18" w:rsidRDefault="00A12D18" w:rsidP="009F4713">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wgp>
                  </a:graphicData>
                </a:graphic>
              </wp:anchor>
            </w:drawing>
          </mc:Choice>
          <mc:Fallback>
            <w:pict>
              <v:group id="_x0000_s1359" style="position:absolute;margin-left:0;margin-top:0;width:246.1pt;height:532.05pt;z-index:251801600;mso-position-horizontal:center;mso-position-horizontal-relative:margin;mso-position-vertical:center;mso-position-vertical-relative:margin" coordsize="31286,675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">
                <v:group id="Group 875" o:spid="_x0000_s1360" style="position:absolute;width:31286;height:67579" coordsize="33314,7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ocF8UAAADcAAAADwAAAGRycy9kb3ducmV2LnhtbESPS4vCQBCE78L+h6EX&#10;vOkkKz6IjiKyu+xBBB8g3ppMmwQzPSEzm8R/7wiCx6KqvqIWq86UoqHaFZYVxMMIBHFqdcGZgtPx&#10;ZzAD4TyyxtIyKbiTg9Xyo7fARNuW99QcfCYChF2CCnLvq0RKl+Zk0A1tRRy8q60N+iDrTOoa2wA3&#10;pfyKook0WHBYyLGiTU7p7fBvFPy22K5H8XezvV0398txvDtvY1Kq/9mt5yA8df4dfrX/tILZd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HBfFAAAA3AAA&#10;AA8AAAAAAAAAAAAAAAAAqgIAAGRycy9kb3ducmV2LnhtbFBLBQYAAAAABAAEAPoAAACcAwAAAAA=&#10;">
                  <o:lock v:ext="edit" aspectratio="t"/>
                  <v:shape id="Text Box 2" o:spid="_x0000_s1361" type="#_x0000_t202" style="position:absolute;top:57667;width:33314;height:1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BXLcQA&#10;AADcAAAADwAAAGRycy9kb3ducmV2LnhtbESP0WrCQBRE3wv+w3IFX0rdKG2iMRupQktetX7ANXtN&#10;gtm7Ibs1yd93C4U+DjNzhsn2o2nFg3rXWFawWkYgiEurG64UXL4+XjYgnEfW2FomBRM52OezpwxT&#10;bQc+0ePsKxEg7FJUUHvfpVK6siaDbmk74uDdbG/QB9lXUvc4BLhp5TqKYmmw4bBQY0fHmsr7+dso&#10;uBXD89t2uH76S3J6jQ/YJFc7KbWYj+87EJ5G/x/+axdawSaJ4f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AVy3EAAAA3AAAAA8AAAAAAAAAAAAAAAAAmAIAAGRycy9k&#10;b3ducmV2LnhtbFBLBQYAAAAABAAEAPUAAACJAwAAAAA=&#10;" stroked="f">
                    <v:textbox>
                      <w:txbxContent>
                        <w:p w:rsidR="00A12D18" w:rsidRDefault="00A12D18" w:rsidP="009F4713">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19: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-100 m/s and a contour interval of 50 m/s.  </w:t>
                          </w:r>
                          <w:r>
                            <w:rPr>
                              <w:rFonts w:ascii="Cambria Math" w:eastAsia="Calibri" w:hAnsi="Cambria Math" w:cstheme="minorBidi"/>
                              <w:color w:val="000000"/>
                              <w:kern w:val="24"/>
                              <w:sz w:val="22"/>
                              <w:szCs w:val="22"/>
                            </w:rPr>
                            <w:t>A trend analysis has been applied to each of the profiles.</w:t>
                          </w:r>
                        </w:p>
                      </w:txbxContent>
                    </v:textbox>
                  </v:shape>
                  <v:group id="Group 877" o:spid="_x0000_s1362" style="position:absolute;left:797;width:28555;height:54864" coordorigin="797" coordsize="28560,5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n+8YAAADcAAAADwAAAGRycy9kb3ducmV2LnhtbESPQWvCQBSE7wX/w/KE&#10;3uomllZJ3YQgKh6kUC2U3h7ZZxKSfRuyaxL/fbdQ6HGYmW+YTTaZVgzUu9qygngRgSAurK65VPB5&#10;2T+tQTiPrLG1TAru5CBLZw8bTLQd+YOGsy9FgLBLUEHlfZdI6YqKDLqF7YiDd7W9QR9kX0rd4xjg&#10;ppXLKHqVBmsOCxV2tK2oaM43o+Aw4pg/x7vh1Fy39+/Ly/vXKSalHudT/gbC0+T/w3/to1awXq3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Cf7xgAAANwA&#10;AAAPAAAAAAAAAAAAAAAAAKoCAABkcnMvZG93bnJldi54bWxQSwUGAAAAAAQABAD6AAAAnQMAAAAA&#10;">
                    <v:shape id="Picture 878" o:spid="_x0000_s1363" type="#_x0000_t75" style="position:absolute;left:8527;width:20831;height:5486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aDVHDAAAA3AAAAA8AAABkcnMvZG93bnJldi54bWxET01rAjEQvRf6H8IUvEjNaqWuq1FKoUWq&#10;l2rxPGzGzeJmsm5Sjf765iD0+Hjf82W0jThT52vHCoaDDARx6XTNlYKf3cdzDsIHZI2NY1JwJQ/L&#10;xePDHAvtLvxN522oRAphX6ACE0JbSOlLQxb9wLXEiTu4zmJIsKuk7vCSwm0jR1n2Ki3WnBoMtvRu&#10;qDxuf62C9S2b3uKu/zI+rSebkJvPQ/zaK9V7im8zEIFi+Bff3SutIJ+ktelMOgJ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poNUcMAAADcAAAADwAAAAAAAAAAAAAAAACf&#10;AgAAZHJzL2Rvd25yZXYueG1sUEsFBgAAAAAEAAQA9wAAAI8DAAAAAA==&#10;">
                      <v:imagedata r:id="rId48" o:title=""/>
                      <v:path arrowok="t"/>
                    </v:shape>
                    <v:shape id="TextBox 5" o:spid="_x0000_s1364" type="#_x0000_t202" style="position:absolute;left:866;top:3760;width:7047;height:3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t8MA&#10;AADcAAAADwAAAGRycy9kb3ducmV2LnhtbESPQWvCQBSE74L/YXlCb7pRaLWpq4htwUMvxnh/ZF+z&#10;odm3Iftq4r/vFgo9DjPzDbPdj75VN+pjE9jAcpGBIq6Cbbg2UF7e5xtQUZAttoHJwJ0i7HfTyRZz&#10;GwY+062QWiUIxxwNOJEu1zpWjjzGReiIk/cZeo+SZF9r2+OQ4L7Vqyx70h4bTgsOOzo6qr6Kb29A&#10;xB6W9/LNx9N1/HgdXFY9YmnMw2w8vIASGuU//Nc+WQOb9T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t8MAAADcAAAADwAAAAAAAAAAAAAAAACYAgAAZHJzL2Rv&#10;d25yZXYueG1sUEsFBgAAAAAEAAQA9QAAAIgDA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v:textbox>
                    </v:shape>
                    <v:shape id="TextBox 6" o:spid="_x0000_s1365" type="#_x0000_t202" style="position:absolute;left:866;top:14236;width:7047;height:3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nDb8A&#10;AADcAAAADwAAAGRycy9kb3ducmV2LnhtbERPTWvCQBC9C/0PyxS81Y0FJURXkVrBQy/aeB+yYzY0&#10;Oxuyo4n/3j0UPD7e93o7+lbdqY9NYAPzWQaKuAq24dpA+Xv4yEFFQbbYBiYDD4qw3bxN1ljYMPCJ&#10;7mepVQrhWKABJ9IVWsfKkcc4Cx1x4q6h9ygJ9rW2PQ4p3Lf6M8uW2mPDqcFhR1+Oqr/zzRsQsbv5&#10;o/z28XgZf/aDy6oFlsZM38fdCpTQKC/xv/toDeR5mp/OpCOgN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OcNvwAAANwAAAAPAAAAAAAAAAAAAAAAAJgCAABkcnMvZG93bnJl&#10;di54bWxQSwUGAAAAAAQABAD1AAAAhA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v:textbox>
                    </v:shape>
                    <v:shape id="TextBox 7" o:spid="_x0000_s1366" type="#_x0000_t202" style="position:absolute;left:866;top:25633;width:7047;height:3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RClsIA&#10;AADcAAAADwAAAGRycy9kb3ducmV2LnhtbESPQWvCQBSE74X+h+UJ3uomgiWkriK2godequn9kX3N&#10;hmbfhuyrif++Kwgeh5n5hllvJ9+pCw2xDWwgX2SgiOtgW24MVOfDSwEqCrLFLjAZuFKE7eb5aY2l&#10;DSN/0eUkjUoQjiUacCJ9qXWsHXmMi9ATJ+8nDB4lyaHRdsAxwX2nl1n2qj22nBYc9rR3VP+e/rwB&#10;EbvLr9WHj8fv6fN9dFm9wsqY+WzavYESmuQRvreP1kBR5HA7k46A3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EKW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v:textbox>
                    </v:shape>
                    <v:shape id="TextBox 8" o:spid="_x0000_s1367" type="#_x0000_t202" style="position:absolute;left:797;top:36802;width:9204;height:3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c4cIA&#10;AADcAAAADwAAAGRycy9kb3ducmV2LnhtbESPQWvCQBSE74X+h+UVvNWNgiWkriK2BQ9eqvH+yL5m&#10;g9m3Iftq4r93BcHjMDPfMMv16Ft1oT42gQ3Mphko4irYhmsD5fHnPQcVBdliG5gMXCnCevX6ssTC&#10;hoF/6XKQWiUIxwINOJGu0DpWjjzGaeiIk/cXeo+SZF9r2+OQ4L7V8yz70B4bTgsOO9o6qs6Hf29A&#10;xG5m1/Lbx91p3H8NLqsWWBozeRs3n6CERnmGH+2dNZDnc7ifSUdAr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tzh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v:textbox>
                    </v:shape>
                    <v:shape id="TextBox 9" o:spid="_x0000_s1368" type="#_x0000_t202" style="position:absolute;left:797;top:47195;width:8277;height:3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5esIA&#10;AADcAAAADwAAAGRycy9kb3ducmV2LnhtbESPQWvCQBSE74X+h+UVvNWNSktIXUVaBQ+9VNP7I/vM&#10;BrNvQ/Zp4r/vFgSPw8x8wyzXo2/VlfrYBDYwm2agiKtgG64NlMfdaw4qCrLFNjAZuFGE9er5aYmF&#10;DQP/0PUgtUoQjgUacCJdoXWsHHmM09ARJ+8Ueo+SZF9r2+OQ4L7V8yx71x4bTgsOO/p0VJ0PF29A&#10;xG5mt3Lr4/53/P4aXFa9YWnM5GXcfIASGuURvrf31kCeL+D/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nl6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v:textbox>
                    </v:shape>
                    <v:shape id="TextBox 10" o:spid="_x0000_s1369" type="#_x0000_t202" style="position:absolute;left:23454;top:45322;width:5369;height:2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hDsIA&#10;AADcAAAADwAAAGRycy9kb3ducmV2LnhtbESPQWvCQBSE74X+h+UVvNWNYktIXUVaBQ+9VNP7I/vM&#10;BrNvQ/Zp4r/vFgSPw8x8wyzXo2/VlfrYBDYwm2agiKtgG64NlMfdaw4qCrLFNjAZuFGE9er5aYmF&#10;DQP/0PUgtUoQjgUacCJdoXWsHHmM09ARJ+8Ueo+SZF9r2+OQ4L7V8yx71x4bTgsOO/p0VJ0PF29A&#10;xG5mt3Lr4/53/P4aXFa9YWnM5GXcfIASGuURvrf31kCeL+D/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EO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v:textbox>
                    </v:shape>
                  </v:group>
                </v:group>
                <v:shape id="TextBox 11" o:spid="_x0000_s1370" type="#_x0000_t202" style="position:absolute;left:12978;top:51484;width:5327;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9ElcIA&#10;AADcAAAADwAAAGRycy9kb3ducmV2LnhtbESPwWrDMBBE74H+g9hCb4mcQopxI5uQtpBDLk2d+2Jt&#10;LRNrZaxt7Px9VCj0OMzMG2Zbzb5XVxpjF9jAepWBIm6C7bg1UH99LHNQUZAt9oHJwI0iVOXDYouF&#10;DRN/0vUkrUoQjgUacCJDoXVsHHmMqzAQJ+87jB4lybHVdsQpwX2vn7PsRXvsOC04HGjvqLmcfrwB&#10;Ebtb3+p3Hw/n+fg2uazZYG3M0+O8ewUlNMt/+K99sAbyfAO/Z9IR0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j0SVwgAAANwAAAAPAAAAAAAAAAAAAAAAAJgCAABkcnMvZG93&#10;bnJldi54bWxQSwUGAAAAAAQABAD1AAAAhwM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371" type="#_x0000_t202" style="position:absolute;left:18939;top:24769;width:5334;height:255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juMEA&#10;AADcAAAADwAAAGRycy9kb3ducmV2LnhtbESPQWvCQBSE70L/w/IKvenGHmJIXUUEoSdBqz0/sq9J&#10;aPZt2H0m8d93BaHHYWa+YdbbyXVqoBBbzwaWiwwUceVty7WBy9dhXoCKgmyx80wG7hRhu3mZrbG0&#10;fuQTDWepVYJwLNFAI9KXWseqIYdx4Xvi5P344FCSDLW2AccEd51+z7JcO2w5LTTY076h6vd8cwYO&#10;Mq3CUMmgx9vq+6hzPO2uaMzb67T7ACU0yX/42f60Booih8eZdAT0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qY7jBAAAA3AAAAA8AAAAAAAAAAAAAAAAAmAIAAGRycy9kb3du&#10;cmV2LnhtbFBLBQYAAAAABAAEAPUAAACGAwAAAAA=&#10;" filled="f" stroked="f">
                  <v:textbox style="mso-fit-shape-to-text:t">
                    <w:txbxContent>
                      <w:p w:rsidR="00A12D18" w:rsidRDefault="00A12D18" w:rsidP="009F4713">
                        <w:pPr>
                          <w:pStyle w:val="NormalWeb"/>
                          <w:spacing w:before="0" w:beforeAutospacing="0" w:after="0" w:afterAutospacing="0"/>
                        </w:pPr>
                        <w:r>
                          <w:rPr>
                            <w:rFonts w:ascii="Cambria Math" w:eastAsia="Cambria Math" w:hAnsi="Cambria Math"/>
                            <w:color w:val="000000"/>
                            <w:kern w:val="24"/>
                            <w:sz w:val="22"/>
                            <w:szCs w:val="22"/>
                          </w:rPr>
                          <w:t>(m)</w:t>
                        </w:r>
                      </w:p>
                    </w:txbxContent>
                  </v:textbox>
                </v:shape>
                <w10:wrap type="square" anchorx="margin" anchory="margin"/>
              </v:group>
            </w:pict>
          </mc:Fallback>
        </mc:AlternateContent>
      </w:r>
    </w:p>
    <w:p w:rsidR="00B87128" w:rsidRDefault="003F26DB" w:rsidP="009F4713">
      <w:pPr>
        <w:spacing w:line="480" w:lineRule="auto"/>
        <w:rPr>
          <w:rFonts w:ascii="Cambria Math" w:hAnsi="Cambria Math" w:cs="Times New Roman"/>
          <w:sz w:val="24"/>
          <w:szCs w:val="24"/>
        </w:rPr>
      </w:pPr>
      <w:proofErr w:type="gramStart"/>
      <w:r>
        <w:rPr>
          <w:rFonts w:ascii="Cambria Math" w:hAnsi="Cambria Math" w:cs="Times New Roman"/>
          <w:sz w:val="24"/>
          <w:szCs w:val="24"/>
        </w:rPr>
        <w:lastRenderedPageBreak/>
        <w:t>relative</w:t>
      </w:r>
      <w:proofErr w:type="gramEnd"/>
      <w:r>
        <w:rPr>
          <w:rFonts w:ascii="Cambria Math" w:hAnsi="Cambria Math" w:cs="Times New Roman"/>
          <w:sz w:val="24"/>
          <w:szCs w:val="24"/>
        </w:rPr>
        <w:t xml:space="preserve"> saturation changes in the subsurface from </w:t>
      </w:r>
      <w:r w:rsidR="007B0EFF">
        <w:rPr>
          <w:rFonts w:ascii="Cambria Math" w:hAnsi="Cambria Math" w:cs="Times New Roman"/>
          <w:sz w:val="24"/>
          <w:szCs w:val="24"/>
        </w:rPr>
        <w:t>infiltration (i.e. wetting front).  The trend-analysis aid</w:t>
      </w:r>
      <w:r w:rsidR="00710565">
        <w:rPr>
          <w:rFonts w:ascii="Cambria Math" w:hAnsi="Cambria Math" w:cs="Times New Roman"/>
          <w:sz w:val="24"/>
          <w:szCs w:val="24"/>
        </w:rPr>
        <w:t>ed</w:t>
      </w:r>
      <w:r w:rsidR="007B0EFF">
        <w:rPr>
          <w:rFonts w:ascii="Cambria Math" w:hAnsi="Cambria Math" w:cs="Times New Roman"/>
          <w:sz w:val="24"/>
          <w:szCs w:val="24"/>
        </w:rPr>
        <w:t xml:space="preserve"> in producing isolat</w:t>
      </w:r>
      <w:r w:rsidR="00710565">
        <w:rPr>
          <w:rFonts w:ascii="Cambria Math" w:hAnsi="Cambria Math" w:cs="Times New Roman"/>
          <w:sz w:val="24"/>
          <w:szCs w:val="24"/>
        </w:rPr>
        <w:t>ed velocity perturbations that we</w:t>
      </w:r>
      <w:r w:rsidR="007B0EFF">
        <w:rPr>
          <w:rFonts w:ascii="Cambria Math" w:hAnsi="Cambria Math" w:cs="Times New Roman"/>
          <w:sz w:val="24"/>
          <w:szCs w:val="24"/>
        </w:rPr>
        <w:t xml:space="preserve">re only attributed to the infiltration experiment.  The result </w:t>
      </w:r>
      <w:r w:rsidR="001C241C">
        <w:rPr>
          <w:rFonts w:ascii="Cambria Math" w:hAnsi="Cambria Math" w:cs="Times New Roman"/>
          <w:sz w:val="24"/>
          <w:szCs w:val="24"/>
        </w:rPr>
        <w:t>i</w:t>
      </w:r>
      <w:r w:rsidR="007B0EFF">
        <w:rPr>
          <w:rFonts w:ascii="Cambria Math" w:hAnsi="Cambria Math" w:cs="Times New Roman"/>
          <w:sz w:val="24"/>
          <w:szCs w:val="24"/>
        </w:rPr>
        <w:t>s a</w:t>
      </w:r>
      <w:r w:rsidR="001C241C">
        <w:rPr>
          <w:rFonts w:ascii="Cambria Math" w:hAnsi="Cambria Math" w:cs="Times New Roman"/>
          <w:sz w:val="24"/>
          <w:szCs w:val="24"/>
        </w:rPr>
        <w:t>n</w:t>
      </w:r>
      <w:r w:rsidR="007B0EFF">
        <w:rPr>
          <w:rFonts w:ascii="Cambria Math" w:hAnsi="Cambria Math" w:cs="Times New Roman"/>
          <w:sz w:val="24"/>
          <w:szCs w:val="24"/>
        </w:rPr>
        <w:t xml:space="preserve"> </w:t>
      </w:r>
      <w:r>
        <w:rPr>
          <w:rFonts w:ascii="Cambria Math" w:hAnsi="Cambria Math" w:cs="Times New Roman"/>
          <w:sz w:val="24"/>
          <w:szCs w:val="24"/>
        </w:rPr>
        <w:t xml:space="preserve">ellipsoidal </w:t>
      </w:r>
      <w:r w:rsidR="007B0EFF">
        <w:rPr>
          <w:rFonts w:ascii="Cambria Math" w:hAnsi="Cambria Math" w:cs="Times New Roman"/>
          <w:sz w:val="24"/>
          <w:szCs w:val="24"/>
        </w:rPr>
        <w:t xml:space="preserve">velocity anomaly in the shape of the </w:t>
      </w:r>
      <w:r w:rsidR="0051207B">
        <w:rPr>
          <w:rFonts w:ascii="Cambria Math" w:hAnsi="Cambria Math" w:cs="Times New Roman"/>
          <w:sz w:val="24"/>
          <w:szCs w:val="24"/>
        </w:rPr>
        <w:t>wetting front</w:t>
      </w:r>
      <w:r>
        <w:rPr>
          <w:rFonts w:ascii="Cambria Math" w:hAnsi="Cambria Math" w:cs="Times New Roman"/>
          <w:sz w:val="24"/>
          <w:szCs w:val="24"/>
        </w:rPr>
        <w:t>.</w:t>
      </w:r>
    </w:p>
    <w:p w:rsidR="009B3DAC" w:rsidRDefault="009768A0" w:rsidP="001618F0">
      <w:pPr>
        <w:spacing w:line="480" w:lineRule="auto"/>
        <w:rPr>
          <w:rFonts w:ascii="Cambria Math" w:hAnsi="Cambria Math" w:cs="Times New Roman"/>
          <w:b/>
          <w:sz w:val="24"/>
          <w:szCs w:val="24"/>
        </w:rPr>
      </w:pPr>
      <w:r>
        <w:rPr>
          <w:rFonts w:ascii="Cambria Math" w:hAnsi="Cambria Math" w:cs="Times New Roman"/>
          <w:b/>
          <w:sz w:val="24"/>
          <w:szCs w:val="24"/>
        </w:rPr>
        <w:t>3.</w:t>
      </w:r>
      <w:r w:rsidR="001C241C">
        <w:rPr>
          <w:rFonts w:ascii="Cambria Math" w:hAnsi="Cambria Math" w:cs="Times New Roman"/>
          <w:b/>
          <w:sz w:val="24"/>
          <w:szCs w:val="24"/>
        </w:rPr>
        <w:t>5</w:t>
      </w:r>
      <w:r w:rsidR="000A50B1">
        <w:rPr>
          <w:rFonts w:ascii="Cambria Math" w:hAnsi="Cambria Math" w:cs="Times New Roman"/>
          <w:b/>
          <w:sz w:val="24"/>
          <w:szCs w:val="24"/>
        </w:rPr>
        <w:t>.</w:t>
      </w:r>
      <w:r w:rsidR="001C241C">
        <w:rPr>
          <w:rFonts w:ascii="Cambria Math" w:hAnsi="Cambria Math" w:cs="Times New Roman"/>
          <w:b/>
          <w:sz w:val="24"/>
          <w:szCs w:val="24"/>
        </w:rPr>
        <w:t xml:space="preserve"> Results</w:t>
      </w:r>
    </w:p>
    <w:p w:rsidR="009F4713" w:rsidRDefault="001C241C" w:rsidP="001618F0">
      <w:pPr>
        <w:spacing w:line="480" w:lineRule="auto"/>
        <w:rPr>
          <w:rFonts w:ascii="Cambria Math" w:hAnsi="Cambria Math" w:cs="Times New Roman"/>
          <w:sz w:val="24"/>
          <w:szCs w:val="24"/>
        </w:rPr>
      </w:pPr>
      <w:r>
        <w:rPr>
          <w:rFonts w:ascii="Cambria Math" w:hAnsi="Cambria Math" w:cs="Times New Roman"/>
          <w:b/>
          <w:sz w:val="24"/>
          <w:szCs w:val="24"/>
        </w:rPr>
        <w:tab/>
      </w:r>
      <w:r w:rsidRPr="001C241C">
        <w:rPr>
          <w:rFonts w:ascii="Cambria Math" w:hAnsi="Cambria Math" w:cs="Times New Roman"/>
          <w:sz w:val="24"/>
          <w:szCs w:val="24"/>
        </w:rPr>
        <w:t>The</w:t>
      </w:r>
      <w:r>
        <w:rPr>
          <w:rFonts w:ascii="Cambria Math" w:hAnsi="Cambria Math" w:cs="Times New Roman"/>
          <w:sz w:val="24"/>
          <w:szCs w:val="24"/>
        </w:rPr>
        <w:t xml:space="preserve"> </w:t>
      </w:r>
      <w:r w:rsidRPr="001C241C">
        <w:rPr>
          <w:rFonts w:ascii="Cambria Math" w:hAnsi="Cambria Math" w:cs="Times New Roman"/>
          <w:i/>
          <w:sz w:val="24"/>
          <w:szCs w:val="24"/>
        </w:rPr>
        <w:t>P</w:t>
      </w:r>
      <w:r>
        <w:rPr>
          <w:rFonts w:ascii="Cambria Math" w:hAnsi="Cambria Math" w:cs="Times New Roman"/>
          <w:sz w:val="24"/>
          <w:szCs w:val="24"/>
        </w:rPr>
        <w:t xml:space="preserve">-wave velocity tomograms are constrained to show only the area of velocity perturbations due to infiltration which is 9.5 m to 13.5 m laterally and from 0 to 3 m at depth.  The largest range in the </w:t>
      </w:r>
      <w:r w:rsidRPr="001C241C">
        <w:rPr>
          <w:rFonts w:ascii="Cambria Math" w:hAnsi="Cambria Math" w:cs="Times New Roman"/>
          <w:i/>
          <w:sz w:val="24"/>
          <w:szCs w:val="24"/>
        </w:rPr>
        <w:t>P</w:t>
      </w:r>
      <w:r>
        <w:rPr>
          <w:rFonts w:ascii="Cambria Math" w:hAnsi="Cambria Math" w:cs="Times New Roman"/>
          <w:sz w:val="24"/>
          <w:szCs w:val="24"/>
        </w:rPr>
        <w:t>-wave velocity perturbations observed in the tomograms after infiltration are from -100 m/s to -300 m/</w:t>
      </w:r>
      <w:r w:rsidRPr="009F4713">
        <w:rPr>
          <w:rFonts w:ascii="Cambria Math" w:hAnsi="Cambria Math" w:cs="Times New Roman"/>
          <w:sz w:val="24"/>
          <w:szCs w:val="24"/>
        </w:rPr>
        <w:t>s (Figure 19). Du</w:t>
      </w:r>
      <w:r>
        <w:rPr>
          <w:rFonts w:ascii="Cambria Math" w:hAnsi="Cambria Math" w:cs="Times New Roman"/>
          <w:sz w:val="24"/>
          <w:szCs w:val="24"/>
        </w:rPr>
        <w:t xml:space="preserve">e to the non-unique nature of tomographic inversion modeling and more broadly geophysical </w:t>
      </w:r>
      <w:r w:rsidR="005B783F">
        <w:rPr>
          <w:rFonts w:ascii="Cambria Math" w:hAnsi="Cambria Math" w:cs="Times New Roman"/>
          <w:sz w:val="24"/>
          <w:szCs w:val="24"/>
        </w:rPr>
        <w:t xml:space="preserve">inversion </w:t>
      </w:r>
      <w:r>
        <w:rPr>
          <w:rFonts w:ascii="Cambria Math" w:hAnsi="Cambria Math" w:cs="Times New Roman"/>
          <w:sz w:val="24"/>
          <w:szCs w:val="24"/>
        </w:rPr>
        <w:t>modeling</w:t>
      </w:r>
      <w:r w:rsidR="005B783F">
        <w:rPr>
          <w:rFonts w:ascii="Cambria Math" w:hAnsi="Cambria Math" w:cs="Times New Roman"/>
          <w:sz w:val="24"/>
          <w:szCs w:val="24"/>
        </w:rPr>
        <w:t>,</w:t>
      </w:r>
      <w:r>
        <w:rPr>
          <w:rFonts w:ascii="Cambria Math" w:hAnsi="Cambria Math" w:cs="Times New Roman"/>
          <w:sz w:val="24"/>
          <w:szCs w:val="24"/>
        </w:rPr>
        <w:t xml:space="preserve"> we investigate the </w:t>
      </w:r>
      <w:r w:rsidRPr="001C241C">
        <w:rPr>
          <w:rFonts w:ascii="Cambria Math" w:hAnsi="Cambria Math" w:cs="Times New Roman"/>
          <w:i/>
          <w:sz w:val="24"/>
          <w:szCs w:val="24"/>
        </w:rPr>
        <w:t>P</w:t>
      </w:r>
      <w:r>
        <w:rPr>
          <w:rFonts w:ascii="Cambria Math" w:hAnsi="Cambria Math" w:cs="Times New Roman"/>
          <w:sz w:val="24"/>
          <w:szCs w:val="24"/>
        </w:rPr>
        <w:t xml:space="preserve">-wave velocity perturbations over a range of velocity scales and contour intervals to observe the changes in visual characteristics of wetting front geometry and distribution with variable </w:t>
      </w:r>
      <w:r w:rsidRPr="001C241C">
        <w:rPr>
          <w:rFonts w:ascii="Cambria Math" w:hAnsi="Cambria Math" w:cs="Times New Roman"/>
          <w:i/>
          <w:sz w:val="24"/>
          <w:szCs w:val="24"/>
        </w:rPr>
        <w:t>P</w:t>
      </w:r>
      <w:r>
        <w:rPr>
          <w:rFonts w:ascii="Cambria Math" w:hAnsi="Cambria Math" w:cs="Times New Roman"/>
          <w:sz w:val="24"/>
          <w:szCs w:val="24"/>
        </w:rPr>
        <w:t xml:space="preserve">-wave velocity </w:t>
      </w:r>
      <w:r w:rsidRPr="009F4713">
        <w:rPr>
          <w:rFonts w:ascii="Cambria Math" w:hAnsi="Cambria Math" w:cs="Times New Roman"/>
          <w:sz w:val="24"/>
          <w:szCs w:val="24"/>
        </w:rPr>
        <w:t>constraints (</w:t>
      </w:r>
      <w:r w:rsidR="00050217">
        <w:rPr>
          <w:rFonts w:ascii="Cambria Math" w:hAnsi="Cambria Math" w:cs="Times New Roman"/>
          <w:sz w:val="24"/>
          <w:szCs w:val="24"/>
        </w:rPr>
        <w:t>Figure</w:t>
      </w:r>
      <w:r w:rsidR="00EC09EE">
        <w:rPr>
          <w:rFonts w:ascii="Cambria Math" w:hAnsi="Cambria Math" w:cs="Times New Roman"/>
          <w:sz w:val="24"/>
          <w:szCs w:val="24"/>
        </w:rPr>
        <w:t>s</w:t>
      </w:r>
      <w:r w:rsidR="00050217">
        <w:rPr>
          <w:rFonts w:ascii="Cambria Math" w:hAnsi="Cambria Math" w:cs="Times New Roman"/>
          <w:sz w:val="24"/>
          <w:szCs w:val="24"/>
        </w:rPr>
        <w:t xml:space="preserve"> 20</w:t>
      </w:r>
      <w:r w:rsidR="00EC09EE">
        <w:rPr>
          <w:rFonts w:ascii="Cambria Math" w:hAnsi="Cambria Math" w:cs="Times New Roman"/>
          <w:sz w:val="24"/>
          <w:szCs w:val="24"/>
        </w:rPr>
        <w:t xml:space="preserve"> -</w:t>
      </w:r>
      <w:r w:rsidRPr="009F4713">
        <w:rPr>
          <w:rFonts w:ascii="Cambria Math" w:hAnsi="Cambria Math" w:cs="Times New Roman"/>
          <w:sz w:val="24"/>
          <w:szCs w:val="24"/>
        </w:rPr>
        <w:t xml:space="preserve"> 24).  We begin</w:t>
      </w:r>
      <w:r>
        <w:rPr>
          <w:rFonts w:ascii="Cambria Math" w:hAnsi="Cambria Math" w:cs="Times New Roman"/>
          <w:sz w:val="24"/>
          <w:szCs w:val="24"/>
        </w:rPr>
        <w:t xml:space="preserve"> with the velocity range of -300 m/s to -100m/s because this range isolates the </w:t>
      </w:r>
      <w:r w:rsidRPr="001C241C">
        <w:rPr>
          <w:rFonts w:ascii="Cambria Math" w:hAnsi="Cambria Math" w:cs="Times New Roman"/>
          <w:i/>
          <w:sz w:val="24"/>
          <w:szCs w:val="24"/>
        </w:rPr>
        <w:t>P</w:t>
      </w:r>
      <w:r>
        <w:rPr>
          <w:rFonts w:ascii="Cambria Math" w:hAnsi="Cambria Math" w:cs="Times New Roman"/>
          <w:sz w:val="24"/>
          <w:szCs w:val="24"/>
        </w:rPr>
        <w:t>-wave velocity anomaly without the presence of background noise</w:t>
      </w:r>
      <w:r w:rsidR="0037678F">
        <w:rPr>
          <w:rFonts w:ascii="Cambria Math" w:hAnsi="Cambria Math" w:cs="Times New Roman"/>
          <w:sz w:val="24"/>
          <w:szCs w:val="24"/>
        </w:rPr>
        <w:t xml:space="preserve"> which occurs with velocities greater than -100 m/s</w:t>
      </w:r>
      <w:r>
        <w:rPr>
          <w:rFonts w:ascii="Cambria Math" w:hAnsi="Cambria Math" w:cs="Times New Roman"/>
          <w:sz w:val="24"/>
          <w:szCs w:val="24"/>
        </w:rPr>
        <w:t>.</w:t>
      </w:r>
      <w:r w:rsidR="0037678F">
        <w:rPr>
          <w:rFonts w:ascii="Cambria Math" w:hAnsi="Cambria Math" w:cs="Times New Roman"/>
          <w:sz w:val="24"/>
          <w:szCs w:val="24"/>
        </w:rPr>
        <w:t xml:space="preserve">  The minimum velocity is set at -300 m/s because velocities less than this threshold are not observed in the infiltration area.  From the initial </w:t>
      </w:r>
      <w:r>
        <w:rPr>
          <w:rFonts w:ascii="Cambria Math" w:hAnsi="Cambria Math" w:cs="Times New Roman"/>
          <w:sz w:val="24"/>
          <w:szCs w:val="24"/>
        </w:rPr>
        <w:t>interval we investigate ranges from -150 m/s to -300m/s</w:t>
      </w:r>
      <w:r w:rsidR="0037678F">
        <w:rPr>
          <w:rFonts w:ascii="Cambria Math" w:hAnsi="Cambria Math" w:cs="Times New Roman"/>
          <w:sz w:val="24"/>
          <w:szCs w:val="24"/>
        </w:rPr>
        <w:t xml:space="preserve">, and -200 m/s to -300 m/s with contour intervals at 25 m/s and 50 m/s.  The greatest </w:t>
      </w:r>
      <w:r w:rsidR="0037678F" w:rsidRPr="0037678F">
        <w:rPr>
          <w:rFonts w:ascii="Cambria Math" w:hAnsi="Cambria Math" w:cs="Times New Roman"/>
          <w:i/>
          <w:sz w:val="24"/>
          <w:szCs w:val="24"/>
        </w:rPr>
        <w:t>P</w:t>
      </w:r>
      <w:r w:rsidR="0037678F">
        <w:rPr>
          <w:rFonts w:ascii="Cambria Math" w:hAnsi="Cambria Math" w:cs="Times New Roman"/>
          <w:sz w:val="24"/>
          <w:szCs w:val="24"/>
        </w:rPr>
        <w:t xml:space="preserve">-wave </w: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00050217" w:rsidRPr="00050217">
        <w:rPr>
          <w:rFonts w:ascii="Cambria Math" w:hAnsi="Cambria Math" w:cs="Times New Roman"/>
          <w:noProof/>
          <w:sz w:val="24"/>
          <w:szCs w:val="24"/>
        </w:rPr>
        <mc:AlternateContent>
          <mc:Choice Requires="wpg">
            <w:drawing>
              <wp:anchor distT="0" distB="0" distL="114300" distR="114300" simplePos="0" relativeHeight="251803648" behindDoc="0" locked="0" layoutInCell="1" allowOverlap="1" wp14:anchorId="58453C2D" wp14:editId="73227DCF">
                <wp:simplePos x="152400" y="152400"/>
                <wp:positionH relativeFrom="margin">
                  <wp:align>center</wp:align>
                </wp:positionH>
                <wp:positionV relativeFrom="margin">
                  <wp:align>center</wp:align>
                </wp:positionV>
                <wp:extent cx="3125470" cy="6704965"/>
                <wp:effectExtent l="0" t="0" r="0" b="635"/>
                <wp:wrapSquare wrapText="bothSides"/>
                <wp:docPr id="887" name="Group 1"/>
                <wp:cNvGraphicFramePr/>
                <a:graphic xmlns:a="http://schemas.openxmlformats.org/drawingml/2006/main">
                  <a:graphicData uri="http://schemas.microsoft.com/office/word/2010/wordprocessingGroup">
                    <wpg:wgp>
                      <wpg:cNvGrpSpPr/>
                      <wpg:grpSpPr>
                        <a:xfrm>
                          <a:off x="0" y="0"/>
                          <a:ext cx="3125470" cy="6704965"/>
                          <a:chOff x="0" y="0"/>
                          <a:chExt cx="3125592" cy="6705599"/>
                        </a:xfrm>
                      </wpg:grpSpPr>
                      <wpg:grpSp>
                        <wpg:cNvPr id="888" name="Group 888"/>
                        <wpg:cNvGrpSpPr/>
                        <wpg:grpSpPr>
                          <a:xfrm>
                            <a:off x="228600" y="0"/>
                            <a:ext cx="2715768" cy="5527960"/>
                            <a:chOff x="228600" y="0"/>
                            <a:chExt cx="2715768" cy="5527960"/>
                          </a:xfrm>
                        </wpg:grpSpPr>
                        <pic:pic xmlns:pic="http://schemas.openxmlformats.org/drawingml/2006/picture">
                          <pic:nvPicPr>
                            <pic:cNvPr id="889" name="Picture 889"/>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914400" y="0"/>
                              <a:ext cx="2029968" cy="5346699"/>
                            </a:xfrm>
                            <a:prstGeom prst="rect">
                              <a:avLst/>
                            </a:prstGeom>
                          </pic:spPr>
                        </pic:pic>
                        <wps:wsp>
                          <wps:cNvPr id="890" name="TextBox 5"/>
                          <wps:cNvSpPr txBox="1"/>
                          <wps:spPr>
                            <a:xfrm>
                              <a:off x="235099" y="380999"/>
                              <a:ext cx="661029"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wps:txbx>
                          <wps:bodyPr wrap="square" rtlCol="0">
                            <a:spAutoFit/>
                          </wps:bodyPr>
                        </wps:wsp>
                        <wps:wsp>
                          <wps:cNvPr id="891" name="TextBox 6"/>
                          <wps:cNvSpPr txBox="1"/>
                          <wps:spPr>
                            <a:xfrm>
                              <a:off x="235099" y="1364743"/>
                              <a:ext cx="661029"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wps:txbx>
                          <wps:bodyPr wrap="square" rtlCol="0">
                            <a:spAutoFit/>
                          </wps:bodyPr>
                        </wps:wsp>
                        <wps:wsp>
                          <wps:cNvPr id="892" name="TextBox 7"/>
                          <wps:cNvSpPr txBox="1"/>
                          <wps:spPr>
                            <a:xfrm>
                              <a:off x="235099" y="2435055"/>
                              <a:ext cx="661029"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wps:txbx>
                          <wps:bodyPr wrap="square" rtlCol="0">
                            <a:spAutoFit/>
                          </wps:bodyPr>
                        </wps:wsp>
                        <wps:wsp>
                          <wps:cNvPr id="893" name="TextBox 8"/>
                          <wps:cNvSpPr txBox="1"/>
                          <wps:spPr>
                            <a:xfrm>
                              <a:off x="228600" y="3483797"/>
                              <a:ext cx="863397"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wps:txbx>
                          <wps:bodyPr wrap="square" rtlCol="0">
                            <a:spAutoFit/>
                          </wps:bodyPr>
                        </wps:wsp>
                        <wps:wsp>
                          <wps:cNvPr id="894" name="TextBox 9"/>
                          <wps:cNvSpPr txBox="1"/>
                          <wps:spPr>
                            <a:xfrm>
                              <a:off x="228600" y="4459783"/>
                              <a:ext cx="776487"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wps:txbx>
                          <wps:bodyPr wrap="square" rtlCol="0">
                            <a:spAutoFit/>
                          </wps:bodyPr>
                        </wps:wsp>
                        <wps:wsp>
                          <wps:cNvPr id="895" name="TextBox 10"/>
                          <wps:cNvSpPr txBox="1"/>
                          <wps:spPr>
                            <a:xfrm>
                              <a:off x="2376471" y="4366128"/>
                              <a:ext cx="503702" cy="247629"/>
                            </a:xfrm>
                            <a:prstGeom prst="rect">
                              <a:avLst/>
                            </a:prstGeom>
                            <a:noFill/>
                          </wps:spPr>
                          <wps:txbx>
                            <w:txbxContent>
                              <w:p w:rsidR="00A12D18" w:rsidRDefault="00A12D18" w:rsidP="00050217">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wps:txbx>
                          <wps:bodyPr wrap="square" rtlCol="0">
                            <a:spAutoFit/>
                          </wps:bodyPr>
                        </wps:wsp>
                        <wps:wsp>
                          <wps:cNvPr id="896" name="TextBox 11"/>
                          <wps:cNvSpPr txBox="1"/>
                          <wps:spPr>
                            <a:xfrm>
                              <a:off x="1397135" y="5258108"/>
                              <a:ext cx="532249" cy="269852"/>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897" name="TextBox 12"/>
                          <wps:cNvSpPr txBox="1"/>
                          <wps:spPr>
                            <a:xfrm rot="5400000">
                              <a:off x="2087238" y="2574221"/>
                              <a:ext cx="533355" cy="255023"/>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grpSp>
                      <wps:wsp>
                        <wps:cNvPr id="898" name="Text Box 2"/>
                        <wps:cNvSpPr txBox="1">
                          <a:spLocks noChangeArrowheads="1"/>
                        </wps:cNvSpPr>
                        <wps:spPr bwMode="auto">
                          <a:xfrm>
                            <a:off x="0" y="5363527"/>
                            <a:ext cx="3125592" cy="1342072"/>
                          </a:xfrm>
                          <a:prstGeom prst="rect">
                            <a:avLst/>
                          </a:prstGeom>
                          <a:solidFill>
                            <a:srgbClr val="FFFFFF"/>
                          </a:solidFill>
                          <a:ln w="9525">
                            <a:noFill/>
                            <a:miter lim="800000"/>
                            <a:headEnd/>
                            <a:tailEnd/>
                          </a:ln>
                        </wps:spPr>
                        <wps:txbx>
                          <w:txbxContent>
                            <w:p w:rsidR="00A12D18" w:rsidRDefault="00A12D18" w:rsidP="00050217">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20: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-100 m/s and a contour interval of 25 m/s.  </w:t>
                              </w:r>
                              <w:r>
                                <w:rPr>
                                  <w:rFonts w:ascii="Cambria Math" w:eastAsia="Calibri" w:hAnsi="Cambria Math" w:cstheme="minorBidi"/>
                                  <w:color w:val="000000"/>
                                  <w:kern w:val="24"/>
                                  <w:sz w:val="22"/>
                                  <w:szCs w:val="22"/>
                                </w:rPr>
                                <w:t>A trend analysis has been applied to each of the profiles.</w:t>
                              </w:r>
                            </w:p>
                          </w:txbxContent>
                        </wps:txbx>
                        <wps:bodyPr rot="0" vert="horz" wrap="square" lIns="91440" tIns="45720" rIns="91440" bIns="45720" anchor="t" anchorCtr="0">
                          <a:noAutofit/>
                        </wps:bodyPr>
                      </wps:wsp>
                    </wpg:wgp>
                  </a:graphicData>
                </a:graphic>
              </wp:anchor>
            </w:drawing>
          </mc:Choice>
          <mc:Fallback>
            <w:pict>
              <v:group id="_x0000_s1372" style="position:absolute;margin-left:0;margin-top:0;width:246.1pt;height:527.95pt;z-index:251803648;mso-position-horizontal:center;mso-position-horizontal-relative:margin;mso-position-vertical:center;mso-position-vertical-relative:margin" coordsize="31255,67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">
                <v:group id="Group 888" o:spid="_x0000_s1373" style="position:absolute;left:2286;width:27157;height:55279" coordorigin="2286" coordsize="27157,55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7DrsIAAADcAAAADwAAAGRycy9kb3ducmV2LnhtbERPTYvCMBC9C/sfwix4&#10;07TKSukaRWQVD7JgFcTb0IxtsZmUJrb135vDwh4f73u5HkwtOmpdZVlBPI1AEOdWV1wouJx3kwSE&#10;88gaa8uk4EUO1quP0RJTbXs+UZf5QoQQdikqKL1vUildXpJBN7UNceDutjXoA2wLqVvsQ7ip5SyK&#10;FtJgxaGhxIa2JeWP7GkU7HvsN/P4pzs+7tvX7fz1ez3GpNT4c9h8g/A0+H/xn/ugFSRJWBv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iew67CAAAA3AAAAA8A&#10;AAAAAAAAAAAAAAAAqgIAAGRycy9kb3ducmV2LnhtbFBLBQYAAAAABAAEAPoAAACZAwAAAAA=&#10;">
                  <v:shape id="Picture 889" o:spid="_x0000_s1374" type="#_x0000_t75" style="position:absolute;left:9144;width:20299;height:53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AnbnGAAAA3AAAAA8AAABkcnMvZG93bnJldi54bWxEj0FrAjEUhO8F/0N4BW81a7Gy3RpFBcEe&#10;itT20ttj87pZdvOyTaKu/vpGEDwOM/MNM1v0thVH8qF2rGA8ykAQl07XXCn4/to85SBCRNbYOiYF&#10;ZwqwmA8eZlhod+JPOu5jJRKEQ4EKTIxdIWUoDVkMI9cRJ+/XeYsxSV9J7fGU4LaVz1k2lRZrTgsG&#10;O1obKpv9wSq4XOq/FxPGm2ZVfazy959m5yeNUsPHfvkGIlIf7+Fbe6sV5PkrXM+kIyD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4CducYAAADcAAAADwAAAAAAAAAAAAAA&#10;AACfAgAAZHJzL2Rvd25yZXYueG1sUEsFBgAAAAAEAAQA9wAAAJIDAAAAAA==&#10;">
                    <v:imagedata r:id="rId50" o:title=""/>
                    <v:path arrowok="t"/>
                  </v:shape>
                  <v:shape id="TextBox 5" o:spid="_x0000_s1375" type="#_x0000_t202" style="position:absolute;left:2350;top:3809;width:6611;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Fx0L8A&#10;AADcAAAADwAAAGRycy9kb3ducmV2LnhtbERPS2vCQBC+F/wPywje6saCxUZXER/goZfaeB+yYzaY&#10;nQ3ZqYn/3j0IPX5879Vm8I26UxfrwAZm0wwUcRlszZWB4vf4vgAVBdliE5gMPCjCZj16W2FuQ88/&#10;dD9LpVIIxxwNOJE21zqWjjzGaWiJE3cNnUdJsKu07bBP4b7RH1n2qT3WnBoctrRzVN7Of96AiN3O&#10;HsXBx9Nl+N73LivnWBgzGQ/bJSihQf7FL/fJGlh8pfn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IXHQvwAAANwAAAAPAAAAAAAAAAAAAAAAAJgCAABkcnMvZG93bnJl&#10;di54bWxQSwUGAAAAAAQABAD1AAAAhAM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v:textbox>
                  </v:shape>
                  <v:shape id="TextBox 6" o:spid="_x0000_s1376" type="#_x0000_t202" style="position:absolute;left:2350;top:13647;width:6611;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3US8IA&#10;AADcAAAADwAAAGRycy9kb3ducmV2LnhtbESPT2vCQBTE70K/w/IEb7pJocVGV5H+AQ+9qOn9kX1m&#10;g9m3Iftq4rd3CwWPw8z8hllvR9+qK/WxCWwgX2SgiKtgG64NlKev+RJUFGSLbWAycKMI283TZI2F&#10;DQMf6HqUWiUIxwINOJGu0DpWjjzGReiIk3cOvUdJsq+17XFIcN/q5yx71R4bTgsOO3p3VF2Ov96A&#10;iN3lt/LTx/3P+P0xuKx6wdKY2XTcrUAJjfII/7f31sDyLYe/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dRLwgAAANwAAAAPAAAAAAAAAAAAAAAAAJgCAABkcnMvZG93&#10;bnJldi54bWxQSwUGAAAAAAQABAD1AAAAhwM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v:textbox>
                  </v:shape>
                  <v:shape id="TextBox 7" o:spid="_x0000_s1377" type="#_x0000_t202" style="position:absolute;left:2350;top:24350;width:6611;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9KPMMA&#10;AADcAAAADwAAAGRycy9kb3ducmV2LnhtbESPT2vCQBTE74V+h+UVvNWNgkWjq4h/wEMv1Xh/ZF+z&#10;odm3Ifs08du7hUKPw8z8hlltBt+oO3WxDmxgMs5AEZfB1lwZKC7H9zmoKMgWm8Bk4EERNuvXlxXm&#10;NvT8RfezVCpBOOZowIm0udaxdOQxjkNLnLzv0HmUJLtK2w77BPeNnmbZh/ZYc1pw2NLOUflzvnkD&#10;InY7eRQHH0/X4XPfu6ycYWHM6G3YLkEJDfIf/mufrIH5Yg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9KPM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v:textbox>
                  </v:shape>
                  <v:shape id="TextBox 8" o:spid="_x0000_s1378" type="#_x0000_t202" style="position:absolute;left:2286;top:34837;width:863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vp8MA&#10;AADcAAAADwAAAGRycy9kb3ducmV2LnhtbESPQWvCQBSE74L/YXlCb7rRUrGpq4htwUMvxnh/ZF+z&#10;odm3Iftq4r/vFgo9DjPzDbPdj75VN+pjE9jAcpGBIq6Cbbg2UF7e5xtQUZAttoHJwJ0i7HfTyRZz&#10;GwY+062QWiUIxxwNOJEu1zpWjjzGReiIk/cZeo+SZF9r2+OQ4L7Vqyxba48NpwWHHR0dVV/Ftzcg&#10;Yg/Le/nm4+k6frwOLquesDTmYTYeXkAJjfIf/mufrIHN8y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Pvp8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v:textbox>
                  </v:shape>
                  <v:shape id="TextBox 9" o:spid="_x0000_s1379" type="#_x0000_t202" style="position:absolute;left:2286;top:44597;width:7764;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308MA&#10;AADcAAAADwAAAGRycy9kb3ducmV2LnhtbESPQWvCQBSE74L/YXlCb7pRWrGpq4htwUMvxnh/ZF+z&#10;odm3Iftq4r/vFgo9DjPzDbPdj75VN+pjE9jAcpGBIq6Cbbg2UF7e5xtQUZAttoHJwJ0i7HfTyRZz&#10;GwY+062QWiUIxxwNOJEu1zpWjjzGReiIk/cZeo+SZF9r2+OQ4L7Vqyxba48NpwWHHR0dVV/Ftzcg&#10;Yg/Le/nm4+k6frwOLquesDTmYTYeXkAJjfIf/mufrIHN8y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p308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v:textbox>
                  </v:shape>
                  <v:shape id="TextBox 10" o:spid="_x0000_s1380" type="#_x0000_t202" style="position:absolute;left:23764;top:43661;width:503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bSSMMA&#10;AADcAAAADwAAAGRycy9kb3ducmV2LnhtbESPT2vCQBTE7wW/w/IEb3VjwaLRVcQ/4KGXarw/sq/Z&#10;0OzbkH018du7hUKPw8z8hllvB9+oO3WxDmxgNs1AEZfB1lwZKK6n1wWoKMgWm8Bk4EERtpvRyxpz&#10;G3r+pPtFKpUgHHM04ETaXOtYOvIYp6ElTt5X6DxKkl2lbYd9gvtGv2XZu/ZYc1pw2NLeUfl9+fEG&#10;ROxu9iiOPp5vw8ehd1k5x8KYyXjYrUAJDfIf/mufrYHFc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bSSM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v:textbox>
                  </v:shape>
                  <v:shape id="TextBox 11" o:spid="_x0000_s1381" type="#_x0000_t202" style="position:absolute;left:13971;top:52581;width:5322;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MP8MA&#10;AADcAAAADwAAAGRycy9kb3ducmV2LnhtbESPT2vCQBTE7wW/w/IEb3VjQbHRVcQ/4KEXbbw/sq/Z&#10;0OzbkH018dt3CwWPw8z8hllvB9+oO3WxDmxgNs1AEZfB1lwZKD5Pr0tQUZAtNoHJwIMibDejlzXm&#10;NvR8oftVKpUgHHM04ETaXOtYOvIYp6ElTt5X6DxKkl2lbYd9gvtGv2XZQnusOS04bGnvqPy+/ngD&#10;InY3exRHH8+34ePQu6ycY2HMZDzsVqCEBnmG/9tna2D5voC/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RMP8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382" type="#_x0000_t202" style="position:absolute;left:20872;top:25742;width:5334;height:25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9Q/sIA&#10;AADcAAAADwAAAGRycy9kb3ducmV2LnhtbESPQWvCQBSE70L/w/IK3nRjD8amriIFoSdBW3t+ZF+T&#10;YPZt2H0m6b93BcHjMDPfMOvt6FrVU4iNZwOLeQaKuPS24crAz/d+tgIVBdli65kM/FOE7eZlssbC&#10;+oGP1J+kUgnCsUADtUhXaB3LmhzGue+Ik/fng0NJMlTaBhwS3LX6LcuW2mHDaaHGjj5rKi+nqzOw&#10;lzEPfSm9Hq7570Ev8bg7ozHT13H3AUpolGf40f6yBlbvOdzPpCO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1D+wgAAANwAAAAPAAAAAAAAAAAAAAAAAJgCAABkcnMvZG93&#10;bnJldi54bWxQSwUGAAAAAAQABAD1AAAAhwM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sz w:val="22"/>
                              <w:szCs w:val="22"/>
                            </w:rPr>
                            <w:t>(m)</w:t>
                          </w:r>
                        </w:p>
                      </w:txbxContent>
                    </v:textbox>
                  </v:shape>
                </v:group>
                <v:shape id="Text Box 2" o:spid="_x0000_s1383" type="#_x0000_t202" style="position:absolute;top:53635;width:31255;height:1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Pr0A&#10;AADcAAAADwAAAGRycy9kb3ducmV2LnhtbERPSwrCMBDdC94hjOBGNFX8VqOooLj1c4CxGdtiMylN&#10;tPX2ZiG4fLz/atOYQrypcrllBcNBBII4sTrnVMHteujPQTiPrLGwTAo+5GCzbrdWGGtb85neF5+K&#10;EMIuRgWZ92UspUsyMugGtiQO3MNWBn2AVSp1hXUIN4UcRdFUGsw5NGRY0j6j5Hl5GQWPU92bLOr7&#10;0d9m5/F0h/nsbj9KdTvNdgnCU+P/4p/7pBXMF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R+APr0AAADcAAAADwAAAAAAAAAAAAAAAACYAgAAZHJzL2Rvd25yZXYu&#10;eG1sUEsFBgAAAAAEAAQA9QAAAIIDAAAAAA==&#10;" stroked="f">
                  <v:textbox>
                    <w:txbxContent>
                      <w:p w:rsidR="00A12D18" w:rsidRDefault="00A12D18" w:rsidP="00050217">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20: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-100 m/s and a contour interval of 25 m/s.  </w:t>
                        </w:r>
                        <w:r>
                          <w:rPr>
                            <w:rFonts w:ascii="Cambria Math" w:eastAsia="Calibri" w:hAnsi="Cambria Math" w:cstheme="minorBidi"/>
                            <w:color w:val="000000"/>
                            <w:kern w:val="24"/>
                            <w:sz w:val="22"/>
                            <w:szCs w:val="22"/>
                          </w:rPr>
                          <w:t>A trend analysis has been applied to each of the profiles.</w:t>
                        </w:r>
                      </w:p>
                    </w:txbxContent>
                  </v:textbox>
                </v:shape>
                <w10:wrap type="square" anchorx="margin" anchory="margin"/>
              </v:group>
            </w:pict>
          </mc:Fallback>
        </mc:AlternateConten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00050217" w:rsidRPr="00050217">
        <w:rPr>
          <w:rFonts w:ascii="Cambria Math" w:hAnsi="Cambria Math" w:cs="Times New Roman"/>
          <w:noProof/>
          <w:sz w:val="24"/>
          <w:szCs w:val="24"/>
        </w:rPr>
        <mc:AlternateContent>
          <mc:Choice Requires="wpg">
            <w:drawing>
              <wp:anchor distT="0" distB="0" distL="114300" distR="114300" simplePos="0" relativeHeight="251805696" behindDoc="0" locked="0" layoutInCell="1" allowOverlap="1" wp14:anchorId="0D416AE2" wp14:editId="21AE1D2C">
                <wp:simplePos x="152400" y="152400"/>
                <wp:positionH relativeFrom="margin">
                  <wp:align>center</wp:align>
                </wp:positionH>
                <wp:positionV relativeFrom="margin">
                  <wp:align>center</wp:align>
                </wp:positionV>
                <wp:extent cx="3125470" cy="6755765"/>
                <wp:effectExtent l="0" t="0" r="0" b="6985"/>
                <wp:wrapSquare wrapText="bothSides"/>
                <wp:docPr id="899" name="Group 2"/>
                <wp:cNvGraphicFramePr/>
                <a:graphic xmlns:a="http://schemas.openxmlformats.org/drawingml/2006/main">
                  <a:graphicData uri="http://schemas.microsoft.com/office/word/2010/wordprocessingGroup">
                    <wpg:wgp>
                      <wpg:cNvGrpSpPr/>
                      <wpg:grpSpPr>
                        <a:xfrm>
                          <a:off x="0" y="0"/>
                          <a:ext cx="3125470" cy="6755765"/>
                          <a:chOff x="0" y="0"/>
                          <a:chExt cx="3125592" cy="6756121"/>
                        </a:xfrm>
                      </wpg:grpSpPr>
                      <wpg:grpSp>
                        <wpg:cNvPr id="900" name="Group 900"/>
                        <wpg:cNvGrpSpPr/>
                        <wpg:grpSpPr>
                          <a:xfrm>
                            <a:off x="328047" y="0"/>
                            <a:ext cx="2620987" cy="5472775"/>
                            <a:chOff x="328047" y="0"/>
                            <a:chExt cx="2620987" cy="5472775"/>
                          </a:xfrm>
                        </wpg:grpSpPr>
                        <pic:pic xmlns:pic="http://schemas.openxmlformats.org/drawingml/2006/picture">
                          <pic:nvPicPr>
                            <pic:cNvPr id="901" name="Picture 901"/>
                            <pic:cNvPicPr>
                              <a:picLocks noChangeAspect="1"/>
                            </pic:cNvPicPr>
                          </pic:nvPicPr>
                          <pic:blipFill rotWithShape="1">
                            <a:blip r:embed="rId51" cstate="print">
                              <a:extLst>
                                <a:ext uri="{28A0092B-C50C-407E-A947-70E740481C1C}">
                                  <a14:useLocalDpi xmlns:a14="http://schemas.microsoft.com/office/drawing/2010/main" val="0"/>
                                </a:ext>
                              </a:extLst>
                            </a:blip>
                            <a:srcRect l="15753" r="55504"/>
                            <a:stretch/>
                          </pic:blipFill>
                          <pic:spPr>
                            <a:xfrm>
                              <a:off x="913068" y="0"/>
                              <a:ext cx="1299456" cy="5210205"/>
                            </a:xfrm>
                            <a:prstGeom prst="rect">
                              <a:avLst/>
                            </a:prstGeom>
                          </pic:spPr>
                        </pic:pic>
                        <wps:wsp>
                          <wps:cNvPr id="902" name="TextBox 5"/>
                          <wps:cNvSpPr txBox="1"/>
                          <wps:spPr>
                            <a:xfrm>
                              <a:off x="361488" y="363112"/>
                              <a:ext cx="661029"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wps:txbx>
                          <wps:bodyPr wrap="square" rtlCol="0">
                            <a:spAutoFit/>
                          </wps:bodyPr>
                        </wps:wsp>
                        <wps:wsp>
                          <wps:cNvPr id="903" name="TextBox 6"/>
                          <wps:cNvSpPr txBox="1"/>
                          <wps:spPr>
                            <a:xfrm>
                              <a:off x="334546" y="1369768"/>
                              <a:ext cx="661029"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wps:txbx>
                          <wps:bodyPr wrap="square" rtlCol="0">
                            <a:spAutoFit/>
                          </wps:bodyPr>
                        </wps:wsp>
                        <wps:wsp>
                          <wps:cNvPr id="904" name="TextBox 7"/>
                          <wps:cNvSpPr txBox="1"/>
                          <wps:spPr>
                            <a:xfrm>
                              <a:off x="334546" y="2414226"/>
                              <a:ext cx="661029"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wps:txbx>
                          <wps:bodyPr wrap="square" rtlCol="0">
                            <a:spAutoFit/>
                          </wps:bodyPr>
                        </wps:wsp>
                        <wps:wsp>
                          <wps:cNvPr id="905" name="TextBox 8"/>
                          <wps:cNvSpPr txBox="1"/>
                          <wps:spPr>
                            <a:xfrm>
                              <a:off x="328047" y="3462968"/>
                              <a:ext cx="863397"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wps:txbx>
                          <wps:bodyPr wrap="square" rtlCol="0">
                            <a:spAutoFit/>
                          </wps:bodyPr>
                        </wps:wsp>
                        <wps:wsp>
                          <wps:cNvPr id="906" name="TextBox 9"/>
                          <wps:cNvSpPr txBox="1"/>
                          <wps:spPr>
                            <a:xfrm>
                              <a:off x="328047" y="4466972"/>
                              <a:ext cx="776487" cy="307949"/>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wps:txbx>
                          <wps:bodyPr wrap="square" rtlCol="0">
                            <a:spAutoFit/>
                          </wps:bodyPr>
                        </wps:wsp>
                        <wps:wsp>
                          <wps:cNvPr id="907" name="TextBox 11"/>
                          <wps:cNvSpPr txBox="1"/>
                          <wps:spPr>
                            <a:xfrm>
                              <a:off x="1393899" y="5202923"/>
                              <a:ext cx="532249" cy="269852"/>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908" name="TextBox 12"/>
                          <wps:cNvSpPr txBox="1"/>
                          <wps:spPr>
                            <a:xfrm rot="5400000">
                              <a:off x="2016455" y="2551931"/>
                              <a:ext cx="533355" cy="255023"/>
                            </a:xfrm>
                            <a:prstGeom prst="rect">
                              <a:avLst/>
                            </a:prstGeom>
                            <a:noFill/>
                          </wps:spPr>
                          <wps:txbx>
                            <w:txbxContent>
                              <w:p w:rsidR="00A12D18" w:rsidRDefault="00A12D18" w:rsidP="00050217">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grpSp>
                          <wpg:cNvPr id="909" name="Group 909"/>
                          <wpg:cNvGrpSpPr/>
                          <wpg:grpSpPr>
                            <a:xfrm>
                              <a:off x="2334444" y="955690"/>
                              <a:ext cx="614590" cy="3666831"/>
                              <a:chOff x="2334444" y="955690"/>
                              <a:chExt cx="614590" cy="3666831"/>
                            </a:xfrm>
                          </wpg:grpSpPr>
                          <wps:wsp>
                            <wps:cNvPr id="910" name="TextBox 10"/>
                            <wps:cNvSpPr txBox="1"/>
                            <wps:spPr>
                              <a:xfrm>
                                <a:off x="2334444" y="4374892"/>
                                <a:ext cx="503702" cy="247629"/>
                              </a:xfrm>
                              <a:prstGeom prst="rect">
                                <a:avLst/>
                              </a:prstGeom>
                              <a:noFill/>
                            </wps:spPr>
                            <wps:txbx>
                              <w:txbxContent>
                                <w:p w:rsidR="00A12D18" w:rsidRDefault="00A12D18" w:rsidP="00050217">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wps:txbx>
                            <wps:bodyPr wrap="square" rtlCol="0">
                              <a:spAutoFit/>
                            </wps:bodyPr>
                          </wps:wsp>
                          <pic:pic xmlns:pic="http://schemas.openxmlformats.org/drawingml/2006/picture">
                            <pic:nvPicPr>
                              <pic:cNvPr id="911" name="Picture 911"/>
                              <pic:cNvPicPr>
                                <a:picLocks noChangeAspect="1"/>
                              </pic:cNvPicPr>
                            </pic:nvPicPr>
                            <pic:blipFill rotWithShape="1">
                              <a:blip r:embed="rId52" cstate="print">
                                <a:extLst>
                                  <a:ext uri="{28A0092B-C50C-407E-A947-70E740481C1C}">
                                    <a14:useLocalDpi xmlns:a14="http://schemas.microsoft.com/office/drawing/2010/main" val="0"/>
                                  </a:ext>
                                </a:extLst>
                              </a:blip>
                              <a:srcRect l="1" t="17275" r="87617" b="15856"/>
                              <a:stretch/>
                            </pic:blipFill>
                            <pic:spPr>
                              <a:xfrm>
                                <a:off x="2389210" y="955690"/>
                                <a:ext cx="559824" cy="3483953"/>
                              </a:xfrm>
                              <a:prstGeom prst="rect">
                                <a:avLst/>
                              </a:prstGeom>
                            </pic:spPr>
                          </pic:pic>
                        </wpg:grpSp>
                      </wpg:grpSp>
                      <wps:wsp>
                        <wps:cNvPr id="912" name="Text Box 2"/>
                        <wps:cNvSpPr txBox="1">
                          <a:spLocks noChangeArrowheads="1"/>
                        </wps:cNvSpPr>
                        <wps:spPr bwMode="auto">
                          <a:xfrm>
                            <a:off x="0" y="5414049"/>
                            <a:ext cx="3125592" cy="1342072"/>
                          </a:xfrm>
                          <a:prstGeom prst="rect">
                            <a:avLst/>
                          </a:prstGeom>
                          <a:solidFill>
                            <a:srgbClr val="FFFFFF"/>
                          </a:solidFill>
                          <a:ln w="9525">
                            <a:noFill/>
                            <a:miter lim="800000"/>
                            <a:headEnd/>
                            <a:tailEnd/>
                          </a:ln>
                        </wps:spPr>
                        <wps:txbx>
                          <w:txbxContent>
                            <w:p w:rsidR="00A12D18" w:rsidRDefault="00A12D18" w:rsidP="00050217">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21: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-150 m/s and a contour interval of 50 m/s.  </w:t>
                              </w:r>
                              <w:r>
                                <w:rPr>
                                  <w:rFonts w:ascii="Cambria Math" w:eastAsia="Calibri" w:hAnsi="Cambria Math" w:cstheme="minorBidi"/>
                                  <w:color w:val="000000"/>
                                  <w:kern w:val="24"/>
                                  <w:sz w:val="22"/>
                                  <w:szCs w:val="22"/>
                                </w:rPr>
                                <w:t>A trend analysis has been applied to each of the profiles.</w:t>
                              </w:r>
                            </w:p>
                          </w:txbxContent>
                        </wps:txbx>
                        <wps:bodyPr rot="0" vert="horz" wrap="square" lIns="91440" tIns="45720" rIns="91440" bIns="45720" anchor="t" anchorCtr="0">
                          <a:noAutofit/>
                        </wps:bodyPr>
                      </wps:wsp>
                    </wpg:wgp>
                  </a:graphicData>
                </a:graphic>
              </wp:anchor>
            </w:drawing>
          </mc:Choice>
          <mc:Fallback>
            <w:pict>
              <v:group id="Group 2" o:spid="_x0000_s1384" style="position:absolute;margin-left:0;margin-top:0;width:246.1pt;height:531.95pt;z-index:251805696;mso-position-horizontal:center;mso-position-horizontal-relative:margin;mso-position-vertical:center;mso-position-vertical-relative:margin" coordsize="31255,67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">
                <v:group id="Group 900" o:spid="_x0000_s1385" style="position:absolute;left:3280;width:26210;height:54727" coordorigin="3280" coordsize="26209,54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rDb8IAAADcAAAADwAAAGRycy9kb3ducmV2LnhtbERPTYvCMBC9C/sfwizs&#10;TdO6KG41ioiKBxGswuJtaMa22ExKE9v6781hYY+P971Y9aYSLTWutKwgHkUgiDOrS84VXC+74QyE&#10;88gaK8uk4EUOVsuPwQITbTs+U5v6XIQQdgkqKLyvEyldVpBBN7I1ceDutjHoA2xyqRvsQrip5DiK&#10;ptJgyaGhwJo2BWWP9GkU7Dvs1t/xtj0+7pvX7TI5/R5jUurrs1/PQXjq/b/4z33QCn6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3aw2/CAAAA3AAAAA8A&#10;AAAAAAAAAAAAAAAAqgIAAGRycy9kb3ducmV2LnhtbFBLBQYAAAAABAAEAPoAAACZAwAAAAA=&#10;">
                  <v:shape id="Picture 901" o:spid="_x0000_s1386" type="#_x0000_t75" style="position:absolute;left:9130;width:12995;height:5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BqR3DAAAA3AAAAA8AAABkcnMvZG93bnJldi54bWxEj0+LwjAUxO/CfofwhL2IpnoQ7RqlLAh6&#10;9M/F2yN521Sbl9JEW/fTbxYEj8PM/IZZbXpXiwe1ofKsYDrJQBBrbyouFZxP2/ECRIjIBmvPpOBJ&#10;ATbrj8EKc+M7PtDjGEuRIBxyVGBjbHIpg7bkMEx8Q5y8H986jEm2pTQtdgnuajnLsrl0WHFasNjQ&#10;tyV9O96dgstNF095lVvbjZp96ZZWF78HpT6HffEFIlIf3+FXe2cULLMp/J9JR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YGpHcMAAADcAAAADwAAAAAAAAAAAAAAAACf&#10;AgAAZHJzL2Rvd25yZXYueG1sUEsFBgAAAAAEAAQA9wAAAI8DAAAAAA==&#10;">
                    <v:imagedata r:id="rId53" o:title="" cropleft="10324f" cropright="36375f"/>
                    <v:path arrowok="t"/>
                  </v:shape>
                  <v:shape id="TextBox 5" o:spid="_x0000_s1387" type="#_x0000_t202" style="position:absolute;left:3614;top:3631;width:6611;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QJsIA&#10;AADcAAAADwAAAGRycy9kb3ducmV2LnhtbESPQWsCMRSE74X+h/AK3mqiYLFbo0htwUMv6vb+2Lxu&#10;lm5els3TXf99UxA8DjPzDbPajKFVF+pTE9nCbGpAEVfRNVxbKE+fz0tQSZAdtpHJwpUSbNaPDyss&#10;XBz4QJej1CpDOBVowYt0hdap8hQwTWNHnL2f2AeULPtaux6HDA+tnhvzogM2nBc8dvTuqfo9noMF&#10;EbedXcuPkPbf49du8KZaYGnt5GncvoESGuUevrX3zsKrmcP/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VNAmwgAAANwAAAAPAAAAAAAAAAAAAAAAAJgCAABkcnMvZG93&#10;bnJldi54bWxQSwUGAAAAAAQABAD1AAAAhwM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v:textbox>
                  </v:shape>
                  <v:shape id="TextBox 6" o:spid="_x0000_s1388" type="#_x0000_t202" style="position:absolute;left:3345;top:13697;width:6610;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1vcMA&#10;AADcAAAADwAAAGRycy9kb3ducmV2LnhtbESPQWsCMRSE74X+h/AKvdXElpa6GkVqCx68VLf3x+a5&#10;Wdy8LJunu/77plDwOMzMN8xiNYZWXahPTWQL04kBRVxF13BtoTx8Pb2DSoLssI1MFq6UYLW8v1tg&#10;4eLA33TZS60yhFOBFrxIV2idKk8B0yR2xNk7xj6gZNnX2vU4ZHho9bMxbzpgw3nBY0cfnqrT/hws&#10;iLj19Fp+hrT9GXebwZvqFUtrHx/G9RyU0Ci38H976yzMzA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h1vc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v:textbox>
                  </v:shape>
                  <v:shape id="TextBox 7" o:spid="_x0000_s1389" type="#_x0000_t202" style="position:absolute;left:3345;top:24142;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tycMA&#10;AADcAAAADwAAAGRycy9kb3ducmV2LnhtbESPQWsCMRSE74X+h/AKvdXE0pa6GkVqCx68VLf3x+a5&#10;Wdy8LJunu/77plDwOMzMN8xiNYZWXahPTWQL04kBRVxF13BtoTx8Pb2DSoLssI1MFq6UYLW8v1tg&#10;4eLA33TZS60yhFOBFrxIV2idKk8B0yR2xNk7xj6gZNnX2vU4ZHho9bMxbzpgw3nBY0cfnqrT/hws&#10;iLj19Fp+hrT9GXebwZvqFUtrHx/G9RyU0Ci38H976yzMzA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tyc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v:textbox>
                  </v:shape>
                  <v:shape id="TextBox 8" o:spid="_x0000_s1390" type="#_x0000_t202" style="position:absolute;left:3280;top:34629;width:8634;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1IUsIA&#10;AADcAAAADwAAAGRycy9kb3ducmV2LnhtbESPQWsCMRSE74X+h/AKvdVEwWK3RpFqwUMv6vb+2Lxu&#10;lm5els3TXf+9EQo9DjPzDbNcj6FVF+pTE9nCdGJAEVfRNVxbKE+fLwtQSZAdtpHJwpUSrFePD0ss&#10;XBz4QJej1CpDOBVowYt0hdap8hQwTWJHnL2f2AeULPtaux6HDA+tnhnzqgM2nBc8dvThqfo9noMF&#10;EbeZXstdSPvv8Ws7eFPNsbT2+WncvIMSGuU//NfeOwtvZg7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UhSwgAAANwAAAAPAAAAAAAAAAAAAAAAAJgCAABkcnMvZG93&#10;bnJldi54bWxQSwUGAAAAAAQABAD1AAAAhwM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v:textbox>
                  </v:shape>
                  <v:shape id="TextBox 9" o:spid="_x0000_s1391" type="#_x0000_t202" style="position:absolute;left:3280;top:44669;width:7765;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JcMA&#10;AADcAAAADwAAAGRycy9kb3ducmV2LnhtbESPT2sCMRTE70K/Q3hCb5pYqLSrUaR/wEMv1e39sXlu&#10;Fjcvy+bVXb99UxA8DjPzG2a9HUOrLtSnJrKFxdyAIq6ia7i2UB4/Zy+gkiA7bCOThSsl2G4eJmss&#10;XBz4my4HqVWGcCrQghfpCq1T5SlgmseOOHun2AeULPtaux6HDA+tfjJmqQM2nBc8dvTmqToffoMF&#10;EbdbXMuPkPY/49f74E31jKW1j9NxtwIlNMo9fGvvnYVXs4T/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WJc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v:textbox>
                  </v:shape>
                  <v:shape id="TextBox 11" o:spid="_x0000_s1392" type="#_x0000_t202" style="position:absolute;left:13938;top:52029;width:5323;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zvsMA&#10;AADcAAAADwAAAGRycy9kb3ducmV2LnhtbESPzWrDMBCE74W+g9hCb42UQn/iRAmhaSGHXJq498Xa&#10;WCbWylib2Hn7qlDIcZiZb5jFagytulCfmsgWphMDiriKruHaQnn4enoHlQTZYRuZLFwpwWp5f7fA&#10;wsWBv+myl1plCKcCLXiRrtA6VZ4CpknsiLN3jH1AybKvtetxyPDQ6mdjXnXAhvOCx44+PFWn/TlY&#10;EHHr6bX8DGn7M+42gzfVC5bWPj6M6zkooVFu4f/21lmYmTf4O5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NzvsMAAADcAAAADwAAAAAAAAAAAAAAAACYAgAAZHJzL2Rv&#10;d25yZXYueG1sUEsFBgAAAAAEAAQA9QAAAIgDA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393" type="#_x0000_t202" style="position:absolute;left:20164;top:25519;width:5334;height:25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telr4A&#10;AADcAAAADwAAAGRycy9kb3ducmV2LnhtbERPTYvCMBC9L/gfwgje1lQPulajiCDsSdBdPQ/N2Bab&#10;SUnGtvvvzUHY4+N9b3aDa1RHIdaeDcymGSjiwtuaSwO/P8fPL1BRkC02nsnAH0XYbUcfG8yt7/lM&#10;3UVKlUI45migEmlzrWNRkcM49S1x4u4+OJQEQ6ltwD6Fu0bPs2yhHdacGips6VBR8bg8nYGjDMvQ&#10;FdLp/rm8nfQCz/srGjMZD/s1KKFB/sVv97c1sMrS2nQmHQG9f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LXpa+AAAA3AAAAA8AAAAAAAAAAAAAAAAAmAIAAGRycy9kb3ducmV2&#10;LnhtbFBLBQYAAAAABAAEAPUAAACDAwAAAAA=&#10;" filled="f" stroked="f">
                    <v:textbox style="mso-fit-shape-to-text:t">
                      <w:txbxContent>
                        <w:p w:rsidR="00A12D18" w:rsidRDefault="00A12D18" w:rsidP="00050217">
                          <w:pPr>
                            <w:pStyle w:val="NormalWeb"/>
                            <w:spacing w:before="0" w:beforeAutospacing="0" w:after="0" w:afterAutospacing="0"/>
                          </w:pPr>
                          <w:r>
                            <w:rPr>
                              <w:rFonts w:ascii="Cambria Math" w:eastAsia="Cambria Math" w:hAnsi="Cambria Math"/>
                              <w:color w:val="000000"/>
                              <w:kern w:val="24"/>
                              <w:sz w:val="22"/>
                              <w:szCs w:val="22"/>
                            </w:rPr>
                            <w:t>(m)</w:t>
                          </w:r>
                        </w:p>
                      </w:txbxContent>
                    </v:textbox>
                  </v:shape>
                  <v:group id="Group 909" o:spid="_x0000_s1394" style="position:absolute;left:23344;top:9556;width:6146;height:36669" coordorigin="23344,9556" coordsize="6145,36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Bq8sQAAADcAAAADwAAAGRycy9kb3ducmV2LnhtbESPQYvCMBSE78L+h/CE&#10;vWnaXZS1GkXEXTyIoC6It0fzbIvNS2liW/+9EQSPw8x8w8wWnSlFQ7UrLCuIhxEI4tTqgjMF/8ff&#10;wQ8I55E1lpZJwZ0cLOYfvRkm2ra8p+bgMxEg7BJUkHtfJVK6NCeDbmgr4uBdbG3QB1lnUtfYBrgp&#10;5VcUjaXBgsNCjhWtckqvh5tR8Ndiu/yO1832elndz8fR7rSNSanPfrecgvDU+Xf41d5oBZNoAs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OBq8sQAAADcAAAA&#10;DwAAAAAAAAAAAAAAAACqAgAAZHJzL2Rvd25yZXYueG1sUEsFBgAAAAAEAAQA+gAAAJsDAAAAAA==&#10;">
                    <v:shape id="TextBox 10" o:spid="_x0000_s1395" type="#_x0000_t202" style="position:absolute;left:23344;top:43748;width:503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9F78A&#10;AADcAAAADwAAAGRycy9kb3ducmV2LnhtbERPTWvCQBC9F/wPyxR6q5sISk1dRbSCBy9qvA/ZaTY0&#10;OxuyUxP/ffdQ8Ph436vN6Ft1pz42gQ3k0wwUcRVsw7WB8np4/wAVBdliG5gMPCjCZj15WWFhw8Bn&#10;ul+kVimEY4EGnEhXaB0rRx7jNHTEifsOvUdJsK+17XFI4b7VsyxbaI8NpwaHHe0cVT+XX29AxG7z&#10;R/nl4/E2nvaDy6o5lsa8vY7bT1BCozzF/+6jNbDM0/x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E30XvwAAANwAAAAPAAAAAAAAAAAAAAAAAJgCAABkcnMvZG93bnJl&#10;di54bWxQSwUGAAAAAAQABAD1AAAAhAMAAAAA&#10;" filled="f" stroked="f">
                      <v:textbox style="mso-fit-shape-to-text:t">
                        <w:txbxContent>
                          <w:p w:rsidR="00A12D18" w:rsidRDefault="00A12D18" w:rsidP="00050217">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v:textbox>
                    </v:shape>
                    <v:shape id="Picture 911" o:spid="_x0000_s1396" type="#_x0000_t75" style="position:absolute;left:23892;top:9556;width:5598;height:34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oC3vGAAAA3AAAAA8AAABkcnMvZG93bnJldi54bWxEj09rwkAUxO+FfoflCb3VTaT1T+oqtlDU&#10;g0jUg709ss9saPZtyG41+fZdodDjMDO/YebLztbiSq2vHCtIhwkI4sLpiksFp+Pn8xSED8gaa8ek&#10;oCcPy8Xjwxwz7W6c0/UQShEh7DNUYEJoMil9YciiH7qGOHoX11oMUbal1C3eItzWcpQkY2mx4rhg&#10;sKEPQ8X34ccqcP1+PCnyl6/zdsP9Wu/eX9fOKPU06FZvIAJ14T/8195oBbM0hfuZeATk4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2gLe8YAAADcAAAADwAAAAAAAAAAAAAA&#10;AACfAgAAZHJzL2Rvd25yZXYueG1sUEsFBgAAAAAEAAQA9wAAAJIDAAAAAA==&#10;">
                      <v:imagedata r:id="rId54" o:title="" croptop="11321f" cropbottom="10391f" cropleft="1f" cropright="57421f"/>
                      <v:path arrowok="t"/>
                    </v:shape>
                  </v:group>
                </v:group>
                <v:shape id="Text Box 2" o:spid="_x0000_s1397" type="#_x0000_t202" style="position:absolute;top:54140;width:31255;height:1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W7E8IA&#10;AADcAAAADwAAAGRycy9kb3ducmV2LnhtbESP3YrCMBSE7wXfIRzBG9FU8bcaRYVdvK36AMfm2Bab&#10;k9JEW99+Iyx4OczMN8xm15pSvKh2hWUF41EEgji1uuBMwfXyM1yCcB5ZY2mZFLzJwW7b7Www1rbh&#10;hF5nn4kAYRejgtz7KpbSpTkZdCNbEQfvbmuDPsg6k7rGJsBNKSdRNJcGCw4LOVZ0zCl9nJ9Gwf3U&#10;DGar5vbrr4tkOj9gsbjZt1L9Xrtfg/DU+m/4v33SClbjC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bsTwgAAANwAAAAPAAAAAAAAAAAAAAAAAJgCAABkcnMvZG93&#10;bnJldi54bWxQSwUGAAAAAAQABAD1AAAAhwMAAAAA&#10;" stroked="f">
                  <v:textbox>
                    <w:txbxContent>
                      <w:p w:rsidR="00A12D18" w:rsidRDefault="00A12D18" w:rsidP="00050217">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21: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-150 m/s and a contour interval of 50 m/s.  </w:t>
                        </w:r>
                        <w:r>
                          <w:rPr>
                            <w:rFonts w:ascii="Cambria Math" w:eastAsia="Calibri" w:hAnsi="Cambria Math" w:cstheme="minorBidi"/>
                            <w:color w:val="000000"/>
                            <w:kern w:val="24"/>
                            <w:sz w:val="22"/>
                            <w:szCs w:val="22"/>
                          </w:rPr>
                          <w:t>A trend analysis has been applied to each of the profiles.</w:t>
                        </w:r>
                      </w:p>
                    </w:txbxContent>
                  </v:textbox>
                </v:shape>
                <w10:wrap type="square" anchorx="margin" anchory="margin"/>
              </v:group>
            </w:pict>
          </mc:Fallback>
        </mc:AlternateConten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00751959" w:rsidRPr="00751959">
        <w:rPr>
          <w:rFonts w:ascii="Cambria Math" w:hAnsi="Cambria Math" w:cs="Times New Roman"/>
          <w:noProof/>
          <w:sz w:val="24"/>
          <w:szCs w:val="24"/>
        </w:rPr>
        <mc:AlternateContent>
          <mc:Choice Requires="wpg">
            <w:drawing>
              <wp:anchor distT="0" distB="0" distL="114300" distR="114300" simplePos="0" relativeHeight="251807744" behindDoc="0" locked="0" layoutInCell="1" allowOverlap="1" wp14:anchorId="2FA1D5E3" wp14:editId="6E972214">
                <wp:simplePos x="152400" y="152400"/>
                <wp:positionH relativeFrom="margin">
                  <wp:align>center</wp:align>
                </wp:positionH>
                <wp:positionV relativeFrom="margin">
                  <wp:align>center</wp:align>
                </wp:positionV>
                <wp:extent cx="3125470" cy="6599555"/>
                <wp:effectExtent l="0" t="0" r="0" b="0"/>
                <wp:wrapSquare wrapText="bothSides"/>
                <wp:docPr id="913" name="Group 2"/>
                <wp:cNvGraphicFramePr/>
                <a:graphic xmlns:a="http://schemas.openxmlformats.org/drawingml/2006/main">
                  <a:graphicData uri="http://schemas.microsoft.com/office/word/2010/wordprocessingGroup">
                    <wpg:wgp>
                      <wpg:cNvGrpSpPr/>
                      <wpg:grpSpPr>
                        <a:xfrm>
                          <a:off x="0" y="0"/>
                          <a:ext cx="3125470" cy="6599555"/>
                          <a:chOff x="0" y="0"/>
                          <a:chExt cx="3125592" cy="6599872"/>
                        </a:xfrm>
                      </wpg:grpSpPr>
                      <wpg:grpSp>
                        <wpg:cNvPr id="914" name="Group 914"/>
                        <wpg:cNvGrpSpPr/>
                        <wpg:grpSpPr>
                          <a:xfrm>
                            <a:off x="129765" y="0"/>
                            <a:ext cx="2705218" cy="5257800"/>
                            <a:chOff x="129765" y="0"/>
                            <a:chExt cx="2705218" cy="5257800"/>
                          </a:xfrm>
                        </wpg:grpSpPr>
                        <pic:pic xmlns:pic="http://schemas.openxmlformats.org/drawingml/2006/picture">
                          <pic:nvPicPr>
                            <pic:cNvPr id="915" name="Picture 915"/>
                            <pic:cNvPicPr>
                              <a:picLocks noChangeAspect="1"/>
                            </pic:cNvPicPr>
                          </pic:nvPicPr>
                          <pic:blipFill rotWithShape="1">
                            <a:blip r:embed="rId55" cstate="print">
                              <a:extLst>
                                <a:ext uri="{28A0092B-C50C-407E-A947-70E740481C1C}">
                                  <a14:useLocalDpi xmlns:a14="http://schemas.microsoft.com/office/drawing/2010/main" val="0"/>
                                </a:ext>
                              </a:extLst>
                            </a:blip>
                            <a:srcRect l="53631"/>
                            <a:stretch/>
                          </pic:blipFill>
                          <pic:spPr>
                            <a:xfrm>
                              <a:off x="823081" y="0"/>
                              <a:ext cx="2011680" cy="4999754"/>
                            </a:xfrm>
                            <a:prstGeom prst="rect">
                              <a:avLst/>
                            </a:prstGeom>
                          </pic:spPr>
                        </pic:pic>
                        <wps:wsp>
                          <wps:cNvPr id="916" name="TextBox 5"/>
                          <wps:cNvSpPr txBox="1"/>
                          <wps:spPr>
                            <a:xfrm>
                              <a:off x="136264" y="343425"/>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wps:txbx>
                          <wps:bodyPr wrap="square" rtlCol="0">
                            <a:spAutoFit/>
                          </wps:bodyPr>
                        </wps:wsp>
                        <wps:wsp>
                          <wps:cNvPr id="917" name="TextBox 6"/>
                          <wps:cNvSpPr txBox="1"/>
                          <wps:spPr>
                            <a:xfrm>
                              <a:off x="136264" y="1327169"/>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wps:txbx>
                          <wps:bodyPr wrap="square" rtlCol="0">
                            <a:spAutoFit/>
                          </wps:bodyPr>
                        </wps:wsp>
                        <wps:wsp>
                          <wps:cNvPr id="918" name="TextBox 7"/>
                          <wps:cNvSpPr txBox="1"/>
                          <wps:spPr>
                            <a:xfrm>
                              <a:off x="136264" y="2289340"/>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wps:txbx>
                          <wps:bodyPr wrap="square" rtlCol="0">
                            <a:spAutoFit/>
                          </wps:bodyPr>
                        </wps:wsp>
                        <wps:wsp>
                          <wps:cNvPr id="919" name="TextBox 8"/>
                          <wps:cNvSpPr txBox="1"/>
                          <wps:spPr>
                            <a:xfrm>
                              <a:off x="129765" y="3292248"/>
                              <a:ext cx="863397"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wps:txbx>
                          <wps:bodyPr wrap="square" rtlCol="0">
                            <a:spAutoFit/>
                          </wps:bodyPr>
                        </wps:wsp>
                        <wps:wsp>
                          <wps:cNvPr id="920" name="TextBox 9"/>
                          <wps:cNvSpPr txBox="1"/>
                          <wps:spPr>
                            <a:xfrm>
                              <a:off x="129765" y="4268235"/>
                              <a:ext cx="776487"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wps:txbx>
                          <wps:bodyPr wrap="square" rtlCol="0">
                            <a:spAutoFit/>
                          </wps:bodyPr>
                        </wps:wsp>
                        <wps:wsp>
                          <wps:cNvPr id="921" name="TextBox 10"/>
                          <wps:cNvSpPr txBox="1"/>
                          <wps:spPr>
                            <a:xfrm>
                              <a:off x="2331281" y="4092335"/>
                              <a:ext cx="503702" cy="247629"/>
                            </a:xfrm>
                            <a:prstGeom prst="rect">
                              <a:avLst/>
                            </a:prstGeom>
                            <a:noFill/>
                          </wps:spPr>
                          <wps:txbx>
                            <w:txbxContent>
                              <w:p w:rsidR="00A12D18" w:rsidRDefault="00A12D18" w:rsidP="00751959">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wps:txbx>
                          <wps:bodyPr wrap="square" rtlCol="0">
                            <a:spAutoFit/>
                          </wps:bodyPr>
                        </wps:wsp>
                        <wps:wsp>
                          <wps:cNvPr id="922" name="TextBox 11"/>
                          <wps:cNvSpPr txBox="1"/>
                          <wps:spPr>
                            <a:xfrm>
                              <a:off x="1296672" y="4987948"/>
                              <a:ext cx="532249" cy="269852"/>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923" name="TextBox 12"/>
                          <wps:cNvSpPr txBox="1"/>
                          <wps:spPr>
                            <a:xfrm rot="5400000">
                              <a:off x="1988038" y="2428269"/>
                              <a:ext cx="533355" cy="255023"/>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grpSp>
                      <wps:wsp>
                        <wps:cNvPr id="924" name="Text Box 2"/>
                        <wps:cNvSpPr txBox="1">
                          <a:spLocks noChangeArrowheads="1"/>
                        </wps:cNvSpPr>
                        <wps:spPr bwMode="auto">
                          <a:xfrm>
                            <a:off x="0" y="5257800"/>
                            <a:ext cx="3125592" cy="1342072"/>
                          </a:xfrm>
                          <a:prstGeom prst="rect">
                            <a:avLst/>
                          </a:prstGeom>
                          <a:solidFill>
                            <a:srgbClr val="FFFFFF"/>
                          </a:solidFill>
                          <a:ln w="9525">
                            <a:noFill/>
                            <a:miter lim="800000"/>
                            <a:headEnd/>
                            <a:tailEnd/>
                          </a:ln>
                        </wps:spPr>
                        <wps:txbx>
                          <w:txbxContent>
                            <w:p w:rsidR="00A12D18" w:rsidRDefault="00A12D18" w:rsidP="0075195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22: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-150 m/s and a contour interval of 25 m/s.  </w:t>
                              </w:r>
                              <w:r>
                                <w:rPr>
                                  <w:rFonts w:ascii="Cambria Math" w:eastAsia="Calibri" w:hAnsi="Cambria Math" w:cstheme="minorBidi"/>
                                  <w:color w:val="000000"/>
                                  <w:kern w:val="24"/>
                                  <w:sz w:val="22"/>
                                  <w:szCs w:val="22"/>
                                </w:rPr>
                                <w:t>A trend analysis has been applied to each of the profiles.</w:t>
                              </w:r>
                            </w:p>
                          </w:txbxContent>
                        </wps:txbx>
                        <wps:bodyPr rot="0" vert="horz" wrap="square" lIns="91440" tIns="45720" rIns="91440" bIns="45720" anchor="t" anchorCtr="0">
                          <a:noAutofit/>
                        </wps:bodyPr>
                      </wps:wsp>
                    </wpg:wgp>
                  </a:graphicData>
                </a:graphic>
              </wp:anchor>
            </w:drawing>
          </mc:Choice>
          <mc:Fallback>
            <w:pict>
              <v:group id="_x0000_s1398" style="position:absolute;margin-left:0;margin-top:0;width:246.1pt;height:519.65pt;z-index:251807744;mso-position-horizontal:center;mso-position-horizontal-relative:margin;mso-position-vertical:center;mso-position-vertical-relative:margin" coordsize="31255,65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">
                <v:group id="Group 914" o:spid="_x0000_s1399" style="position:absolute;left:1297;width:27052;height:52578" coordorigin="1297" coordsize="27052,525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hTscYAAADcAAAADwAAAGRycy9kb3ducmV2LnhtbESPT2vCQBTE74V+h+UV&#10;vOkm1ZY2zSoiVTyI0FgovT2yL38w+zZk1yR+e7cg9DjMzG+YdDWaRvTUudqygngWgSDOra65VPB9&#10;2k7fQDiPrLGxTAqu5GC1fHxIMdF24C/qM1+KAGGXoILK+zaR0uUVGXQz2xIHr7CdQR9kV0rd4RDg&#10;ppHPUfQqDdYcFipsaVNRfs4uRsFuwGE9jz/7w7nYXH9PL8efQ0xKTZ7G9QcIT6P/D9/be63gP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OFOxxgAAANwA&#10;AAAPAAAAAAAAAAAAAAAAAKoCAABkcnMvZG93bnJldi54bWxQSwUGAAAAAAQABAD6AAAAnQMAAAAA&#10;">
                  <v:shape id="Picture 915" o:spid="_x0000_s1400" type="#_x0000_t75" style="position:absolute;left:8230;width:20117;height:49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geGTDAAAA3AAAAA8AAABkcnMvZG93bnJldi54bWxEj0GLwjAQhe/C/ocwC95s2kVlrUaRFUHw&#10;pO6y16EZ22IzCU209d8bQfD4ePO+N2+x6k0jbtT62rKCLElBEBdW11wq+D1tR98gfEDW2FgmBXfy&#10;sFp+DBaYa9vxgW7HUIoIYZ+jgioEl0vpi4oM+sQ64uidbWswRNmWUrfYRbhp5FeaTqXBmmNDhY5+&#10;Kioux6uJb+zP49mU/ursnzfbya5z+7V3Sg0/+/UcRKA+vI9f6Z1WMMsm8BwTCS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B4ZMMAAADcAAAADwAAAAAAAAAAAAAAAACf&#10;AgAAZHJzL2Rvd25yZXYueG1sUEsFBgAAAAAEAAQA9wAAAI8DAAAAAA==&#10;">
                    <v:imagedata r:id="rId56" o:title="" cropleft="35148f"/>
                    <v:path arrowok="t"/>
                  </v:shape>
                  <v:shape id="TextBox 5" o:spid="_x0000_s1401" type="#_x0000_t202" style="position:absolute;left:1362;top:3434;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ZA+MIA&#10;AADcAAAADwAAAGRycy9kb3ducmV2LnhtbESPT2vCQBTE74V+h+UJ3uomhYqNriL9Ax68qOn9kX1m&#10;g9m3Iftq4rd3hUKPw8z8hlltRt+qK/WxCWwgn2WgiKtgG64NlKfvlwWoKMgW28Bk4EYRNuvnpxUW&#10;Ngx8oOtRapUgHAs04ES6QutYOfIYZ6EjTt459B4lyb7WtschwX2rX7Nsrj02nBYcdvThqLocf70B&#10;EbvNb+WXj7ufcf85uKx6w9KY6WTcLkEJjfIf/mvvrIH3fA6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kD4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v:textbox>
                  </v:shape>
                  <v:shape id="TextBox 6" o:spid="_x0000_s1402" type="#_x0000_t202" style="position:absolute;left:1362;top:13271;width:6610;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lY8MA&#10;AADcAAAADwAAAGRycy9kb3ducmV2LnhtbESPQWvCQBSE7wX/w/KE3uomQluNriK2BQ+9VOP9kX1m&#10;g9m3Iftq4r/vFgo9DjPzDbPejr5VN+pjE9hAPstAEVfBNlwbKE8fTwtQUZAttoHJwJ0ibDeThzUW&#10;Ngz8Rbej1CpBOBZowIl0hdaxcuQxzkJHnLxL6D1Kkn2tbY9DgvtWz7PsRXtsOC047GjvqLoev70B&#10;EbvL7+W7j4fz+Pk2uKx6xtKYx+m4W4ESGuU//Nc+WAPL/BV+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rlY8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v:textbox>
                  </v:shape>
                  <v:shape id="TextBox 7" o:spid="_x0000_s1403" type="#_x0000_t202" style="position:absolute;left:1362;top:22893;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VxEb8A&#10;AADcAAAADwAAAGRycy9kb3ducmV2LnhtbERPTWvCQBC9F/wPyxR6q5sISk1dRbSCBy9qvA/ZaTY0&#10;OxuyUxP/ffdQ8Ph436vN6Ft1pz42gQ3k0wwUcRVsw7WB8np4/wAVBdliG5gMPCjCZj15WWFhw8Bn&#10;ul+kVimEY4EGnEhXaB0rRx7jNHTEifsOvUdJsK+17XFI4b7VsyxbaI8NpwaHHe0cVT+XX29AxG7z&#10;R/nl4/E2nvaDy6o5lsa8vY7bT1BCozzF/+6jNbDM09p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ZXERvwAAANwAAAAPAAAAAAAAAAAAAAAAAJgCAABkcnMvZG93bnJl&#10;di54bWxQSwUGAAAAAAQABAD1AAAAhA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v:textbox>
                  </v:shape>
                  <v:shape id="TextBox 8" o:spid="_x0000_s1404" type="#_x0000_t202" style="position:absolute;left:1297;top:32922;width:863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nUisIA&#10;AADcAAAADwAAAGRycy9kb3ducmV2LnhtbESPQWvCQBSE74X+h+UVvNVNCpYaXUVaBQ+9VOP9kX1m&#10;g9m3Iftq4r93hUKPw8x8wyzXo2/VlfrYBDaQTzNQxFWwDdcGyuPu9QNUFGSLbWAycKMI69Xz0xIL&#10;Gwb+oetBapUgHAs04ES6QutYOfIYp6EjTt459B4lyb7WtschwX2r37LsXXtsOC047OjTUXU5/HoD&#10;InaT38qtj/vT+P01uKyaYWnM5GXcLEAJjfIf/mvvrYF5PofHmXQE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KdSK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v:textbox>
                  </v:shape>
                  <v:shape id="TextBox 9" o:spid="_x0000_s1405" type="#_x0000_t202" style="position:absolute;left:1297;top:42682;width:7765;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3qr8A&#10;AADcAAAADwAAAGRycy9kb3ducmV2LnhtbERPTWvCQBC9F/wPywje6kbB0kZXEa3goRdtvA/ZMRvM&#10;zobs1MR/7x4KHh/ve7UZfKPu1MU6sIHZNANFXAZbc2Wg+D28f4KKgmyxCUwGHhRhsx69rTC3oecT&#10;3c9SqRTCMUcDTqTNtY6lI49xGlrixF1D51ES7CptO+xTuG/0PMs+tMeaU4PDlnaOytv5zxsQsdvZ&#10;o/j28XgZfva9y8oFFsZMxsN2CUpokJf43320Br7maX4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f7eqvwAAANwAAAAPAAAAAAAAAAAAAAAAAJgCAABkcnMvZG93bnJl&#10;di54bWxQSwUGAAAAAAQABAD1AAAAhA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v:textbox>
                  </v:shape>
                  <v:shape id="TextBox 10" o:spid="_x0000_s1406" type="#_x0000_t202" style="position:absolute;left:23312;top:40923;width:503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SMcIA&#10;AADcAAAADwAAAGRycy9kb3ducmV2LnhtbESPQWvCQBSE74X+h+UJvdVNhJY2uorUFjz0Uk3vj+wz&#10;G8y+Ddmnif/eFQSPw8x8wyxWo2/VmfrYBDaQTzNQxFWwDdcGyv3P6weoKMgW28Bk4EIRVsvnpwUW&#10;Ngz8R+ed1CpBOBZowIl0hdaxcuQxTkNHnLxD6D1Kkn2tbY9DgvtWz7LsXXtsOC047OjLUXXcnbwB&#10;EbvOL+W3j9v/8XczuKx6w9KYl8m4noMSGuURvre31sDnL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xIx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v:textbox>
                  </v:shape>
                  <v:shape id="TextBox 11" o:spid="_x0000_s1407" type="#_x0000_t202" style="position:absolute;left:12966;top:49879;width:5323;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MRsIA&#10;AADcAAAADwAAAGRycy9kb3ducmV2LnhtbESPQWvCQBSE74X+h+UJ3urGgKVNXUWqgodequn9kX3N&#10;BrNvQ/Zp4r/vFgSPw8x8wyzXo2/VlfrYBDYwn2WgiKtgG64NlKf9yxuoKMgW28Bk4EYR1qvnpyUW&#10;Ngz8Tdej1CpBOBZowIl0hdaxcuQxzkJHnLzf0HuUJPta2x6HBPetzrPsVXtsOC047OjTUXU+XrwB&#10;EbuZ38qdj4ef8Ws7uKxaYGnMdDJuPkAJjfII39sHa+A9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4YxG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408" type="#_x0000_t202" style="position:absolute;left:19880;top:24283;width:5333;height:25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qQh8IA&#10;AADcAAAADwAAAGRycy9kb3ducmV2LnhtbESPQWvCQBSE7wX/w/IEb3WjBbWpq4gg9FTQqudH9jUJ&#10;zb4Nu88k/vuuIPQ4zMw3zHo7uEZ1FGLt2cBsmoEiLrytuTRw/j68rkBFQbbYeCYDd4qw3Yxe1phb&#10;3/ORupOUKkE45migEmlzrWNRkcM49S1x8n58cChJhlLbgH2Cu0bPs2yhHdacFipsaV9R8Xu6OQMH&#10;GZahK6TT/W15/dILPO4uaMxkPOw+QAkN8h9+tj+tgff5GzzOpCO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pCH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sz w:val="22"/>
                              <w:szCs w:val="22"/>
                            </w:rPr>
                            <w:t>(m)</w:t>
                          </w:r>
                        </w:p>
                      </w:txbxContent>
                    </v:textbox>
                  </v:shape>
                </v:group>
                <v:shape id="Text Box 2" o:spid="_x0000_s1409" type="#_x0000_t202" style="position:absolute;top:52578;width:31255;height:1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MQcMA&#10;AADcAAAADwAAAGRycy9kb3ducmV2LnhtbESP3YrCMBSE7wXfIZwFb8Smij9r1ygqrHjrzwOcNse2&#10;bHNSmmjr25sFwcthZr5hVpvOVOJBjSstKxhHMQjizOqScwXXy+/oG4TzyBory6TgSQ42635vhYm2&#10;LZ/ocfa5CBB2CSoovK8TKV1WkEEX2Zo4eDfbGPRBNrnUDbYBbio5ieO5NFhyWCiwpn1B2d/5bhTc&#10;ju1wtmzTg78uTtP5DstFap9KDb667Q8IT53/hN/to1awnEzh/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xMQcMAAADcAAAADwAAAAAAAAAAAAAAAACYAgAAZHJzL2Rv&#10;d25yZXYueG1sUEsFBgAAAAAEAAQA9QAAAIgDAAAAAA==&#10;" stroked="f">
                  <v:textbox>
                    <w:txbxContent>
                      <w:p w:rsidR="00A12D18" w:rsidRDefault="00A12D18" w:rsidP="0075195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22: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-150 m/s and a contour interval of 25 m/s.  </w:t>
                        </w:r>
                        <w:r>
                          <w:rPr>
                            <w:rFonts w:ascii="Cambria Math" w:eastAsia="Calibri" w:hAnsi="Cambria Math" w:cstheme="minorBidi"/>
                            <w:color w:val="000000"/>
                            <w:kern w:val="24"/>
                            <w:sz w:val="22"/>
                            <w:szCs w:val="22"/>
                          </w:rPr>
                          <w:t>A trend analysis has been applied to each of the profiles.</w:t>
                        </w:r>
                      </w:p>
                    </w:txbxContent>
                  </v:textbox>
                </v:shape>
                <w10:wrap type="square" anchorx="margin" anchory="margin"/>
              </v:group>
            </w:pict>
          </mc:Fallback>
        </mc:AlternateContent>
      </w:r>
    </w:p>
    <w:p w:rsidR="009F4713" w:rsidRDefault="009F4713">
      <w:pPr>
        <w:rPr>
          <w:rFonts w:ascii="Cambria Math" w:hAnsi="Cambria Math" w:cs="Times New Roman"/>
          <w:sz w:val="24"/>
          <w:szCs w:val="24"/>
        </w:rPr>
      </w:pPr>
      <w:r>
        <w:rPr>
          <w:rFonts w:ascii="Cambria Math" w:hAnsi="Cambria Math" w:cs="Times New Roman"/>
          <w:sz w:val="24"/>
          <w:szCs w:val="24"/>
        </w:rPr>
        <w:lastRenderedPageBreak/>
        <w:br w:type="page"/>
      </w:r>
      <w:r w:rsidR="00751959" w:rsidRPr="00751959">
        <w:rPr>
          <w:rFonts w:ascii="Cambria Math" w:hAnsi="Cambria Math" w:cs="Times New Roman"/>
          <w:noProof/>
          <w:sz w:val="24"/>
          <w:szCs w:val="24"/>
        </w:rPr>
        <mc:AlternateContent>
          <mc:Choice Requires="wpg">
            <w:drawing>
              <wp:anchor distT="0" distB="0" distL="114300" distR="114300" simplePos="0" relativeHeight="251809792" behindDoc="0" locked="0" layoutInCell="1" allowOverlap="1" wp14:anchorId="37035772" wp14:editId="163E85C3">
                <wp:simplePos x="152400" y="152400"/>
                <wp:positionH relativeFrom="margin">
                  <wp:align>center</wp:align>
                </wp:positionH>
                <wp:positionV relativeFrom="margin">
                  <wp:align>center</wp:align>
                </wp:positionV>
                <wp:extent cx="3125470" cy="6781800"/>
                <wp:effectExtent l="0" t="0" r="0" b="0"/>
                <wp:wrapSquare wrapText="bothSides"/>
                <wp:docPr id="925" name="Group 2"/>
                <wp:cNvGraphicFramePr/>
                <a:graphic xmlns:a="http://schemas.openxmlformats.org/drawingml/2006/main">
                  <a:graphicData uri="http://schemas.microsoft.com/office/word/2010/wordprocessingGroup">
                    <wpg:wgp>
                      <wpg:cNvGrpSpPr/>
                      <wpg:grpSpPr>
                        <a:xfrm>
                          <a:off x="0" y="0"/>
                          <a:ext cx="3125470" cy="6781800"/>
                          <a:chOff x="0" y="0"/>
                          <a:chExt cx="3125592" cy="6781800"/>
                        </a:xfrm>
                      </wpg:grpSpPr>
                      <wpg:grpSp>
                        <wpg:cNvPr id="926" name="Group 926"/>
                        <wpg:cNvGrpSpPr/>
                        <wpg:grpSpPr>
                          <a:xfrm>
                            <a:off x="194524" y="0"/>
                            <a:ext cx="2819400" cy="5410200"/>
                            <a:chOff x="194524" y="0"/>
                            <a:chExt cx="2819400" cy="5410200"/>
                          </a:xfrm>
                        </wpg:grpSpPr>
                        <pic:pic xmlns:pic="http://schemas.openxmlformats.org/drawingml/2006/picture">
                          <pic:nvPicPr>
                            <pic:cNvPr id="927" name="Picture 927"/>
                            <pic:cNvPicPr>
                              <a:picLocks noChangeAspect="1"/>
                            </pic:cNvPicPr>
                          </pic:nvPicPr>
                          <pic:blipFill rotWithShape="1">
                            <a:blip r:embed="rId57" cstate="print">
                              <a:extLst>
                                <a:ext uri="{28A0092B-C50C-407E-A947-70E740481C1C}">
                                  <a14:useLocalDpi xmlns:a14="http://schemas.microsoft.com/office/drawing/2010/main" val="0"/>
                                </a:ext>
                              </a:extLst>
                            </a:blip>
                            <a:srcRect l="15951" r="55733"/>
                            <a:stretch/>
                          </pic:blipFill>
                          <pic:spPr>
                            <a:xfrm>
                              <a:off x="919390" y="0"/>
                              <a:ext cx="1286813" cy="5237199"/>
                            </a:xfrm>
                            <a:prstGeom prst="rect">
                              <a:avLst/>
                            </a:prstGeom>
                          </pic:spPr>
                        </pic:pic>
                        <wps:wsp>
                          <wps:cNvPr id="928" name="TextBox 5"/>
                          <wps:cNvSpPr txBox="1"/>
                          <wps:spPr>
                            <a:xfrm>
                              <a:off x="227965" y="388791"/>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wps:txbx>
                          <wps:bodyPr wrap="square" rtlCol="0">
                            <a:spAutoFit/>
                          </wps:bodyPr>
                        </wps:wsp>
                        <wps:wsp>
                          <wps:cNvPr id="929" name="TextBox 6"/>
                          <wps:cNvSpPr txBox="1"/>
                          <wps:spPr>
                            <a:xfrm>
                              <a:off x="201023" y="1395447"/>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wps:txbx>
                          <wps:bodyPr wrap="square" rtlCol="0">
                            <a:spAutoFit/>
                          </wps:bodyPr>
                        </wps:wsp>
                        <wps:wsp>
                          <wps:cNvPr id="930" name="TextBox 7"/>
                          <wps:cNvSpPr txBox="1"/>
                          <wps:spPr>
                            <a:xfrm>
                              <a:off x="201023" y="2439905"/>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wps:txbx>
                          <wps:bodyPr wrap="square" rtlCol="0">
                            <a:spAutoFit/>
                          </wps:bodyPr>
                        </wps:wsp>
                        <wps:wsp>
                          <wps:cNvPr id="931" name="TextBox 8"/>
                          <wps:cNvSpPr txBox="1"/>
                          <wps:spPr>
                            <a:xfrm>
                              <a:off x="194524" y="3488647"/>
                              <a:ext cx="863397"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wps:txbx>
                          <wps:bodyPr wrap="square" rtlCol="0">
                            <a:spAutoFit/>
                          </wps:bodyPr>
                        </wps:wsp>
                        <wps:wsp>
                          <wps:cNvPr id="932" name="TextBox 9"/>
                          <wps:cNvSpPr txBox="1"/>
                          <wps:spPr>
                            <a:xfrm>
                              <a:off x="194524" y="4492651"/>
                              <a:ext cx="776487"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wps:txbx>
                          <wps:bodyPr wrap="square" rtlCol="0">
                            <a:spAutoFit/>
                          </wps:bodyPr>
                        </wps:wsp>
                        <wps:wsp>
                          <wps:cNvPr id="933" name="TextBox 11"/>
                          <wps:cNvSpPr txBox="1"/>
                          <wps:spPr>
                            <a:xfrm>
                              <a:off x="1414875" y="5140348"/>
                              <a:ext cx="532249" cy="269852"/>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934" name="TextBox 12"/>
                          <wps:cNvSpPr txBox="1"/>
                          <wps:spPr>
                            <a:xfrm rot="5400000">
                              <a:off x="2068883" y="2491087"/>
                              <a:ext cx="533355" cy="255023"/>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grpSp>
                          <wpg:cNvPr id="935" name="Group 935"/>
                          <wpg:cNvGrpSpPr/>
                          <wpg:grpSpPr>
                            <a:xfrm>
                              <a:off x="2378810" y="609600"/>
                              <a:ext cx="635114" cy="3760477"/>
                              <a:chOff x="2378810" y="609600"/>
                              <a:chExt cx="635114" cy="3760477"/>
                            </a:xfrm>
                          </wpg:grpSpPr>
                          <wps:wsp>
                            <wps:cNvPr id="936" name="TextBox 10"/>
                            <wps:cNvSpPr txBox="1"/>
                            <wps:spPr>
                              <a:xfrm>
                                <a:off x="2378810" y="4122448"/>
                                <a:ext cx="503702" cy="247629"/>
                              </a:xfrm>
                              <a:prstGeom prst="rect">
                                <a:avLst/>
                              </a:prstGeom>
                              <a:noFill/>
                            </wps:spPr>
                            <wps:txbx>
                              <w:txbxContent>
                                <w:p w:rsidR="00A12D18" w:rsidRDefault="00A12D18" w:rsidP="00751959">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wps:txbx>
                            <wps:bodyPr wrap="square" rtlCol="0">
                              <a:spAutoFit/>
                            </wps:bodyPr>
                          </wps:wsp>
                          <pic:pic xmlns:pic="http://schemas.openxmlformats.org/drawingml/2006/picture">
                            <pic:nvPicPr>
                              <pic:cNvPr id="937" name="Picture 937"/>
                              <pic:cNvPicPr>
                                <a:picLocks noChangeAspect="1"/>
                              </pic:cNvPicPr>
                            </pic:nvPicPr>
                            <pic:blipFill rotWithShape="1">
                              <a:blip r:embed="rId57" cstate="print">
                                <a:extLst>
                                  <a:ext uri="{28A0092B-C50C-407E-A947-70E740481C1C}">
                                    <a14:useLocalDpi xmlns:a14="http://schemas.microsoft.com/office/drawing/2010/main" val="0"/>
                                  </a:ext>
                                </a:extLst>
                              </a:blip>
                              <a:srcRect t="17113" r="87403" b="16521"/>
                              <a:stretch/>
                            </pic:blipFill>
                            <pic:spPr>
                              <a:xfrm>
                                <a:off x="2441457" y="609600"/>
                                <a:ext cx="572467" cy="3475782"/>
                              </a:xfrm>
                              <a:prstGeom prst="rect">
                                <a:avLst/>
                              </a:prstGeom>
                            </pic:spPr>
                          </pic:pic>
                        </wpg:grpSp>
                      </wpg:grpSp>
                      <wps:wsp>
                        <wps:cNvPr id="938" name="Text Box 2"/>
                        <wps:cNvSpPr txBox="1">
                          <a:spLocks noChangeArrowheads="1"/>
                        </wps:cNvSpPr>
                        <wps:spPr bwMode="auto">
                          <a:xfrm>
                            <a:off x="0" y="5439728"/>
                            <a:ext cx="3125592" cy="1342072"/>
                          </a:xfrm>
                          <a:prstGeom prst="rect">
                            <a:avLst/>
                          </a:prstGeom>
                          <a:solidFill>
                            <a:srgbClr val="FFFFFF"/>
                          </a:solidFill>
                          <a:ln w="9525">
                            <a:noFill/>
                            <a:miter lim="800000"/>
                            <a:headEnd/>
                            <a:tailEnd/>
                          </a:ln>
                        </wps:spPr>
                        <wps:txbx>
                          <w:txbxContent>
                            <w:p w:rsidR="00A12D18" w:rsidRDefault="00A12D18" w:rsidP="0075195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23: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-200 m/s and a contour interval of 50 m/s.  </w:t>
                              </w:r>
                              <w:r>
                                <w:rPr>
                                  <w:rFonts w:ascii="Cambria Math" w:eastAsia="Calibri" w:hAnsi="Cambria Math" w:cstheme="minorBidi"/>
                                  <w:color w:val="000000"/>
                                  <w:kern w:val="24"/>
                                  <w:sz w:val="22"/>
                                  <w:szCs w:val="22"/>
                                </w:rPr>
                                <w:t>A trend analysis has been applied to each of the profiles.</w:t>
                              </w:r>
                            </w:p>
                          </w:txbxContent>
                        </wps:txbx>
                        <wps:bodyPr rot="0" vert="horz" wrap="square" lIns="91440" tIns="45720" rIns="91440" bIns="45720" anchor="t" anchorCtr="0">
                          <a:noAutofit/>
                        </wps:bodyPr>
                      </wps:wsp>
                    </wpg:wgp>
                  </a:graphicData>
                </a:graphic>
              </wp:anchor>
            </w:drawing>
          </mc:Choice>
          <mc:Fallback>
            <w:pict>
              <v:group id="_x0000_s1410" style="position:absolute;margin-left:0;margin-top:0;width:246.1pt;height:534pt;z-index:251809792;mso-position-horizontal:center;mso-position-horizontal-relative:margin;mso-position-vertical:center;mso-position-vertical-relative:margin" coordsize="31255,67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">
                <v:group id="Group 926" o:spid="_x0000_s1411" style="position:absolute;left:1945;width:28194;height:54102" coordorigin="1945" coordsize="28194,54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qi4MYAAADcAAAADwAAAGRycy9kb3ducmV2LnhtbESPQWvCQBSE7wX/w/KE&#10;3ppNLA01ZhURKx5CoSqU3h7ZZxLMvg3ZbRL/fbdQ6HGYmW+YfDOZVgzUu8aygiSKQRCXVjdcKbic&#10;355eQTiPrLG1TAru5GCznj3kmGk78gcNJ1+JAGGXoYLa+y6T0pU1GXSR7YiDd7W9QR9kX0nd4xjg&#10;ppWLOE6lwYbDQo0d7Woqb6dvo+Aw4rh9TvZDcbvu7l/nl/fPIiGlHufTdgXC0+T/w3/to1awX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yqLgxgAAANwA&#10;AAAPAAAAAAAAAAAAAAAAAKoCAABkcnMvZG93bnJldi54bWxQSwUGAAAAAAQABAD6AAAAnQMAAAAA&#10;">
                  <v:shape id="Picture 927" o:spid="_x0000_s1412" type="#_x0000_t75" style="position:absolute;left:9193;width:12869;height:52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dUcrEAAAA3AAAAA8AAABkcnMvZG93bnJldi54bWxEj91qAjEUhO8LvkM4gneaVbHarVFEESwI&#10;4toHON2c/dHNybKJuvXpTUHo5TAz3zDzZWsqcaPGlZYVDAcRCOLU6pJzBd+nbX8GwnlkjZVlUvBL&#10;DpaLztscY23vfKRb4nMRIOxiVFB4X8dSurQgg25ga+LgZbYx6INscqkbvAe4qeQoit6lwZLDQoE1&#10;rQtKL8nVKPgxX5vHY5KcLwe353Ris2hsMqV63Xb1CcJT6//Dr/ZOK/gYTeHvTDgCcvE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dUcrEAAAA3AAAAA8AAAAAAAAAAAAAAAAA&#10;nwIAAGRycy9kb3ducmV2LnhtbFBLBQYAAAAABAAEAPcAAACQAwAAAAA=&#10;">
                    <v:imagedata r:id="rId58" o:title="" cropleft="10454f" cropright="36525f"/>
                    <v:path arrowok="t"/>
                  </v:shape>
                  <v:shape id="TextBox 5" o:spid="_x0000_s1413" type="#_x0000_t202" style="position:absolute;left:2279;top:3887;width:6610;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m7rL8A&#10;AADcAAAADwAAAGRycy9kb3ducmV2LnhtbERPTWvCQBC9F/wPywje6kbB0kZXEa3goRdtvA/ZMRvM&#10;zobs1MR/7x4KHh/ve7UZfKPu1MU6sIHZNANFXAZbc2Wg+D28f4KKgmyxCUwGHhRhsx69rTC3oecT&#10;3c9SqRTCMUcDTqTNtY6lI49xGlrixF1D51ES7CptO+xTuG/0PMs+tMeaU4PDlnaOytv5zxsQsdvZ&#10;o/j28XgZfva9y8oFFsZMxsN2CUpokJf43320Br7m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CbusvwAAANwAAAAPAAAAAAAAAAAAAAAAAJgCAABkcnMvZG93bnJl&#10;di54bWxQSwUGAAAAAAQABAD1AAAAhA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v:textbox>
                  </v:shape>
                  <v:shape id="TextBox 6" o:spid="_x0000_s1414" type="#_x0000_t202" style="position:absolute;left:2010;top:13954;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eN8MA&#10;AADcAAAADwAAAGRycy9kb3ducmV2LnhtbESPQWvCQBSE74L/YXmF3nSjUKnRNQTbggcvten9kX1m&#10;Q7NvQ/bVxH/fLRR6HGbmG2ZfTL5TNxpiG9jAapmBIq6DbbkxUH28LZ5BRUG22AUmA3eKUBzmsz3m&#10;Noz8TreLNCpBOOZowIn0udaxduQxLkNPnLxrGDxKkkOj7YBjgvtOr7Nsoz22nBYc9nR0VH9dvr0B&#10;EVuu7tWrj6fP6fwyuqx+wsqYx4ep3IESmuQ//Nc+WQPb9RZ+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UeN8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v:textbox>
                  </v:shape>
                  <v:shape id="TextBox 7" o:spid="_x0000_s1415" type="#_x0000_t202" style="position:absolute;left:2010;top:24399;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hd8AA&#10;AADcAAAADwAAAGRycy9kb3ducmV2LnhtbERPTWvCQBC9F/wPyxR6040tFRuzEVELHnqppvchO2ZD&#10;s7MhOzXx33cPhR4f77vYTr5TNxpiG9jAcpGBIq6DbbkxUF3e52tQUZAtdoHJwJ0ibMvZQ4G5DSN/&#10;0u0sjUohHHM04ET6XOtYO/IYF6EnTtw1DB4lwaHRdsAxhftOP2fZSntsOTU47GnvqP4+/3gDIna3&#10;vFdHH09f08dhdFn9ipUxT4/TbgNKaJJ/8Z/7ZA28vaT5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Yhd8AAAADcAAAADwAAAAAAAAAAAAAAAACYAgAAZHJzL2Rvd25y&#10;ZXYueG1sUEsFBgAAAAAEAAQA9QAAAIU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v:textbox>
                  </v:shape>
                  <v:shape id="TextBox 8" o:spid="_x0000_s1416" type="#_x0000_t202" style="position:absolute;left:1945;top:34886;width:8634;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E7MMA&#10;AADcAAAADwAAAGRycy9kb3ducmV2LnhtbESPQWvCQBSE7wX/w/KE3uomlhaNriK2BQ+9VOP9kX1m&#10;g9m3Iftq4r/vFgo9DjPzDbPejr5VN+pjE9hAPstAEVfBNlwbKE8fTwtQUZAttoHJwJ0ibDeThzUW&#10;Ngz8Rbej1CpBOBZowIl0hdaxcuQxzkJHnLxL6D1Kkn2tbY9DgvtWz7PsVXtsOC047GjvqLoev70B&#10;EbvL7+W7j4fz+Pk2uKx6wdKYx+m4W4ESGuU//Nc+WAPL5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qE7M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v:textbox>
                  </v:shape>
                  <v:shape id="TextBox 9" o:spid="_x0000_s1417" type="#_x0000_t202" style="position:absolute;left:1945;top:44926;width:7765;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m8MA&#10;AADcAAAADwAAAGRycy9kb3ducmV2LnhtbESPQWvCQBSE7wX/w/IEb3Wj0lKjq4hV8NBLbbw/ss9s&#10;MPs2ZF9N/PfdQqHHYWa+YdbbwTfqTl2sAxuYTTNQxGWwNVcGiq/j8xuoKMgWm8Bk4EERtpvR0xpz&#10;G3r+pPtZKpUgHHM04ETaXOtYOvIYp6ElTt41dB4lya7StsM+wX2j51n2qj3WnBYctrR3VN7O396A&#10;iN3NHsXBx9Nl+HjvXVa+YGHMZDzsVqCEBvkP/7VP1sByM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am8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v:textbox>
                  </v:shape>
                  <v:shape id="TextBox 11" o:spid="_x0000_s1418" type="#_x0000_t202" style="position:absolute;left:14148;top:51403;width:5323;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AMMA&#10;AADcAAAADwAAAGRycy9kb3ducmV2LnhtbESPQWvCQBSE7wX/w/KE3urGiqVGVxG14KGX2nh/ZJ/Z&#10;YPZtyL6a+O/dQqHHYWa+YVabwTfqRl2sAxuYTjJQxGWwNVcGiu+Pl3dQUZAtNoHJwJ0ibNajpxXm&#10;NvT8RbeTVCpBOOZowIm0udaxdOQxTkJLnLxL6DxKkl2lbYd9gvtGv2bZm/ZYc1pw2NLOUXk9/XgD&#10;InY7vRcHH4/n4XPfu6ycY2HM83jYLkEJDfIf/msfrYHFbAa/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S/AM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419" type="#_x0000_t202" style="position:absolute;left:20688;top:24911;width:5333;height:25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eLsIA&#10;AADcAAAADwAAAGRycy9kb3ducmV2LnhtbESPX2vCQBDE3wt+h2MF3+pFLdpGTxFB8Kmg/fO85NYk&#10;mNsLd2sSv32vUOjjMDO/YTa7wTWqoxBrzwZm0wwUceFtzaWBz4/j8yuoKMgWG89k4EERdtvR0wZz&#10;63s+U3eRUiUIxxwNVCJtrnUsKnIYp74lTt7VB4eSZCi1DdgnuGv0PMuW2mHNaaHClg4VFbfL3Rk4&#10;yrAKXSGd7u+r73e9xPP+C42ZjIf9GpTQIP/hv/bJGnhbvMDvmXQE9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p4u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sz w:val="22"/>
                              <w:szCs w:val="22"/>
                            </w:rPr>
                            <w:t>(m)</w:t>
                          </w:r>
                        </w:p>
                      </w:txbxContent>
                    </v:textbox>
                  </v:shape>
                  <v:group id="Group 935" o:spid="_x0000_s1420" style="position:absolute;left:23788;top:6096;width:6351;height:37604" coordorigin="23788,6096" coordsize="6351,376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GqSsYAAADcAAAADwAAAGRycy9kb3ducmV2LnhtbESPQWvCQBSE7wX/w/IK&#10;3ppNlJSaZhWRKh5CoSqU3h7ZZxLMvg3ZbRL/fbdQ6HGYmW+YfDOZVgzUu8aygiSKQRCXVjdcKbic&#10;908vIJxH1thaJgV3crBZzx5yzLQd+YOGk69EgLDLUEHtfZdJ6cqaDLrIdsTBu9reoA+yr6TucQxw&#10;08pFHD9Lgw2HhRo72tVU3k7fRsFhxHG7TN6G4nbd3b/O6ftnkZBS88dp+wrC0+T/w3/to1awW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wapKxgAAANwA&#10;AAAPAAAAAAAAAAAAAAAAAKoCAABkcnMvZG93bnJldi54bWxQSwUGAAAAAAQABAD6AAAAnQMAAAAA&#10;">
                    <v:shape id="TextBox 10" o:spid="_x0000_s1421" type="#_x0000_t202" style="position:absolute;left:23788;top:41224;width:503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cmMMA&#10;AADcAAAADwAAAGRycy9kb3ducmV2LnhtbESPQWvCQBSE70L/w/IK3nRjpdKmriJVwYMXbXp/ZF+z&#10;odm3Iftq4r93C4LHYWa+YZbrwTfqQl2sAxuYTTNQxGWwNVcGiq/95A1UFGSLTWAycKUI69XTaIm5&#10;DT2f6HKWSiUIxxwNOJE21zqWjjzGaWiJk/cTOo+SZFdp22Gf4L7RL1m20B5rTgsOW/p0VP6e/7wB&#10;EbuZXYudj4fv4bjtXVa+YmHM+HnYfIASGuQRvrcP1sD7fAH/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McmM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v:textbox>
                    </v:shape>
                    <v:shape id="Picture 937" o:spid="_x0000_s1422" type="#_x0000_t75" style="position:absolute;left:24414;top:6096;width:5725;height:34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05bTHAAAA3AAAAA8AAABkcnMvZG93bnJldi54bWxEj1trwkAUhN8F/8NyhL6Iblqtl+gqpVAv&#10;UMFqfT9kj0lo9mzIrhr99V1B8HGYmW+Y6bw2hThT5XLLCl67EQjixOqcUwW/+6/OCITzyBoLy6Tg&#10;Sg7ms2ZjirG2F/6h886nIkDYxagg876MpXRJRgZd15bEwTvayqAPskqlrvAS4KaQb1E0kAZzDgsZ&#10;lvSZUfK3OxkF3+/b08LcNr324rZeHvpDP9prrdRLq/6YgPBU+2f40V5pBePeEO5nwhGQs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F05bTHAAAA3AAAAA8AAAAAAAAAAAAA&#10;AAAAnwIAAGRycy9kb3ducmV2LnhtbFBLBQYAAAAABAAEAPcAAACTAwAAAAA=&#10;">
                      <v:imagedata r:id="rId58" o:title="" croptop="11215f" cropbottom="10827f" cropright="57280f"/>
                      <v:path arrowok="t"/>
                    </v:shape>
                  </v:group>
                </v:group>
                <v:shape id="Text Box 2" o:spid="_x0000_s1423" type="#_x0000_t202" style="position:absolute;top:54397;width:31255;height:1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QmcEA&#10;AADcAAAADwAAAGRycy9kb3ducmV2LnhtbERPS27CMBDdV+IO1iCxqRqnH6AJGFQqUWWbwAGGeEgi&#10;4nEUuyTcHi+QWD69/3o7mlZcqXeNZQXvUQyCuLS64UrB8bB/+wbhPLLG1jIpuJGD7WbyssZU24Fz&#10;uha+EiGEXYoKau+7VEpX1mTQRbYjDtzZ9gZ9gH0ldY9DCDet/IjjhTTYcGiosaPfmspL8W8UnLPh&#10;dZ4Mpz9/XOZfix02y5O9KTWbjj8rEJ5G/xQ/3JlWkHyGteFMOAJ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Y0JnBAAAA3AAAAA8AAAAAAAAAAAAAAAAAmAIAAGRycy9kb3du&#10;cmV2LnhtbFBLBQYAAAAABAAEAPUAAACGAwAAAAA=&#10;" stroked="f">
                  <v:textbox>
                    <w:txbxContent>
                      <w:p w:rsidR="00A12D18" w:rsidRDefault="00A12D18" w:rsidP="0075195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23: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-200 m/s and a contour interval of 50 m/s.  </w:t>
                        </w:r>
                        <w:r>
                          <w:rPr>
                            <w:rFonts w:ascii="Cambria Math" w:eastAsia="Calibri" w:hAnsi="Cambria Math" w:cstheme="minorBidi"/>
                            <w:color w:val="000000"/>
                            <w:kern w:val="24"/>
                            <w:sz w:val="22"/>
                            <w:szCs w:val="22"/>
                          </w:rPr>
                          <w:t>A trend analysis has been applied to each of the profiles.</w:t>
                        </w:r>
                      </w:p>
                    </w:txbxContent>
                  </v:textbox>
                </v:shape>
                <w10:wrap type="square" anchorx="margin" anchory="margin"/>
              </v:group>
            </w:pict>
          </mc:Fallback>
        </mc:AlternateContent>
      </w:r>
    </w:p>
    <w:p w:rsidR="00751959" w:rsidRDefault="00751959">
      <w:pPr>
        <w:rPr>
          <w:rFonts w:ascii="Cambria Math" w:hAnsi="Cambria Math" w:cs="Times New Roman"/>
          <w:sz w:val="24"/>
          <w:szCs w:val="24"/>
        </w:rPr>
      </w:pPr>
      <w:r>
        <w:rPr>
          <w:rFonts w:ascii="Cambria Math" w:hAnsi="Cambria Math" w:cs="Times New Roman"/>
          <w:sz w:val="24"/>
          <w:szCs w:val="24"/>
        </w:rPr>
        <w:lastRenderedPageBreak/>
        <w:br w:type="page"/>
      </w:r>
      <w:r w:rsidRPr="00751959">
        <w:rPr>
          <w:rFonts w:ascii="Cambria Math" w:hAnsi="Cambria Math" w:cs="Times New Roman"/>
          <w:noProof/>
          <w:sz w:val="24"/>
          <w:szCs w:val="24"/>
        </w:rPr>
        <mc:AlternateContent>
          <mc:Choice Requires="wpg">
            <w:drawing>
              <wp:anchor distT="0" distB="0" distL="114300" distR="114300" simplePos="0" relativeHeight="251811840" behindDoc="0" locked="0" layoutInCell="1" allowOverlap="1" wp14:anchorId="779E390B" wp14:editId="0BFF4579">
                <wp:simplePos x="152400" y="152400"/>
                <wp:positionH relativeFrom="margin">
                  <wp:align>center</wp:align>
                </wp:positionH>
                <wp:positionV relativeFrom="margin">
                  <wp:align>center</wp:align>
                </wp:positionV>
                <wp:extent cx="3125470" cy="6675755"/>
                <wp:effectExtent l="0" t="0" r="0" b="0"/>
                <wp:wrapSquare wrapText="bothSides"/>
                <wp:docPr id="939" name="Group 2"/>
                <wp:cNvGraphicFramePr/>
                <a:graphic xmlns:a="http://schemas.openxmlformats.org/drawingml/2006/main">
                  <a:graphicData uri="http://schemas.microsoft.com/office/word/2010/wordprocessingGroup">
                    <wpg:wgp>
                      <wpg:cNvGrpSpPr/>
                      <wpg:grpSpPr>
                        <a:xfrm>
                          <a:off x="0" y="0"/>
                          <a:ext cx="3125470" cy="6675755"/>
                          <a:chOff x="0" y="0"/>
                          <a:chExt cx="3125592" cy="6676072"/>
                        </a:xfrm>
                      </wpg:grpSpPr>
                      <wpg:grpSp>
                        <wpg:cNvPr id="940" name="Group 940"/>
                        <wpg:cNvGrpSpPr/>
                        <wpg:grpSpPr>
                          <a:xfrm>
                            <a:off x="151816" y="0"/>
                            <a:ext cx="2673846" cy="5319557"/>
                            <a:chOff x="151816" y="0"/>
                            <a:chExt cx="2673846" cy="5319557"/>
                          </a:xfrm>
                        </wpg:grpSpPr>
                        <pic:pic xmlns:pic="http://schemas.openxmlformats.org/drawingml/2006/picture">
                          <pic:nvPicPr>
                            <pic:cNvPr id="941" name="Picture 941"/>
                            <pic:cNvPicPr>
                              <a:picLocks noChangeAspect="1"/>
                            </pic:cNvPicPr>
                          </pic:nvPicPr>
                          <pic:blipFill rotWithShape="1">
                            <a:blip r:embed="rId59" cstate="print">
                              <a:extLst>
                                <a:ext uri="{28A0092B-C50C-407E-A947-70E740481C1C}">
                                  <a14:useLocalDpi xmlns:a14="http://schemas.microsoft.com/office/drawing/2010/main" val="0"/>
                                </a:ext>
                              </a:extLst>
                            </a:blip>
                            <a:srcRect l="54090"/>
                            <a:stretch/>
                          </pic:blipFill>
                          <pic:spPr>
                            <a:xfrm>
                              <a:off x="813982" y="0"/>
                              <a:ext cx="2011680" cy="5049705"/>
                            </a:xfrm>
                            <a:prstGeom prst="rect">
                              <a:avLst/>
                            </a:prstGeom>
                          </pic:spPr>
                        </pic:pic>
                        <wps:wsp>
                          <wps:cNvPr id="942" name="TextBox 5"/>
                          <wps:cNvSpPr txBox="1"/>
                          <wps:spPr>
                            <a:xfrm>
                              <a:off x="172663" y="304800"/>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wps:txbx>
                          <wps:bodyPr wrap="square" rtlCol="0">
                            <a:spAutoFit/>
                          </wps:bodyPr>
                        </wps:wsp>
                        <wps:wsp>
                          <wps:cNvPr id="943" name="TextBox 6"/>
                          <wps:cNvSpPr txBox="1"/>
                          <wps:spPr>
                            <a:xfrm>
                              <a:off x="172663" y="1276613"/>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wps:txbx>
                          <wps:bodyPr wrap="square" rtlCol="0">
                            <a:spAutoFit/>
                          </wps:bodyPr>
                        </wps:wsp>
                        <wps:wsp>
                          <wps:cNvPr id="944" name="TextBox 7"/>
                          <wps:cNvSpPr txBox="1"/>
                          <wps:spPr>
                            <a:xfrm>
                              <a:off x="151816" y="2258174"/>
                              <a:ext cx="661029"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wps:txbx>
                          <wps:bodyPr wrap="square" rtlCol="0">
                            <a:spAutoFit/>
                          </wps:bodyPr>
                        </wps:wsp>
                        <wps:wsp>
                          <wps:cNvPr id="945" name="TextBox 8"/>
                          <wps:cNvSpPr txBox="1"/>
                          <wps:spPr>
                            <a:xfrm>
                              <a:off x="156273" y="3241494"/>
                              <a:ext cx="863397"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wps:txbx>
                          <wps:bodyPr wrap="square" rtlCol="0">
                            <a:spAutoFit/>
                          </wps:bodyPr>
                        </wps:wsp>
                        <wps:wsp>
                          <wps:cNvPr id="946" name="TextBox 9"/>
                          <wps:cNvSpPr txBox="1"/>
                          <wps:spPr>
                            <a:xfrm>
                              <a:off x="156273" y="4262189"/>
                              <a:ext cx="776487" cy="307949"/>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wps:txbx>
                          <wps:bodyPr wrap="square" rtlCol="0">
                            <a:spAutoFit/>
                          </wps:bodyPr>
                        </wps:wsp>
                        <wps:wsp>
                          <wps:cNvPr id="947" name="TextBox 10"/>
                          <wps:cNvSpPr txBox="1"/>
                          <wps:spPr>
                            <a:xfrm>
                              <a:off x="2321960" y="4168534"/>
                              <a:ext cx="503702" cy="247629"/>
                            </a:xfrm>
                            <a:prstGeom prst="rect">
                              <a:avLst/>
                            </a:prstGeom>
                            <a:noFill/>
                          </wps:spPr>
                          <wps:txbx>
                            <w:txbxContent>
                              <w:p w:rsidR="00A12D18" w:rsidRDefault="00A12D18" w:rsidP="00751959">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wps:txbx>
                          <wps:bodyPr wrap="square" rtlCol="0">
                            <a:spAutoFit/>
                          </wps:bodyPr>
                        </wps:wsp>
                        <wps:wsp>
                          <wps:cNvPr id="948" name="TextBox 11"/>
                          <wps:cNvSpPr txBox="1"/>
                          <wps:spPr>
                            <a:xfrm>
                              <a:off x="1296672" y="5049705"/>
                              <a:ext cx="532249" cy="269852"/>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949" name="TextBox 12"/>
                          <wps:cNvSpPr txBox="1"/>
                          <wps:spPr>
                            <a:xfrm rot="5400000">
                              <a:off x="1943792" y="2425211"/>
                              <a:ext cx="533355" cy="255023"/>
                            </a:xfrm>
                            <a:prstGeom prst="rect">
                              <a:avLst/>
                            </a:prstGeom>
                            <a:noFill/>
                          </wps:spPr>
                          <wps:txbx>
                            <w:txbxContent>
                              <w:p w:rsidR="00A12D18" w:rsidRDefault="00A12D18" w:rsidP="00751959">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grpSp>
                      <wps:wsp>
                        <wps:cNvPr id="950" name="Text Box 2"/>
                        <wps:cNvSpPr txBox="1">
                          <a:spLocks noChangeArrowheads="1"/>
                        </wps:cNvSpPr>
                        <wps:spPr bwMode="auto">
                          <a:xfrm>
                            <a:off x="0" y="5334000"/>
                            <a:ext cx="3125592" cy="1342072"/>
                          </a:xfrm>
                          <a:prstGeom prst="rect">
                            <a:avLst/>
                          </a:prstGeom>
                          <a:solidFill>
                            <a:srgbClr val="FFFFFF"/>
                          </a:solidFill>
                          <a:ln w="9525">
                            <a:noFill/>
                            <a:miter lim="800000"/>
                            <a:headEnd/>
                            <a:tailEnd/>
                          </a:ln>
                        </wps:spPr>
                        <wps:txbx>
                          <w:txbxContent>
                            <w:p w:rsidR="00A12D18" w:rsidRDefault="00A12D18" w:rsidP="0075195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24: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-200 m/s and a contour interval of 25 m/s.  </w:t>
                              </w:r>
                              <w:r>
                                <w:rPr>
                                  <w:rFonts w:ascii="Cambria Math" w:eastAsia="Calibri" w:hAnsi="Cambria Math" w:cstheme="minorBidi"/>
                                  <w:color w:val="000000"/>
                                  <w:kern w:val="24"/>
                                  <w:sz w:val="22"/>
                                  <w:szCs w:val="22"/>
                                </w:rPr>
                                <w:t>A trend analysis has been applied to each of the profiles.</w:t>
                              </w:r>
                            </w:p>
                          </w:txbxContent>
                        </wps:txbx>
                        <wps:bodyPr rot="0" vert="horz" wrap="square" lIns="91440" tIns="45720" rIns="91440" bIns="45720" anchor="t" anchorCtr="0">
                          <a:noAutofit/>
                        </wps:bodyPr>
                      </wps:wsp>
                    </wpg:wgp>
                  </a:graphicData>
                </a:graphic>
              </wp:anchor>
            </w:drawing>
          </mc:Choice>
          <mc:Fallback>
            <w:pict>
              <v:group id="_x0000_s1424" style="position:absolute;margin-left:0;margin-top:0;width:246.1pt;height:525.65pt;z-index:251811840;mso-position-horizontal:center;mso-position-horizontal-relative:margin;mso-position-vertical:center;mso-position-vertical-relative:margin" coordsize="31255,66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">
                <v:group id="Group 940" o:spid="_x0000_s1425" style="position:absolute;left:1518;width:26738;height:53195" coordorigin="1518" coordsize="26738,53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Picture 941" o:spid="_x0000_s1426" type="#_x0000_t75" style="position:absolute;left:8139;width:20117;height:50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EGNnHAAAA3AAAAA8AAABkcnMvZG93bnJldi54bWxEj0FrwkAUhO+F/oflFbzVTYqUGl2lLQZr&#10;Sw/V6vmZfU1Cs2/D7mqiv94tFDwOM/MNM533phFHcr62rCAdJiCIC6trLhV8b/L7JxA+IGtsLJOC&#10;E3mYz25vpphp2/EXHdehFBHCPkMFVQhtJqUvKjLoh7Yljt6PdQZDlK6U2mEX4aaRD0nyKA3WHBcq&#10;bOm1ouJ3fTAKdh8j5/ZdeX7ZpJ/vC5/nq2W6VWpw1z9PQATqwzX8337TCsajFP7OxCMgZ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jEGNnHAAAA3AAAAA8AAAAAAAAAAAAA&#10;AAAAnwIAAGRycy9kb3ducmV2LnhtbFBLBQYAAAAABAAEAPcAAACTAwAAAAA=&#10;">
                    <v:imagedata r:id="rId60" o:title="" cropleft="35448f"/>
                    <v:path arrowok="t"/>
                  </v:shape>
                  <v:shape id="TextBox 5" o:spid="_x0000_s1427" type="#_x0000_t202" style="position:absolute;left:1726;top:3048;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p5sMA&#10;AADcAAAADwAAAGRycy9kb3ducmV2LnhtbESPQWvCQBSE7wX/w/IEb3Wj2FKjq4hV8NBLbbw/ss9s&#10;MPs2ZF9N/PfdQqHHYWa+YdbbwTfqTl2sAxuYTTNQxGWwNVcGiq/j8xuoKMgWm8Bk4EERtpvR0xpz&#10;G3r+pPtZKpUgHHM04ETaXOtYOvIYp6ElTt41dB4lya7StsM+wX2j51n2qj3WnBYctrR3VN7O396A&#10;iN3NHsXBx9Nl+HjvXVa+YGHMZDzsVqCEBvkP/7VP1sByM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5p5s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45min</w:t>
                          </w:r>
                        </w:p>
                      </w:txbxContent>
                    </v:textbox>
                  </v:shape>
                  <v:shape id="TextBox 6" o:spid="_x0000_s1428" type="#_x0000_t202" style="position:absolute;left:1726;top:12766;width:661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MfcMA&#10;AADcAAAADwAAAGRycy9kb3ducmV2LnhtbESPQWvCQBSE74X+h+UJ3urG2hZNXUWqgodeqvH+yL5m&#10;g9m3Iftq4r93C4Ueh5n5hlmuB9+oK3WxDmxgOslAEZfB1lwZKE77pzmoKMgWm8Bk4EYR1qvHhyXm&#10;NvT8RdejVCpBOOZowIm0udaxdOQxTkJLnLzv0HmUJLtK2w77BPeNfs6yN+2x5rTgsKUPR+Xl+OMN&#10;iNjN9FbsfDych89t77LyFQtjxqNh8w5KaJD/8F/7YA0sXm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LMfc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75min</w:t>
                          </w:r>
                        </w:p>
                      </w:txbxContent>
                    </v:textbox>
                  </v:shape>
                  <v:shape id="TextBox 7" o:spid="_x0000_s1429" type="#_x0000_t202" style="position:absolute;left:1518;top:22581;width:6610;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UCcMA&#10;AADcAAAADwAAAGRycy9kb3ducmV2LnhtbESPQWvCQBSE7wX/w/KE3urGoqVGVxG14KGX2nh/ZJ/Z&#10;YPZtyL6a+O/dQqHHYWa+YVabwTfqRl2sAxuYTjJQxGWwNVcGiu+Pl3dQUZAtNoHJwJ0ibNajpxXm&#10;NvT8RbeTVCpBOOZowIm0udaxdOQxTkJLnLxL6DxKkl2lbYd9gvtGv2bZm/ZYc1pw2NLOUXk9/XgD&#10;InY7vRcHH4/n4XPfu6ycY2HM83jYLkEJDfIf/msfrYHFbAa/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tUCc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120min</w:t>
                          </w:r>
                        </w:p>
                      </w:txbxContent>
                    </v:textbox>
                  </v:shape>
                  <v:shape id="TextBox 8" o:spid="_x0000_s1430" type="#_x0000_t202" style="position:absolute;left:1562;top:32414;width:8634;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xksMA&#10;AADcAAAADwAAAGRycy9kb3ducmV2LnhtbESPQWvCQBSE74X+h+UVvNWNRcWmriJVwYMXNb0/sq/Z&#10;0OzbkH018d+7hYLHYWa+YZbrwTfqSl2sAxuYjDNQxGWwNVcGisv+dQEqCrLFJjAZuFGE9er5aYm5&#10;DT2f6HqWSiUIxxwNOJE21zqWjjzGcWiJk/cdOo+SZFdp22Gf4L7Rb1k21x5rTgsOW/p0VP6cf70B&#10;EbuZ3Iqdj4ev4bjtXVbOsDBm9DJsPkAJDfII/7cP1sD7dAZ/Z9IR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fxks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140min</w:t>
                          </w:r>
                        </w:p>
                      </w:txbxContent>
                    </v:textbox>
                  </v:shape>
                  <v:shape id="TextBox 9" o:spid="_x0000_s1431" type="#_x0000_t202" style="position:absolute;left:1562;top:42621;width:7765;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v5cMA&#10;AADcAAAADwAAAGRycy9kb3ducmV2LnhtbESPQWvCQBSE70L/w/IK3nRjsdKmriJVwYMXbXp/ZF+z&#10;odm3Iftq4r93C4LHYWa+YZbrwTfqQl2sAxuYTTNQxGWwNVcGiq/95A1UFGSLTWAycKUI69XTaIm5&#10;DT2f6HKWSiUIxxwNOJE21zqWjjzGaWiJk/cTOo+SZFdp22Gf4L7RL1m20B5rTgsOW/p0VP6e/7wB&#10;EbuZXYudj4fv4bjtXVa+YmHM+HnYfIASGuQRvrcP1sD7fAH/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Vv5c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T</w:t>
                          </w:r>
                          <w:r>
                            <w:rPr>
                              <w:rFonts w:ascii="Cambria Math" w:eastAsia="Cambria Math" w:hAnsi="Cambria Math"/>
                              <w:color w:val="000000"/>
                              <w:kern w:val="24"/>
                              <w:position w:val="-6"/>
                              <w:vertAlign w:val="subscript"/>
                            </w:rPr>
                            <w:t>180min</w:t>
                          </w:r>
                        </w:p>
                      </w:txbxContent>
                    </v:textbox>
                  </v:shape>
                  <v:shape id="TextBox 10" o:spid="_x0000_s1432" type="#_x0000_t202" style="position:absolute;left:23219;top:41685;width:503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KfsMA&#10;AADcAAAADwAAAGRycy9kb3ducmV2LnhtbESPQWvCQBSE74X+h+UJ3urGYltNXUWqgodeqvH+yL5m&#10;g9m3Iftq4r93C4Ueh5n5hlmuB9+oK3WxDmxgOslAEZfB1lwZKE77pzmoKMgWm8Bk4EYR1qvHhyXm&#10;NvT8RdejVCpBOOZowIm0udaxdOQxTkJLnLzv0HmUJLtK2w77BPeNfs6yV+2x5rTgsKUPR+Xl+OMN&#10;iNjN9FbsfDych89t77LyBQtjxqNh8w5KaJD/8F/7YA0sZm/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nKfsMAAADcAAAADwAAAAAAAAAAAAAAAACYAgAAZHJzL2Rv&#10;d25yZXYueG1sUEsFBgAAAAAEAAQA9QAAAIgDAAAAAA==&#10;" filled="f" stroked="f">
                    <v:textbox style="mso-fit-shape-to-text:t">
                      <w:txbxContent>
                        <w:p w:rsidR="00A12D18" w:rsidRDefault="00A12D18" w:rsidP="00751959">
                          <w:pPr>
                            <w:pStyle w:val="NormalWeb"/>
                            <w:spacing w:before="0" w:beforeAutospacing="0" w:after="0" w:afterAutospacing="0"/>
                          </w:pPr>
                          <w:proofErr w:type="gramStart"/>
                          <w:r>
                            <w:rPr>
                              <w:rFonts w:ascii="Cambria Math" w:eastAsia="Cambria Math" w:hAnsi="Cambria Math"/>
                              <w:color w:val="000000"/>
                              <w:kern w:val="24"/>
                              <w:sz w:val="21"/>
                              <w:szCs w:val="21"/>
                            </w:rPr>
                            <w:t>m/s</w:t>
                          </w:r>
                          <w:proofErr w:type="gramEnd"/>
                        </w:p>
                      </w:txbxContent>
                    </v:textbox>
                  </v:shape>
                  <v:shape id="TextBox 11" o:spid="_x0000_s1433" type="#_x0000_t202" style="position:absolute;left:12966;top:50497;width:5323;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eDMAA&#10;AADcAAAADwAAAGRycy9kb3ducmV2LnhtbERPTWvCQBC9F/wPyxR6042lFRuzEVELHnqppvchO2ZD&#10;s7MhOzXx33cPhR4f77vYTr5TNxpiG9jAcpGBIq6DbbkxUF3e52tQUZAtdoHJwJ0ibMvZQ4G5DSN/&#10;0u0sjUohHHM04ET6XOtYO/IYF6EnTtw1DB4lwaHRdsAxhftOP2fZSntsOTU47GnvqP4+/3gDIna3&#10;vFdHH09f08dhdFn9ipUxT4/TbgNKaJJ/8Z/7ZA28vaS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ZeDMAAAADcAAAADwAAAAAAAAAAAAAAAACYAgAAZHJzL2Rvd25y&#10;ZXYueG1sUEsFBgAAAAAEAAQA9QAAAIUDA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434" type="#_x0000_t202" style="position:absolute;left:19437;top:24252;width:5334;height:25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1CzcIA&#10;AADcAAAADwAAAGRycy9kb3ducmV2LnhtbESPS2vDMBCE74X8B7GB3hq5oeThRgkhEOgpkOd5sba2&#10;qbUy0sZ2/31UKOQ4zMw3zGozuEZ1FGLt2cD7JANFXHhbc2ngct6/LUBFQbbYeCYDvxRhsx69rDC3&#10;vucjdScpVYJwzNFAJdLmWseiIodx4lvi5H374FCSDKW2AfsEd42eZtlMO6w5LVTY0q6i4ud0dwb2&#10;MsxDV0in+/v8dtAzPG6vaMzreNh+ghIa5Bn+b39ZA8uPJfydSUdAr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LNwgAAANwAAAAPAAAAAAAAAAAAAAAAAJgCAABkcnMvZG93&#10;bnJldi54bWxQSwUGAAAAAAQABAD1AAAAhwMAAAAA&#10;" filled="f" stroked="f">
                    <v:textbox style="mso-fit-shape-to-text:t">
                      <w:txbxContent>
                        <w:p w:rsidR="00A12D18" w:rsidRDefault="00A12D18" w:rsidP="00751959">
                          <w:pPr>
                            <w:pStyle w:val="NormalWeb"/>
                            <w:spacing w:before="0" w:beforeAutospacing="0" w:after="0" w:afterAutospacing="0"/>
                          </w:pPr>
                          <w:r>
                            <w:rPr>
                              <w:rFonts w:ascii="Cambria Math" w:eastAsia="Cambria Math" w:hAnsi="Cambria Math"/>
                              <w:color w:val="000000"/>
                              <w:kern w:val="24"/>
                              <w:sz w:val="22"/>
                              <w:szCs w:val="22"/>
                            </w:rPr>
                            <w:t>(m)</w:t>
                          </w:r>
                        </w:p>
                      </w:txbxContent>
                    </v:textbox>
                  </v:shape>
                </v:group>
                <v:shape id="Text Box 2" o:spid="_x0000_s1435" type="#_x0000_t202" style="position:absolute;top:53340;width:31255;height:1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5P70A&#10;AADcAAAADwAAAGRycy9kb3ducmV2LnhtbERPSwrCMBDdC94hjOBGNFX8VqOooLj1c4CxGdtiMylN&#10;tPX2ZiG4fLz/atOYQrypcrllBcNBBII4sTrnVMHteujPQTiPrLGwTAo+5GCzbrdWGGtb85neF5+K&#10;EMIuRgWZ92UspUsyMugGtiQO3MNWBn2AVSp1hXUIN4UcRdFUGsw5NGRY0j6j5Hl5GQWPU92bLOr7&#10;0d9m5/F0h/nsbj9KdTvNdgnCU+P/4p/7pBUsJ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jE5P70AAADcAAAADwAAAAAAAAAAAAAAAACYAgAAZHJzL2Rvd25yZXYu&#10;eG1sUEsFBgAAAAAEAAQA9QAAAIIDAAAAAA==&#10;" stroked="f">
                  <v:textbox>
                    <w:txbxContent>
                      <w:p w:rsidR="00A12D18" w:rsidRDefault="00A12D18" w:rsidP="0075195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24:  </w:t>
                        </w:r>
                        <w:r>
                          <w:rPr>
                            <w:rFonts w:asciiTheme="minorHAnsi" w:hAnsi="Calibri" w:cstheme="minorBidi"/>
                            <w:color w:val="000000" w:themeColor="text1"/>
                            <w:kern w:val="24"/>
                            <w:sz w:val="22"/>
                            <w:szCs w:val="22"/>
                          </w:rPr>
                          <w:t xml:space="preserve">Discrete </w:t>
                        </w:r>
                        <w:r>
                          <w:rPr>
                            <w:rFonts w:asciiTheme="minorHAnsi" w:hAnsi="Calibri" w:cstheme="minorBidi"/>
                            <w:i/>
                            <w:iCs/>
                            <w:color w:val="000000" w:themeColor="text1"/>
                            <w:kern w:val="24"/>
                            <w:sz w:val="22"/>
                            <w:szCs w:val="22"/>
                          </w:rPr>
                          <w:t>P</w:t>
                        </w:r>
                        <w:r>
                          <w:rPr>
                            <w:rFonts w:asciiTheme="minorHAnsi" w:hAnsi="Calibri" w:cstheme="minorBidi"/>
                            <w:color w:val="000000" w:themeColor="text1"/>
                            <w:kern w:val="24"/>
                            <w:sz w:val="22"/>
                            <w:szCs w:val="22"/>
                          </w:rPr>
                          <w:t xml:space="preserve">-wave velocity profiles centered on the area of infiltration for the first constant flux applicator experiment with the velocity interval constrained to be from -300 m/s to -200 m/s and a contour interval of 25 m/s.  </w:t>
                        </w:r>
                        <w:r>
                          <w:rPr>
                            <w:rFonts w:ascii="Cambria Math" w:eastAsia="Calibri" w:hAnsi="Cambria Math" w:cstheme="minorBidi"/>
                            <w:color w:val="000000"/>
                            <w:kern w:val="24"/>
                            <w:sz w:val="22"/>
                            <w:szCs w:val="22"/>
                          </w:rPr>
                          <w:t>A trend analysis has been applied to each of the profiles.</w:t>
                        </w:r>
                      </w:p>
                    </w:txbxContent>
                  </v:textbox>
                </v:shape>
                <w10:wrap type="square" anchorx="margin" anchory="margin"/>
              </v:group>
            </w:pict>
          </mc:Fallback>
        </mc:AlternateContent>
      </w:r>
    </w:p>
    <w:p w:rsidR="002964C1" w:rsidRDefault="00050217" w:rsidP="001618F0">
      <w:pPr>
        <w:spacing w:line="480" w:lineRule="auto"/>
        <w:rPr>
          <w:rFonts w:ascii="Cambria Math" w:hAnsi="Cambria Math" w:cs="Times New Roman"/>
          <w:sz w:val="24"/>
          <w:szCs w:val="24"/>
        </w:rPr>
      </w:pPr>
      <w:proofErr w:type="gramStart"/>
      <w:r>
        <w:rPr>
          <w:rFonts w:ascii="Cambria Math" w:hAnsi="Cambria Math" w:cs="Times New Roman"/>
          <w:sz w:val="24"/>
          <w:szCs w:val="24"/>
        </w:rPr>
        <w:lastRenderedPageBreak/>
        <w:t>velocity</w:t>
      </w:r>
      <w:proofErr w:type="gramEnd"/>
      <w:r>
        <w:rPr>
          <w:rFonts w:ascii="Cambria Math" w:hAnsi="Cambria Math" w:cs="Times New Roman"/>
          <w:sz w:val="24"/>
          <w:szCs w:val="24"/>
        </w:rPr>
        <w:t xml:space="preserve"> anomaly is observed with a velocity interval from -300 m/s to -100m/s where the </w:t>
      </w:r>
      <w:r w:rsidR="0037678F">
        <w:rPr>
          <w:rFonts w:ascii="Cambria Math" w:hAnsi="Cambria Math" w:cs="Times New Roman"/>
          <w:sz w:val="24"/>
          <w:szCs w:val="24"/>
        </w:rPr>
        <w:t xml:space="preserve">contour intervals of 25 m/s and 50 m/s provide additional information regarding </w:t>
      </w:r>
      <w:r w:rsidR="0037678F" w:rsidRPr="0037678F">
        <w:rPr>
          <w:rFonts w:ascii="Cambria Math" w:hAnsi="Cambria Math" w:cs="Times New Roman"/>
          <w:i/>
          <w:sz w:val="24"/>
          <w:szCs w:val="24"/>
        </w:rPr>
        <w:t>P-</w:t>
      </w:r>
      <w:r w:rsidR="0037678F">
        <w:rPr>
          <w:rFonts w:ascii="Cambria Math" w:hAnsi="Cambria Math" w:cs="Times New Roman"/>
          <w:sz w:val="24"/>
          <w:szCs w:val="24"/>
        </w:rPr>
        <w:t xml:space="preserve">wave velocity distribution within the wetting front (see Figure 19 and Figure 20).  </w:t>
      </w:r>
    </w:p>
    <w:p w:rsidR="001C241C" w:rsidRDefault="0037678F"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The smallest </w:t>
      </w:r>
      <w:r w:rsidRPr="0037678F">
        <w:rPr>
          <w:rFonts w:ascii="Cambria Math" w:hAnsi="Cambria Math" w:cs="Times New Roman"/>
          <w:i/>
          <w:sz w:val="24"/>
          <w:szCs w:val="24"/>
        </w:rPr>
        <w:t>P</w:t>
      </w:r>
      <w:r>
        <w:rPr>
          <w:rFonts w:ascii="Cambria Math" w:hAnsi="Cambria Math" w:cs="Times New Roman"/>
          <w:sz w:val="24"/>
          <w:szCs w:val="24"/>
        </w:rPr>
        <w:t>-wave velocity perturbation is observed with the velocity range of -200 m/s to -300 m/s, where the first time-step of 45 minutes is unable to resolve a wetting front or velocity changes relative to the adjacent material within this velocity range</w:t>
      </w:r>
      <w:r w:rsidR="00AF3BFE">
        <w:rPr>
          <w:rFonts w:ascii="Cambria Math" w:hAnsi="Cambria Math" w:cs="Times New Roman"/>
          <w:sz w:val="24"/>
          <w:szCs w:val="24"/>
        </w:rPr>
        <w:t xml:space="preserve"> (see Figure 23 and Figure 24)</w:t>
      </w:r>
      <w:r>
        <w:rPr>
          <w:rFonts w:ascii="Cambria Math" w:hAnsi="Cambria Math" w:cs="Times New Roman"/>
          <w:sz w:val="24"/>
          <w:szCs w:val="24"/>
        </w:rPr>
        <w:t>.</w:t>
      </w:r>
      <w:r w:rsidR="0055606E">
        <w:rPr>
          <w:rFonts w:ascii="Cambria Math" w:hAnsi="Cambria Math" w:cs="Times New Roman"/>
          <w:sz w:val="24"/>
          <w:szCs w:val="24"/>
        </w:rPr>
        <w:t xml:space="preserve">  With infiltration ending at the surface around 112 minutes, the time-step displaying the greatest anomaly in each of the previously mentioned velocity scales is the 140 minute time-step.  In contrast, the smallest wetting front or </w:t>
      </w:r>
      <w:r w:rsidR="0055606E" w:rsidRPr="0055606E">
        <w:rPr>
          <w:rFonts w:ascii="Cambria Math" w:hAnsi="Cambria Math" w:cs="Times New Roman"/>
          <w:i/>
          <w:sz w:val="24"/>
          <w:szCs w:val="24"/>
        </w:rPr>
        <w:t>P</w:t>
      </w:r>
      <w:r w:rsidR="0055606E">
        <w:rPr>
          <w:rFonts w:ascii="Cambria Math" w:hAnsi="Cambria Math" w:cs="Times New Roman"/>
          <w:sz w:val="24"/>
          <w:szCs w:val="24"/>
        </w:rPr>
        <w:t>-wave velocity perturbation is observed at the 45 minute time-step.</w:t>
      </w:r>
    </w:p>
    <w:p w:rsidR="009768A0" w:rsidRDefault="009768A0" w:rsidP="001618F0">
      <w:pPr>
        <w:spacing w:line="480" w:lineRule="auto"/>
        <w:rPr>
          <w:rFonts w:ascii="Cambria Math" w:hAnsi="Cambria Math" w:cs="Times New Roman"/>
          <w:b/>
          <w:sz w:val="24"/>
          <w:szCs w:val="24"/>
        </w:rPr>
      </w:pPr>
      <w:r>
        <w:rPr>
          <w:rFonts w:ascii="Cambria Math" w:hAnsi="Cambria Math" w:cs="Times New Roman"/>
          <w:b/>
          <w:sz w:val="24"/>
          <w:szCs w:val="24"/>
        </w:rPr>
        <w:t>3.6</w:t>
      </w:r>
      <w:r w:rsidR="000A50B1">
        <w:rPr>
          <w:rFonts w:ascii="Cambria Math" w:hAnsi="Cambria Math" w:cs="Times New Roman"/>
          <w:b/>
          <w:sz w:val="24"/>
          <w:szCs w:val="24"/>
        </w:rPr>
        <w:t>.</w:t>
      </w:r>
      <w:r>
        <w:rPr>
          <w:rFonts w:ascii="Cambria Math" w:hAnsi="Cambria Math" w:cs="Times New Roman"/>
          <w:b/>
          <w:sz w:val="24"/>
          <w:szCs w:val="24"/>
        </w:rPr>
        <w:t xml:space="preserve"> Discussion and Conclusion</w:t>
      </w:r>
    </w:p>
    <w:p w:rsidR="0051207B" w:rsidRDefault="0051207B"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TLSFT</w:t>
      </w:r>
      <w:r w:rsidR="00463DA3">
        <w:rPr>
          <w:rFonts w:ascii="Cambria Math" w:hAnsi="Cambria Math" w:cs="Times New Roman"/>
          <w:sz w:val="24"/>
          <w:szCs w:val="24"/>
        </w:rPr>
        <w:t xml:space="preserve"> is successful in</w:t>
      </w:r>
      <w:r>
        <w:rPr>
          <w:rFonts w:ascii="Cambria Math" w:hAnsi="Cambria Math" w:cs="Times New Roman"/>
          <w:sz w:val="24"/>
          <w:szCs w:val="24"/>
        </w:rPr>
        <w:t xml:space="preserve"> imag</w:t>
      </w:r>
      <w:r w:rsidR="00463DA3">
        <w:rPr>
          <w:rFonts w:ascii="Cambria Math" w:hAnsi="Cambria Math" w:cs="Times New Roman"/>
          <w:sz w:val="24"/>
          <w:szCs w:val="24"/>
        </w:rPr>
        <w:t>ing</w:t>
      </w:r>
      <w:r>
        <w:rPr>
          <w:rFonts w:ascii="Cambria Math" w:hAnsi="Cambria Math" w:cs="Times New Roman"/>
          <w:sz w:val="24"/>
          <w:szCs w:val="24"/>
        </w:rPr>
        <w:t xml:space="preserve"> a migrating wetting</w:t>
      </w:r>
      <w:r w:rsidR="00463DA3">
        <w:rPr>
          <w:rFonts w:ascii="Cambria Math" w:hAnsi="Cambria Math" w:cs="Times New Roman"/>
          <w:sz w:val="24"/>
          <w:szCs w:val="24"/>
        </w:rPr>
        <w:t xml:space="preserve"> front at five time-intervals during a surface infiltration experiment using a constant flux applicator.</w:t>
      </w:r>
      <w:r w:rsidR="0055606E">
        <w:rPr>
          <w:rFonts w:ascii="Cambria Math" w:hAnsi="Cambria Math" w:cs="Times New Roman"/>
          <w:sz w:val="24"/>
          <w:szCs w:val="24"/>
        </w:rPr>
        <w:t xml:space="preserve">  </w:t>
      </w:r>
      <w:r w:rsidR="005B783F">
        <w:rPr>
          <w:rFonts w:ascii="Cambria Math" w:hAnsi="Cambria Math" w:cs="Times New Roman"/>
          <w:sz w:val="24"/>
          <w:szCs w:val="24"/>
        </w:rPr>
        <w:t xml:space="preserve">The </w:t>
      </w:r>
      <w:r w:rsidR="005B783F" w:rsidRPr="00463DA3">
        <w:rPr>
          <w:rFonts w:ascii="Cambria Math" w:hAnsi="Cambria Math" w:cs="Times New Roman"/>
          <w:i/>
          <w:sz w:val="24"/>
          <w:szCs w:val="24"/>
        </w:rPr>
        <w:t>P</w:t>
      </w:r>
      <w:r w:rsidR="005B783F">
        <w:rPr>
          <w:rFonts w:ascii="Cambria Math" w:hAnsi="Cambria Math" w:cs="Times New Roman"/>
          <w:sz w:val="24"/>
          <w:szCs w:val="24"/>
        </w:rPr>
        <w:t xml:space="preserve">-wave velocity perturbations used as a proxy for relative changes in saturation </w:t>
      </w:r>
      <w:r w:rsidR="00463DA3">
        <w:rPr>
          <w:rFonts w:ascii="Cambria Math" w:hAnsi="Cambria Math" w:cs="Times New Roman"/>
          <w:sz w:val="24"/>
          <w:szCs w:val="24"/>
        </w:rPr>
        <w:t xml:space="preserve">(i.e. the </w:t>
      </w:r>
      <w:r w:rsidR="005B783F">
        <w:rPr>
          <w:rFonts w:ascii="Cambria Math" w:hAnsi="Cambria Math" w:cs="Times New Roman"/>
          <w:sz w:val="24"/>
          <w:szCs w:val="24"/>
        </w:rPr>
        <w:t>advancing wetting front</w:t>
      </w:r>
      <w:r w:rsidR="00463DA3">
        <w:rPr>
          <w:rFonts w:ascii="Cambria Math" w:hAnsi="Cambria Math" w:cs="Times New Roman"/>
          <w:sz w:val="24"/>
          <w:szCs w:val="24"/>
        </w:rPr>
        <w:t>)</w:t>
      </w:r>
      <w:r w:rsidR="005B783F">
        <w:rPr>
          <w:rFonts w:ascii="Cambria Math" w:hAnsi="Cambria Math" w:cs="Times New Roman"/>
          <w:sz w:val="24"/>
          <w:szCs w:val="24"/>
        </w:rPr>
        <w:t xml:space="preserve"> provide an image characterizing the spatial and temporal distribution of th</w:t>
      </w:r>
      <w:r w:rsidR="00463DA3">
        <w:rPr>
          <w:rFonts w:ascii="Cambria Math" w:hAnsi="Cambria Math" w:cs="Times New Roman"/>
          <w:sz w:val="24"/>
          <w:szCs w:val="24"/>
        </w:rPr>
        <w:t xml:space="preserve">e wetting front.  The TLSFT method is a qualitative means of visualizing a migrating wetting front through the vadose zone.  This method provides an understanding of subsurface structures and anisotropic features that control fluid flow that current methods investigating fluid movement in the vadose </w:t>
      </w:r>
      <w:r w:rsidR="00463DA3">
        <w:rPr>
          <w:rFonts w:ascii="Cambria Math" w:hAnsi="Cambria Math" w:cs="Times New Roman"/>
          <w:sz w:val="24"/>
          <w:szCs w:val="24"/>
        </w:rPr>
        <w:lastRenderedPageBreak/>
        <w:t xml:space="preserve">zone are unable to provide.  Furthermore, this method may be desirable over the current methods for quantifying fluid flow due to the methods ability to visually characterize the wetting </w:t>
      </w:r>
      <w:r w:rsidR="00E14D51">
        <w:rPr>
          <w:rFonts w:ascii="Cambria Math" w:hAnsi="Cambria Math" w:cs="Times New Roman"/>
          <w:sz w:val="24"/>
          <w:szCs w:val="24"/>
        </w:rPr>
        <w:t xml:space="preserve">front geometry and distribution.  The </w:t>
      </w:r>
      <w:r w:rsidR="00E14D51" w:rsidRPr="00E14D51">
        <w:rPr>
          <w:rFonts w:ascii="Cambria Math" w:hAnsi="Cambria Math" w:cs="Times New Roman"/>
          <w:i/>
          <w:sz w:val="24"/>
          <w:szCs w:val="24"/>
        </w:rPr>
        <w:t>in-situ</w:t>
      </w:r>
      <w:r w:rsidR="00E14D51">
        <w:rPr>
          <w:rFonts w:ascii="Cambria Math" w:hAnsi="Cambria Math" w:cs="Times New Roman"/>
          <w:sz w:val="24"/>
          <w:szCs w:val="24"/>
        </w:rPr>
        <w:t xml:space="preserve"> surface infiltration methods (e.g. Amoozemeter or ring infiltrometer) which calculate fluid flow parameters based on measurements collected at the surface obtain a quantitative calculation of fluid flow, but they are unable to provide an understanding of how the wetting front advances spatially and with what geometry.</w:t>
      </w:r>
    </w:p>
    <w:p w:rsidR="009768A0" w:rsidRDefault="0051207B"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As with any method</w:t>
      </w:r>
      <w:r w:rsidR="009768A0">
        <w:rPr>
          <w:rFonts w:ascii="Cambria Math" w:hAnsi="Cambria Math" w:cs="Times New Roman"/>
          <w:sz w:val="24"/>
          <w:szCs w:val="24"/>
        </w:rPr>
        <w:t>, there are both advantages and limitations relative to other methods.  T</w:t>
      </w:r>
      <w:r>
        <w:rPr>
          <w:rFonts w:ascii="Cambria Math" w:hAnsi="Cambria Math" w:cs="Times New Roman"/>
          <w:sz w:val="24"/>
          <w:szCs w:val="24"/>
        </w:rPr>
        <w:t>he advantage of using TLSFT to image a migrating wetting front from surface infiltration</w:t>
      </w:r>
      <w:r w:rsidR="009768A0">
        <w:rPr>
          <w:rFonts w:ascii="Cambria Math" w:hAnsi="Cambria Math" w:cs="Times New Roman"/>
          <w:sz w:val="24"/>
          <w:szCs w:val="24"/>
        </w:rPr>
        <w:t xml:space="preserve"> are the two-dimensional velocity profiles that can provide additional understanding of the subsurface by identifying any heterogeneous and/or anisotropic features that may be present at the site. </w:t>
      </w:r>
      <w:r w:rsidR="00B87128">
        <w:rPr>
          <w:rFonts w:ascii="Cambria Math" w:hAnsi="Cambria Math" w:cs="Times New Roman"/>
          <w:sz w:val="24"/>
          <w:szCs w:val="24"/>
        </w:rPr>
        <w:t xml:space="preserve"> </w:t>
      </w:r>
      <w:r w:rsidR="009768A0">
        <w:rPr>
          <w:rFonts w:ascii="Cambria Math" w:hAnsi="Cambria Math" w:cs="Times New Roman"/>
          <w:sz w:val="24"/>
          <w:szCs w:val="24"/>
        </w:rPr>
        <w:t xml:space="preserve">An additional advantage of the TLSFT </w:t>
      </w:r>
      <w:r w:rsidR="00B87128">
        <w:rPr>
          <w:rFonts w:ascii="Cambria Math" w:hAnsi="Cambria Math" w:cs="Times New Roman"/>
          <w:sz w:val="24"/>
          <w:szCs w:val="24"/>
        </w:rPr>
        <w:t xml:space="preserve">infiltration </w:t>
      </w:r>
      <w:r w:rsidR="009768A0">
        <w:rPr>
          <w:rFonts w:ascii="Cambria Math" w:hAnsi="Cambria Math" w:cs="Times New Roman"/>
          <w:sz w:val="24"/>
          <w:szCs w:val="24"/>
        </w:rPr>
        <w:t xml:space="preserve">method </w:t>
      </w:r>
      <w:r>
        <w:rPr>
          <w:rFonts w:ascii="Cambria Math" w:hAnsi="Cambria Math" w:cs="Times New Roman"/>
          <w:sz w:val="24"/>
          <w:szCs w:val="24"/>
        </w:rPr>
        <w:t xml:space="preserve">to image a wetting front </w:t>
      </w:r>
      <w:r w:rsidR="009768A0">
        <w:rPr>
          <w:rFonts w:ascii="Cambria Math" w:hAnsi="Cambria Math" w:cs="Times New Roman"/>
          <w:sz w:val="24"/>
          <w:szCs w:val="24"/>
        </w:rPr>
        <w:t>is that it is relatively non-invasive and robust.  The planting of geophones and auguring a hole at the site of infiltration are the only means of disturbing the subsurface.  As with most methods, auguring a hole is standard and only extends to approximately 0.5 m at depth.  The geophones planted at the surface only penetrate the upper 0.10 m of the soil profile.  These soil disturbances are far less invasive compared to drilling a well or auguring a large soil column for laboratory analysis.</w:t>
      </w:r>
    </w:p>
    <w:p w:rsidR="009768A0" w:rsidRDefault="009768A0" w:rsidP="00534410">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A limitation of the TLSFT method using a </w:t>
      </w:r>
      <w:r w:rsidR="0051207B">
        <w:rPr>
          <w:rFonts w:ascii="Cambria Math" w:hAnsi="Cambria Math" w:cs="Times New Roman"/>
          <w:sz w:val="24"/>
          <w:szCs w:val="24"/>
        </w:rPr>
        <w:t>constant flux applicator</w:t>
      </w:r>
      <w:r>
        <w:rPr>
          <w:rFonts w:ascii="Cambria Math" w:hAnsi="Cambria Math" w:cs="Times New Roman"/>
          <w:sz w:val="24"/>
          <w:szCs w:val="24"/>
        </w:rPr>
        <w:t xml:space="preserve"> is the large volume of water </w:t>
      </w:r>
      <w:r w:rsidR="00E14D51">
        <w:rPr>
          <w:rFonts w:ascii="Cambria Math" w:hAnsi="Cambria Math" w:cs="Times New Roman"/>
          <w:sz w:val="24"/>
          <w:szCs w:val="24"/>
        </w:rPr>
        <w:t>required</w:t>
      </w:r>
      <w:r>
        <w:rPr>
          <w:rFonts w:ascii="Cambria Math" w:hAnsi="Cambria Math" w:cs="Times New Roman"/>
          <w:sz w:val="24"/>
          <w:szCs w:val="24"/>
        </w:rPr>
        <w:t xml:space="preserve"> for infiltration to produce an observable seismic </w:t>
      </w:r>
      <w:r w:rsidRPr="00AC1ADE">
        <w:rPr>
          <w:rFonts w:ascii="Cambria Math" w:hAnsi="Cambria Math" w:cs="Times New Roman"/>
          <w:i/>
          <w:sz w:val="24"/>
          <w:szCs w:val="24"/>
        </w:rPr>
        <w:t>P</w:t>
      </w:r>
      <w:r w:rsidR="00E14D51">
        <w:rPr>
          <w:rFonts w:ascii="Cambria Math" w:hAnsi="Cambria Math" w:cs="Times New Roman"/>
          <w:sz w:val="24"/>
          <w:szCs w:val="24"/>
        </w:rPr>
        <w:t xml:space="preserve">-wave </w:t>
      </w:r>
      <w:r w:rsidR="00E14D51">
        <w:rPr>
          <w:rFonts w:ascii="Cambria Math" w:hAnsi="Cambria Math" w:cs="Times New Roman"/>
          <w:sz w:val="24"/>
          <w:szCs w:val="24"/>
        </w:rPr>
        <w:lastRenderedPageBreak/>
        <w:t xml:space="preserve">velocity response.  Additionally, determining which range of </w:t>
      </w:r>
      <w:r w:rsidR="00E14D51" w:rsidRPr="00E14D51">
        <w:rPr>
          <w:rFonts w:ascii="Cambria Math" w:hAnsi="Cambria Math" w:cs="Times New Roman"/>
          <w:i/>
          <w:sz w:val="24"/>
          <w:szCs w:val="24"/>
        </w:rPr>
        <w:t>P</w:t>
      </w:r>
      <w:r w:rsidR="00E14D51">
        <w:rPr>
          <w:rFonts w:ascii="Cambria Math" w:hAnsi="Cambria Math" w:cs="Times New Roman"/>
          <w:sz w:val="24"/>
          <w:szCs w:val="24"/>
        </w:rPr>
        <w:t>-wave velocities and at which contour interval to define the boundary of the wetting front will require further investigations.  There is however, a small range of velocities associated with the wetting front</w:t>
      </w:r>
      <w:r w:rsidR="00D970D5">
        <w:rPr>
          <w:rFonts w:ascii="Cambria Math" w:hAnsi="Cambria Math" w:cs="Times New Roman"/>
          <w:sz w:val="24"/>
          <w:szCs w:val="24"/>
        </w:rPr>
        <w:t xml:space="preserve"> (200 m/s)</w:t>
      </w:r>
      <w:r w:rsidR="00E14D51">
        <w:rPr>
          <w:rFonts w:ascii="Cambria Math" w:hAnsi="Cambria Math" w:cs="Times New Roman"/>
          <w:sz w:val="24"/>
          <w:szCs w:val="24"/>
        </w:rPr>
        <w:t xml:space="preserve"> when compared to range of the velocities that are observed </w:t>
      </w:r>
      <w:r w:rsidR="00D970D5">
        <w:rPr>
          <w:rFonts w:ascii="Cambria Math" w:hAnsi="Cambria Math" w:cs="Times New Roman"/>
          <w:sz w:val="24"/>
          <w:szCs w:val="24"/>
        </w:rPr>
        <w:t>within the profile, which is</w:t>
      </w:r>
      <w:r w:rsidR="00E14D51">
        <w:rPr>
          <w:rFonts w:ascii="Cambria Math" w:hAnsi="Cambria Math" w:cs="Times New Roman"/>
          <w:sz w:val="24"/>
          <w:szCs w:val="24"/>
        </w:rPr>
        <w:t xml:space="preserve"> 200</w:t>
      </w:r>
      <w:r w:rsidR="00D970D5">
        <w:rPr>
          <w:rFonts w:ascii="Cambria Math" w:hAnsi="Cambria Math" w:cs="Times New Roman"/>
          <w:sz w:val="24"/>
          <w:szCs w:val="24"/>
        </w:rPr>
        <w:t>0</w:t>
      </w:r>
      <w:r w:rsidR="00E14D51">
        <w:rPr>
          <w:rFonts w:ascii="Cambria Math" w:hAnsi="Cambria Math" w:cs="Times New Roman"/>
          <w:sz w:val="24"/>
          <w:szCs w:val="24"/>
        </w:rPr>
        <w:t xml:space="preserve"> m/s</w:t>
      </w:r>
      <w:r w:rsidR="00D970D5">
        <w:rPr>
          <w:rFonts w:ascii="Cambria Math" w:hAnsi="Cambria Math" w:cs="Times New Roman"/>
          <w:sz w:val="24"/>
          <w:szCs w:val="24"/>
        </w:rPr>
        <w:t xml:space="preserve"> at the deepest part of the profile</w:t>
      </w:r>
      <w:r w:rsidR="00E14D51">
        <w:rPr>
          <w:rFonts w:ascii="Cambria Math" w:hAnsi="Cambria Math" w:cs="Times New Roman"/>
          <w:sz w:val="24"/>
          <w:szCs w:val="24"/>
        </w:rPr>
        <w:t>.</w:t>
      </w:r>
    </w:p>
    <w:p w:rsidR="009768A0" w:rsidRDefault="009768A0" w:rsidP="00534410">
      <w:pPr>
        <w:spacing w:line="480" w:lineRule="auto"/>
        <w:ind w:firstLine="720"/>
        <w:rPr>
          <w:rFonts w:ascii="Cambria Math" w:hAnsi="Cambria Math" w:cs="Times New Roman"/>
          <w:sz w:val="28"/>
          <w:szCs w:val="28"/>
        </w:rPr>
      </w:pPr>
      <w:r>
        <w:rPr>
          <w:rFonts w:ascii="Cambria Math" w:hAnsi="Cambria Math" w:cs="Times New Roman"/>
          <w:sz w:val="24"/>
          <w:szCs w:val="24"/>
        </w:rPr>
        <w:t xml:space="preserve">In conclusion, the TLSFT method using </w:t>
      </w:r>
      <w:r w:rsidR="0051207B">
        <w:rPr>
          <w:rFonts w:ascii="Cambria Math" w:hAnsi="Cambria Math" w:cs="Times New Roman"/>
          <w:sz w:val="24"/>
          <w:szCs w:val="24"/>
        </w:rPr>
        <w:t>a constant flux applicator</w:t>
      </w:r>
      <w:r>
        <w:rPr>
          <w:rFonts w:ascii="Cambria Math" w:hAnsi="Cambria Math" w:cs="Times New Roman"/>
          <w:sz w:val="24"/>
          <w:szCs w:val="24"/>
        </w:rPr>
        <w:t xml:space="preserve"> is successful in </w:t>
      </w:r>
      <w:r w:rsidR="0051207B">
        <w:rPr>
          <w:rFonts w:ascii="Cambria Math" w:hAnsi="Cambria Math" w:cs="Times New Roman"/>
          <w:sz w:val="24"/>
          <w:szCs w:val="24"/>
        </w:rPr>
        <w:t xml:space="preserve">imaging a migrating wetting front in the vadose zone.  </w:t>
      </w:r>
      <w:r w:rsidR="008378E5">
        <w:rPr>
          <w:rFonts w:ascii="Cambria Math" w:hAnsi="Cambria Math" w:cs="Times New Roman"/>
          <w:sz w:val="24"/>
          <w:szCs w:val="24"/>
        </w:rPr>
        <w:t>Using the proposed TLSFT infiltration method, e</w:t>
      </w:r>
      <w:r w:rsidR="0051207B">
        <w:rPr>
          <w:rFonts w:ascii="Cambria Math" w:hAnsi="Cambria Math" w:cs="Times New Roman"/>
          <w:sz w:val="24"/>
          <w:szCs w:val="24"/>
        </w:rPr>
        <w:t xml:space="preserve">stimates of anisotropy and qualitative assessments of the fluid migration </w:t>
      </w:r>
      <w:r w:rsidR="008378E5">
        <w:rPr>
          <w:rFonts w:ascii="Cambria Math" w:hAnsi="Cambria Math" w:cs="Times New Roman"/>
          <w:sz w:val="24"/>
          <w:szCs w:val="24"/>
        </w:rPr>
        <w:t>can be used for a variety of disciplines.  The visual characterization of wetting front geometry and distribution can be used for a</w:t>
      </w:r>
      <w:r>
        <w:rPr>
          <w:rFonts w:ascii="Cambria Math" w:hAnsi="Cambria Math" w:cs="Times New Roman"/>
          <w:sz w:val="24"/>
          <w:szCs w:val="24"/>
        </w:rPr>
        <w:t xml:space="preserve"> wide variety of applications </w:t>
      </w:r>
      <w:r w:rsidR="00D970D5">
        <w:rPr>
          <w:rFonts w:ascii="Cambria Math" w:hAnsi="Cambria Math" w:cs="Times New Roman"/>
          <w:sz w:val="24"/>
          <w:szCs w:val="24"/>
        </w:rPr>
        <w:t>which</w:t>
      </w:r>
      <w:r>
        <w:rPr>
          <w:rFonts w:ascii="Cambria Math" w:hAnsi="Cambria Math" w:cs="Times New Roman"/>
          <w:sz w:val="24"/>
          <w:szCs w:val="24"/>
        </w:rPr>
        <w:t xml:space="preserve"> require</w:t>
      </w:r>
      <w:r w:rsidR="0051207B">
        <w:rPr>
          <w:rFonts w:ascii="Cambria Math" w:hAnsi="Cambria Math" w:cs="Times New Roman"/>
          <w:sz w:val="24"/>
          <w:szCs w:val="24"/>
        </w:rPr>
        <w:t xml:space="preserve"> an understanding of fluid movement in the </w:t>
      </w:r>
      <w:r w:rsidR="004465D6">
        <w:rPr>
          <w:rFonts w:ascii="Cambria Math" w:hAnsi="Cambria Math" w:cs="Times New Roman"/>
          <w:sz w:val="24"/>
          <w:szCs w:val="24"/>
        </w:rPr>
        <w:t>vadose zone</w:t>
      </w:r>
      <w:r w:rsidR="00D970D5">
        <w:rPr>
          <w:rFonts w:ascii="Cambria Math" w:hAnsi="Cambria Math" w:cs="Times New Roman"/>
          <w:sz w:val="24"/>
          <w:szCs w:val="24"/>
        </w:rPr>
        <w:t xml:space="preserve"> to address problems such as</w:t>
      </w:r>
      <w:r>
        <w:rPr>
          <w:rFonts w:ascii="Cambria Math" w:hAnsi="Cambria Math" w:cs="Times New Roman"/>
          <w:sz w:val="24"/>
          <w:szCs w:val="24"/>
        </w:rPr>
        <w:t xml:space="preserve"> </w:t>
      </w:r>
      <w:r w:rsidR="004465D6">
        <w:rPr>
          <w:rFonts w:ascii="Cambria Math" w:hAnsi="Cambria Math" w:cs="Times New Roman"/>
          <w:sz w:val="24"/>
          <w:szCs w:val="24"/>
        </w:rPr>
        <w:t>waste disposal</w:t>
      </w:r>
      <w:r>
        <w:rPr>
          <w:rFonts w:ascii="Cambria Math" w:hAnsi="Cambria Math" w:cs="Times New Roman"/>
          <w:sz w:val="24"/>
          <w:szCs w:val="24"/>
        </w:rPr>
        <w:t xml:space="preserve">, </w:t>
      </w:r>
      <w:r w:rsidR="004465D6">
        <w:rPr>
          <w:rFonts w:ascii="Cambria Math" w:hAnsi="Cambria Math" w:cs="Times New Roman"/>
          <w:sz w:val="24"/>
          <w:szCs w:val="24"/>
        </w:rPr>
        <w:t>construction of man-made structures (e.g. bridges and highways)</w:t>
      </w:r>
      <w:r w:rsidR="0051207B">
        <w:rPr>
          <w:rFonts w:ascii="Cambria Math" w:hAnsi="Cambria Math" w:cs="Times New Roman"/>
          <w:sz w:val="24"/>
          <w:szCs w:val="24"/>
        </w:rPr>
        <w:t xml:space="preserve">, </w:t>
      </w:r>
      <w:r w:rsidR="004465D6">
        <w:rPr>
          <w:rFonts w:ascii="Cambria Math" w:hAnsi="Cambria Math" w:cs="Times New Roman"/>
          <w:sz w:val="24"/>
          <w:szCs w:val="24"/>
        </w:rPr>
        <w:t xml:space="preserve">natural resource management, </w:t>
      </w:r>
      <w:r>
        <w:rPr>
          <w:rFonts w:ascii="Cambria Math" w:hAnsi="Cambria Math" w:cs="Times New Roman"/>
          <w:sz w:val="24"/>
          <w:szCs w:val="24"/>
        </w:rPr>
        <w:t xml:space="preserve">and a multitude of </w:t>
      </w:r>
      <w:r w:rsidR="004465D6">
        <w:rPr>
          <w:rFonts w:ascii="Cambria Math" w:hAnsi="Cambria Math" w:cs="Times New Roman"/>
          <w:sz w:val="24"/>
          <w:szCs w:val="24"/>
        </w:rPr>
        <w:t xml:space="preserve">other </w:t>
      </w:r>
      <w:r>
        <w:rPr>
          <w:rFonts w:ascii="Cambria Math" w:hAnsi="Cambria Math" w:cs="Times New Roman"/>
          <w:sz w:val="24"/>
          <w:szCs w:val="24"/>
        </w:rPr>
        <w:t xml:space="preserve">agricultural and engineering investigations. </w:t>
      </w:r>
    </w:p>
    <w:p w:rsidR="001618F0" w:rsidRDefault="001618F0">
      <w:pPr>
        <w:rPr>
          <w:rFonts w:ascii="Cambria Math" w:hAnsi="Cambria Math" w:cs="Times New Roman"/>
          <w:b/>
          <w:sz w:val="28"/>
          <w:szCs w:val="28"/>
        </w:rPr>
      </w:pPr>
      <w:r>
        <w:rPr>
          <w:rFonts w:ascii="Cambria Math" w:hAnsi="Cambria Math" w:cs="Times New Roman"/>
          <w:b/>
          <w:sz w:val="28"/>
          <w:szCs w:val="28"/>
        </w:rPr>
        <w:br w:type="page"/>
      </w:r>
    </w:p>
    <w:p w:rsidR="004E1DC5" w:rsidRDefault="00FE4596" w:rsidP="00FE4596">
      <w:pPr>
        <w:pStyle w:val="ListParagraph"/>
        <w:spacing w:after="0" w:line="240" w:lineRule="auto"/>
        <w:ind w:left="360" w:right="720"/>
        <w:jc w:val="center"/>
        <w:rPr>
          <w:rFonts w:ascii="Cambria Math" w:hAnsi="Cambria Math" w:cs="Times New Roman"/>
          <w:b/>
          <w:sz w:val="28"/>
          <w:szCs w:val="28"/>
        </w:rPr>
      </w:pPr>
      <w:r w:rsidRPr="00D01AD7">
        <w:rPr>
          <w:rFonts w:ascii="Cambria Math" w:hAnsi="Cambria Math" w:cs="Times New Roman"/>
          <w:b/>
          <w:sz w:val="28"/>
          <w:szCs w:val="28"/>
        </w:rPr>
        <w:lastRenderedPageBreak/>
        <w:t xml:space="preserve">4. </w:t>
      </w:r>
      <w:r w:rsidR="004E1DC5">
        <w:rPr>
          <w:rFonts w:ascii="Cambria Math" w:hAnsi="Cambria Math" w:cs="Times New Roman"/>
          <w:b/>
          <w:sz w:val="28"/>
          <w:szCs w:val="28"/>
        </w:rPr>
        <w:t>CALCULATING</w:t>
      </w:r>
      <w:r w:rsidRPr="00D01AD7">
        <w:rPr>
          <w:rFonts w:ascii="Cambria Math" w:hAnsi="Cambria Math" w:cs="Times New Roman"/>
          <w:b/>
          <w:sz w:val="28"/>
          <w:szCs w:val="28"/>
        </w:rPr>
        <w:t xml:space="preserve"> FIELD-SATURATED HYDRAULIC CONDUCTIVITY IN THE VADOSE ZONE USING </w:t>
      </w:r>
      <w:r w:rsidR="005851D0" w:rsidRPr="00D01AD7">
        <w:rPr>
          <w:rFonts w:ascii="Cambria Math" w:hAnsi="Cambria Math" w:cs="Times New Roman"/>
          <w:b/>
          <w:sz w:val="28"/>
          <w:szCs w:val="28"/>
        </w:rPr>
        <w:t xml:space="preserve">SURFACE </w:t>
      </w:r>
    </w:p>
    <w:p w:rsidR="00FE4596" w:rsidRPr="00D01AD7" w:rsidRDefault="005851D0" w:rsidP="00FE4596">
      <w:pPr>
        <w:pStyle w:val="ListParagraph"/>
        <w:spacing w:after="0" w:line="240" w:lineRule="auto"/>
        <w:ind w:left="360" w:right="720"/>
        <w:jc w:val="center"/>
        <w:rPr>
          <w:rFonts w:ascii="Cambria Math" w:hAnsi="Cambria Math"/>
          <w:b/>
          <w:sz w:val="28"/>
          <w:szCs w:val="28"/>
        </w:rPr>
      </w:pPr>
      <w:r w:rsidRPr="00D01AD7">
        <w:rPr>
          <w:rFonts w:ascii="Cambria Math" w:hAnsi="Cambria Math" w:cs="Times New Roman"/>
          <w:b/>
          <w:sz w:val="28"/>
          <w:szCs w:val="28"/>
        </w:rPr>
        <w:t>TIME-LAPSE SEISMIC FIRST-ARRIVAL TOMOGRAPHY</w:t>
      </w:r>
    </w:p>
    <w:p w:rsidR="007108C1" w:rsidRPr="00FE4596" w:rsidRDefault="007108C1" w:rsidP="00FE4596">
      <w:pPr>
        <w:spacing w:line="480" w:lineRule="auto"/>
        <w:ind w:firstLine="360"/>
        <w:jc w:val="center"/>
        <w:rPr>
          <w:rFonts w:ascii="Cambria Math" w:hAnsi="Cambria Math" w:cs="Times New Roman"/>
          <w:sz w:val="28"/>
          <w:szCs w:val="28"/>
        </w:rPr>
      </w:pPr>
    </w:p>
    <w:p w:rsidR="007108C1" w:rsidRPr="001178BF" w:rsidRDefault="007108C1" w:rsidP="007108C1">
      <w:pPr>
        <w:spacing w:line="480" w:lineRule="auto"/>
        <w:ind w:firstLine="360"/>
        <w:rPr>
          <w:rFonts w:ascii="Cambria Math" w:hAnsi="Cambria Math" w:cs="Times New Roman"/>
          <w:sz w:val="24"/>
          <w:szCs w:val="24"/>
        </w:rPr>
      </w:pPr>
    </w:p>
    <w:p w:rsidR="00D6130D" w:rsidRDefault="00D6130D" w:rsidP="007108C1">
      <w:pPr>
        <w:spacing w:before="40" w:after="40" w:line="480" w:lineRule="auto"/>
        <w:ind w:firstLine="720"/>
        <w:jc w:val="center"/>
        <w:rPr>
          <w:rFonts w:ascii="Cambria Math" w:hAnsi="Cambria Math"/>
          <w:sz w:val="24"/>
          <w:szCs w:val="24"/>
        </w:rPr>
      </w:pPr>
    </w:p>
    <w:p w:rsidR="005D489E" w:rsidRDefault="005D489E">
      <w:pPr>
        <w:rPr>
          <w:rFonts w:ascii="Cambria Math" w:hAnsi="Cambria Math"/>
          <w:sz w:val="24"/>
          <w:szCs w:val="24"/>
        </w:rPr>
      </w:pPr>
      <w:r>
        <w:rPr>
          <w:rFonts w:ascii="Cambria Math" w:hAnsi="Cambria Math"/>
          <w:sz w:val="24"/>
          <w:szCs w:val="24"/>
        </w:rPr>
        <w:br w:type="page"/>
      </w:r>
    </w:p>
    <w:p w:rsidR="005D489E" w:rsidRDefault="005D489E" w:rsidP="000A50B1">
      <w:pPr>
        <w:spacing w:line="480" w:lineRule="auto"/>
        <w:ind w:firstLine="720"/>
        <w:rPr>
          <w:rFonts w:ascii="Cambria Math" w:hAnsi="Cambria Math" w:cs="Times New Roman"/>
          <w:sz w:val="24"/>
          <w:szCs w:val="24"/>
        </w:rPr>
      </w:pPr>
      <w:r w:rsidRPr="001178BF">
        <w:rPr>
          <w:rFonts w:ascii="Cambria Math" w:hAnsi="Cambria Math" w:cs="Times New Roman"/>
          <w:sz w:val="24"/>
          <w:szCs w:val="24"/>
        </w:rPr>
        <w:lastRenderedPageBreak/>
        <w:t>This chapter is based on a paper that is in prep</w:t>
      </w:r>
      <w:r w:rsidR="002E2C5F">
        <w:rPr>
          <w:rFonts w:ascii="Cambria Math" w:hAnsi="Cambria Math" w:cs="Times New Roman"/>
          <w:sz w:val="24"/>
          <w:szCs w:val="24"/>
        </w:rPr>
        <w:t>aration by Rachel Elizabeth</w:t>
      </w:r>
      <w:r>
        <w:rPr>
          <w:rFonts w:ascii="Cambria Math" w:hAnsi="Cambria Math" w:cs="Times New Roman"/>
          <w:sz w:val="24"/>
          <w:szCs w:val="24"/>
        </w:rPr>
        <w:t xml:space="preserve"> Storniolo</w:t>
      </w:r>
      <w:r w:rsidR="002E2C5F">
        <w:rPr>
          <w:rFonts w:ascii="Cambria Math" w:hAnsi="Cambria Math" w:cs="Times New Roman"/>
          <w:sz w:val="24"/>
          <w:szCs w:val="24"/>
        </w:rPr>
        <w:t>,</w:t>
      </w:r>
      <w:r w:rsidRPr="001178BF">
        <w:rPr>
          <w:rFonts w:ascii="Cambria Math" w:hAnsi="Cambria Math" w:cs="Times New Roman"/>
          <w:sz w:val="24"/>
          <w:szCs w:val="24"/>
        </w:rPr>
        <w:t xml:space="preserve"> Gregory S. Baker</w:t>
      </w:r>
      <w:r w:rsidR="002E2C5F">
        <w:rPr>
          <w:rFonts w:ascii="Cambria Math" w:hAnsi="Cambria Math" w:cs="Times New Roman"/>
          <w:sz w:val="24"/>
          <w:szCs w:val="24"/>
        </w:rPr>
        <w:t>, Ed Perfect, and Jaehoon Lee</w:t>
      </w:r>
      <w:r w:rsidR="00AC1ADE">
        <w:rPr>
          <w:rFonts w:ascii="Cambria Math" w:hAnsi="Cambria Math" w:cs="Times New Roman"/>
          <w:sz w:val="24"/>
          <w:szCs w:val="24"/>
        </w:rPr>
        <w:t xml:space="preserve"> to be submitted to the Vadose Zone Journal.  Note:</w:t>
      </w:r>
      <w:r w:rsidRPr="001178BF">
        <w:rPr>
          <w:rFonts w:ascii="Cambria Math" w:hAnsi="Cambria Math" w:cs="Times New Roman"/>
          <w:sz w:val="24"/>
          <w:szCs w:val="24"/>
        </w:rPr>
        <w:t xml:space="preserve"> </w:t>
      </w:r>
      <w:r w:rsidR="00AC1ADE">
        <w:rPr>
          <w:rFonts w:ascii="Cambria Math" w:hAnsi="Cambria Math" w:cs="Times New Roman"/>
          <w:sz w:val="24"/>
          <w:szCs w:val="24"/>
        </w:rPr>
        <w:t>S</w:t>
      </w:r>
      <w:r w:rsidRPr="001178BF">
        <w:rPr>
          <w:rFonts w:ascii="Cambria Math" w:hAnsi="Cambria Math" w:cs="Times New Roman"/>
          <w:sz w:val="24"/>
          <w:szCs w:val="24"/>
        </w:rPr>
        <w:t xml:space="preserve">ome material covered in this chapter is repeated </w:t>
      </w:r>
      <w:r w:rsidR="00AC1ADE">
        <w:rPr>
          <w:rFonts w:ascii="Cambria Math" w:hAnsi="Cambria Math" w:cs="Times New Roman"/>
          <w:sz w:val="24"/>
          <w:szCs w:val="24"/>
        </w:rPr>
        <w:t xml:space="preserve">from </w:t>
      </w:r>
      <w:r w:rsidRPr="001178BF">
        <w:rPr>
          <w:rFonts w:ascii="Cambria Math" w:hAnsi="Cambria Math" w:cs="Times New Roman"/>
          <w:sz w:val="24"/>
          <w:szCs w:val="24"/>
        </w:rPr>
        <w:t xml:space="preserve">within the </w:t>
      </w:r>
      <w:r w:rsidR="00AC1ADE">
        <w:rPr>
          <w:rFonts w:ascii="Cambria Math" w:hAnsi="Cambria Math" w:cs="Times New Roman"/>
          <w:sz w:val="24"/>
          <w:szCs w:val="24"/>
        </w:rPr>
        <w:t xml:space="preserve">previous </w:t>
      </w:r>
      <w:r w:rsidRPr="001178BF">
        <w:rPr>
          <w:rFonts w:ascii="Cambria Math" w:hAnsi="Cambria Math" w:cs="Times New Roman"/>
          <w:sz w:val="24"/>
          <w:szCs w:val="24"/>
        </w:rPr>
        <w:t xml:space="preserve">introduction </w:t>
      </w:r>
      <w:r>
        <w:rPr>
          <w:rFonts w:ascii="Cambria Math" w:hAnsi="Cambria Math" w:cs="Times New Roman"/>
          <w:sz w:val="24"/>
          <w:szCs w:val="24"/>
        </w:rPr>
        <w:t xml:space="preserve">and background </w:t>
      </w:r>
      <w:r w:rsidRPr="001178BF">
        <w:rPr>
          <w:rFonts w:ascii="Cambria Math" w:hAnsi="Cambria Math" w:cs="Times New Roman"/>
          <w:sz w:val="24"/>
          <w:szCs w:val="24"/>
        </w:rPr>
        <w:t>chapter</w:t>
      </w:r>
      <w:r w:rsidR="00AF4A8E">
        <w:rPr>
          <w:rFonts w:ascii="Cambria Math" w:hAnsi="Cambria Math" w:cs="Times New Roman"/>
          <w:sz w:val="24"/>
          <w:szCs w:val="24"/>
        </w:rPr>
        <w:t>s</w:t>
      </w:r>
      <w:r w:rsidR="00AC1ADE">
        <w:rPr>
          <w:rFonts w:ascii="Cambria Math" w:hAnsi="Cambria Math" w:cs="Times New Roman"/>
          <w:sz w:val="24"/>
          <w:szCs w:val="24"/>
        </w:rPr>
        <w:t xml:space="preserve"> in order to exist in a stand-along publishable format.</w:t>
      </w:r>
    </w:p>
    <w:p w:rsidR="00E04025" w:rsidRDefault="00E04025" w:rsidP="00534410">
      <w:pPr>
        <w:spacing w:line="480" w:lineRule="auto"/>
        <w:jc w:val="center"/>
        <w:rPr>
          <w:rFonts w:ascii="Cambria Math" w:hAnsi="Cambria Math" w:cs="Times New Roman"/>
          <w:sz w:val="24"/>
          <w:szCs w:val="24"/>
        </w:rPr>
      </w:pPr>
    </w:p>
    <w:p w:rsidR="004C2E6A" w:rsidRDefault="005D489E" w:rsidP="00534410">
      <w:pPr>
        <w:tabs>
          <w:tab w:val="center" w:pos="3240"/>
          <w:tab w:val="left" w:pos="6165"/>
        </w:tabs>
        <w:spacing w:line="480" w:lineRule="auto"/>
        <w:jc w:val="center"/>
        <w:rPr>
          <w:rFonts w:ascii="Cambria Math" w:hAnsi="Cambria Math"/>
          <w:b/>
          <w:sz w:val="24"/>
          <w:szCs w:val="24"/>
        </w:rPr>
      </w:pPr>
      <w:r>
        <w:rPr>
          <w:rFonts w:ascii="Cambria Math" w:hAnsi="Cambria Math"/>
          <w:b/>
          <w:sz w:val="24"/>
          <w:szCs w:val="24"/>
        </w:rPr>
        <w:tab/>
      </w:r>
      <w:r w:rsidRPr="005D489E">
        <w:rPr>
          <w:rFonts w:ascii="Cambria Math" w:hAnsi="Cambria Math"/>
          <w:b/>
          <w:sz w:val="24"/>
          <w:szCs w:val="24"/>
        </w:rPr>
        <w:t>Abstract</w:t>
      </w:r>
      <w:r>
        <w:rPr>
          <w:rFonts w:ascii="Cambria Math" w:hAnsi="Cambria Math"/>
          <w:b/>
          <w:sz w:val="24"/>
          <w:szCs w:val="24"/>
        </w:rPr>
        <w:tab/>
      </w:r>
    </w:p>
    <w:p w:rsidR="00DE540F" w:rsidRPr="00A3666D" w:rsidRDefault="005D489E" w:rsidP="00A3666D">
      <w:pPr>
        <w:spacing w:before="40" w:after="40" w:line="480" w:lineRule="auto"/>
        <w:ind w:firstLine="720"/>
        <w:rPr>
          <w:rFonts w:ascii="Cambria Math" w:eastAsiaTheme="minorEastAsia" w:hAnsi="Cambria Math"/>
          <w:sz w:val="24"/>
          <w:szCs w:val="24"/>
        </w:rPr>
      </w:pPr>
      <w:r>
        <w:rPr>
          <w:rFonts w:ascii="Cambria Math" w:hAnsi="Cambria Math"/>
          <w:sz w:val="24"/>
          <w:szCs w:val="24"/>
        </w:rPr>
        <w:t xml:space="preserve">Quantifying and characterizing fluid migration in the vadose zone is critical in addressing a variety of engineering and agricultural problems. </w:t>
      </w:r>
      <w:r w:rsidR="00EE6F30">
        <w:rPr>
          <w:rFonts w:ascii="Cambria Math" w:hAnsi="Cambria Math"/>
          <w:sz w:val="24"/>
          <w:szCs w:val="24"/>
        </w:rPr>
        <w:t xml:space="preserve">  Furthermore, the distribution of a fluid as it migrates into the subsurface is considered equally important in characterizing the fluid flow.</w:t>
      </w:r>
      <w:r>
        <w:rPr>
          <w:rFonts w:ascii="Cambria Math" w:hAnsi="Cambria Math"/>
          <w:sz w:val="24"/>
          <w:szCs w:val="24"/>
        </w:rPr>
        <w:t xml:space="preserve"> </w:t>
      </w:r>
      <w:r w:rsidR="00EE6F30">
        <w:rPr>
          <w:rFonts w:ascii="Cambria Math" w:hAnsi="Cambria Math"/>
          <w:sz w:val="24"/>
          <w:szCs w:val="24"/>
        </w:rPr>
        <w:t xml:space="preserve"> Two </w:t>
      </w:r>
      <w:r>
        <w:rPr>
          <w:rFonts w:ascii="Cambria Math" w:hAnsi="Cambria Math"/>
          <w:sz w:val="24"/>
          <w:szCs w:val="24"/>
        </w:rPr>
        <w:t xml:space="preserve">infiltration </w:t>
      </w:r>
      <w:r w:rsidR="00EE6F30">
        <w:rPr>
          <w:rFonts w:ascii="Cambria Math" w:hAnsi="Cambria Math"/>
          <w:sz w:val="24"/>
          <w:szCs w:val="24"/>
        </w:rPr>
        <w:t>experiments were</w:t>
      </w:r>
      <w:r w:rsidR="00AC1ADE">
        <w:rPr>
          <w:rFonts w:ascii="Cambria Math" w:hAnsi="Cambria Math"/>
          <w:sz w:val="24"/>
          <w:szCs w:val="24"/>
        </w:rPr>
        <w:t xml:space="preserve"> </w:t>
      </w:r>
      <w:r w:rsidR="00EE6F30">
        <w:rPr>
          <w:rFonts w:ascii="Cambria Math" w:hAnsi="Cambria Math"/>
          <w:sz w:val="24"/>
          <w:szCs w:val="24"/>
        </w:rPr>
        <w:t xml:space="preserve">conducted at the </w:t>
      </w:r>
      <w:r w:rsidR="00EC09EE">
        <w:rPr>
          <w:rFonts w:ascii="Cambria Math" w:hAnsi="Cambria Math"/>
          <w:sz w:val="24"/>
          <w:szCs w:val="24"/>
        </w:rPr>
        <w:t xml:space="preserve">B-4 plot of the </w:t>
      </w:r>
      <w:r w:rsidR="00EE6F30">
        <w:rPr>
          <w:rFonts w:ascii="Cambria Math" w:hAnsi="Cambria Math"/>
          <w:sz w:val="24"/>
          <w:szCs w:val="24"/>
        </w:rPr>
        <w:t>East Tennessee Research and Educational Center</w:t>
      </w:r>
      <w:r w:rsidR="00EC09EE">
        <w:rPr>
          <w:rFonts w:ascii="Cambria Math" w:hAnsi="Cambria Math"/>
          <w:sz w:val="24"/>
          <w:szCs w:val="24"/>
        </w:rPr>
        <w:t xml:space="preserve"> (ETREC), </w:t>
      </w:r>
      <w:r w:rsidR="00EE6F30">
        <w:rPr>
          <w:rFonts w:ascii="Cambria Math" w:hAnsi="Cambria Math"/>
          <w:sz w:val="24"/>
          <w:szCs w:val="24"/>
        </w:rPr>
        <w:t>one using a constant flux applicator and one using a constant head permeameter.  The constant flux applicator infiltration experiment was conducted</w:t>
      </w:r>
      <w:r w:rsidR="004C2E6A">
        <w:rPr>
          <w:rFonts w:ascii="Cambria Math" w:hAnsi="Cambria Math"/>
          <w:sz w:val="24"/>
          <w:szCs w:val="24"/>
        </w:rPr>
        <w:t xml:space="preserve"> </w:t>
      </w:r>
      <w:r w:rsidR="001525D5">
        <w:rPr>
          <w:rFonts w:ascii="Cambria Math" w:hAnsi="Cambria Math"/>
          <w:sz w:val="24"/>
          <w:szCs w:val="24"/>
        </w:rPr>
        <w:t xml:space="preserve">in order to </w:t>
      </w:r>
      <w:r w:rsidR="004C2E6A">
        <w:rPr>
          <w:rFonts w:ascii="Cambria Math" w:hAnsi="Cambria Math"/>
          <w:sz w:val="24"/>
          <w:szCs w:val="24"/>
        </w:rPr>
        <w:t xml:space="preserve">obtain </w:t>
      </w:r>
      <w:r w:rsidR="001525D5">
        <w:rPr>
          <w:rFonts w:ascii="Cambria Math" w:hAnsi="Cambria Math"/>
          <w:sz w:val="24"/>
          <w:szCs w:val="24"/>
        </w:rPr>
        <w:t xml:space="preserve">time-variant </w:t>
      </w:r>
      <w:r w:rsidR="00EE6F30">
        <w:rPr>
          <w:rFonts w:ascii="Cambria Math" w:hAnsi="Cambria Math"/>
          <w:sz w:val="24"/>
          <w:szCs w:val="24"/>
        </w:rPr>
        <w:t>images</w:t>
      </w:r>
      <w:r w:rsidR="001525D5">
        <w:rPr>
          <w:rFonts w:ascii="Cambria Math" w:hAnsi="Cambria Math"/>
          <w:sz w:val="24"/>
          <w:szCs w:val="24"/>
        </w:rPr>
        <w:t xml:space="preserve"> of a migrating wetting front </w:t>
      </w:r>
      <w:r w:rsidR="00EE6F30">
        <w:rPr>
          <w:rFonts w:ascii="Cambria Math" w:hAnsi="Cambria Math"/>
          <w:sz w:val="24"/>
          <w:szCs w:val="24"/>
        </w:rPr>
        <w:t xml:space="preserve">generated by surface infiltration using time-lapse seismic first-arrival tomography (TLSFT).  The constant head permeameter (Amoozemeter) infiltration experiment was conducted to obtain hydraulic conductivity values for the quantitative assessment of fluid flow at the site.  </w:t>
      </w:r>
      <w:r w:rsidR="001525D5">
        <w:rPr>
          <w:rFonts w:ascii="Cambria Math" w:hAnsi="Cambria Math"/>
          <w:sz w:val="24"/>
          <w:szCs w:val="24"/>
        </w:rPr>
        <w:t>An initial infiltration experiment</w:t>
      </w:r>
      <w:r w:rsidR="00AC1ADE">
        <w:rPr>
          <w:rFonts w:ascii="Cambria Math" w:hAnsi="Cambria Math"/>
          <w:sz w:val="24"/>
          <w:szCs w:val="24"/>
        </w:rPr>
        <w:t xml:space="preserve"> </w:t>
      </w:r>
      <w:r w:rsidR="00DE540F">
        <w:rPr>
          <w:rFonts w:ascii="Cambria Math" w:hAnsi="Cambria Math"/>
          <w:sz w:val="24"/>
          <w:szCs w:val="24"/>
        </w:rPr>
        <w:t>using a constant flux applicator at the ETREC B-4 plot determined that the TLSFT infiltration method is successful in resolving</w:t>
      </w:r>
      <w:r w:rsidR="001525D5">
        <w:rPr>
          <w:rFonts w:ascii="Cambria Math" w:hAnsi="Cambria Math"/>
          <w:sz w:val="24"/>
          <w:szCs w:val="24"/>
        </w:rPr>
        <w:t xml:space="preserve"> </w:t>
      </w:r>
      <w:r w:rsidR="00AE2A95" w:rsidRPr="00AC1ADE">
        <w:rPr>
          <w:rFonts w:ascii="Cambria Math" w:hAnsi="Cambria Math"/>
          <w:i/>
          <w:sz w:val="24"/>
          <w:szCs w:val="24"/>
        </w:rPr>
        <w:t>P</w:t>
      </w:r>
      <w:r w:rsidR="00AE2A95">
        <w:rPr>
          <w:rFonts w:ascii="Cambria Math" w:hAnsi="Cambria Math"/>
          <w:sz w:val="24"/>
          <w:szCs w:val="24"/>
        </w:rPr>
        <w:t>-wave velocity perturbation</w:t>
      </w:r>
      <w:r w:rsidR="00AF4A8E">
        <w:rPr>
          <w:rFonts w:ascii="Cambria Math" w:hAnsi="Cambria Math"/>
          <w:sz w:val="24"/>
          <w:szCs w:val="24"/>
        </w:rPr>
        <w:t>s</w:t>
      </w:r>
      <w:r w:rsidR="00AE2A95">
        <w:rPr>
          <w:rFonts w:ascii="Cambria Math" w:hAnsi="Cambria Math"/>
          <w:sz w:val="24"/>
          <w:szCs w:val="24"/>
        </w:rPr>
        <w:t xml:space="preserve"> </w:t>
      </w:r>
      <w:r w:rsidR="00DD0202">
        <w:rPr>
          <w:rFonts w:ascii="Cambria Math" w:hAnsi="Cambria Math"/>
          <w:sz w:val="24"/>
          <w:szCs w:val="24"/>
        </w:rPr>
        <w:t xml:space="preserve">in the shape of a wetting </w:t>
      </w:r>
      <w:r w:rsidR="001525D5">
        <w:rPr>
          <w:rFonts w:ascii="Cambria Math" w:hAnsi="Cambria Math"/>
          <w:sz w:val="24"/>
          <w:szCs w:val="24"/>
        </w:rPr>
        <w:t xml:space="preserve">front at different </w:t>
      </w:r>
      <w:r w:rsidR="001525D5">
        <w:rPr>
          <w:rFonts w:ascii="Cambria Math" w:hAnsi="Cambria Math"/>
          <w:sz w:val="24"/>
          <w:szCs w:val="24"/>
        </w:rPr>
        <w:lastRenderedPageBreak/>
        <w:t>time-steps (see Chapter 3)</w:t>
      </w:r>
      <w:r w:rsidR="00DD0202">
        <w:rPr>
          <w:rFonts w:ascii="Cambria Math" w:hAnsi="Cambria Math"/>
          <w:sz w:val="24"/>
          <w:szCs w:val="24"/>
        </w:rPr>
        <w:t xml:space="preserve">. </w:t>
      </w:r>
      <w:r w:rsidR="00113AB1">
        <w:rPr>
          <w:rFonts w:ascii="Cambria Math" w:hAnsi="Cambria Math"/>
          <w:sz w:val="24"/>
          <w:szCs w:val="24"/>
        </w:rPr>
        <w:t xml:space="preserve"> </w:t>
      </w:r>
      <w:r w:rsidR="00216268">
        <w:rPr>
          <w:rFonts w:ascii="Cambria Math" w:hAnsi="Cambria Math"/>
          <w:sz w:val="24"/>
          <w:szCs w:val="24"/>
        </w:rPr>
        <w:t>A</w:t>
      </w:r>
      <w:r w:rsidR="001525D5">
        <w:rPr>
          <w:rFonts w:ascii="Cambria Math" w:hAnsi="Cambria Math"/>
          <w:sz w:val="24"/>
          <w:szCs w:val="24"/>
        </w:rPr>
        <w:t xml:space="preserve">dditional </w:t>
      </w:r>
      <w:r w:rsidR="00216268">
        <w:rPr>
          <w:rFonts w:ascii="Cambria Math" w:hAnsi="Cambria Math"/>
          <w:sz w:val="24"/>
          <w:szCs w:val="24"/>
        </w:rPr>
        <w:t xml:space="preserve">TLSFT </w:t>
      </w:r>
      <w:r w:rsidR="001525D5">
        <w:rPr>
          <w:rFonts w:ascii="Cambria Math" w:hAnsi="Cambria Math"/>
          <w:sz w:val="24"/>
          <w:szCs w:val="24"/>
        </w:rPr>
        <w:t xml:space="preserve">infiltration experiments </w:t>
      </w:r>
      <w:r w:rsidR="00216268">
        <w:rPr>
          <w:rFonts w:ascii="Cambria Math" w:hAnsi="Cambria Math"/>
          <w:sz w:val="24"/>
          <w:szCs w:val="24"/>
        </w:rPr>
        <w:t xml:space="preserve">were conducted </w:t>
      </w:r>
      <w:r w:rsidR="001525D5">
        <w:rPr>
          <w:rFonts w:ascii="Cambria Math" w:hAnsi="Cambria Math"/>
          <w:sz w:val="24"/>
          <w:szCs w:val="24"/>
        </w:rPr>
        <w:t xml:space="preserve">to image the </w:t>
      </w:r>
      <w:r w:rsidR="00216268">
        <w:rPr>
          <w:rFonts w:ascii="Cambria Math" w:hAnsi="Cambria Math"/>
          <w:sz w:val="24"/>
          <w:szCs w:val="24"/>
        </w:rPr>
        <w:t xml:space="preserve">migrating </w:t>
      </w:r>
      <w:r w:rsidR="001525D5">
        <w:rPr>
          <w:rFonts w:ascii="Cambria Math" w:hAnsi="Cambria Math"/>
          <w:sz w:val="24"/>
          <w:szCs w:val="24"/>
        </w:rPr>
        <w:t xml:space="preserve">wetting front </w:t>
      </w:r>
      <w:r w:rsidR="00216268">
        <w:rPr>
          <w:rFonts w:ascii="Cambria Math" w:hAnsi="Cambria Math"/>
          <w:sz w:val="24"/>
          <w:szCs w:val="24"/>
        </w:rPr>
        <w:t>and</w:t>
      </w:r>
      <w:r w:rsidR="001525D5">
        <w:rPr>
          <w:rFonts w:ascii="Cambria Math" w:hAnsi="Cambria Math"/>
          <w:sz w:val="24"/>
          <w:szCs w:val="24"/>
        </w:rPr>
        <w:t xml:space="preserve"> use the </w:t>
      </w:r>
      <w:r w:rsidR="00216268">
        <w:rPr>
          <w:rFonts w:ascii="Cambria Math" w:hAnsi="Cambria Math"/>
          <w:sz w:val="24"/>
          <w:szCs w:val="24"/>
        </w:rPr>
        <w:t xml:space="preserve">geometry of the resulting ellipsoidal </w:t>
      </w:r>
      <w:r w:rsidR="001525D5" w:rsidRPr="00216268">
        <w:rPr>
          <w:rFonts w:ascii="Cambria Math" w:hAnsi="Cambria Math"/>
          <w:i/>
          <w:sz w:val="24"/>
          <w:szCs w:val="24"/>
        </w:rPr>
        <w:t>P</w:t>
      </w:r>
      <w:r w:rsidR="001525D5">
        <w:rPr>
          <w:rFonts w:ascii="Cambria Math" w:hAnsi="Cambria Math"/>
          <w:sz w:val="24"/>
          <w:szCs w:val="24"/>
        </w:rPr>
        <w:t xml:space="preserve">-wave velocity </w:t>
      </w:r>
      <w:r w:rsidR="00216268">
        <w:rPr>
          <w:rFonts w:ascii="Cambria Math" w:hAnsi="Cambria Math"/>
          <w:sz w:val="24"/>
          <w:szCs w:val="24"/>
        </w:rPr>
        <w:t>anomaly</w:t>
      </w:r>
      <w:r w:rsidR="001525D5">
        <w:rPr>
          <w:rFonts w:ascii="Cambria Math" w:hAnsi="Cambria Math"/>
          <w:sz w:val="24"/>
          <w:szCs w:val="24"/>
        </w:rPr>
        <w:t xml:space="preserve"> to</w:t>
      </w:r>
      <w:r w:rsidR="00216268">
        <w:rPr>
          <w:rFonts w:ascii="Cambria Math" w:hAnsi="Cambria Math"/>
          <w:sz w:val="24"/>
          <w:szCs w:val="24"/>
        </w:rPr>
        <w:t xml:space="preserve"> calculate hydraulic conductivity</w:t>
      </w:r>
      <w:r w:rsidR="00534410">
        <w:rPr>
          <w:rFonts w:ascii="Cambria Math" w:hAnsi="Cambria Math"/>
          <w:sz w:val="24"/>
          <w:szCs w:val="24"/>
        </w:rPr>
        <w:t>.  The objective of calculating hydraulic conductivity using TLSFT during an infiltration experiment is</w:t>
      </w:r>
      <w:r w:rsidR="001525D5">
        <w:rPr>
          <w:rFonts w:ascii="Cambria Math" w:hAnsi="Cambria Math"/>
          <w:sz w:val="24"/>
          <w:szCs w:val="24"/>
        </w:rPr>
        <w:t xml:space="preserve"> to quantitatively compare the TLSFT infiltration method to </w:t>
      </w:r>
      <w:r w:rsidR="00DE540F">
        <w:rPr>
          <w:rFonts w:ascii="Cambria Math" w:hAnsi="Cambria Math"/>
          <w:sz w:val="24"/>
          <w:szCs w:val="24"/>
        </w:rPr>
        <w:t xml:space="preserve">a </w:t>
      </w:r>
      <w:r w:rsidR="001525D5">
        <w:rPr>
          <w:rFonts w:ascii="Cambria Math" w:hAnsi="Cambria Math"/>
          <w:sz w:val="24"/>
          <w:szCs w:val="24"/>
        </w:rPr>
        <w:t>common</w:t>
      </w:r>
      <w:r w:rsidR="00216268">
        <w:rPr>
          <w:rFonts w:ascii="Cambria Math" w:hAnsi="Cambria Math"/>
          <w:sz w:val="24"/>
          <w:szCs w:val="24"/>
        </w:rPr>
        <w:t>l</w:t>
      </w:r>
      <w:r w:rsidR="001525D5">
        <w:rPr>
          <w:rFonts w:ascii="Cambria Math" w:hAnsi="Cambria Math"/>
          <w:sz w:val="24"/>
          <w:szCs w:val="24"/>
        </w:rPr>
        <w:t xml:space="preserve">y used </w:t>
      </w:r>
      <w:r w:rsidR="001525D5" w:rsidRPr="001525D5">
        <w:rPr>
          <w:rFonts w:ascii="Cambria Math" w:hAnsi="Cambria Math"/>
          <w:i/>
          <w:sz w:val="24"/>
          <w:szCs w:val="24"/>
        </w:rPr>
        <w:t>in-situ</w:t>
      </w:r>
      <w:r w:rsidR="001525D5">
        <w:rPr>
          <w:rFonts w:ascii="Cambria Math" w:hAnsi="Cambria Math"/>
          <w:sz w:val="24"/>
          <w:szCs w:val="24"/>
        </w:rPr>
        <w:t xml:space="preserve"> surface infiltration </w:t>
      </w:r>
      <w:r w:rsidR="00216268">
        <w:rPr>
          <w:rFonts w:ascii="Cambria Math" w:hAnsi="Cambria Math"/>
          <w:sz w:val="24"/>
          <w:szCs w:val="24"/>
        </w:rPr>
        <w:t>method (e.g. Amoozemeter).</w:t>
      </w:r>
      <w:r w:rsidR="001525D5">
        <w:rPr>
          <w:rFonts w:ascii="Cambria Math" w:hAnsi="Cambria Math"/>
          <w:sz w:val="24"/>
          <w:szCs w:val="24"/>
        </w:rPr>
        <w:t xml:space="preserve"> </w:t>
      </w:r>
      <w:r w:rsidR="00216268">
        <w:rPr>
          <w:rFonts w:ascii="Cambria Math" w:hAnsi="Cambria Math"/>
          <w:sz w:val="24"/>
          <w:szCs w:val="24"/>
        </w:rPr>
        <w:t xml:space="preserve"> Geometry of the wetting front and surface infiltration parameters (i.e. volume and outflow rates) were used to</w:t>
      </w:r>
      <w:r w:rsidR="00DD0202">
        <w:rPr>
          <w:rFonts w:ascii="Cambria Math" w:hAnsi="Cambria Math"/>
          <w:sz w:val="24"/>
          <w:szCs w:val="24"/>
        </w:rPr>
        <w:t xml:space="preserve"> </w:t>
      </w:r>
      <w:r w:rsidR="00216268">
        <w:rPr>
          <w:rFonts w:ascii="Cambria Math" w:hAnsi="Cambria Math"/>
          <w:sz w:val="24"/>
          <w:szCs w:val="24"/>
        </w:rPr>
        <w:t>empirically calculate</w:t>
      </w:r>
      <w:r w:rsidR="00DD0202">
        <w:rPr>
          <w:rFonts w:ascii="Cambria Math" w:hAnsi="Cambria Math"/>
          <w:sz w:val="24"/>
          <w:szCs w:val="24"/>
        </w:rPr>
        <w:t xml:space="preserve"> field-saturated hydraulic conductivity.  </w:t>
      </w:r>
      <w:r w:rsidR="00986E9E">
        <w:rPr>
          <w:rFonts w:ascii="Cambria Math" w:hAnsi="Cambria Math"/>
          <w:sz w:val="24"/>
          <w:szCs w:val="24"/>
        </w:rPr>
        <w:t>A constant flux applicator</w:t>
      </w:r>
      <w:r w:rsidR="00216268">
        <w:rPr>
          <w:rFonts w:ascii="Cambria Math" w:hAnsi="Cambria Math"/>
          <w:sz w:val="24"/>
          <w:szCs w:val="24"/>
        </w:rPr>
        <w:t xml:space="preserve"> was used to infiltrate</w:t>
      </w:r>
      <w:r w:rsidR="004C2E6A">
        <w:rPr>
          <w:rFonts w:ascii="Cambria Math" w:hAnsi="Cambria Math"/>
          <w:sz w:val="24"/>
          <w:szCs w:val="24"/>
        </w:rPr>
        <w:t xml:space="preserve"> water into the subsurface while</w:t>
      </w:r>
      <w:r w:rsidR="00AF4A8E">
        <w:rPr>
          <w:rFonts w:ascii="Cambria Math" w:hAnsi="Cambria Math"/>
          <w:sz w:val="24"/>
          <w:szCs w:val="24"/>
        </w:rPr>
        <w:t xml:space="preserve"> </w:t>
      </w:r>
      <w:r w:rsidR="009B3DAC">
        <w:rPr>
          <w:rFonts w:ascii="Cambria Math" w:hAnsi="Cambria Math"/>
          <w:sz w:val="24"/>
          <w:szCs w:val="24"/>
        </w:rPr>
        <w:t xml:space="preserve">concurrently </w:t>
      </w:r>
      <w:r w:rsidR="00AF4A8E">
        <w:rPr>
          <w:rFonts w:ascii="Cambria Math" w:hAnsi="Cambria Math"/>
          <w:sz w:val="24"/>
          <w:szCs w:val="24"/>
        </w:rPr>
        <w:t>collect</w:t>
      </w:r>
      <w:r w:rsidR="009B3DAC">
        <w:rPr>
          <w:rFonts w:ascii="Cambria Math" w:hAnsi="Cambria Math"/>
          <w:sz w:val="24"/>
          <w:szCs w:val="24"/>
        </w:rPr>
        <w:t>ing</w:t>
      </w:r>
      <w:r w:rsidR="004C2E6A">
        <w:rPr>
          <w:rFonts w:ascii="Cambria Math" w:hAnsi="Cambria Math"/>
          <w:sz w:val="24"/>
          <w:szCs w:val="24"/>
        </w:rPr>
        <w:t xml:space="preserve"> </w:t>
      </w:r>
      <w:r w:rsidR="00216268">
        <w:rPr>
          <w:rFonts w:ascii="Cambria Math" w:hAnsi="Cambria Math"/>
          <w:sz w:val="24"/>
          <w:szCs w:val="24"/>
        </w:rPr>
        <w:t>TLSFT</w:t>
      </w:r>
      <w:r w:rsidR="004C2E6A">
        <w:rPr>
          <w:rFonts w:ascii="Cambria Math" w:hAnsi="Cambria Math"/>
          <w:sz w:val="24"/>
          <w:szCs w:val="24"/>
        </w:rPr>
        <w:t xml:space="preserve"> data.   </w:t>
      </w:r>
      <w:r w:rsidR="00822C30">
        <w:rPr>
          <w:rFonts w:ascii="Cambria Math" w:hAnsi="Cambria Math"/>
          <w:sz w:val="24"/>
          <w:szCs w:val="24"/>
        </w:rPr>
        <w:t xml:space="preserve">Changes in seismic </w:t>
      </w:r>
      <w:r w:rsidR="00822C30" w:rsidRPr="00AC1ADE">
        <w:rPr>
          <w:rFonts w:ascii="Cambria Math" w:hAnsi="Cambria Math"/>
          <w:i/>
          <w:sz w:val="24"/>
          <w:szCs w:val="24"/>
        </w:rPr>
        <w:t>P</w:t>
      </w:r>
      <w:r w:rsidR="00113AB1">
        <w:rPr>
          <w:rFonts w:ascii="Cambria Math" w:hAnsi="Cambria Math"/>
          <w:sz w:val="24"/>
          <w:szCs w:val="24"/>
        </w:rPr>
        <w:t>-wave velocities we</w:t>
      </w:r>
      <w:r w:rsidR="00822C30">
        <w:rPr>
          <w:rFonts w:ascii="Cambria Math" w:hAnsi="Cambria Math"/>
          <w:sz w:val="24"/>
          <w:szCs w:val="24"/>
        </w:rPr>
        <w:t xml:space="preserve">re observed </w:t>
      </w:r>
      <w:r w:rsidR="00216268">
        <w:rPr>
          <w:rFonts w:ascii="Cambria Math" w:hAnsi="Cambria Math"/>
          <w:sz w:val="24"/>
          <w:szCs w:val="24"/>
        </w:rPr>
        <w:t>in the area of infiltration and are used as a proxy for relative changes in saturation from a migrating wetting front generated from surface infiltration.</w:t>
      </w:r>
      <w:r w:rsidR="00822C30">
        <w:rPr>
          <w:rFonts w:ascii="Cambria Math" w:hAnsi="Cambria Math"/>
          <w:sz w:val="24"/>
          <w:szCs w:val="24"/>
        </w:rPr>
        <w:t xml:space="preserve">  </w:t>
      </w:r>
      <w:r w:rsidR="004C2E6A">
        <w:rPr>
          <w:rFonts w:ascii="Cambria Math" w:hAnsi="Cambria Math"/>
          <w:sz w:val="24"/>
          <w:szCs w:val="24"/>
        </w:rPr>
        <w:t>The</w:t>
      </w:r>
      <w:r w:rsidR="00216268">
        <w:rPr>
          <w:rFonts w:ascii="Cambria Math" w:hAnsi="Cambria Math"/>
          <w:sz w:val="24"/>
          <w:szCs w:val="24"/>
        </w:rPr>
        <w:t xml:space="preserve"> volume of water infiltrated, outflow</w:t>
      </w:r>
      <w:r w:rsidR="004C2E6A">
        <w:rPr>
          <w:rFonts w:ascii="Cambria Math" w:hAnsi="Cambria Math"/>
          <w:sz w:val="24"/>
          <w:szCs w:val="24"/>
        </w:rPr>
        <w:t xml:space="preserve"> rate of infiltration</w:t>
      </w:r>
      <w:r w:rsidR="00216268">
        <w:rPr>
          <w:rFonts w:ascii="Cambria Math" w:hAnsi="Cambria Math"/>
          <w:sz w:val="24"/>
          <w:szCs w:val="24"/>
        </w:rPr>
        <w:t>, and wetting front geometry</w:t>
      </w:r>
      <w:r w:rsidR="004C2E6A">
        <w:rPr>
          <w:rFonts w:ascii="Cambria Math" w:hAnsi="Cambria Math"/>
          <w:sz w:val="24"/>
          <w:szCs w:val="24"/>
        </w:rPr>
        <w:t xml:space="preserve"> </w:t>
      </w:r>
      <w:r w:rsidR="00EB787D">
        <w:rPr>
          <w:rFonts w:ascii="Cambria Math" w:hAnsi="Cambria Math"/>
          <w:sz w:val="24"/>
          <w:szCs w:val="24"/>
        </w:rPr>
        <w:t>at different time-steps during the</w:t>
      </w:r>
      <w:r w:rsidR="004C2E6A">
        <w:rPr>
          <w:rFonts w:ascii="Cambria Math" w:hAnsi="Cambria Math"/>
          <w:sz w:val="24"/>
          <w:szCs w:val="24"/>
        </w:rPr>
        <w:t xml:space="preserve"> </w:t>
      </w:r>
      <w:r w:rsidR="00216268">
        <w:rPr>
          <w:rFonts w:ascii="Cambria Math" w:hAnsi="Cambria Math"/>
          <w:sz w:val="24"/>
          <w:szCs w:val="24"/>
        </w:rPr>
        <w:t xml:space="preserve">constant flux applicator infiltration </w:t>
      </w:r>
      <w:r w:rsidR="004C2E6A">
        <w:rPr>
          <w:rFonts w:ascii="Cambria Math" w:hAnsi="Cambria Math"/>
          <w:sz w:val="24"/>
          <w:szCs w:val="24"/>
        </w:rPr>
        <w:t>experiment</w:t>
      </w:r>
      <w:r w:rsidR="00113AB1">
        <w:rPr>
          <w:rFonts w:ascii="Cambria Math" w:hAnsi="Cambria Math"/>
          <w:sz w:val="24"/>
          <w:szCs w:val="24"/>
        </w:rPr>
        <w:t xml:space="preserve"> we</w:t>
      </w:r>
      <w:r w:rsidR="00534410">
        <w:rPr>
          <w:rFonts w:ascii="Cambria Math" w:hAnsi="Cambria Math"/>
          <w:sz w:val="24"/>
          <w:szCs w:val="24"/>
        </w:rPr>
        <w:t>re recorded and</w:t>
      </w:r>
      <w:r w:rsidR="004C2E6A">
        <w:rPr>
          <w:rFonts w:ascii="Cambria Math" w:hAnsi="Cambria Math"/>
          <w:sz w:val="24"/>
          <w:szCs w:val="24"/>
        </w:rPr>
        <w:t xml:space="preserve"> later </w:t>
      </w:r>
      <w:r w:rsidR="00534410">
        <w:rPr>
          <w:rFonts w:ascii="Cambria Math" w:hAnsi="Cambria Math"/>
          <w:sz w:val="24"/>
          <w:szCs w:val="24"/>
        </w:rPr>
        <w:t xml:space="preserve">used to </w:t>
      </w:r>
      <w:r w:rsidR="00EB787D">
        <w:rPr>
          <w:rFonts w:ascii="Cambria Math" w:hAnsi="Cambria Math"/>
          <w:sz w:val="24"/>
          <w:szCs w:val="24"/>
        </w:rPr>
        <w:t>calculate</w:t>
      </w:r>
      <w:r w:rsidR="004C2E6A">
        <w:rPr>
          <w:rFonts w:ascii="Cambria Math" w:hAnsi="Cambria Math"/>
          <w:sz w:val="24"/>
          <w:szCs w:val="24"/>
        </w:rPr>
        <w:t xml:space="preserve"> field-s</w:t>
      </w:r>
      <w:r w:rsidR="00822C30">
        <w:rPr>
          <w:rFonts w:ascii="Cambria Math" w:hAnsi="Cambria Math"/>
          <w:sz w:val="24"/>
          <w:szCs w:val="24"/>
        </w:rPr>
        <w:t>at</w:t>
      </w:r>
      <w:r w:rsidR="00AE2A95">
        <w:rPr>
          <w:rFonts w:ascii="Cambria Math" w:hAnsi="Cambria Math"/>
          <w:sz w:val="24"/>
          <w:szCs w:val="24"/>
        </w:rPr>
        <w:t xml:space="preserve">urated hydraulic conductivity.  </w:t>
      </w:r>
      <w:r w:rsidR="00113AB1">
        <w:rPr>
          <w:rFonts w:ascii="Cambria Math" w:hAnsi="Cambria Math"/>
          <w:sz w:val="24"/>
          <w:szCs w:val="24"/>
        </w:rPr>
        <w:t>A</w:t>
      </w:r>
      <w:r w:rsidR="00822C30">
        <w:rPr>
          <w:rFonts w:ascii="Cambria Math" w:hAnsi="Cambria Math"/>
          <w:sz w:val="24"/>
          <w:szCs w:val="24"/>
        </w:rPr>
        <w:t xml:space="preserve"> </w:t>
      </w:r>
      <w:r w:rsidR="00684C5D">
        <w:rPr>
          <w:rFonts w:ascii="Cambria Math" w:hAnsi="Cambria Math"/>
          <w:sz w:val="24"/>
          <w:szCs w:val="24"/>
        </w:rPr>
        <w:t>constant head permeamet</w:t>
      </w:r>
      <w:r w:rsidR="00AF4A8E">
        <w:rPr>
          <w:rFonts w:ascii="Cambria Math" w:hAnsi="Cambria Math"/>
          <w:sz w:val="24"/>
          <w:szCs w:val="24"/>
        </w:rPr>
        <w:t xml:space="preserve">er (Amoozemeter) </w:t>
      </w:r>
      <w:r w:rsidR="00113AB1">
        <w:rPr>
          <w:rFonts w:ascii="Cambria Math" w:hAnsi="Cambria Math"/>
          <w:sz w:val="24"/>
          <w:szCs w:val="24"/>
        </w:rPr>
        <w:t xml:space="preserve">infiltration experiment was also performed </w:t>
      </w:r>
      <w:r w:rsidR="00EB787D">
        <w:rPr>
          <w:rFonts w:ascii="Cambria Math" w:hAnsi="Cambria Math"/>
          <w:sz w:val="24"/>
          <w:szCs w:val="24"/>
        </w:rPr>
        <w:t xml:space="preserve">at the B-4 plot </w:t>
      </w:r>
      <w:r w:rsidR="00684C5D">
        <w:rPr>
          <w:rFonts w:ascii="Cambria Math" w:hAnsi="Cambria Math"/>
          <w:sz w:val="24"/>
          <w:szCs w:val="24"/>
        </w:rPr>
        <w:t xml:space="preserve">to </w:t>
      </w:r>
      <w:r w:rsidR="00EB787D">
        <w:rPr>
          <w:rFonts w:ascii="Cambria Math" w:hAnsi="Cambria Math"/>
          <w:sz w:val="24"/>
          <w:szCs w:val="24"/>
        </w:rPr>
        <w:t>calculate</w:t>
      </w:r>
      <w:r w:rsidR="00684C5D">
        <w:rPr>
          <w:rFonts w:ascii="Cambria Math" w:hAnsi="Cambria Math"/>
          <w:sz w:val="24"/>
          <w:szCs w:val="24"/>
        </w:rPr>
        <w:t xml:space="preserve"> field-saturated</w:t>
      </w:r>
      <w:r w:rsidR="00822C30">
        <w:rPr>
          <w:rFonts w:ascii="Cambria Math" w:hAnsi="Cambria Math"/>
          <w:sz w:val="24"/>
          <w:szCs w:val="24"/>
        </w:rPr>
        <w:t xml:space="preserve"> hydraulic conductivity</w:t>
      </w:r>
      <w:r w:rsidR="00EB787D">
        <w:rPr>
          <w:rFonts w:ascii="Cambria Math" w:hAnsi="Cambria Math"/>
          <w:sz w:val="24"/>
          <w:szCs w:val="24"/>
        </w:rPr>
        <w:t>. The constant head permeameter</w:t>
      </w:r>
      <w:r w:rsidR="00113AB1">
        <w:rPr>
          <w:rFonts w:ascii="Cambria Math" w:hAnsi="Cambria Math"/>
          <w:sz w:val="24"/>
          <w:szCs w:val="24"/>
        </w:rPr>
        <w:t xml:space="preserve"> method </w:t>
      </w:r>
      <w:r w:rsidR="00EB787D">
        <w:rPr>
          <w:rFonts w:ascii="Cambria Math" w:hAnsi="Cambria Math"/>
          <w:sz w:val="24"/>
          <w:szCs w:val="24"/>
        </w:rPr>
        <w:t xml:space="preserve">is </w:t>
      </w:r>
      <w:r w:rsidR="00534410">
        <w:rPr>
          <w:rFonts w:ascii="Cambria Math" w:hAnsi="Cambria Math"/>
          <w:sz w:val="24"/>
          <w:szCs w:val="24"/>
        </w:rPr>
        <w:t xml:space="preserve">a popular instrument </w:t>
      </w:r>
      <w:r w:rsidR="00EB787D">
        <w:rPr>
          <w:rFonts w:ascii="Cambria Math" w:hAnsi="Cambria Math"/>
          <w:sz w:val="24"/>
          <w:szCs w:val="24"/>
        </w:rPr>
        <w:t xml:space="preserve">used to calculate field-saturated hydraulic conductivity </w:t>
      </w:r>
      <w:r w:rsidR="00EB787D" w:rsidRPr="00EB787D">
        <w:rPr>
          <w:rFonts w:ascii="Cambria Math" w:hAnsi="Cambria Math"/>
          <w:i/>
          <w:sz w:val="24"/>
          <w:szCs w:val="24"/>
        </w:rPr>
        <w:t>in-situ</w:t>
      </w:r>
      <w:r w:rsidR="00986E9E">
        <w:rPr>
          <w:rFonts w:ascii="Cambria Math" w:hAnsi="Cambria Math"/>
          <w:sz w:val="24"/>
          <w:szCs w:val="24"/>
        </w:rPr>
        <w:t xml:space="preserve">.  </w:t>
      </w:r>
      <w:r w:rsidR="00DE540F">
        <w:rPr>
          <w:rFonts w:ascii="Cambria Math" w:hAnsi="Cambria Math"/>
          <w:sz w:val="24"/>
          <w:szCs w:val="24"/>
        </w:rPr>
        <w:t>The field-saturated hydraulic conductivity calculations from the TLSFT infiltration method and constant head permeameter method were obtained for a m</w:t>
      </w:r>
      <w:r w:rsidR="00534410">
        <w:rPr>
          <w:rFonts w:ascii="Cambria Math" w:hAnsi="Cambria Math"/>
          <w:sz w:val="24"/>
          <w:szCs w:val="24"/>
        </w:rPr>
        <w:t xml:space="preserve">eans of quantitative comparison between the two.  This </w:t>
      </w:r>
      <w:r w:rsidR="00DE540F">
        <w:rPr>
          <w:rFonts w:ascii="Cambria Math" w:hAnsi="Cambria Math"/>
          <w:sz w:val="24"/>
          <w:szCs w:val="24"/>
        </w:rPr>
        <w:t xml:space="preserve">aided in investigating the ability of the TLSFT infiltration method to provide </w:t>
      </w:r>
      <w:r w:rsidR="00DE540F">
        <w:rPr>
          <w:rFonts w:ascii="Cambria Math" w:hAnsi="Cambria Math"/>
          <w:sz w:val="24"/>
          <w:szCs w:val="24"/>
        </w:rPr>
        <w:lastRenderedPageBreak/>
        <w:t>computable values for rate of transport, in addition to the visual characterization of the migrating fluid.</w:t>
      </w:r>
      <w:r w:rsidR="00534410">
        <w:rPr>
          <w:rFonts w:ascii="Cambria Math" w:hAnsi="Cambria Math"/>
          <w:sz w:val="24"/>
          <w:szCs w:val="24"/>
        </w:rPr>
        <w:t xml:space="preserve">  In addition to the success of imaging the migrating wetting front, t</w:t>
      </w:r>
      <w:r w:rsidR="00DE540F">
        <w:rPr>
          <w:rFonts w:ascii="Cambria Math" w:hAnsi="Cambria Math"/>
          <w:sz w:val="24"/>
          <w:szCs w:val="24"/>
        </w:rPr>
        <w:t>he TLSFT infiltration method using a constant flux applicator produced K</w:t>
      </w:r>
      <w:r w:rsidR="00DE540F" w:rsidRPr="00DE540F">
        <w:rPr>
          <w:rFonts w:ascii="Cambria Math" w:hAnsi="Cambria Math"/>
          <w:sz w:val="24"/>
          <w:szCs w:val="24"/>
          <w:vertAlign w:val="subscript"/>
        </w:rPr>
        <w:t>fs</w:t>
      </w:r>
      <w:r w:rsidR="00DE540F">
        <w:rPr>
          <w:rFonts w:ascii="Cambria Math" w:hAnsi="Cambria Math"/>
          <w:sz w:val="24"/>
          <w:szCs w:val="24"/>
        </w:rPr>
        <w:t xml:space="preserve"> calculations that are within one</w:t>
      </w:r>
      <w:r w:rsidR="00B16BE8">
        <w:rPr>
          <w:rFonts w:ascii="Cambria Math" w:hAnsi="Cambria Math"/>
          <w:sz w:val="24"/>
          <w:szCs w:val="24"/>
        </w:rPr>
        <w:t xml:space="preserve"> to two</w:t>
      </w:r>
      <w:r w:rsidR="00DE540F">
        <w:rPr>
          <w:rFonts w:ascii="Cambria Math" w:hAnsi="Cambria Math"/>
          <w:sz w:val="24"/>
          <w:szCs w:val="24"/>
        </w:rPr>
        <w:t xml:space="preserve"> order</w:t>
      </w:r>
      <w:r w:rsidR="00B16BE8">
        <w:rPr>
          <w:rFonts w:ascii="Cambria Math" w:hAnsi="Cambria Math"/>
          <w:sz w:val="24"/>
          <w:szCs w:val="24"/>
        </w:rPr>
        <w:t>s</w:t>
      </w:r>
      <w:r w:rsidR="00DE540F">
        <w:rPr>
          <w:rFonts w:ascii="Cambria Math" w:hAnsi="Cambria Math"/>
          <w:sz w:val="24"/>
          <w:szCs w:val="24"/>
        </w:rPr>
        <w:t xml:space="preserve"> of magnitude to those K</w:t>
      </w:r>
      <w:r w:rsidR="00DE540F" w:rsidRPr="00DE540F">
        <w:rPr>
          <w:rFonts w:ascii="Cambria Math" w:hAnsi="Cambria Math"/>
          <w:sz w:val="24"/>
          <w:szCs w:val="24"/>
          <w:vertAlign w:val="subscript"/>
        </w:rPr>
        <w:t>fs</w:t>
      </w:r>
      <w:r w:rsidR="00DE540F">
        <w:rPr>
          <w:rFonts w:ascii="Cambria Math" w:hAnsi="Cambria Math"/>
          <w:sz w:val="24"/>
          <w:szCs w:val="24"/>
        </w:rPr>
        <w:t xml:space="preserve"> values calculated using the Amoozemeter infiltration experiment</w:t>
      </w:r>
      <w:r w:rsidR="00B16BE8">
        <w:rPr>
          <w:rFonts w:ascii="Cambria Math" w:hAnsi="Cambria Math"/>
          <w:sz w:val="24"/>
          <w:szCs w:val="24"/>
        </w:rPr>
        <w:t xml:space="preserve"> as well as known K</w:t>
      </w:r>
      <w:r w:rsidR="00B16BE8" w:rsidRPr="00B16BE8">
        <w:rPr>
          <w:rFonts w:ascii="Cambria Math" w:hAnsi="Cambria Math"/>
          <w:sz w:val="24"/>
          <w:szCs w:val="24"/>
          <w:vertAlign w:val="subscript"/>
        </w:rPr>
        <w:t>s</w:t>
      </w:r>
      <w:r w:rsidR="00B16BE8">
        <w:rPr>
          <w:rFonts w:ascii="Cambria Math" w:hAnsi="Cambria Math"/>
          <w:sz w:val="24"/>
          <w:szCs w:val="24"/>
        </w:rPr>
        <w:t xml:space="preserve"> values of the Sequatchie soil series</w:t>
      </w:r>
      <w:r w:rsidR="00DE540F">
        <w:rPr>
          <w:rFonts w:ascii="Cambria Math" w:hAnsi="Cambria Math"/>
          <w:sz w:val="24"/>
          <w:szCs w:val="24"/>
        </w:rPr>
        <w:t xml:space="preserve">.  </w:t>
      </w:r>
      <w:r w:rsidR="00A3666D">
        <w:rPr>
          <w:rFonts w:ascii="Cambria Math" w:eastAsiaTheme="minorEastAsia" w:hAnsi="Cambria Math"/>
          <w:sz w:val="24"/>
          <w:szCs w:val="24"/>
        </w:rPr>
        <w:t>The quantitative calculations of K</w:t>
      </w:r>
      <w:r w:rsidR="00A3666D" w:rsidRPr="004138A2">
        <w:rPr>
          <w:rFonts w:ascii="Cambria Math" w:eastAsiaTheme="minorEastAsia" w:hAnsi="Cambria Math"/>
          <w:sz w:val="24"/>
          <w:szCs w:val="24"/>
          <w:vertAlign w:val="subscript"/>
        </w:rPr>
        <w:t>fs</w:t>
      </w:r>
      <w:r w:rsidR="00A3666D">
        <w:rPr>
          <w:rFonts w:ascii="Cambria Math" w:eastAsiaTheme="minorEastAsia" w:hAnsi="Cambria Math"/>
          <w:sz w:val="24"/>
          <w:szCs w:val="24"/>
        </w:rPr>
        <w:t xml:space="preserve"> using the TLSFT infiltration method with a constant flux applicator were employed for comparison to standard methods that investigate fluid-flow in the vadose zone.  Although the K</w:t>
      </w:r>
      <w:r w:rsidR="00A3666D" w:rsidRPr="007F2583">
        <w:rPr>
          <w:rFonts w:ascii="Cambria Math" w:eastAsiaTheme="minorEastAsia" w:hAnsi="Cambria Math"/>
          <w:sz w:val="24"/>
          <w:szCs w:val="24"/>
          <w:vertAlign w:val="subscript"/>
        </w:rPr>
        <w:t>fs</w:t>
      </w:r>
      <w:r w:rsidR="00A3666D">
        <w:rPr>
          <w:rFonts w:ascii="Cambria Math" w:eastAsiaTheme="minorEastAsia" w:hAnsi="Cambria Math"/>
          <w:sz w:val="24"/>
          <w:szCs w:val="24"/>
        </w:rPr>
        <w:t xml:space="preserve"> calculations using the TLSFT method were within one to two orders of magnitude of the Amoozemeter calculations and K</w:t>
      </w:r>
      <w:r w:rsidR="00A3666D" w:rsidRPr="0081271F">
        <w:rPr>
          <w:rFonts w:ascii="Cambria Math" w:eastAsiaTheme="minorEastAsia" w:hAnsi="Cambria Math"/>
          <w:sz w:val="24"/>
          <w:szCs w:val="24"/>
          <w:vertAlign w:val="subscript"/>
        </w:rPr>
        <w:t>s</w:t>
      </w:r>
      <w:r w:rsidR="00A3666D">
        <w:rPr>
          <w:rFonts w:ascii="Cambria Math" w:eastAsiaTheme="minorEastAsia" w:hAnsi="Cambria Math"/>
          <w:sz w:val="24"/>
          <w:szCs w:val="24"/>
        </w:rPr>
        <w:t xml:space="preserve"> of the Sequatchie series,</w:t>
      </w:r>
      <w:r w:rsidR="00A3666D" w:rsidRPr="00A3666D">
        <w:rPr>
          <w:rFonts w:ascii="Cambria Math" w:hAnsi="Cambria Math"/>
          <w:sz w:val="24"/>
          <w:szCs w:val="24"/>
        </w:rPr>
        <w:t xml:space="preserve"> </w:t>
      </w:r>
      <w:r w:rsidR="00A3666D">
        <w:rPr>
          <w:rFonts w:ascii="Cambria Math" w:hAnsi="Cambria Math"/>
          <w:sz w:val="24"/>
          <w:szCs w:val="24"/>
        </w:rPr>
        <w:t>the range of calculated K</w:t>
      </w:r>
      <w:r w:rsidR="00A3666D" w:rsidRPr="00974FE8">
        <w:rPr>
          <w:rFonts w:ascii="Cambria Math" w:hAnsi="Cambria Math"/>
          <w:sz w:val="24"/>
          <w:szCs w:val="24"/>
          <w:vertAlign w:val="subscript"/>
        </w:rPr>
        <w:t>fs</w:t>
      </w:r>
      <w:r w:rsidR="00A3666D">
        <w:rPr>
          <w:rFonts w:ascii="Cambria Math" w:hAnsi="Cambria Math"/>
          <w:sz w:val="24"/>
          <w:szCs w:val="24"/>
        </w:rPr>
        <w:t xml:space="preserve"> using the TLSFT infiltration method are reasonable ranges when considering the spatial and temporal variability of soil type, water saturation, and consequently K</w:t>
      </w:r>
      <w:r w:rsidR="00A3666D" w:rsidRPr="00974FE8">
        <w:rPr>
          <w:rFonts w:ascii="Cambria Math" w:hAnsi="Cambria Math"/>
          <w:sz w:val="24"/>
          <w:szCs w:val="24"/>
          <w:vertAlign w:val="subscript"/>
        </w:rPr>
        <w:t>fs</w:t>
      </w:r>
      <w:r w:rsidR="00A3666D">
        <w:rPr>
          <w:rFonts w:ascii="Cambria Math" w:hAnsi="Cambria Math"/>
          <w:sz w:val="24"/>
          <w:szCs w:val="24"/>
        </w:rPr>
        <w:t xml:space="preserve"> at a single site.</w:t>
      </w:r>
      <w:r w:rsidR="00A3666D">
        <w:rPr>
          <w:rFonts w:ascii="Cambria Math" w:eastAsiaTheme="minorEastAsia" w:hAnsi="Cambria Math"/>
          <w:sz w:val="24"/>
          <w:szCs w:val="24"/>
        </w:rPr>
        <w:t xml:space="preserve">   The TLSFT method for quantification purposes will require refining to obtain more accurate K</w:t>
      </w:r>
      <w:r w:rsidR="00A3666D" w:rsidRPr="00A3666D">
        <w:rPr>
          <w:rFonts w:ascii="Cambria Math" w:eastAsiaTheme="minorEastAsia" w:hAnsi="Cambria Math"/>
          <w:sz w:val="24"/>
          <w:szCs w:val="24"/>
          <w:vertAlign w:val="subscript"/>
        </w:rPr>
        <w:t>fs</w:t>
      </w:r>
      <w:r w:rsidR="00A3666D">
        <w:rPr>
          <w:rFonts w:ascii="Cambria Math" w:eastAsiaTheme="minorEastAsia" w:hAnsi="Cambria Math"/>
          <w:sz w:val="24"/>
          <w:szCs w:val="24"/>
        </w:rPr>
        <w:t xml:space="preserve"> values.</w:t>
      </w:r>
    </w:p>
    <w:p w:rsidR="00FD6B83" w:rsidRPr="00CB0EC0" w:rsidRDefault="00FD6B83" w:rsidP="00DE540F">
      <w:pPr>
        <w:tabs>
          <w:tab w:val="center" w:pos="4680"/>
          <w:tab w:val="left" w:pos="6165"/>
        </w:tabs>
        <w:spacing w:before="40" w:after="40" w:line="480" w:lineRule="auto"/>
        <w:rPr>
          <w:rFonts w:ascii="Cambria Math" w:hAnsi="Cambria Math"/>
          <w:sz w:val="24"/>
          <w:szCs w:val="24"/>
        </w:rPr>
      </w:pPr>
      <w:r w:rsidRPr="00CB0EC0">
        <w:rPr>
          <w:rFonts w:ascii="Cambria Math" w:hAnsi="Cambria Math"/>
          <w:b/>
          <w:sz w:val="24"/>
          <w:szCs w:val="24"/>
        </w:rPr>
        <w:t>4.1</w:t>
      </w:r>
      <w:r w:rsidR="000A50B1">
        <w:rPr>
          <w:rFonts w:ascii="Cambria Math" w:hAnsi="Cambria Math"/>
          <w:b/>
          <w:sz w:val="24"/>
          <w:szCs w:val="24"/>
        </w:rPr>
        <w:t>.</w:t>
      </w:r>
      <w:r w:rsidRPr="00CB0EC0">
        <w:rPr>
          <w:rFonts w:ascii="Cambria Math" w:hAnsi="Cambria Math"/>
          <w:b/>
          <w:sz w:val="24"/>
          <w:szCs w:val="24"/>
        </w:rPr>
        <w:t xml:space="preserve"> Introduction</w:t>
      </w:r>
    </w:p>
    <w:p w:rsidR="00974FE8" w:rsidRDefault="00580091" w:rsidP="002C7A46">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 xml:space="preserve">Characterizing and understanding vadose zone </w:t>
      </w:r>
      <w:r w:rsidR="009B3DAC">
        <w:rPr>
          <w:rFonts w:ascii="Cambria Math" w:hAnsi="Cambria Math"/>
          <w:sz w:val="24"/>
          <w:szCs w:val="24"/>
        </w:rPr>
        <w:t xml:space="preserve">parameters and </w:t>
      </w:r>
      <w:r>
        <w:rPr>
          <w:rFonts w:ascii="Cambria Math" w:hAnsi="Cambria Math"/>
          <w:sz w:val="24"/>
          <w:szCs w:val="24"/>
        </w:rPr>
        <w:t>processes are critical for</w:t>
      </w:r>
      <w:r w:rsidR="009B3DAC">
        <w:rPr>
          <w:rFonts w:ascii="Cambria Math" w:hAnsi="Cambria Math"/>
          <w:sz w:val="24"/>
          <w:szCs w:val="24"/>
        </w:rPr>
        <w:t xml:space="preserve"> identifying and resolving</w:t>
      </w:r>
      <w:r>
        <w:rPr>
          <w:rFonts w:ascii="Cambria Math" w:hAnsi="Cambria Math"/>
          <w:sz w:val="24"/>
          <w:szCs w:val="24"/>
        </w:rPr>
        <w:t xml:space="preserve"> problems </w:t>
      </w:r>
      <w:r w:rsidR="009B3DAC">
        <w:rPr>
          <w:rFonts w:ascii="Cambria Math" w:hAnsi="Cambria Math"/>
          <w:sz w:val="24"/>
          <w:szCs w:val="24"/>
        </w:rPr>
        <w:t>in the</w:t>
      </w:r>
      <w:r>
        <w:rPr>
          <w:rFonts w:ascii="Cambria Math" w:hAnsi="Cambria Math"/>
          <w:sz w:val="24"/>
          <w:szCs w:val="24"/>
        </w:rPr>
        <w:t xml:space="preserve"> near surface</w:t>
      </w:r>
      <w:r w:rsidR="009B3DAC">
        <w:rPr>
          <w:rFonts w:ascii="Cambria Math" w:hAnsi="Cambria Math"/>
          <w:sz w:val="24"/>
          <w:szCs w:val="24"/>
        </w:rPr>
        <w:t>.</w:t>
      </w:r>
      <w:r>
        <w:rPr>
          <w:rFonts w:ascii="Cambria Math" w:hAnsi="Cambria Math"/>
          <w:sz w:val="24"/>
          <w:szCs w:val="24"/>
        </w:rPr>
        <w:t xml:space="preserve">  Investigating the </w:t>
      </w:r>
      <w:r w:rsidR="009B3DAC">
        <w:rPr>
          <w:rFonts w:ascii="Cambria Math" w:hAnsi="Cambria Math"/>
          <w:sz w:val="24"/>
          <w:szCs w:val="24"/>
        </w:rPr>
        <w:t>shallow sub</w:t>
      </w:r>
      <w:r>
        <w:rPr>
          <w:rFonts w:ascii="Cambria Math" w:hAnsi="Cambria Math"/>
          <w:sz w:val="24"/>
          <w:szCs w:val="24"/>
        </w:rPr>
        <w:t xml:space="preserve">surface using geophysical techniques </w:t>
      </w:r>
      <w:r w:rsidR="00CB0EC0">
        <w:rPr>
          <w:rFonts w:ascii="Cambria Math" w:hAnsi="Cambria Math"/>
          <w:sz w:val="24"/>
          <w:szCs w:val="24"/>
        </w:rPr>
        <w:t xml:space="preserve">has become an increasingly popular means of exploring and assessing vadose zone properties and mechanisms due to its non-destructive nature.  </w:t>
      </w:r>
      <w:r w:rsidR="00113AB1">
        <w:rPr>
          <w:rFonts w:ascii="Cambria Math" w:hAnsi="Cambria Math"/>
          <w:sz w:val="24"/>
          <w:szCs w:val="24"/>
        </w:rPr>
        <w:t>Seismic first-arrival tomography</w:t>
      </w:r>
      <w:r w:rsidR="000F0F64">
        <w:rPr>
          <w:rFonts w:ascii="Cambria Math" w:hAnsi="Cambria Math"/>
          <w:sz w:val="24"/>
          <w:szCs w:val="24"/>
        </w:rPr>
        <w:t xml:space="preserve"> (SFT)</w:t>
      </w:r>
      <w:r w:rsidR="00113AB1">
        <w:rPr>
          <w:rFonts w:ascii="Cambria Math" w:hAnsi="Cambria Math"/>
          <w:sz w:val="24"/>
          <w:szCs w:val="24"/>
        </w:rPr>
        <w:t xml:space="preserve"> is a common geophysical technique that is both robust and applicable for a variety of </w:t>
      </w:r>
      <w:r w:rsidR="00113AB1">
        <w:rPr>
          <w:rFonts w:ascii="Cambria Math" w:hAnsi="Cambria Math"/>
          <w:sz w:val="24"/>
          <w:szCs w:val="24"/>
        </w:rPr>
        <w:lastRenderedPageBreak/>
        <w:t>hydrological investigations (e.g. locating perched water tables, identifying karst feature</w:t>
      </w:r>
      <w:r w:rsidR="000F0F64">
        <w:rPr>
          <w:rFonts w:ascii="Cambria Math" w:hAnsi="Cambria Math"/>
          <w:sz w:val="24"/>
          <w:szCs w:val="24"/>
        </w:rPr>
        <w:t>s, and locating the water table</w:t>
      </w:r>
      <w:r w:rsidR="00113AB1">
        <w:rPr>
          <w:rFonts w:ascii="Cambria Math" w:hAnsi="Cambria Math"/>
          <w:sz w:val="24"/>
          <w:szCs w:val="24"/>
        </w:rPr>
        <w:t xml:space="preserve">). </w:t>
      </w:r>
    </w:p>
    <w:p w:rsidR="00CB0EC0" w:rsidRDefault="00CB0EC0" w:rsidP="00DA32C7">
      <w:pPr>
        <w:tabs>
          <w:tab w:val="center" w:pos="4680"/>
          <w:tab w:val="left" w:pos="6165"/>
        </w:tabs>
        <w:spacing w:line="480" w:lineRule="auto"/>
        <w:rPr>
          <w:rFonts w:ascii="Cambria Math" w:hAnsi="Cambria Math"/>
          <w:b/>
          <w:i/>
          <w:sz w:val="24"/>
          <w:szCs w:val="24"/>
        </w:rPr>
      </w:pPr>
      <w:r w:rsidRPr="00CB0EC0">
        <w:rPr>
          <w:rFonts w:ascii="Cambria Math" w:hAnsi="Cambria Math"/>
          <w:b/>
          <w:i/>
          <w:sz w:val="24"/>
          <w:szCs w:val="24"/>
        </w:rPr>
        <w:t>4.1.1</w:t>
      </w:r>
      <w:r w:rsidR="000A50B1">
        <w:rPr>
          <w:rFonts w:ascii="Cambria Math" w:hAnsi="Cambria Math"/>
          <w:b/>
          <w:i/>
          <w:sz w:val="24"/>
          <w:szCs w:val="24"/>
        </w:rPr>
        <w:t>.</w:t>
      </w:r>
      <w:r w:rsidRPr="00CB0EC0">
        <w:rPr>
          <w:rFonts w:ascii="Cambria Math" w:hAnsi="Cambria Math"/>
          <w:b/>
          <w:i/>
          <w:sz w:val="24"/>
          <w:szCs w:val="24"/>
        </w:rPr>
        <w:t xml:space="preserve"> Motivation</w:t>
      </w:r>
    </w:p>
    <w:p w:rsidR="00BA3CA8" w:rsidRDefault="00CB0EC0" w:rsidP="00DA32C7">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Time-lapse seismic first-arrival tomography</w:t>
      </w:r>
      <w:r w:rsidR="000F0F64">
        <w:rPr>
          <w:rFonts w:ascii="Cambria Math" w:hAnsi="Cambria Math"/>
          <w:sz w:val="24"/>
          <w:szCs w:val="24"/>
        </w:rPr>
        <w:t xml:space="preserve"> (TLSFT)</w:t>
      </w:r>
      <w:r>
        <w:rPr>
          <w:rFonts w:ascii="Cambria Math" w:hAnsi="Cambria Math"/>
          <w:sz w:val="24"/>
          <w:szCs w:val="24"/>
        </w:rPr>
        <w:t xml:space="preserve"> has been used to successfully </w:t>
      </w:r>
      <w:r w:rsidR="00986E9E">
        <w:rPr>
          <w:rFonts w:ascii="Cambria Math" w:hAnsi="Cambria Math"/>
          <w:sz w:val="24"/>
          <w:szCs w:val="24"/>
        </w:rPr>
        <w:t>image a migrating wetting front</w:t>
      </w:r>
      <w:r>
        <w:rPr>
          <w:rFonts w:ascii="Cambria Math" w:hAnsi="Cambria Math"/>
          <w:sz w:val="24"/>
          <w:szCs w:val="24"/>
        </w:rPr>
        <w:t xml:space="preserve"> in the vadose </w:t>
      </w:r>
      <w:r w:rsidR="00611F47">
        <w:rPr>
          <w:rFonts w:ascii="Cambria Math" w:hAnsi="Cambria Math"/>
          <w:sz w:val="24"/>
          <w:szCs w:val="24"/>
        </w:rPr>
        <w:t>zone</w:t>
      </w:r>
      <w:r w:rsidR="00986E9E">
        <w:rPr>
          <w:rFonts w:ascii="Cambria Math" w:hAnsi="Cambria Math"/>
          <w:sz w:val="24"/>
          <w:szCs w:val="24"/>
        </w:rPr>
        <w:t xml:space="preserve"> (</w:t>
      </w:r>
      <w:r w:rsidR="000F0F64">
        <w:rPr>
          <w:rFonts w:ascii="Cambria Math" w:hAnsi="Cambria Math"/>
          <w:sz w:val="24"/>
          <w:szCs w:val="24"/>
        </w:rPr>
        <w:t xml:space="preserve">see </w:t>
      </w:r>
      <w:r w:rsidR="00986E9E">
        <w:rPr>
          <w:rFonts w:ascii="Cambria Math" w:hAnsi="Cambria Math"/>
          <w:sz w:val="24"/>
          <w:szCs w:val="24"/>
        </w:rPr>
        <w:t>Chapter 3).</w:t>
      </w:r>
      <w:r w:rsidR="00611F47">
        <w:rPr>
          <w:rFonts w:ascii="Cambria Math" w:hAnsi="Cambria Math"/>
          <w:sz w:val="24"/>
          <w:szCs w:val="24"/>
        </w:rPr>
        <w:t xml:space="preserve"> </w:t>
      </w:r>
      <w:r w:rsidR="00986E9E">
        <w:rPr>
          <w:rFonts w:ascii="Cambria Math" w:hAnsi="Cambria Math"/>
          <w:sz w:val="24"/>
          <w:szCs w:val="24"/>
        </w:rPr>
        <w:t xml:space="preserve"> </w:t>
      </w:r>
      <w:r w:rsidR="00645ECE">
        <w:rPr>
          <w:rFonts w:ascii="Cambria Math" w:hAnsi="Cambria Math"/>
          <w:sz w:val="24"/>
          <w:szCs w:val="24"/>
        </w:rPr>
        <w:t>A second set of infiltration experiments were performed</w:t>
      </w:r>
      <w:r w:rsidR="00611F47">
        <w:rPr>
          <w:rFonts w:ascii="Cambria Math" w:hAnsi="Cambria Math"/>
          <w:sz w:val="24"/>
          <w:szCs w:val="24"/>
        </w:rPr>
        <w:t xml:space="preserve"> to demonstrate the method</w:t>
      </w:r>
      <w:r w:rsidR="00063EAC">
        <w:rPr>
          <w:rFonts w:ascii="Cambria Math" w:hAnsi="Cambria Math"/>
          <w:sz w:val="24"/>
          <w:szCs w:val="24"/>
        </w:rPr>
        <w:t>’</w:t>
      </w:r>
      <w:r w:rsidR="00611F47">
        <w:rPr>
          <w:rFonts w:ascii="Cambria Math" w:hAnsi="Cambria Math"/>
          <w:sz w:val="24"/>
          <w:szCs w:val="24"/>
        </w:rPr>
        <w:t>s ability to reproduce</w:t>
      </w:r>
      <w:r w:rsidR="000C77B3">
        <w:rPr>
          <w:rFonts w:ascii="Cambria Math" w:hAnsi="Cambria Math"/>
          <w:sz w:val="24"/>
          <w:szCs w:val="24"/>
        </w:rPr>
        <w:t xml:space="preserve"> an image of </w:t>
      </w:r>
      <w:r w:rsidR="00A2538D">
        <w:rPr>
          <w:rFonts w:ascii="Cambria Math" w:hAnsi="Cambria Math"/>
          <w:sz w:val="24"/>
          <w:szCs w:val="24"/>
        </w:rPr>
        <w:t>a</w:t>
      </w:r>
      <w:r w:rsidR="000C77B3">
        <w:rPr>
          <w:rFonts w:ascii="Cambria Math" w:hAnsi="Cambria Math"/>
          <w:sz w:val="24"/>
          <w:szCs w:val="24"/>
        </w:rPr>
        <w:t xml:space="preserve"> migrating wetting front using a smaller volume of water</w:t>
      </w:r>
      <w:r w:rsidR="00A2538D">
        <w:rPr>
          <w:rFonts w:ascii="Cambria Math" w:hAnsi="Cambria Math"/>
          <w:sz w:val="24"/>
          <w:szCs w:val="24"/>
        </w:rPr>
        <w:t xml:space="preserve"> infiltrated</w:t>
      </w:r>
      <w:r w:rsidR="000F0F64">
        <w:rPr>
          <w:rFonts w:ascii="Cambria Math" w:hAnsi="Cambria Math"/>
          <w:sz w:val="24"/>
          <w:szCs w:val="24"/>
        </w:rPr>
        <w:t xml:space="preserve">, in addition to calculating </w:t>
      </w:r>
      <w:r w:rsidR="00611F47">
        <w:rPr>
          <w:rFonts w:ascii="Cambria Math" w:hAnsi="Cambria Math"/>
          <w:sz w:val="24"/>
          <w:szCs w:val="24"/>
        </w:rPr>
        <w:t>field-satur</w:t>
      </w:r>
      <w:r w:rsidR="000C77B3">
        <w:rPr>
          <w:rFonts w:ascii="Cambria Math" w:hAnsi="Cambria Math"/>
          <w:sz w:val="24"/>
          <w:szCs w:val="24"/>
        </w:rPr>
        <w:t>ated hydraulic conductivi</w:t>
      </w:r>
      <w:r w:rsidR="000F0F64">
        <w:rPr>
          <w:rFonts w:ascii="Cambria Math" w:hAnsi="Cambria Math"/>
          <w:sz w:val="24"/>
          <w:szCs w:val="24"/>
        </w:rPr>
        <w:t>ty as a means of quantifying</w:t>
      </w:r>
      <w:r w:rsidR="000C77B3">
        <w:rPr>
          <w:rFonts w:ascii="Cambria Math" w:hAnsi="Cambria Math"/>
          <w:sz w:val="24"/>
          <w:szCs w:val="24"/>
        </w:rPr>
        <w:t xml:space="preserve"> fluid migrating using the</w:t>
      </w:r>
      <w:r w:rsidR="00611F47">
        <w:rPr>
          <w:rFonts w:ascii="Cambria Math" w:hAnsi="Cambria Math"/>
          <w:sz w:val="24"/>
          <w:szCs w:val="24"/>
        </w:rPr>
        <w:t xml:space="preserve"> TLSFT </w:t>
      </w:r>
      <w:r w:rsidR="000C77B3">
        <w:rPr>
          <w:rFonts w:ascii="Cambria Math" w:hAnsi="Cambria Math"/>
          <w:sz w:val="24"/>
          <w:szCs w:val="24"/>
        </w:rPr>
        <w:t xml:space="preserve">infiltration </w:t>
      </w:r>
      <w:r w:rsidR="00611F47">
        <w:rPr>
          <w:rFonts w:ascii="Cambria Math" w:hAnsi="Cambria Math"/>
          <w:sz w:val="24"/>
          <w:szCs w:val="24"/>
        </w:rPr>
        <w:t>method.</w:t>
      </w:r>
      <w:r w:rsidR="000F0F64">
        <w:rPr>
          <w:rFonts w:ascii="Cambria Math" w:hAnsi="Cambria Math"/>
          <w:sz w:val="24"/>
          <w:szCs w:val="24"/>
        </w:rPr>
        <w:t xml:space="preserve">  Quantitative values representing fluid flow in the vadose zone</w:t>
      </w:r>
      <w:r w:rsidR="00A2538D">
        <w:rPr>
          <w:rFonts w:ascii="Cambria Math" w:hAnsi="Cambria Math"/>
          <w:sz w:val="24"/>
          <w:szCs w:val="24"/>
        </w:rPr>
        <w:t>,</w:t>
      </w:r>
      <w:r w:rsidR="000F0F64">
        <w:rPr>
          <w:rFonts w:ascii="Cambria Math" w:hAnsi="Cambria Math"/>
          <w:sz w:val="24"/>
          <w:szCs w:val="24"/>
        </w:rPr>
        <w:t xml:space="preserve"> such as hydraulic conductivity are valuable for calculating variables such as residence times in reservoirs, as well as seepage rates from dams and waste retention ponds.  While there is a need for obtaining quantitative assessments of fluid flow in the vadose zone, these variables or parameters are often calculated using surface measurements that may not provide a comprehensive understanding of fluid flow and distribution in the subsurfa</w:t>
      </w:r>
      <w:r w:rsidR="004F3D02">
        <w:rPr>
          <w:rFonts w:ascii="Cambria Math" w:hAnsi="Cambria Math"/>
          <w:sz w:val="24"/>
          <w:szCs w:val="24"/>
        </w:rPr>
        <w:t>ce.  For example, if a clay len</w:t>
      </w:r>
      <w:r w:rsidR="00A2538D">
        <w:rPr>
          <w:rFonts w:ascii="Cambria Math" w:hAnsi="Cambria Math"/>
          <w:sz w:val="24"/>
          <w:szCs w:val="24"/>
        </w:rPr>
        <w:t>s or vertical fracture exists</w:t>
      </w:r>
      <w:r w:rsidR="000F0F64">
        <w:rPr>
          <w:rFonts w:ascii="Cambria Math" w:hAnsi="Cambria Math"/>
          <w:sz w:val="24"/>
          <w:szCs w:val="24"/>
        </w:rPr>
        <w:t xml:space="preserve"> at </w:t>
      </w:r>
      <w:r w:rsidR="00A2538D">
        <w:rPr>
          <w:rFonts w:ascii="Cambria Math" w:hAnsi="Cambria Math"/>
          <w:sz w:val="24"/>
          <w:szCs w:val="24"/>
        </w:rPr>
        <w:t>a</w:t>
      </w:r>
      <w:r w:rsidR="000F0F64">
        <w:rPr>
          <w:rFonts w:ascii="Cambria Math" w:hAnsi="Cambria Math"/>
          <w:sz w:val="24"/>
          <w:szCs w:val="24"/>
        </w:rPr>
        <w:t xml:space="preserve"> site</w:t>
      </w:r>
      <w:r w:rsidR="00BA3CA8">
        <w:rPr>
          <w:rFonts w:ascii="Cambria Math" w:hAnsi="Cambria Math"/>
          <w:sz w:val="24"/>
          <w:szCs w:val="24"/>
        </w:rPr>
        <w:t>, surface measurements used to calculate hydraulic conductivity are dominated by these structures and the result is a misrepresentation</w:t>
      </w:r>
      <w:r w:rsidR="00A2538D">
        <w:rPr>
          <w:rFonts w:ascii="Cambria Math" w:hAnsi="Cambria Math"/>
          <w:sz w:val="24"/>
          <w:szCs w:val="24"/>
        </w:rPr>
        <w:t xml:space="preserve"> of</w:t>
      </w:r>
      <w:r w:rsidR="00BA3CA8">
        <w:rPr>
          <w:rFonts w:ascii="Cambria Math" w:hAnsi="Cambria Math"/>
          <w:sz w:val="24"/>
          <w:szCs w:val="24"/>
        </w:rPr>
        <w:t xml:space="preserve"> the sites effective hydraulic conductivity.  </w:t>
      </w:r>
    </w:p>
    <w:p w:rsidR="002C7A46" w:rsidRDefault="002C7A46" w:rsidP="00DA32C7">
      <w:pPr>
        <w:tabs>
          <w:tab w:val="center" w:pos="4680"/>
          <w:tab w:val="left" w:pos="6165"/>
        </w:tabs>
        <w:spacing w:before="40" w:after="40" w:line="480" w:lineRule="auto"/>
        <w:ind w:firstLine="720"/>
        <w:rPr>
          <w:rFonts w:ascii="Cambria Math" w:hAnsi="Cambria Math"/>
          <w:sz w:val="24"/>
          <w:szCs w:val="24"/>
        </w:rPr>
      </w:pPr>
    </w:p>
    <w:p w:rsidR="002C7A46" w:rsidRDefault="002C7A46" w:rsidP="00DA32C7">
      <w:pPr>
        <w:tabs>
          <w:tab w:val="center" w:pos="4680"/>
          <w:tab w:val="left" w:pos="6165"/>
        </w:tabs>
        <w:spacing w:before="40" w:after="40" w:line="480" w:lineRule="auto"/>
        <w:ind w:firstLine="720"/>
        <w:rPr>
          <w:rFonts w:ascii="Cambria Math" w:hAnsi="Cambria Math"/>
          <w:sz w:val="24"/>
          <w:szCs w:val="24"/>
        </w:rPr>
      </w:pPr>
    </w:p>
    <w:p w:rsidR="00BA3CA8" w:rsidRDefault="00063EAC" w:rsidP="00BA3CA8">
      <w:pPr>
        <w:tabs>
          <w:tab w:val="center" w:pos="4680"/>
          <w:tab w:val="left" w:pos="6165"/>
        </w:tabs>
        <w:spacing w:line="480" w:lineRule="auto"/>
        <w:rPr>
          <w:rFonts w:ascii="Cambria Math" w:hAnsi="Cambria Math"/>
          <w:b/>
          <w:i/>
          <w:sz w:val="24"/>
          <w:szCs w:val="24"/>
        </w:rPr>
      </w:pPr>
      <w:r w:rsidRPr="00A7177D">
        <w:rPr>
          <w:rFonts w:ascii="Cambria Math" w:hAnsi="Cambria Math"/>
          <w:b/>
          <w:i/>
          <w:sz w:val="24"/>
          <w:szCs w:val="24"/>
        </w:rPr>
        <w:lastRenderedPageBreak/>
        <w:t>4.1.2</w:t>
      </w:r>
      <w:r w:rsidR="000A50B1">
        <w:rPr>
          <w:rFonts w:ascii="Cambria Math" w:hAnsi="Cambria Math"/>
          <w:b/>
          <w:i/>
          <w:sz w:val="24"/>
          <w:szCs w:val="24"/>
        </w:rPr>
        <w:t>.</w:t>
      </w:r>
      <w:r w:rsidRPr="00A7177D">
        <w:rPr>
          <w:rFonts w:ascii="Cambria Math" w:hAnsi="Cambria Math"/>
          <w:b/>
          <w:i/>
          <w:sz w:val="24"/>
          <w:szCs w:val="24"/>
        </w:rPr>
        <w:t xml:space="preserve"> Objective</w:t>
      </w:r>
    </w:p>
    <w:p w:rsidR="004848B8" w:rsidRPr="00BA3CA8" w:rsidRDefault="00BA3CA8" w:rsidP="00BA3CA8">
      <w:pPr>
        <w:tabs>
          <w:tab w:val="center" w:pos="4680"/>
          <w:tab w:val="left" w:pos="6165"/>
        </w:tabs>
        <w:spacing w:line="480" w:lineRule="auto"/>
        <w:ind w:firstLine="720"/>
        <w:rPr>
          <w:rFonts w:ascii="Cambria Math" w:hAnsi="Cambria Math"/>
          <w:b/>
          <w:i/>
          <w:sz w:val="24"/>
          <w:szCs w:val="24"/>
        </w:rPr>
      </w:pPr>
      <w:r>
        <w:rPr>
          <w:rFonts w:ascii="Cambria Math" w:hAnsi="Cambria Math"/>
          <w:sz w:val="24"/>
          <w:szCs w:val="24"/>
        </w:rPr>
        <w:tab/>
      </w:r>
      <w:r w:rsidR="00645ECE">
        <w:rPr>
          <w:rFonts w:ascii="Cambria Math" w:hAnsi="Cambria Math"/>
          <w:sz w:val="24"/>
          <w:szCs w:val="24"/>
        </w:rPr>
        <w:t>Two</w:t>
      </w:r>
      <w:r w:rsidR="007323CB">
        <w:rPr>
          <w:rFonts w:ascii="Cambria Math" w:hAnsi="Cambria Math"/>
          <w:sz w:val="24"/>
          <w:szCs w:val="24"/>
        </w:rPr>
        <w:t xml:space="preserve"> separate infiltration experiments</w:t>
      </w:r>
      <w:r w:rsidR="00645ECE">
        <w:rPr>
          <w:rFonts w:ascii="Cambria Math" w:hAnsi="Cambria Math"/>
          <w:sz w:val="24"/>
          <w:szCs w:val="24"/>
        </w:rPr>
        <w:t xml:space="preserve"> were conducted</w:t>
      </w:r>
      <w:r w:rsidR="007323CB">
        <w:rPr>
          <w:rFonts w:ascii="Cambria Math" w:hAnsi="Cambria Math"/>
          <w:sz w:val="24"/>
          <w:szCs w:val="24"/>
        </w:rPr>
        <w:t xml:space="preserve"> to obtain </w:t>
      </w:r>
      <w:r w:rsidR="00FF3AF8">
        <w:rPr>
          <w:rFonts w:ascii="Cambria Math" w:hAnsi="Cambria Math"/>
          <w:sz w:val="24"/>
          <w:szCs w:val="24"/>
        </w:rPr>
        <w:t xml:space="preserve">values of calculated </w:t>
      </w:r>
      <w:r w:rsidR="007323CB">
        <w:rPr>
          <w:rFonts w:ascii="Cambria Math" w:hAnsi="Cambria Math"/>
          <w:sz w:val="24"/>
          <w:szCs w:val="24"/>
        </w:rPr>
        <w:t>field-saturated hydraulic conductivity</w:t>
      </w:r>
      <w:r w:rsidR="006168A3">
        <w:rPr>
          <w:rFonts w:ascii="Cambria Math" w:hAnsi="Cambria Math"/>
          <w:sz w:val="24"/>
          <w:szCs w:val="24"/>
        </w:rPr>
        <w:t>.</w:t>
      </w:r>
      <w:r w:rsidR="009B3DAC">
        <w:rPr>
          <w:rFonts w:ascii="Cambria Math" w:hAnsi="Cambria Math"/>
          <w:sz w:val="24"/>
          <w:szCs w:val="24"/>
        </w:rPr>
        <w:t xml:space="preserve"> </w:t>
      </w:r>
      <w:r w:rsidR="00645ECE">
        <w:rPr>
          <w:rFonts w:ascii="Cambria Math" w:hAnsi="Cambria Math"/>
          <w:sz w:val="24"/>
          <w:szCs w:val="24"/>
        </w:rPr>
        <w:t xml:space="preserve"> The first infiltration experiment used</w:t>
      </w:r>
      <w:r w:rsidR="009B3DAC">
        <w:rPr>
          <w:rFonts w:ascii="Cambria Math" w:hAnsi="Cambria Math"/>
          <w:sz w:val="24"/>
          <w:szCs w:val="24"/>
        </w:rPr>
        <w:t xml:space="preserve"> a </w:t>
      </w:r>
      <w:r w:rsidR="000C77B3">
        <w:rPr>
          <w:rFonts w:ascii="Cambria Math" w:hAnsi="Cambria Math"/>
          <w:sz w:val="24"/>
          <w:szCs w:val="24"/>
        </w:rPr>
        <w:t>constant flux applicator</w:t>
      </w:r>
      <w:r w:rsidR="009B3DAC">
        <w:rPr>
          <w:rFonts w:ascii="Cambria Math" w:hAnsi="Cambria Math"/>
          <w:sz w:val="24"/>
          <w:szCs w:val="24"/>
        </w:rPr>
        <w:t xml:space="preserve"> to infiltrate water into the subsurface</w:t>
      </w:r>
      <w:r w:rsidR="006168A3">
        <w:rPr>
          <w:rFonts w:ascii="Cambria Math" w:hAnsi="Cambria Math"/>
          <w:sz w:val="24"/>
          <w:szCs w:val="24"/>
        </w:rPr>
        <w:t>,</w:t>
      </w:r>
      <w:r w:rsidR="00FF3AF8">
        <w:rPr>
          <w:rFonts w:ascii="Cambria Math" w:hAnsi="Cambria Math"/>
          <w:sz w:val="24"/>
          <w:szCs w:val="24"/>
        </w:rPr>
        <w:t xml:space="preserve"> while TLSFT data was collected simultaneously</w:t>
      </w:r>
      <w:r w:rsidR="006168A3">
        <w:rPr>
          <w:rFonts w:ascii="Cambria Math" w:hAnsi="Cambria Math"/>
          <w:sz w:val="24"/>
          <w:szCs w:val="24"/>
        </w:rPr>
        <w:t xml:space="preserve">.  </w:t>
      </w:r>
      <w:r w:rsidR="004848B8">
        <w:rPr>
          <w:rFonts w:ascii="Cambria Math" w:hAnsi="Cambria Math"/>
          <w:sz w:val="24"/>
          <w:szCs w:val="24"/>
        </w:rPr>
        <w:t xml:space="preserve">The geometry of the ellipsoidal </w:t>
      </w:r>
      <w:r w:rsidR="009646E7" w:rsidRPr="009646E7">
        <w:rPr>
          <w:rFonts w:ascii="Cambria Math" w:hAnsi="Cambria Math"/>
          <w:i/>
          <w:sz w:val="24"/>
          <w:szCs w:val="24"/>
        </w:rPr>
        <w:t>P</w:t>
      </w:r>
      <w:r w:rsidR="009646E7">
        <w:rPr>
          <w:rFonts w:ascii="Cambria Math" w:hAnsi="Cambria Math"/>
          <w:sz w:val="24"/>
          <w:szCs w:val="24"/>
        </w:rPr>
        <w:t xml:space="preserve">-wave </w:t>
      </w:r>
      <w:r w:rsidR="004848B8">
        <w:rPr>
          <w:rFonts w:ascii="Cambria Math" w:hAnsi="Cambria Math"/>
          <w:sz w:val="24"/>
          <w:szCs w:val="24"/>
        </w:rPr>
        <w:t>velocity perturb</w:t>
      </w:r>
      <w:r w:rsidR="009646E7">
        <w:rPr>
          <w:rFonts w:ascii="Cambria Math" w:hAnsi="Cambria Math"/>
          <w:sz w:val="24"/>
          <w:szCs w:val="24"/>
        </w:rPr>
        <w:t>ations observed in each of the time variant velocity profiles</w:t>
      </w:r>
      <w:r w:rsidR="00645ECE">
        <w:rPr>
          <w:rFonts w:ascii="Cambria Math" w:hAnsi="Cambria Math"/>
          <w:sz w:val="24"/>
          <w:szCs w:val="24"/>
        </w:rPr>
        <w:t xml:space="preserve"> were</w:t>
      </w:r>
      <w:r w:rsidR="006168A3">
        <w:rPr>
          <w:rFonts w:ascii="Cambria Math" w:hAnsi="Cambria Math"/>
          <w:sz w:val="24"/>
          <w:szCs w:val="24"/>
        </w:rPr>
        <w:t xml:space="preserve"> </w:t>
      </w:r>
      <w:r w:rsidR="004848B8">
        <w:rPr>
          <w:rFonts w:ascii="Cambria Math" w:hAnsi="Cambria Math"/>
          <w:sz w:val="24"/>
          <w:szCs w:val="24"/>
        </w:rPr>
        <w:t xml:space="preserve">used to empirically </w:t>
      </w:r>
      <w:r w:rsidR="009646E7">
        <w:rPr>
          <w:rFonts w:ascii="Cambria Math" w:hAnsi="Cambria Math"/>
          <w:sz w:val="24"/>
          <w:szCs w:val="24"/>
        </w:rPr>
        <w:t>calculate</w:t>
      </w:r>
      <w:r w:rsidR="004848B8">
        <w:rPr>
          <w:rFonts w:ascii="Cambria Math" w:hAnsi="Cambria Math"/>
          <w:sz w:val="24"/>
          <w:szCs w:val="24"/>
        </w:rPr>
        <w:t xml:space="preserve"> field-saturated hydraulic conductivity using formulae presented by Schwartzman and </w:t>
      </w:r>
      <w:proofErr w:type="spellStart"/>
      <w:r w:rsidR="004848B8">
        <w:rPr>
          <w:rFonts w:ascii="Cambria Math" w:hAnsi="Cambria Math"/>
          <w:sz w:val="24"/>
          <w:szCs w:val="24"/>
        </w:rPr>
        <w:t>Zur</w:t>
      </w:r>
      <w:proofErr w:type="spellEnd"/>
      <w:r w:rsidR="004848B8">
        <w:rPr>
          <w:rFonts w:ascii="Cambria Math" w:hAnsi="Cambria Math"/>
          <w:sz w:val="24"/>
          <w:szCs w:val="24"/>
        </w:rPr>
        <w:t xml:space="preserve"> (1987).  Th</w:t>
      </w:r>
      <w:r w:rsidR="000C77B3">
        <w:rPr>
          <w:rFonts w:ascii="Cambria Math" w:hAnsi="Cambria Math"/>
          <w:sz w:val="24"/>
          <w:szCs w:val="24"/>
        </w:rPr>
        <w:t xml:space="preserve">e constant flux applicator </w:t>
      </w:r>
      <w:r w:rsidR="00645ECE">
        <w:rPr>
          <w:rFonts w:ascii="Cambria Math" w:hAnsi="Cambria Math"/>
          <w:sz w:val="24"/>
          <w:szCs w:val="24"/>
        </w:rPr>
        <w:t>wa</w:t>
      </w:r>
      <w:r w:rsidR="002B066D">
        <w:rPr>
          <w:rFonts w:ascii="Cambria Math" w:hAnsi="Cambria Math"/>
          <w:sz w:val="24"/>
          <w:szCs w:val="24"/>
        </w:rPr>
        <w:t>s</w:t>
      </w:r>
      <w:r w:rsidR="004848B8">
        <w:rPr>
          <w:rFonts w:ascii="Cambria Math" w:hAnsi="Cambria Math"/>
          <w:sz w:val="24"/>
          <w:szCs w:val="24"/>
        </w:rPr>
        <w:t xml:space="preserve"> refined from previous investigations (</w:t>
      </w:r>
      <w:r w:rsidR="009646E7">
        <w:rPr>
          <w:rFonts w:ascii="Cambria Math" w:hAnsi="Cambria Math"/>
          <w:sz w:val="24"/>
          <w:szCs w:val="24"/>
        </w:rPr>
        <w:t xml:space="preserve">see </w:t>
      </w:r>
      <w:r w:rsidR="0023057B">
        <w:rPr>
          <w:rFonts w:ascii="Cambria Math" w:hAnsi="Cambria Math"/>
          <w:sz w:val="24"/>
          <w:szCs w:val="24"/>
        </w:rPr>
        <w:t>Chapter 3)</w:t>
      </w:r>
      <w:r w:rsidR="004848B8">
        <w:rPr>
          <w:rFonts w:ascii="Cambria Math" w:hAnsi="Cambria Math"/>
          <w:sz w:val="24"/>
          <w:szCs w:val="24"/>
        </w:rPr>
        <w:t xml:space="preserve"> by detailing the volume</w:t>
      </w:r>
      <w:r w:rsidR="009646E7">
        <w:rPr>
          <w:rFonts w:ascii="Cambria Math" w:hAnsi="Cambria Math"/>
          <w:sz w:val="24"/>
          <w:szCs w:val="24"/>
        </w:rPr>
        <w:t xml:space="preserve"> infiltrated</w:t>
      </w:r>
      <w:r w:rsidR="004848B8">
        <w:rPr>
          <w:rFonts w:ascii="Cambria Math" w:hAnsi="Cambria Math"/>
          <w:sz w:val="24"/>
          <w:szCs w:val="24"/>
        </w:rPr>
        <w:t xml:space="preserve"> and </w:t>
      </w:r>
      <w:r w:rsidR="000C77B3">
        <w:rPr>
          <w:rFonts w:ascii="Cambria Math" w:hAnsi="Cambria Math"/>
          <w:sz w:val="24"/>
          <w:szCs w:val="24"/>
        </w:rPr>
        <w:t>outflow</w:t>
      </w:r>
      <w:r w:rsidR="004848B8">
        <w:rPr>
          <w:rFonts w:ascii="Cambria Math" w:hAnsi="Cambria Math"/>
          <w:sz w:val="24"/>
          <w:szCs w:val="24"/>
        </w:rPr>
        <w:t xml:space="preserve"> rate of water </w:t>
      </w:r>
      <w:r w:rsidR="009646E7">
        <w:rPr>
          <w:rFonts w:ascii="Cambria Math" w:hAnsi="Cambria Math"/>
          <w:sz w:val="24"/>
          <w:szCs w:val="24"/>
        </w:rPr>
        <w:t>during</w:t>
      </w:r>
      <w:r w:rsidR="004848B8">
        <w:rPr>
          <w:rFonts w:ascii="Cambria Math" w:hAnsi="Cambria Math"/>
          <w:sz w:val="24"/>
          <w:szCs w:val="24"/>
        </w:rPr>
        <w:t xml:space="preserve"> the experiment</w:t>
      </w:r>
      <w:r w:rsidR="002B066D">
        <w:rPr>
          <w:rFonts w:ascii="Cambria Math" w:hAnsi="Cambria Math"/>
          <w:sz w:val="24"/>
          <w:szCs w:val="24"/>
        </w:rPr>
        <w:t xml:space="preserve">, </w:t>
      </w:r>
      <w:r w:rsidR="009646E7">
        <w:rPr>
          <w:rFonts w:ascii="Cambria Math" w:hAnsi="Cambria Math"/>
          <w:sz w:val="24"/>
          <w:szCs w:val="24"/>
        </w:rPr>
        <w:t>in addition to</w:t>
      </w:r>
      <w:r w:rsidR="002B066D">
        <w:rPr>
          <w:rFonts w:ascii="Cambria Math" w:hAnsi="Cambria Math"/>
          <w:sz w:val="24"/>
          <w:szCs w:val="24"/>
        </w:rPr>
        <w:t xml:space="preserve"> reducing the overall volume of water infiltrated</w:t>
      </w:r>
      <w:r w:rsidR="009646E7">
        <w:rPr>
          <w:rFonts w:ascii="Cambria Math" w:hAnsi="Cambria Math"/>
          <w:sz w:val="24"/>
          <w:szCs w:val="24"/>
        </w:rPr>
        <w:t>.</w:t>
      </w:r>
    </w:p>
    <w:p w:rsidR="009646E7" w:rsidRDefault="009646E7" w:rsidP="00DA32C7">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A second infiltration experiment was conducted using a</w:t>
      </w:r>
      <w:r w:rsidR="004848B8">
        <w:rPr>
          <w:rFonts w:ascii="Cambria Math" w:hAnsi="Cambria Math"/>
          <w:sz w:val="24"/>
          <w:szCs w:val="24"/>
        </w:rPr>
        <w:t xml:space="preserve"> constant head permeameter</w:t>
      </w:r>
      <w:r w:rsidR="00063EAC">
        <w:rPr>
          <w:rFonts w:ascii="Cambria Math" w:hAnsi="Cambria Math"/>
          <w:sz w:val="24"/>
          <w:szCs w:val="24"/>
        </w:rPr>
        <w:t xml:space="preserve"> (Amoozemeter)</w:t>
      </w:r>
      <w:r w:rsidR="00645ECE">
        <w:rPr>
          <w:rFonts w:ascii="Cambria Math" w:hAnsi="Cambria Math"/>
          <w:sz w:val="24"/>
          <w:szCs w:val="24"/>
        </w:rPr>
        <w:t xml:space="preserve"> </w:t>
      </w:r>
      <w:r>
        <w:rPr>
          <w:rFonts w:ascii="Cambria Math" w:hAnsi="Cambria Math"/>
          <w:sz w:val="24"/>
          <w:szCs w:val="24"/>
        </w:rPr>
        <w:t xml:space="preserve">to infiltrate water while </w:t>
      </w:r>
      <w:r w:rsidR="00645ECE">
        <w:rPr>
          <w:rFonts w:ascii="Cambria Math" w:hAnsi="Cambria Math"/>
          <w:sz w:val="24"/>
          <w:szCs w:val="24"/>
        </w:rPr>
        <w:t>simultan</w:t>
      </w:r>
      <w:r>
        <w:rPr>
          <w:rFonts w:ascii="Cambria Math" w:hAnsi="Cambria Math"/>
          <w:sz w:val="24"/>
          <w:szCs w:val="24"/>
        </w:rPr>
        <w:t xml:space="preserve">eously collecting TLSFT </w:t>
      </w:r>
      <w:r w:rsidR="007323CB">
        <w:rPr>
          <w:rFonts w:ascii="Cambria Math" w:hAnsi="Cambria Math"/>
          <w:sz w:val="24"/>
          <w:szCs w:val="24"/>
        </w:rPr>
        <w:t>data.</w:t>
      </w:r>
      <w:r>
        <w:rPr>
          <w:rFonts w:ascii="Cambria Math" w:hAnsi="Cambria Math"/>
          <w:sz w:val="24"/>
          <w:szCs w:val="24"/>
        </w:rPr>
        <w:t xml:space="preserve">  The calculation of hydraulic conductivity was the priority of the Amoozemeter infiltration experiment; TLSFT data collected during the Amoozemeter experiment were not expected to produce observable velocity perturbations due to the overall small volume of water infiltrated. </w:t>
      </w:r>
      <w:r w:rsidR="004848B8">
        <w:rPr>
          <w:rFonts w:ascii="Cambria Math" w:hAnsi="Cambria Math"/>
          <w:sz w:val="24"/>
          <w:szCs w:val="24"/>
        </w:rPr>
        <w:t xml:space="preserve"> </w:t>
      </w:r>
    </w:p>
    <w:p w:rsidR="00974FE8" w:rsidRDefault="004848B8" w:rsidP="002C7A46">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 xml:space="preserve">The Amoozemeter is a compact constant head permeameter (CCHP) field instrument used for the </w:t>
      </w:r>
      <w:r w:rsidRPr="004848B8">
        <w:rPr>
          <w:rFonts w:ascii="Cambria Math" w:hAnsi="Cambria Math"/>
          <w:i/>
          <w:sz w:val="24"/>
          <w:szCs w:val="24"/>
        </w:rPr>
        <w:t>in-situ</w:t>
      </w:r>
      <w:r>
        <w:rPr>
          <w:rFonts w:ascii="Cambria Math" w:hAnsi="Cambria Math"/>
          <w:sz w:val="24"/>
          <w:szCs w:val="24"/>
        </w:rPr>
        <w:t xml:space="preserve"> measurement of </w:t>
      </w:r>
      <w:r w:rsidR="008E288C">
        <w:rPr>
          <w:rFonts w:ascii="Cambria Math" w:hAnsi="Cambria Math"/>
          <w:sz w:val="24"/>
          <w:szCs w:val="24"/>
        </w:rPr>
        <w:t xml:space="preserve">saturated </w:t>
      </w:r>
      <w:r>
        <w:rPr>
          <w:rFonts w:ascii="Cambria Math" w:hAnsi="Cambria Math"/>
          <w:sz w:val="24"/>
          <w:szCs w:val="24"/>
        </w:rPr>
        <w:t>hydraulic conductivity</w:t>
      </w:r>
      <w:r w:rsidR="008E288C">
        <w:rPr>
          <w:rFonts w:ascii="Cambria Math" w:hAnsi="Cambria Math"/>
          <w:sz w:val="24"/>
          <w:szCs w:val="24"/>
        </w:rPr>
        <w:t xml:space="preserve"> via </w:t>
      </w:r>
      <w:r w:rsidR="009646E7">
        <w:rPr>
          <w:rFonts w:ascii="Cambria Math" w:hAnsi="Cambria Math"/>
          <w:sz w:val="24"/>
          <w:szCs w:val="24"/>
        </w:rPr>
        <w:t xml:space="preserve">surface </w:t>
      </w:r>
      <w:r w:rsidR="008E288C">
        <w:rPr>
          <w:rFonts w:ascii="Cambria Math" w:hAnsi="Cambria Math"/>
          <w:sz w:val="24"/>
          <w:szCs w:val="24"/>
        </w:rPr>
        <w:t>infiltration</w:t>
      </w:r>
      <w:r>
        <w:rPr>
          <w:rFonts w:ascii="Cambria Math" w:hAnsi="Cambria Math"/>
          <w:sz w:val="24"/>
          <w:szCs w:val="24"/>
        </w:rPr>
        <w:t>. The Amoozemeter is</w:t>
      </w:r>
      <w:r w:rsidR="006168A3">
        <w:rPr>
          <w:rFonts w:ascii="Cambria Math" w:hAnsi="Cambria Math"/>
          <w:sz w:val="24"/>
          <w:szCs w:val="24"/>
        </w:rPr>
        <w:t xml:space="preserve"> considered</w:t>
      </w:r>
      <w:r w:rsidR="007323CB">
        <w:rPr>
          <w:rFonts w:ascii="Cambria Math" w:hAnsi="Cambria Math"/>
          <w:sz w:val="24"/>
          <w:szCs w:val="24"/>
        </w:rPr>
        <w:t xml:space="preserve"> </w:t>
      </w:r>
      <w:r w:rsidR="009646E7">
        <w:rPr>
          <w:rFonts w:ascii="Cambria Math" w:hAnsi="Cambria Math"/>
          <w:sz w:val="24"/>
          <w:szCs w:val="24"/>
        </w:rPr>
        <w:t>to be a</w:t>
      </w:r>
      <w:r w:rsidR="007323CB">
        <w:rPr>
          <w:rFonts w:ascii="Cambria Math" w:hAnsi="Cambria Math"/>
          <w:sz w:val="24"/>
          <w:szCs w:val="24"/>
        </w:rPr>
        <w:t xml:space="preserve"> common </w:t>
      </w:r>
      <w:r w:rsidR="009646E7">
        <w:rPr>
          <w:rFonts w:ascii="Cambria Math" w:hAnsi="Cambria Math"/>
          <w:sz w:val="24"/>
          <w:szCs w:val="24"/>
        </w:rPr>
        <w:t xml:space="preserve">instrument </w:t>
      </w:r>
      <w:r w:rsidR="00482E8D">
        <w:rPr>
          <w:rFonts w:ascii="Cambria Math" w:hAnsi="Cambria Math"/>
          <w:sz w:val="24"/>
          <w:szCs w:val="24"/>
        </w:rPr>
        <w:t xml:space="preserve">and standard </w:t>
      </w:r>
      <w:r w:rsidR="009646E7">
        <w:rPr>
          <w:rFonts w:ascii="Cambria Math" w:hAnsi="Cambria Math"/>
          <w:sz w:val="24"/>
          <w:szCs w:val="24"/>
        </w:rPr>
        <w:t xml:space="preserve">method </w:t>
      </w:r>
      <w:r w:rsidR="007323CB">
        <w:rPr>
          <w:rFonts w:ascii="Cambria Math" w:hAnsi="Cambria Math"/>
          <w:sz w:val="24"/>
          <w:szCs w:val="24"/>
        </w:rPr>
        <w:t>employed by a variety of scientific disciplines to obtain</w:t>
      </w:r>
      <w:r w:rsidR="008E288C">
        <w:rPr>
          <w:rFonts w:ascii="Cambria Math" w:hAnsi="Cambria Math"/>
          <w:sz w:val="24"/>
          <w:szCs w:val="24"/>
        </w:rPr>
        <w:t xml:space="preserve"> </w:t>
      </w:r>
      <w:r w:rsidR="008E288C" w:rsidRPr="00081B45">
        <w:rPr>
          <w:rFonts w:ascii="Cambria Math" w:hAnsi="Cambria Math"/>
          <w:i/>
          <w:sz w:val="24"/>
          <w:szCs w:val="24"/>
        </w:rPr>
        <w:t>in-situ</w:t>
      </w:r>
      <w:r w:rsidR="008E288C">
        <w:rPr>
          <w:rFonts w:ascii="Cambria Math" w:hAnsi="Cambria Math"/>
          <w:sz w:val="24"/>
          <w:szCs w:val="24"/>
        </w:rPr>
        <w:t xml:space="preserve"> </w:t>
      </w:r>
      <w:r w:rsidR="008E288C">
        <w:rPr>
          <w:rFonts w:ascii="Cambria Math" w:hAnsi="Cambria Math"/>
          <w:sz w:val="24"/>
          <w:szCs w:val="24"/>
        </w:rPr>
        <w:lastRenderedPageBreak/>
        <w:t>measurements of saturated hydraulic conductivity</w:t>
      </w:r>
      <w:r w:rsidR="00A7177D">
        <w:rPr>
          <w:rFonts w:ascii="Cambria Math" w:hAnsi="Cambria Math"/>
          <w:sz w:val="24"/>
          <w:szCs w:val="24"/>
        </w:rPr>
        <w:t>.</w:t>
      </w:r>
      <w:r w:rsidR="008E288C">
        <w:rPr>
          <w:rFonts w:ascii="Cambria Math" w:hAnsi="Cambria Math"/>
          <w:sz w:val="24"/>
          <w:szCs w:val="24"/>
        </w:rPr>
        <w:t xml:space="preserve">  To </w:t>
      </w:r>
      <w:r w:rsidR="009646E7">
        <w:rPr>
          <w:rFonts w:ascii="Cambria Math" w:hAnsi="Cambria Math"/>
          <w:sz w:val="24"/>
          <w:szCs w:val="24"/>
        </w:rPr>
        <w:t>clarify</w:t>
      </w:r>
      <w:r w:rsidR="008E288C">
        <w:rPr>
          <w:rFonts w:ascii="Cambria Math" w:hAnsi="Cambria Math"/>
          <w:sz w:val="24"/>
          <w:szCs w:val="24"/>
        </w:rPr>
        <w:t>, we consider saturate</w:t>
      </w:r>
      <w:r w:rsidR="009646E7">
        <w:rPr>
          <w:rFonts w:ascii="Cambria Math" w:hAnsi="Cambria Math"/>
          <w:sz w:val="24"/>
          <w:szCs w:val="24"/>
        </w:rPr>
        <w:t>d hydraulic conductivity</w:t>
      </w:r>
      <w:r w:rsidR="008E288C">
        <w:rPr>
          <w:rFonts w:ascii="Cambria Math" w:hAnsi="Cambria Math"/>
          <w:sz w:val="24"/>
          <w:szCs w:val="24"/>
        </w:rPr>
        <w:t xml:space="preserve"> </w:t>
      </w:r>
      <w:r w:rsidR="009646E7">
        <w:rPr>
          <w:rFonts w:ascii="Cambria Math" w:hAnsi="Cambria Math"/>
          <w:sz w:val="24"/>
          <w:szCs w:val="24"/>
        </w:rPr>
        <w:t xml:space="preserve">that is </w:t>
      </w:r>
      <w:r w:rsidR="008E288C">
        <w:rPr>
          <w:rFonts w:ascii="Cambria Math" w:hAnsi="Cambria Math"/>
          <w:sz w:val="24"/>
          <w:szCs w:val="24"/>
        </w:rPr>
        <w:t>measured via infiltration into an initially unsaturated soil, to be referred to as field-saturated hydraulic conductivity based on</w:t>
      </w:r>
      <w:r w:rsidR="00D01AD7">
        <w:rPr>
          <w:rFonts w:ascii="Cambria Math" w:hAnsi="Cambria Math"/>
          <w:sz w:val="24"/>
          <w:szCs w:val="24"/>
        </w:rPr>
        <w:t xml:space="preserve"> Reynolds et al. (1983).</w:t>
      </w:r>
      <w:r w:rsidR="008E288C">
        <w:rPr>
          <w:rFonts w:ascii="Cambria Math" w:hAnsi="Cambria Math"/>
          <w:sz w:val="24"/>
          <w:szCs w:val="24"/>
        </w:rPr>
        <w:t xml:space="preserve"> </w:t>
      </w:r>
    </w:p>
    <w:p w:rsidR="00482E8D" w:rsidRDefault="00482E8D" w:rsidP="00DA32C7">
      <w:pPr>
        <w:tabs>
          <w:tab w:val="center" w:pos="4680"/>
          <w:tab w:val="left" w:pos="6165"/>
        </w:tabs>
        <w:spacing w:line="480" w:lineRule="auto"/>
        <w:rPr>
          <w:rFonts w:ascii="Cambria Math" w:hAnsi="Cambria Math"/>
          <w:b/>
          <w:sz w:val="24"/>
          <w:szCs w:val="24"/>
        </w:rPr>
      </w:pPr>
      <w:r w:rsidRPr="00482E8D">
        <w:rPr>
          <w:rFonts w:ascii="Cambria Math" w:hAnsi="Cambria Math"/>
          <w:b/>
          <w:sz w:val="24"/>
          <w:szCs w:val="24"/>
        </w:rPr>
        <w:t>4.2</w:t>
      </w:r>
      <w:r w:rsidR="000A50B1">
        <w:rPr>
          <w:rFonts w:ascii="Cambria Math" w:hAnsi="Cambria Math"/>
          <w:b/>
          <w:sz w:val="24"/>
          <w:szCs w:val="24"/>
        </w:rPr>
        <w:t>.</w:t>
      </w:r>
      <w:r w:rsidRPr="00482E8D">
        <w:rPr>
          <w:rFonts w:ascii="Cambria Math" w:hAnsi="Cambria Math"/>
          <w:b/>
          <w:sz w:val="24"/>
          <w:szCs w:val="24"/>
        </w:rPr>
        <w:t xml:space="preserve"> Background</w:t>
      </w:r>
    </w:p>
    <w:p w:rsidR="00F508B2" w:rsidRDefault="007229E7" w:rsidP="00F508B2">
      <w:pPr>
        <w:spacing w:after="0" w:line="480" w:lineRule="auto"/>
        <w:ind w:firstLine="720"/>
        <w:rPr>
          <w:rFonts w:ascii="Cambria Math" w:hAnsi="Cambria Math" w:cs="Times New Roman"/>
          <w:sz w:val="24"/>
          <w:szCs w:val="24"/>
        </w:rPr>
      </w:pPr>
      <w:r>
        <w:rPr>
          <w:rFonts w:ascii="Cambria Math" w:hAnsi="Cambria Math"/>
          <w:sz w:val="24"/>
          <w:szCs w:val="24"/>
        </w:rPr>
        <w:t>The use of</w:t>
      </w:r>
      <w:r w:rsidR="00AD377E">
        <w:rPr>
          <w:rFonts w:ascii="Cambria Math" w:hAnsi="Cambria Math"/>
          <w:sz w:val="24"/>
          <w:szCs w:val="24"/>
        </w:rPr>
        <w:t xml:space="preserve"> geophysical techniques to investigate and characterize near-surface </w:t>
      </w:r>
      <w:r>
        <w:rPr>
          <w:rFonts w:ascii="Cambria Math" w:hAnsi="Cambria Math"/>
          <w:sz w:val="24"/>
          <w:szCs w:val="24"/>
        </w:rPr>
        <w:t>processes is</w:t>
      </w:r>
      <w:r w:rsidR="00AD377E">
        <w:rPr>
          <w:rFonts w:ascii="Cambria Math" w:hAnsi="Cambria Math"/>
          <w:sz w:val="24"/>
          <w:szCs w:val="24"/>
        </w:rPr>
        <w:t xml:space="preserve"> advantageous to many invasive or destructive methods (e.g. drilling wells for pump tests and auguring cores for laboratory analysis).  </w:t>
      </w:r>
      <w:r w:rsidR="00F508B2">
        <w:rPr>
          <w:rFonts w:ascii="Cambria Math" w:hAnsi="Cambria Math" w:cs="Times New Roman"/>
          <w:sz w:val="24"/>
          <w:szCs w:val="24"/>
        </w:rPr>
        <w:t>We use seismic first-arrival tomography to provide a velocity model of the vadose zone using measured travel-time information collected at the surface.  First, a seismic source is generated where compressional waves (</w:t>
      </w:r>
      <w:r w:rsidR="00F508B2" w:rsidRPr="00E62117">
        <w:rPr>
          <w:rFonts w:ascii="Cambria Math" w:hAnsi="Cambria Math" w:cs="Times New Roman"/>
          <w:i/>
          <w:sz w:val="24"/>
          <w:szCs w:val="24"/>
        </w:rPr>
        <w:t>P</w:t>
      </w:r>
      <w:r w:rsidR="00F508B2">
        <w:rPr>
          <w:rFonts w:ascii="Cambria Math" w:hAnsi="Cambria Math" w:cs="Times New Roman"/>
          <w:sz w:val="24"/>
          <w:szCs w:val="24"/>
        </w:rPr>
        <w:t xml:space="preserve">-waves) propagate through the subsurface and later return to surface where sensors (or geophones) record their arrival times.  Seismic first-arrival tomography measures positional changes in </w:t>
      </w:r>
      <w:r w:rsidR="00F508B2" w:rsidRPr="00E62117">
        <w:rPr>
          <w:rFonts w:ascii="Cambria Math" w:hAnsi="Cambria Math" w:cs="Times New Roman"/>
          <w:i/>
          <w:sz w:val="24"/>
          <w:szCs w:val="24"/>
        </w:rPr>
        <w:t>P</w:t>
      </w:r>
      <w:r w:rsidR="00F508B2">
        <w:rPr>
          <w:rFonts w:ascii="Cambria Math" w:hAnsi="Cambria Math" w:cs="Times New Roman"/>
          <w:sz w:val="24"/>
          <w:szCs w:val="24"/>
        </w:rPr>
        <w:t xml:space="preserve">-wave velocities as they encounter boundaries (e.g. water table) and/or varying material properties (e.g. changes in porosity or water saturation) in the subsurface.  The </w:t>
      </w:r>
      <w:r w:rsidR="00F508B2" w:rsidRPr="00E62117">
        <w:rPr>
          <w:rFonts w:ascii="Cambria Math" w:hAnsi="Cambria Math" w:cs="Times New Roman"/>
          <w:i/>
          <w:sz w:val="24"/>
          <w:szCs w:val="24"/>
        </w:rPr>
        <w:t>P</w:t>
      </w:r>
      <w:r w:rsidR="00F508B2">
        <w:rPr>
          <w:rFonts w:ascii="Cambria Math" w:hAnsi="Cambria Math" w:cs="Times New Roman"/>
          <w:sz w:val="24"/>
          <w:szCs w:val="24"/>
        </w:rPr>
        <w:t>-wave velocities speed or slow depending on subsurface materials and the arrival-times are measured at the surface.  Compressional waves (</w:t>
      </w:r>
      <w:r w:rsidR="00F508B2" w:rsidRPr="00E62117">
        <w:rPr>
          <w:rFonts w:ascii="Cambria Math" w:hAnsi="Cambria Math" w:cs="Times New Roman"/>
          <w:i/>
          <w:sz w:val="24"/>
          <w:szCs w:val="24"/>
        </w:rPr>
        <w:t>P</w:t>
      </w:r>
      <w:r w:rsidR="00F508B2">
        <w:rPr>
          <w:rFonts w:ascii="Cambria Math" w:hAnsi="Cambria Math" w:cs="Times New Roman"/>
          <w:sz w:val="24"/>
          <w:szCs w:val="24"/>
        </w:rPr>
        <w:t xml:space="preserve">-waves) are used because they are the fastest traveling waves, therefore the first to arrive on the seismographs. </w:t>
      </w:r>
    </w:p>
    <w:p w:rsidR="002E2C5F" w:rsidRDefault="00357160" w:rsidP="00EC09EE">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The generalized processing procedure for vario</w:t>
      </w:r>
      <w:r w:rsidR="00F508B2">
        <w:rPr>
          <w:rFonts w:ascii="Cambria Math" w:hAnsi="Cambria Math"/>
          <w:sz w:val="24"/>
          <w:szCs w:val="24"/>
        </w:rPr>
        <w:t>us tomographic algorithms begin</w:t>
      </w:r>
      <w:r w:rsidR="002964C1">
        <w:rPr>
          <w:rFonts w:ascii="Cambria Math" w:hAnsi="Cambria Math"/>
          <w:sz w:val="24"/>
          <w:szCs w:val="24"/>
        </w:rPr>
        <w:t>s</w:t>
      </w:r>
      <w:r>
        <w:rPr>
          <w:rFonts w:ascii="Cambria Math" w:hAnsi="Cambria Math"/>
          <w:sz w:val="24"/>
          <w:szCs w:val="24"/>
        </w:rPr>
        <w:t xml:space="preserve"> with picking the first arrivals off a seismograph and developing an initial forward model.  The initial model is then iteratively updated with the measured </w:t>
      </w:r>
      <w:r w:rsidR="002E2C5F">
        <w:rPr>
          <w:rFonts w:ascii="Cambria Math" w:hAnsi="Cambria Math"/>
          <w:sz w:val="24"/>
          <w:szCs w:val="24"/>
        </w:rPr>
        <w:br w:type="page"/>
      </w:r>
    </w:p>
    <w:p w:rsidR="002E2C5F" w:rsidRDefault="002E2C5F">
      <w:pPr>
        <w:rPr>
          <w:rFonts w:ascii="Cambria Math" w:hAnsi="Cambria Math"/>
          <w:sz w:val="24"/>
          <w:szCs w:val="24"/>
        </w:rPr>
      </w:pPr>
      <w:r>
        <w:rPr>
          <w:rFonts w:ascii="Cambria Math" w:hAnsi="Cambria Math"/>
          <w:sz w:val="24"/>
          <w:szCs w:val="24"/>
        </w:rPr>
        <w:lastRenderedPageBreak/>
        <w:br w:type="page"/>
      </w:r>
      <w:r w:rsidRPr="00751959">
        <w:rPr>
          <w:rFonts w:ascii="Cambria Math" w:hAnsi="Cambria Math"/>
          <w:noProof/>
          <w:sz w:val="24"/>
          <w:szCs w:val="24"/>
        </w:rPr>
        <mc:AlternateContent>
          <mc:Choice Requires="wpg">
            <w:drawing>
              <wp:anchor distT="0" distB="0" distL="114300" distR="114300" simplePos="0" relativeHeight="251850752" behindDoc="0" locked="0" layoutInCell="1" allowOverlap="1" wp14:anchorId="5B18EAC7" wp14:editId="65F3BA7E">
                <wp:simplePos x="0" y="0"/>
                <wp:positionH relativeFrom="margin">
                  <wp:posOffset>371475</wp:posOffset>
                </wp:positionH>
                <wp:positionV relativeFrom="margin">
                  <wp:posOffset>1929765</wp:posOffset>
                </wp:positionV>
                <wp:extent cx="5029200" cy="4333240"/>
                <wp:effectExtent l="0" t="0" r="19050" b="0"/>
                <wp:wrapSquare wrapText="bothSides"/>
                <wp:docPr id="951" name="Group 18"/>
                <wp:cNvGraphicFramePr/>
                <a:graphic xmlns:a="http://schemas.openxmlformats.org/drawingml/2006/main">
                  <a:graphicData uri="http://schemas.microsoft.com/office/word/2010/wordprocessingGroup">
                    <wpg:wgp>
                      <wpg:cNvGrpSpPr/>
                      <wpg:grpSpPr>
                        <a:xfrm>
                          <a:off x="0" y="0"/>
                          <a:ext cx="5029200" cy="4333240"/>
                          <a:chOff x="0" y="0"/>
                          <a:chExt cx="5029200" cy="4333821"/>
                        </a:xfrm>
                      </wpg:grpSpPr>
                      <pic:pic xmlns:pic="http://schemas.openxmlformats.org/drawingml/2006/picture">
                        <pic:nvPicPr>
                          <pic:cNvPr id="952" name="Picture 952"/>
                          <pic:cNvPicPr>
                            <a:picLocks noChangeAspect="1" noChangeArrowheads="1"/>
                          </pic:cNvPicPr>
                        </pic:nvPicPr>
                        <pic:blipFill rotWithShape="1">
                          <a:blip r:embed="rId37">
                            <a:extLst>
                              <a:ext uri="{28A0092B-C50C-407E-A947-70E740481C1C}">
                                <a14:useLocalDpi xmlns:a14="http://schemas.microsoft.com/office/drawing/2010/main" val="0"/>
                              </a:ext>
                            </a:extLst>
                          </a:blip>
                          <a:srcRect l="2599"/>
                          <a:stretch/>
                        </pic:blipFill>
                        <pic:spPr bwMode="auto">
                          <a:xfrm>
                            <a:off x="0" y="420806"/>
                            <a:ext cx="5029200" cy="292538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953" name="Text Box 2"/>
                        <wps:cNvSpPr txBox="1">
                          <a:spLocks noChangeArrowheads="1"/>
                        </wps:cNvSpPr>
                        <wps:spPr bwMode="auto">
                          <a:xfrm>
                            <a:off x="502440" y="3352747"/>
                            <a:ext cx="4229099" cy="981074"/>
                          </a:xfrm>
                          <a:prstGeom prst="rect">
                            <a:avLst/>
                          </a:prstGeom>
                          <a:solidFill>
                            <a:srgbClr val="FFFFFF"/>
                          </a:solidFill>
                          <a:ln w="9525">
                            <a:noFill/>
                            <a:miter lim="800000"/>
                            <a:headEnd/>
                            <a:tailEnd/>
                          </a:ln>
                        </wps:spPr>
                        <wps:txbx>
                          <w:txbxContent>
                            <w:p w:rsidR="00A12D18" w:rsidRDefault="00A12D18" w:rsidP="002E2C5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25:  A graph displaying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and water saturation relationship according to the </w:t>
                              </w:r>
                              <w:proofErr w:type="spellStart"/>
                              <w:r>
                                <w:rPr>
                                  <w:rFonts w:ascii="Cambria Math" w:eastAsia="Calibri" w:hAnsi="Cambria Math" w:cstheme="minorBidi"/>
                                  <w:color w:val="000000"/>
                                  <w:kern w:val="24"/>
                                  <w:sz w:val="22"/>
                                  <w:szCs w:val="22"/>
                                </w:rPr>
                                <w:t>Gassman</w:t>
                              </w:r>
                              <w:proofErr w:type="spellEnd"/>
                              <w:r>
                                <w:rPr>
                                  <w:rFonts w:ascii="Cambria Math" w:eastAsia="Calibri" w:hAnsi="Cambria Math" w:cstheme="minorBidi"/>
                                  <w:color w:val="000000"/>
                                  <w:kern w:val="24"/>
                                  <w:sz w:val="22"/>
                                  <w:szCs w:val="22"/>
                                </w:rPr>
                                <w:t xml:space="preserve"> equation containing short descriptions for the linear and non-linear domains.</w:t>
                              </w:r>
                            </w:p>
                          </w:txbxContent>
                        </wps:txbx>
                        <wps:bodyPr rot="0" vert="horz" wrap="square" lIns="91440" tIns="45720" rIns="91440" bIns="45720" anchor="t" anchorCtr="0">
                          <a:spAutoFit/>
                        </wps:bodyPr>
                      </wps:wsp>
                      <wps:wsp>
                        <wps:cNvPr id="954" name="Oval 954"/>
                        <wps:cNvSpPr/>
                        <wps:spPr>
                          <a:xfrm>
                            <a:off x="4800600" y="457200"/>
                            <a:ext cx="228600" cy="1981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2E2C5F">
                              <w:pPr>
                                <w:rPr>
                                  <w:rFonts w:eastAsia="Times New Roman"/>
                                </w:rPr>
                              </w:pPr>
                            </w:p>
                          </w:txbxContent>
                        </wps:txbx>
                        <wps:bodyPr rtlCol="0" anchor="ctr"/>
                      </wps:wsp>
                      <wps:wsp>
                        <wps:cNvPr id="955" name="Straight Arrow Connector 955"/>
                        <wps:cNvCnPr/>
                        <wps:spPr>
                          <a:xfrm>
                            <a:off x="4419600" y="429399"/>
                            <a:ext cx="381000" cy="561201"/>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956" name="TextBox 9"/>
                        <wps:cNvSpPr txBox="1"/>
                        <wps:spPr>
                          <a:xfrm>
                            <a:off x="2184779" y="0"/>
                            <a:ext cx="2439035" cy="537845"/>
                          </a:xfrm>
                          <a:prstGeom prst="rect">
                            <a:avLst/>
                          </a:prstGeom>
                          <a:noFill/>
                        </wps:spPr>
                        <wps:txbx>
                          <w:txbxContent>
                            <w:p w:rsidR="00A12D18" w:rsidRDefault="00A12D18" w:rsidP="002E2C5F">
                              <w:pPr>
                                <w:pStyle w:val="NormalWeb"/>
                                <w:spacing w:before="0" w:beforeAutospacing="0" w:after="0" w:afterAutospacing="0"/>
                              </w:pPr>
                              <w:r>
                                <w:rPr>
                                  <w:rFonts w:ascii="Cambria Math" w:eastAsia="Cambria Math" w:hAnsi="Cambria Math" w:cstheme="minorBidi"/>
                                  <w:color w:val="FF0000"/>
                                  <w:kern w:val="24"/>
                                  <w:sz w:val="20"/>
                                  <w:szCs w:val="20"/>
                                </w:rPr>
                                <w:t xml:space="preserve">Non-linear domain representing 99 – 100% water saturation in which a rapid increase in </w:t>
                              </w:r>
                              <w:r>
                                <w:rPr>
                                  <w:rFonts w:ascii="Cambria Math" w:eastAsia="Cambria Math" w:hAnsi="Cambria Math" w:cstheme="minorBidi"/>
                                  <w:i/>
                                  <w:iCs/>
                                  <w:color w:val="FF0000"/>
                                  <w:kern w:val="24"/>
                                  <w:sz w:val="20"/>
                                  <w:szCs w:val="20"/>
                                </w:rPr>
                                <w:t>P</w:t>
                              </w:r>
                              <w:r>
                                <w:rPr>
                                  <w:rFonts w:ascii="Cambria Math" w:eastAsia="Cambria Math" w:hAnsi="Cambria Math" w:cstheme="minorBidi"/>
                                  <w:color w:val="FF0000"/>
                                  <w:kern w:val="24"/>
                                  <w:sz w:val="20"/>
                                  <w:szCs w:val="20"/>
                                </w:rPr>
                                <w:t>-wave velocity is observed</w:t>
                              </w:r>
                            </w:p>
                          </w:txbxContent>
                        </wps:txbx>
                        <wps:bodyPr wrap="square" rtlCol="0">
                          <a:spAutoFit/>
                        </wps:bodyPr>
                      </wps:wsp>
                      <wps:wsp>
                        <wps:cNvPr id="957" name="Oval 957"/>
                        <wps:cNvSpPr/>
                        <wps:spPr>
                          <a:xfrm>
                            <a:off x="609949" y="1828800"/>
                            <a:ext cx="4014082" cy="5636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2D18" w:rsidRDefault="00A12D18" w:rsidP="002E2C5F">
                              <w:pPr>
                                <w:rPr>
                                  <w:rFonts w:eastAsia="Times New Roman"/>
                                </w:rPr>
                              </w:pPr>
                            </w:p>
                          </w:txbxContent>
                        </wps:txbx>
                        <wps:bodyPr rtlCol="0" anchor="ctr"/>
                      </wps:wsp>
                      <wps:wsp>
                        <wps:cNvPr id="958" name="TextBox 12"/>
                        <wps:cNvSpPr txBox="1"/>
                        <wps:spPr>
                          <a:xfrm>
                            <a:off x="609949" y="886226"/>
                            <a:ext cx="1370965" cy="984885"/>
                          </a:xfrm>
                          <a:prstGeom prst="rect">
                            <a:avLst/>
                          </a:prstGeom>
                          <a:noFill/>
                        </wps:spPr>
                        <wps:txbx>
                          <w:txbxContent>
                            <w:p w:rsidR="00A12D18" w:rsidRDefault="00A12D18" w:rsidP="002E2C5F">
                              <w:pPr>
                                <w:pStyle w:val="NormalWeb"/>
                                <w:spacing w:before="0" w:beforeAutospacing="0" w:after="0" w:afterAutospacing="0"/>
                              </w:pPr>
                              <w:r>
                                <w:rPr>
                                  <w:rFonts w:ascii="Cambria Math" w:eastAsia="Cambria Math" w:hAnsi="Cambria Math" w:cstheme="minorBidi"/>
                                  <w:color w:val="000000" w:themeColor="text1"/>
                                  <w:kern w:val="24"/>
                                  <w:sz w:val="20"/>
                                  <w:szCs w:val="20"/>
                                </w:rPr>
                                <w:t xml:space="preserve">Linear domain representing 0 – 99% water saturation in which a subtle linear decrease in </w:t>
                              </w:r>
                              <w:r>
                                <w:rPr>
                                  <w:rFonts w:ascii="Cambria Math" w:eastAsia="Cambria Math" w:hAnsi="Cambria Math" w:cstheme="minorBidi"/>
                                  <w:i/>
                                  <w:iCs/>
                                  <w:color w:val="000000" w:themeColor="text1"/>
                                  <w:kern w:val="24"/>
                                  <w:sz w:val="20"/>
                                  <w:szCs w:val="20"/>
                                </w:rPr>
                                <w:t>P</w:t>
                              </w:r>
                              <w:r>
                                <w:rPr>
                                  <w:rFonts w:ascii="Cambria Math" w:eastAsia="Cambria Math" w:hAnsi="Cambria Math" w:cstheme="minorBidi"/>
                                  <w:color w:val="000000" w:themeColor="text1"/>
                                  <w:kern w:val="24"/>
                                  <w:sz w:val="20"/>
                                  <w:szCs w:val="20"/>
                                </w:rPr>
                                <w:t>-wave velocity is observed</w:t>
                              </w:r>
                            </w:p>
                          </w:txbxContent>
                        </wps:txbx>
                        <wps:bodyPr wrap="square" rtlCol="0">
                          <a:spAutoFit/>
                        </wps:bodyPr>
                      </wps:wsp>
                      <wps:wsp>
                        <wps:cNvPr id="959" name="Straight Arrow Connector 959"/>
                        <wps:cNvCnPr/>
                        <wps:spPr>
                          <a:xfrm>
                            <a:off x="1730518" y="1257300"/>
                            <a:ext cx="659610" cy="5523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8" o:spid="_x0000_s1436" style="position:absolute;margin-left:29.25pt;margin-top:151.95pt;width:396pt;height:341.2pt;z-index:251850752;mso-position-horizontal-relative:margin;mso-position-vertical-relative:margin" coordsize="50292,43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">
                <v:shape id="Picture 952" o:spid="_x0000_s1437" type="#_x0000_t75" style="position:absolute;top:4208;width:50292;height:292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jpbbGAAAA3AAAAA8AAABkcnMvZG93bnJldi54bWxEj09rwkAQxe8Fv8Mygre68V/Q6Cq2IHgp&#10;WBWqtyE73YRmZ0N2Nem37xYEj4837/fmrTadrcSdGl86VjAaJiCIc6dLNgrOp93rHIQPyBorx6Tg&#10;lzxs1r2XFWbatfxJ92MwIkLYZ6igCKHOpPR5QRb90NXE0ft2jcUQZWOkbrCNcFvJcZKk0mLJsaHA&#10;mt4Lyn+ONxvfaNMPk163o/npa/92ntwu+cFMlRr0u+0SRKAuPI8f6b1WsJiN4X9MJIB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mOltsYAAADcAAAADwAAAAAAAAAAAAAA&#10;AACfAgAAZHJzL2Rvd25yZXYueG1sUEsFBgAAAAAEAAQA9wAAAJIDAAAAAA==&#10;" fillcolor="#4f81bd [3204]" strokecolor="black [3213]">
                  <v:imagedata r:id="rId38" o:title="" cropleft="1703f"/>
                  <v:shadow color="#eeece1 [3214]"/>
                </v:shape>
                <v:shape id="Text Box 2" o:spid="_x0000_s1438" type="#_x0000_t202" style="position:absolute;left:5024;top:33527;width:42291;height:9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FMUA&#10;AADcAAAADwAAAGRycy9kb3ducmV2LnhtbESPzWrCQBSF9wXfYbhCd3ViS0Sjo0hBkJJF1S66vGRu&#10;M2kyd2JmYtK37xQKLg/n5+NsdqNtxI06XzlWMJ8lIIgLpysuFXxcDk9LED4ga2wck4If8rDbTh42&#10;mGk38Ilu51CKOMI+QwUmhDaT0heGLPqZa4mj9+U6iyHKrpS6wyGO20Y+J8lCWqw4Egy29GqoqM+9&#10;jZDcF/3JXb/neS0/Tb3A9N28KfU4HfdrEIHGcA//t49awSp9gb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b8UxQAAANwAAAAPAAAAAAAAAAAAAAAAAJgCAABkcnMv&#10;ZG93bnJldi54bWxQSwUGAAAAAAQABAD1AAAAigMAAAAA&#10;" stroked="f">
                  <v:textbox style="mso-fit-shape-to-text:t">
                    <w:txbxContent>
                      <w:p w:rsidR="00A12D18" w:rsidRDefault="00A12D18" w:rsidP="002E2C5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25:  A graph displaying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and water saturation relationship according to the </w:t>
                        </w:r>
                        <w:proofErr w:type="spellStart"/>
                        <w:r>
                          <w:rPr>
                            <w:rFonts w:ascii="Cambria Math" w:eastAsia="Calibri" w:hAnsi="Cambria Math" w:cstheme="minorBidi"/>
                            <w:color w:val="000000"/>
                            <w:kern w:val="24"/>
                            <w:sz w:val="22"/>
                            <w:szCs w:val="22"/>
                          </w:rPr>
                          <w:t>Gassman</w:t>
                        </w:r>
                        <w:proofErr w:type="spellEnd"/>
                        <w:r>
                          <w:rPr>
                            <w:rFonts w:ascii="Cambria Math" w:eastAsia="Calibri" w:hAnsi="Cambria Math" w:cstheme="minorBidi"/>
                            <w:color w:val="000000"/>
                            <w:kern w:val="24"/>
                            <w:sz w:val="22"/>
                            <w:szCs w:val="22"/>
                          </w:rPr>
                          <w:t xml:space="preserve"> equation containing short descriptions for the linear and non-linear domains.</w:t>
                        </w:r>
                      </w:p>
                    </w:txbxContent>
                  </v:textbox>
                </v:shape>
                <v:oval id="Oval 954" o:spid="_x0000_s1439" style="position:absolute;left:48006;top:4572;width:2286;height:19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7jcMA&#10;AADcAAAADwAAAGRycy9kb3ducmV2LnhtbESPzYrCMBSF9wO+Q7gD7jSdYkU7RlFBUGdllVlfmmtb&#10;bG5KE7X69EYYmOXh/Hyc2aIztbhR6yrLCr6GEQji3OqKCwWn42YwAeE8ssbaMil4kIPFvPcxw1Tb&#10;Ox/olvlChBF2KSoovW9SKV1ekkE3tA1x8M62NeiDbAupW7yHcVPLOIrG0mDFgVBiQ+uS8kt2NYH7&#10;sxrF8W+8Si71c73Hc9Jou1Oq/9ktv0F46vx/+K+91QqmyQ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M7jcMAAADcAAAADwAAAAAAAAAAAAAAAACYAgAAZHJzL2Rv&#10;d25yZXYueG1sUEsFBgAAAAAEAAQA9QAAAIgDAAAAAA==&#10;" filled="f" strokecolor="red" strokeweight="2pt">
                  <v:textbox>
                    <w:txbxContent>
                      <w:p w:rsidR="00A12D18" w:rsidRDefault="00A12D18" w:rsidP="002E2C5F">
                        <w:pPr>
                          <w:rPr>
                            <w:rFonts w:eastAsia="Times New Roman"/>
                          </w:rPr>
                        </w:pPr>
                      </w:p>
                    </w:txbxContent>
                  </v:textbox>
                </v:oval>
                <v:shape id="Straight Arrow Connector 955" o:spid="_x0000_s1440" type="#_x0000_t32" style="position:absolute;left:44196;top:4293;width:3810;height:56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0/1MQAAADcAAAADwAAAGRycy9kb3ducmV2LnhtbESP3WoCMRSE7wt9h3AKvSmaKFh0NYoK&#10;QqFI8ecBjpvj7urmZEmiu317Uyh4OczMN8xs0dla3MmHyrGGQV+BIM6dqbjQcDxsemMQISIbrB2T&#10;hl8KsJi/vswwM67lHd33sRAJwiFDDWWMTSZlyEuyGPquIU7e2XmLMUlfSOOxTXBby6FSn9JixWmh&#10;xIbWJeXX/c1q2GwvLS7PH+Mf/40DeVJXkiul9ftbt5yCiNTFZ/i//WU0TEYj+DuTjo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fT/UxAAAANwAAAAPAAAAAAAAAAAA&#10;AAAAAKECAABkcnMvZG93bnJldi54bWxQSwUGAAAAAAQABAD5AAAAkgMAAAAA&#10;" strokecolor="red">
                  <v:stroke endarrow="open"/>
                </v:shape>
                <v:shape id="TextBox 9" o:spid="_x0000_s1441" type="#_x0000_t202" style="position:absolute;left:21847;width:24391;height:5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5OMMA&#10;AADcAAAADwAAAGRycy9kb3ducmV2LnhtbESPT2vCQBTE7wW/w/KE3upGQbHRVcQ/4KEXbbw/sq/Z&#10;0OzbkH2a+O27hUKPw8z8hllvB9+oB3WxDmxgOslAEZfB1lwZKD5Pb0tQUZAtNoHJwJMibDejlzXm&#10;NvR8ocdVKpUgHHM04ETaXOtYOvIYJ6ElTt5X6DxKkl2lbYd9gvtGz7JsoT3WnBYctrR3VH5f796A&#10;iN1Nn8XRx/Nt+Dj0LivnWBjzOh52K1BCg/yH/9pna+B9v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z5OMMAAADcAAAADwAAAAAAAAAAAAAAAACYAgAAZHJzL2Rv&#10;d25yZXYueG1sUEsFBgAAAAAEAAQA9QAAAIgDAAAAAA==&#10;" filled="f" stroked="f">
                  <v:textbox style="mso-fit-shape-to-text:t">
                    <w:txbxContent>
                      <w:p w:rsidR="00A12D18" w:rsidRDefault="00A12D18" w:rsidP="002E2C5F">
                        <w:pPr>
                          <w:pStyle w:val="NormalWeb"/>
                          <w:spacing w:before="0" w:beforeAutospacing="0" w:after="0" w:afterAutospacing="0"/>
                        </w:pPr>
                        <w:r>
                          <w:rPr>
                            <w:rFonts w:ascii="Cambria Math" w:eastAsia="Cambria Math" w:hAnsi="Cambria Math" w:cstheme="minorBidi"/>
                            <w:color w:val="FF0000"/>
                            <w:kern w:val="24"/>
                            <w:sz w:val="20"/>
                            <w:szCs w:val="20"/>
                          </w:rPr>
                          <w:t xml:space="preserve">Non-linear domain representing 99 – 100% water saturation in which a rapid increase in </w:t>
                        </w:r>
                        <w:r>
                          <w:rPr>
                            <w:rFonts w:ascii="Cambria Math" w:eastAsia="Cambria Math" w:hAnsi="Cambria Math" w:cstheme="minorBidi"/>
                            <w:i/>
                            <w:iCs/>
                            <w:color w:val="FF0000"/>
                            <w:kern w:val="24"/>
                            <w:sz w:val="20"/>
                            <w:szCs w:val="20"/>
                          </w:rPr>
                          <w:t>P</w:t>
                        </w:r>
                        <w:r>
                          <w:rPr>
                            <w:rFonts w:ascii="Cambria Math" w:eastAsia="Cambria Math" w:hAnsi="Cambria Math" w:cstheme="minorBidi"/>
                            <w:color w:val="FF0000"/>
                            <w:kern w:val="24"/>
                            <w:sz w:val="20"/>
                            <w:szCs w:val="20"/>
                          </w:rPr>
                          <w:t>-wave velocity is observed</w:t>
                        </w:r>
                      </w:p>
                    </w:txbxContent>
                  </v:textbox>
                </v:shape>
                <v:oval id="Oval 957" o:spid="_x0000_s1442" style="position:absolute;left:6099;top:18288;width:40141;height:5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9Zj8QA&#10;AADcAAAADwAAAGRycy9kb3ducmV2LnhtbESPQYvCMBSE7wv+h/AEL7KmWtS1GkUEWfUi66rnR/Ns&#10;i81LaaJ2/70RhD0OM98MM1s0phR3ql1hWUG/F4EgTq0uOFNw/F1/foFwHlljaZkU/JGDxbz1McNE&#10;2wf/0P3gMxFK2CWoIPe+SqR0aU4GXc9WxMG72NqgD7LOpK7xEcpNKQdRNJIGCw4LOVa0yim9Hm5G&#10;wWRzOu7kZdx04+/rZHumuDD7WKlOu1lOQXhq/H/4TW904IZjeJ0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PWY/EAAAA3AAAAA8AAAAAAAAAAAAAAAAAmAIAAGRycy9k&#10;b3ducmV2LnhtbFBLBQYAAAAABAAEAPUAAACJAwAAAAA=&#10;" filled="f" strokecolor="black [3213]" strokeweight="2pt">
                  <v:textbox>
                    <w:txbxContent>
                      <w:p w:rsidR="00A12D18" w:rsidRDefault="00A12D18" w:rsidP="002E2C5F">
                        <w:pPr>
                          <w:rPr>
                            <w:rFonts w:eastAsia="Times New Roman"/>
                          </w:rPr>
                        </w:pPr>
                      </w:p>
                    </w:txbxContent>
                  </v:textbox>
                </v:oval>
                <v:shape id="TextBox 12" o:spid="_x0000_s1443" type="#_x0000_t202" style="position:absolute;left:6099;top:8862;width:13710;height:9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0cAA&#10;AADcAAAADwAAAGRycy9kb3ducmV2LnhtbERPPWvDMBDdA/0P4grdYjmFhNaNYkzSQoYsTd39sC6W&#10;iXUy1jV2/n01FDo+3ve2nH2vbjTGLrCBVZaDIm6C7bg1UH99LF9ARUG22AcmA3eKUO4eFlssbJj4&#10;k25naVUK4VigAScyFFrHxpHHmIWBOHGXMHqUBMdW2xGnFO57/ZznG+2x49TgcKC9o+Z6/vEGRGy1&#10;utfvPh6/59NhcnmzxtqYp8e5egMlNMu/+M99tAZe12ltOpO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I0cAAAADcAAAADwAAAAAAAAAAAAAAAACYAgAAZHJzL2Rvd25y&#10;ZXYueG1sUEsFBgAAAAAEAAQA9QAAAIUDAAAAAA==&#10;" filled="f" stroked="f">
                  <v:textbox style="mso-fit-shape-to-text:t">
                    <w:txbxContent>
                      <w:p w:rsidR="00A12D18" w:rsidRDefault="00A12D18" w:rsidP="002E2C5F">
                        <w:pPr>
                          <w:pStyle w:val="NormalWeb"/>
                          <w:spacing w:before="0" w:beforeAutospacing="0" w:after="0" w:afterAutospacing="0"/>
                        </w:pPr>
                        <w:r>
                          <w:rPr>
                            <w:rFonts w:ascii="Cambria Math" w:eastAsia="Cambria Math" w:hAnsi="Cambria Math" w:cstheme="minorBidi"/>
                            <w:color w:val="000000" w:themeColor="text1"/>
                            <w:kern w:val="24"/>
                            <w:sz w:val="20"/>
                            <w:szCs w:val="20"/>
                          </w:rPr>
                          <w:t xml:space="preserve">Linear domain representing 0 – 99% water saturation in which a subtle linear decrease in </w:t>
                        </w:r>
                        <w:r>
                          <w:rPr>
                            <w:rFonts w:ascii="Cambria Math" w:eastAsia="Cambria Math" w:hAnsi="Cambria Math" w:cstheme="minorBidi"/>
                            <w:i/>
                            <w:iCs/>
                            <w:color w:val="000000" w:themeColor="text1"/>
                            <w:kern w:val="24"/>
                            <w:sz w:val="20"/>
                            <w:szCs w:val="20"/>
                          </w:rPr>
                          <w:t>P</w:t>
                        </w:r>
                        <w:r>
                          <w:rPr>
                            <w:rFonts w:ascii="Cambria Math" w:eastAsia="Cambria Math" w:hAnsi="Cambria Math" w:cstheme="minorBidi"/>
                            <w:color w:val="000000" w:themeColor="text1"/>
                            <w:kern w:val="24"/>
                            <w:sz w:val="20"/>
                            <w:szCs w:val="20"/>
                          </w:rPr>
                          <w:t>-wave velocity is observed</w:t>
                        </w:r>
                      </w:p>
                    </w:txbxContent>
                  </v:textbox>
                </v:shape>
                <v:shape id="Straight Arrow Connector 959" o:spid="_x0000_s1444" type="#_x0000_t32" style="position:absolute;left:17305;top:12573;width:6596;height:55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1F7MMAAADcAAAADwAAAGRycy9kb3ducmV2LnhtbESPzWrDMBCE74W8g9hAb42cmCaNG9mE&#10;tIGQW37oebG2trG1MpLiuG9fBQo9DjPzDbMpRtOJgZxvLCuYzxIQxKXVDVcKrpf9yxsIH5A1dpZJ&#10;wQ95KPLJ0wYzbe98ouEcKhEh7DNUUIfQZ1L6siaDfmZ74uh9W2cwROkqqR3eI9x0cpEkS2mw4bhQ&#10;Y0+7msr2fDMKGk4DLz7SPR0/W7eqvtrBplelnqfj9h1EoDH8h//aB61g/bqGx5l4BG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tRezDAAAA3AAAAA8AAAAAAAAAAAAA&#10;AAAAoQIAAGRycy9kb3ducmV2LnhtbFBLBQYAAAAABAAEAPkAAACRAwAAAAA=&#10;" strokecolor="black [3213]">
                  <v:stroke endarrow="open"/>
                </v:shape>
                <w10:wrap type="square" anchorx="margin" anchory="margin"/>
              </v:group>
            </w:pict>
          </mc:Fallback>
        </mc:AlternateContent>
      </w:r>
    </w:p>
    <w:p w:rsidR="00974FE8" w:rsidRDefault="002C7A46" w:rsidP="00974FE8">
      <w:pPr>
        <w:tabs>
          <w:tab w:val="center" w:pos="4680"/>
          <w:tab w:val="left" w:pos="6165"/>
        </w:tabs>
        <w:spacing w:before="40" w:after="40" w:line="480" w:lineRule="auto"/>
        <w:rPr>
          <w:rFonts w:ascii="Cambria Math" w:hAnsi="Cambria Math"/>
          <w:sz w:val="24"/>
          <w:szCs w:val="24"/>
        </w:rPr>
      </w:pPr>
      <w:proofErr w:type="gramStart"/>
      <w:r>
        <w:rPr>
          <w:rFonts w:ascii="Cambria Math" w:hAnsi="Cambria Math"/>
          <w:sz w:val="24"/>
          <w:szCs w:val="24"/>
        </w:rPr>
        <w:lastRenderedPageBreak/>
        <w:t>travel-time</w:t>
      </w:r>
      <w:proofErr w:type="gramEnd"/>
      <w:r>
        <w:rPr>
          <w:rFonts w:ascii="Cambria Math" w:hAnsi="Cambria Math"/>
          <w:sz w:val="24"/>
          <w:szCs w:val="24"/>
        </w:rPr>
        <w:t xml:space="preserve"> data until they meet a specified convergence criteria (e.g. Schuster and Quintus-Bosz, 1993; Zhang and </w:t>
      </w:r>
      <w:proofErr w:type="spellStart"/>
      <w:r>
        <w:rPr>
          <w:rFonts w:ascii="Cambria Math" w:hAnsi="Cambria Math"/>
          <w:sz w:val="24"/>
          <w:szCs w:val="24"/>
        </w:rPr>
        <w:t>Toksoz</w:t>
      </w:r>
      <w:proofErr w:type="spellEnd"/>
      <w:r>
        <w:rPr>
          <w:rFonts w:ascii="Cambria Math" w:hAnsi="Cambria Math"/>
          <w:sz w:val="24"/>
          <w:szCs w:val="24"/>
        </w:rPr>
        <w:t xml:space="preserve">, 1998).  The collection of surface seismic data at different time-steps allows us to observe the effect of temporal and spatial </w:t>
      </w:r>
      <w:r w:rsidR="00974FE8">
        <w:rPr>
          <w:rFonts w:ascii="Cambria Math" w:hAnsi="Cambria Math"/>
          <w:sz w:val="24"/>
          <w:szCs w:val="24"/>
        </w:rPr>
        <w:t xml:space="preserve">variations in seismic </w:t>
      </w:r>
      <w:r w:rsidR="00974FE8" w:rsidRPr="00645ECE">
        <w:rPr>
          <w:rFonts w:ascii="Cambria Math" w:hAnsi="Cambria Math"/>
          <w:i/>
          <w:sz w:val="24"/>
          <w:szCs w:val="24"/>
        </w:rPr>
        <w:t>P</w:t>
      </w:r>
      <w:r w:rsidR="00974FE8">
        <w:rPr>
          <w:rFonts w:ascii="Cambria Math" w:hAnsi="Cambria Math"/>
          <w:sz w:val="24"/>
          <w:szCs w:val="24"/>
        </w:rPr>
        <w:t>-waves as water infiltrates downward from the surface, generating a wetting front in the localized region of infiltration.</w:t>
      </w:r>
    </w:p>
    <w:p w:rsidR="00A04253" w:rsidRDefault="00974FE8" w:rsidP="00974FE8">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ab/>
        <w:t>The response of seismic velocity to pore fluids and percent saturation has been a petrophysical subject of interest for decades in many theoretical (</w:t>
      </w:r>
      <w:proofErr w:type="spellStart"/>
      <w:r>
        <w:rPr>
          <w:rFonts w:ascii="Cambria Math" w:hAnsi="Cambria Math"/>
          <w:sz w:val="24"/>
          <w:szCs w:val="24"/>
        </w:rPr>
        <w:t>Gassman</w:t>
      </w:r>
      <w:proofErr w:type="spellEnd"/>
      <w:r>
        <w:rPr>
          <w:rFonts w:ascii="Cambria Math" w:hAnsi="Cambria Math"/>
          <w:sz w:val="24"/>
          <w:szCs w:val="24"/>
        </w:rPr>
        <w:t xml:space="preserve">, 1951; </w:t>
      </w:r>
      <w:proofErr w:type="spellStart"/>
      <w:r>
        <w:rPr>
          <w:rFonts w:ascii="Cambria Math" w:hAnsi="Cambria Math"/>
          <w:sz w:val="24"/>
          <w:szCs w:val="24"/>
        </w:rPr>
        <w:t>Biot</w:t>
      </w:r>
      <w:proofErr w:type="spellEnd"/>
      <w:r>
        <w:rPr>
          <w:rFonts w:ascii="Cambria Math" w:hAnsi="Cambria Math"/>
          <w:sz w:val="24"/>
          <w:szCs w:val="24"/>
        </w:rPr>
        <w:t xml:space="preserve">, 1956) and experimental investigations (Murphy, 1982).  In recent decades, seismic methods are becoming widely utilized in investigating near-surface </w:t>
      </w:r>
      <w:r w:rsidR="00EC09EE">
        <w:rPr>
          <w:rFonts w:ascii="Cambria Math" w:hAnsi="Cambria Math"/>
          <w:sz w:val="24"/>
          <w:szCs w:val="24"/>
        </w:rPr>
        <w:t>problems (</w:t>
      </w:r>
      <w:proofErr w:type="spellStart"/>
      <w:r w:rsidR="00EC09EE">
        <w:rPr>
          <w:rFonts w:ascii="Cambria Math" w:hAnsi="Cambria Math"/>
          <w:sz w:val="24"/>
          <w:szCs w:val="24"/>
        </w:rPr>
        <w:t>Bachrach</w:t>
      </w:r>
      <w:proofErr w:type="spellEnd"/>
      <w:r w:rsidR="00EC09EE">
        <w:rPr>
          <w:rFonts w:ascii="Cambria Math" w:hAnsi="Cambria Math"/>
          <w:sz w:val="24"/>
          <w:szCs w:val="24"/>
        </w:rPr>
        <w:t xml:space="preserve"> and </w:t>
      </w:r>
      <w:proofErr w:type="spellStart"/>
      <w:r w:rsidR="00EC09EE">
        <w:rPr>
          <w:rFonts w:ascii="Cambria Math" w:hAnsi="Cambria Math"/>
          <w:sz w:val="24"/>
          <w:szCs w:val="24"/>
        </w:rPr>
        <w:t>Nur</w:t>
      </w:r>
      <w:proofErr w:type="spellEnd"/>
      <w:r w:rsidR="00EC09EE">
        <w:rPr>
          <w:rFonts w:ascii="Cambria Math" w:hAnsi="Cambria Math"/>
          <w:sz w:val="24"/>
          <w:szCs w:val="24"/>
        </w:rPr>
        <w:t xml:space="preserve">, 1998; Steeples and Miller, 1998; Zimmer et al., 2007).  In regards to hydrogeology, seismic reflection and refraction methods have been </w:t>
      </w:r>
      <w:r w:rsidR="00A04253">
        <w:rPr>
          <w:rFonts w:ascii="Cambria Math" w:hAnsi="Cambria Math"/>
          <w:sz w:val="24"/>
          <w:szCs w:val="24"/>
        </w:rPr>
        <w:t>successful in locating and mapping the water table (</w:t>
      </w:r>
      <w:proofErr w:type="spellStart"/>
      <w:r w:rsidR="00A04253">
        <w:rPr>
          <w:rFonts w:ascii="Cambria Math" w:hAnsi="Cambria Math"/>
          <w:sz w:val="24"/>
          <w:szCs w:val="24"/>
        </w:rPr>
        <w:t>Haeni</w:t>
      </w:r>
      <w:proofErr w:type="spellEnd"/>
      <w:r w:rsidR="00A04253">
        <w:rPr>
          <w:rFonts w:ascii="Cambria Math" w:hAnsi="Cambria Math"/>
          <w:sz w:val="24"/>
          <w:szCs w:val="24"/>
        </w:rPr>
        <w:t xml:space="preserve">, 1986; </w:t>
      </w:r>
      <w:proofErr w:type="spellStart"/>
      <w:r w:rsidR="00A04253">
        <w:rPr>
          <w:rFonts w:ascii="Cambria Math" w:hAnsi="Cambria Math"/>
          <w:sz w:val="24"/>
          <w:szCs w:val="24"/>
        </w:rPr>
        <w:t>Bachrach</w:t>
      </w:r>
      <w:proofErr w:type="spellEnd"/>
      <w:r w:rsidR="00A04253">
        <w:rPr>
          <w:rFonts w:ascii="Cambria Math" w:hAnsi="Cambria Math"/>
          <w:sz w:val="24"/>
          <w:szCs w:val="24"/>
        </w:rPr>
        <w:t xml:space="preserve"> and </w:t>
      </w:r>
      <w:proofErr w:type="spellStart"/>
      <w:r w:rsidR="00A04253">
        <w:rPr>
          <w:rFonts w:ascii="Cambria Math" w:hAnsi="Cambria Math"/>
          <w:sz w:val="24"/>
          <w:szCs w:val="24"/>
        </w:rPr>
        <w:t>Nur</w:t>
      </w:r>
      <w:proofErr w:type="spellEnd"/>
      <w:r w:rsidR="00A04253">
        <w:rPr>
          <w:rFonts w:ascii="Cambria Math" w:hAnsi="Cambria Math"/>
          <w:sz w:val="24"/>
          <w:szCs w:val="24"/>
        </w:rPr>
        <w:t xml:space="preserve">, 1998; </w:t>
      </w:r>
      <w:r w:rsidR="0023057B">
        <w:rPr>
          <w:rFonts w:ascii="Cambria Math" w:hAnsi="Cambria Math"/>
          <w:sz w:val="24"/>
          <w:szCs w:val="24"/>
        </w:rPr>
        <w:t>Chapter 3),</w:t>
      </w:r>
      <w:r w:rsidR="00A04253">
        <w:rPr>
          <w:rFonts w:ascii="Cambria Math" w:hAnsi="Cambria Math"/>
          <w:sz w:val="24"/>
          <w:szCs w:val="24"/>
        </w:rPr>
        <w:t xml:space="preserve"> locating perched water bodies (Gaines</w:t>
      </w:r>
      <w:r w:rsidR="006C31A0">
        <w:rPr>
          <w:rFonts w:ascii="Cambria Math" w:hAnsi="Cambria Math"/>
          <w:sz w:val="24"/>
          <w:szCs w:val="24"/>
        </w:rPr>
        <w:t>,</w:t>
      </w:r>
      <w:r w:rsidR="00A04253">
        <w:rPr>
          <w:rFonts w:ascii="Cambria Math" w:hAnsi="Cambria Math"/>
          <w:sz w:val="24"/>
          <w:szCs w:val="24"/>
        </w:rPr>
        <w:t xml:space="preserve"> 201</w:t>
      </w:r>
      <w:r w:rsidR="006C31A0">
        <w:rPr>
          <w:rFonts w:ascii="Cambria Math" w:hAnsi="Cambria Math"/>
          <w:sz w:val="24"/>
          <w:szCs w:val="24"/>
        </w:rPr>
        <w:t>1</w:t>
      </w:r>
      <w:r w:rsidR="00A04253">
        <w:rPr>
          <w:rFonts w:ascii="Cambria Math" w:hAnsi="Cambria Math"/>
          <w:sz w:val="24"/>
          <w:szCs w:val="24"/>
        </w:rPr>
        <w:t xml:space="preserve">), and monitoring temporal and spatial variations of </w:t>
      </w:r>
      <w:r w:rsidR="00A04253" w:rsidRPr="00645ECE">
        <w:rPr>
          <w:rFonts w:ascii="Cambria Math" w:hAnsi="Cambria Math"/>
          <w:i/>
          <w:sz w:val="24"/>
          <w:szCs w:val="24"/>
        </w:rPr>
        <w:t>P</w:t>
      </w:r>
      <w:r w:rsidR="00A04253">
        <w:rPr>
          <w:rFonts w:ascii="Cambria Math" w:hAnsi="Cambria Math"/>
          <w:sz w:val="24"/>
          <w:szCs w:val="24"/>
        </w:rPr>
        <w:t>-wave velocities during a infiltration event (</w:t>
      </w:r>
      <w:r w:rsidR="006C31A0">
        <w:rPr>
          <w:rFonts w:ascii="Cambria Math" w:hAnsi="Cambria Math"/>
          <w:sz w:val="24"/>
          <w:szCs w:val="24"/>
        </w:rPr>
        <w:t>Gaines, 2011</w:t>
      </w:r>
      <w:r w:rsidR="00D9766D">
        <w:rPr>
          <w:rFonts w:ascii="Cambria Math" w:hAnsi="Cambria Math"/>
          <w:sz w:val="24"/>
          <w:szCs w:val="24"/>
        </w:rPr>
        <w:t xml:space="preserve">; </w:t>
      </w:r>
      <w:r w:rsidR="0023057B">
        <w:rPr>
          <w:rFonts w:ascii="Cambria Math" w:hAnsi="Cambria Math"/>
          <w:sz w:val="24"/>
          <w:szCs w:val="24"/>
        </w:rPr>
        <w:t>Chapter 3</w:t>
      </w:r>
      <w:r w:rsidR="00A04253">
        <w:rPr>
          <w:rFonts w:ascii="Cambria Math" w:hAnsi="Cambria Math"/>
          <w:sz w:val="24"/>
          <w:szCs w:val="24"/>
        </w:rPr>
        <w:t>)</w:t>
      </w:r>
      <w:r w:rsidR="008D6CDC">
        <w:rPr>
          <w:rFonts w:ascii="Cambria Math" w:hAnsi="Cambria Math"/>
          <w:sz w:val="24"/>
          <w:szCs w:val="24"/>
        </w:rPr>
        <w:t>.</w:t>
      </w:r>
    </w:p>
    <w:p w:rsidR="00017C97" w:rsidRDefault="00F85E6F" w:rsidP="00DA32C7">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Water content variations in the vadose zone affect the soil’s density and effective bulk modulus</w:t>
      </w:r>
      <w:r w:rsidR="008D6CDC">
        <w:rPr>
          <w:rFonts w:ascii="Cambria Math" w:hAnsi="Cambria Math"/>
          <w:sz w:val="24"/>
          <w:szCs w:val="24"/>
        </w:rPr>
        <w:t xml:space="preserve">; </w:t>
      </w:r>
      <w:r>
        <w:rPr>
          <w:rFonts w:ascii="Cambria Math" w:hAnsi="Cambria Math"/>
          <w:sz w:val="24"/>
          <w:szCs w:val="24"/>
        </w:rPr>
        <w:t>therefore</w:t>
      </w:r>
      <w:r w:rsidR="008D6CDC">
        <w:rPr>
          <w:rFonts w:ascii="Cambria Math" w:hAnsi="Cambria Math"/>
          <w:sz w:val="24"/>
          <w:szCs w:val="24"/>
        </w:rPr>
        <w:t>,</w:t>
      </w:r>
      <w:r>
        <w:rPr>
          <w:rFonts w:ascii="Cambria Math" w:hAnsi="Cambria Math"/>
          <w:sz w:val="24"/>
          <w:szCs w:val="24"/>
        </w:rPr>
        <w:t xml:space="preserve"> produc</w:t>
      </w:r>
      <w:r w:rsidR="008D6CDC">
        <w:rPr>
          <w:rFonts w:ascii="Cambria Math" w:hAnsi="Cambria Math"/>
          <w:sz w:val="24"/>
          <w:szCs w:val="24"/>
        </w:rPr>
        <w:t>ing</w:t>
      </w:r>
      <w:r w:rsidR="00A04253">
        <w:rPr>
          <w:rFonts w:ascii="Cambria Math" w:hAnsi="Cambria Math"/>
          <w:sz w:val="24"/>
          <w:szCs w:val="24"/>
        </w:rPr>
        <w:t xml:space="preserve"> changes in seismic </w:t>
      </w:r>
      <w:r w:rsidR="00A04253" w:rsidRPr="00645ECE">
        <w:rPr>
          <w:rFonts w:ascii="Cambria Math" w:hAnsi="Cambria Math"/>
          <w:i/>
          <w:sz w:val="24"/>
          <w:szCs w:val="24"/>
        </w:rPr>
        <w:t>P</w:t>
      </w:r>
      <w:r w:rsidR="00A04253">
        <w:rPr>
          <w:rFonts w:ascii="Cambria Math" w:hAnsi="Cambria Math"/>
          <w:sz w:val="24"/>
          <w:szCs w:val="24"/>
        </w:rPr>
        <w:t>-wave velocity</w:t>
      </w:r>
      <w:r w:rsidR="00A86C84">
        <w:rPr>
          <w:rFonts w:ascii="Cambria Math" w:hAnsi="Cambria Math"/>
          <w:sz w:val="24"/>
          <w:szCs w:val="24"/>
        </w:rPr>
        <w:t xml:space="preserve"> </w:t>
      </w:r>
      <w:r w:rsidR="00A86C84" w:rsidRPr="00751959">
        <w:rPr>
          <w:rFonts w:ascii="Cambria Math" w:hAnsi="Cambria Math"/>
          <w:sz w:val="24"/>
          <w:szCs w:val="24"/>
        </w:rPr>
        <w:t xml:space="preserve">(Figure </w:t>
      </w:r>
      <w:r w:rsidR="002964C1" w:rsidRPr="00751959">
        <w:rPr>
          <w:rFonts w:ascii="Cambria Math" w:hAnsi="Cambria Math"/>
          <w:sz w:val="24"/>
          <w:szCs w:val="24"/>
        </w:rPr>
        <w:t>25</w:t>
      </w:r>
      <w:r w:rsidR="00A86C84" w:rsidRPr="00751959">
        <w:rPr>
          <w:rFonts w:ascii="Cambria Math" w:hAnsi="Cambria Math"/>
          <w:sz w:val="24"/>
          <w:szCs w:val="24"/>
        </w:rPr>
        <w:t>)</w:t>
      </w:r>
      <w:r w:rsidR="00A04253" w:rsidRPr="00751959">
        <w:rPr>
          <w:rFonts w:ascii="Cambria Math" w:hAnsi="Cambria Math"/>
          <w:sz w:val="24"/>
          <w:szCs w:val="24"/>
        </w:rPr>
        <w:t>.</w:t>
      </w:r>
      <w:r w:rsidRPr="00751959">
        <w:rPr>
          <w:rFonts w:ascii="Cambria Math" w:hAnsi="Cambria Math"/>
          <w:sz w:val="24"/>
          <w:szCs w:val="24"/>
        </w:rPr>
        <w:t xml:space="preserve">  The</w:t>
      </w:r>
      <w:r>
        <w:rPr>
          <w:rFonts w:ascii="Cambria Math" w:hAnsi="Cambria Math"/>
          <w:sz w:val="24"/>
          <w:szCs w:val="24"/>
        </w:rPr>
        <w:t xml:space="preserve"> mathematical relationship between density, effective bulk modulus, and saturation have be</w:t>
      </w:r>
      <w:r w:rsidR="003858A5">
        <w:rPr>
          <w:rFonts w:ascii="Cambria Math" w:hAnsi="Cambria Math"/>
          <w:sz w:val="24"/>
          <w:szCs w:val="24"/>
        </w:rPr>
        <w:t>en documented (</w:t>
      </w:r>
      <w:proofErr w:type="spellStart"/>
      <w:r w:rsidR="003858A5">
        <w:rPr>
          <w:rFonts w:ascii="Cambria Math" w:hAnsi="Cambria Math"/>
          <w:sz w:val="24"/>
          <w:szCs w:val="24"/>
        </w:rPr>
        <w:t>Domenico</w:t>
      </w:r>
      <w:proofErr w:type="spellEnd"/>
      <w:r w:rsidR="003858A5">
        <w:rPr>
          <w:rFonts w:ascii="Cambria Math" w:hAnsi="Cambria Math"/>
          <w:sz w:val="24"/>
          <w:szCs w:val="24"/>
        </w:rPr>
        <w:t xml:space="preserve">, 1974; </w:t>
      </w:r>
      <w:proofErr w:type="spellStart"/>
      <w:r w:rsidR="003858A5">
        <w:rPr>
          <w:rFonts w:ascii="Cambria Math" w:hAnsi="Cambria Math"/>
          <w:sz w:val="24"/>
          <w:szCs w:val="24"/>
        </w:rPr>
        <w:t>M</w:t>
      </w:r>
      <w:r>
        <w:rPr>
          <w:rFonts w:ascii="Cambria Math" w:hAnsi="Cambria Math"/>
          <w:sz w:val="24"/>
          <w:szCs w:val="24"/>
        </w:rPr>
        <w:t>avko</w:t>
      </w:r>
      <w:proofErr w:type="spellEnd"/>
      <w:r>
        <w:rPr>
          <w:rFonts w:ascii="Cambria Math" w:hAnsi="Cambria Math"/>
          <w:sz w:val="24"/>
          <w:szCs w:val="24"/>
        </w:rPr>
        <w:t xml:space="preserve"> et al., 1995; </w:t>
      </w:r>
      <w:proofErr w:type="spellStart"/>
      <w:r>
        <w:rPr>
          <w:rFonts w:ascii="Cambria Math" w:hAnsi="Cambria Math"/>
          <w:sz w:val="24"/>
          <w:szCs w:val="24"/>
        </w:rPr>
        <w:t>Bachrach</w:t>
      </w:r>
      <w:proofErr w:type="spellEnd"/>
      <w:r>
        <w:rPr>
          <w:rFonts w:ascii="Cambria Math" w:hAnsi="Cambria Math"/>
          <w:sz w:val="24"/>
          <w:szCs w:val="24"/>
        </w:rPr>
        <w:t xml:space="preserve"> and </w:t>
      </w:r>
      <w:proofErr w:type="spellStart"/>
      <w:r>
        <w:rPr>
          <w:rFonts w:ascii="Cambria Math" w:hAnsi="Cambria Math"/>
          <w:sz w:val="24"/>
          <w:szCs w:val="24"/>
        </w:rPr>
        <w:t>Nur</w:t>
      </w:r>
      <w:proofErr w:type="spellEnd"/>
      <w:r>
        <w:rPr>
          <w:rFonts w:ascii="Cambria Math" w:hAnsi="Cambria Math"/>
          <w:sz w:val="24"/>
          <w:szCs w:val="24"/>
        </w:rPr>
        <w:t xml:space="preserve">, 1998) and later investigated in laboratory experiments (George et al., 2009).  The effect of saturation on </w:t>
      </w:r>
      <w:r w:rsidRPr="00645ECE">
        <w:rPr>
          <w:rFonts w:ascii="Cambria Math" w:hAnsi="Cambria Math"/>
          <w:i/>
          <w:sz w:val="24"/>
          <w:szCs w:val="24"/>
        </w:rPr>
        <w:t>P</w:t>
      </w:r>
      <w:r>
        <w:rPr>
          <w:rFonts w:ascii="Cambria Math" w:hAnsi="Cambria Math"/>
          <w:sz w:val="24"/>
          <w:szCs w:val="24"/>
        </w:rPr>
        <w:t>-wave velocity is somewhat complex but can be broadly categorized into two domains</w:t>
      </w:r>
      <w:r w:rsidR="0023057B">
        <w:rPr>
          <w:rFonts w:ascii="Cambria Math" w:hAnsi="Cambria Math"/>
          <w:sz w:val="24"/>
          <w:szCs w:val="24"/>
        </w:rPr>
        <w:t>,</w:t>
      </w:r>
      <w:r>
        <w:rPr>
          <w:rFonts w:ascii="Cambria Math" w:hAnsi="Cambria Math"/>
          <w:sz w:val="24"/>
          <w:szCs w:val="24"/>
        </w:rPr>
        <w:t xml:space="preserve"> the linear and non-linear </w:t>
      </w:r>
      <w:r>
        <w:rPr>
          <w:rFonts w:ascii="Cambria Math" w:hAnsi="Cambria Math"/>
          <w:sz w:val="24"/>
          <w:szCs w:val="24"/>
        </w:rPr>
        <w:lastRenderedPageBreak/>
        <w:t>(</w:t>
      </w:r>
      <w:proofErr w:type="spellStart"/>
      <w:r>
        <w:rPr>
          <w:rFonts w:ascii="Cambria Math" w:hAnsi="Cambria Math"/>
          <w:sz w:val="24"/>
          <w:szCs w:val="24"/>
        </w:rPr>
        <w:t>Domenico</w:t>
      </w:r>
      <w:proofErr w:type="spellEnd"/>
      <w:r>
        <w:rPr>
          <w:rFonts w:ascii="Cambria Math" w:hAnsi="Cambria Math"/>
          <w:sz w:val="24"/>
          <w:szCs w:val="24"/>
        </w:rPr>
        <w:t xml:space="preserve">, 1974; </w:t>
      </w:r>
      <w:proofErr w:type="spellStart"/>
      <w:r>
        <w:rPr>
          <w:rFonts w:ascii="Cambria Math" w:hAnsi="Cambria Math"/>
          <w:sz w:val="24"/>
          <w:szCs w:val="24"/>
        </w:rPr>
        <w:t>Mavko</w:t>
      </w:r>
      <w:proofErr w:type="spellEnd"/>
      <w:r>
        <w:rPr>
          <w:rFonts w:ascii="Cambria Math" w:hAnsi="Cambria Math"/>
          <w:sz w:val="24"/>
          <w:szCs w:val="24"/>
        </w:rPr>
        <w:t xml:space="preserve"> et al., 1995; </w:t>
      </w:r>
      <w:proofErr w:type="spellStart"/>
      <w:r>
        <w:rPr>
          <w:rFonts w:ascii="Cambria Math" w:hAnsi="Cambria Math"/>
          <w:sz w:val="24"/>
          <w:szCs w:val="24"/>
        </w:rPr>
        <w:t>Bachrach</w:t>
      </w:r>
      <w:proofErr w:type="spellEnd"/>
      <w:r>
        <w:rPr>
          <w:rFonts w:ascii="Cambria Math" w:hAnsi="Cambria Math"/>
          <w:sz w:val="24"/>
          <w:szCs w:val="24"/>
        </w:rPr>
        <w:t xml:space="preserve"> and </w:t>
      </w:r>
      <w:proofErr w:type="spellStart"/>
      <w:r>
        <w:rPr>
          <w:rFonts w:ascii="Cambria Math" w:hAnsi="Cambria Math"/>
          <w:sz w:val="24"/>
          <w:szCs w:val="24"/>
        </w:rPr>
        <w:t>Nur</w:t>
      </w:r>
      <w:proofErr w:type="spellEnd"/>
      <w:r>
        <w:rPr>
          <w:rFonts w:ascii="Cambria Math" w:hAnsi="Cambria Math"/>
          <w:sz w:val="24"/>
          <w:szCs w:val="24"/>
        </w:rPr>
        <w:t xml:space="preserve">, 1998).  For our experiment, we only observe saturation </w:t>
      </w:r>
      <w:r w:rsidR="008D6CDC">
        <w:rPr>
          <w:rFonts w:ascii="Cambria Math" w:hAnsi="Cambria Math"/>
          <w:sz w:val="24"/>
          <w:szCs w:val="24"/>
        </w:rPr>
        <w:t>values below a 99% threshold which</w:t>
      </w:r>
      <w:r>
        <w:rPr>
          <w:rFonts w:ascii="Cambria Math" w:hAnsi="Cambria Math"/>
          <w:sz w:val="24"/>
          <w:szCs w:val="24"/>
        </w:rPr>
        <w:t xml:space="preserve"> are associated with the linear domain following the </w:t>
      </w:r>
      <w:proofErr w:type="spellStart"/>
      <w:r>
        <w:rPr>
          <w:rFonts w:ascii="Cambria Math" w:hAnsi="Cambria Math"/>
          <w:sz w:val="24"/>
          <w:szCs w:val="24"/>
        </w:rPr>
        <w:t>Gassman</w:t>
      </w:r>
      <w:proofErr w:type="spellEnd"/>
      <w:r>
        <w:rPr>
          <w:rFonts w:ascii="Cambria Math" w:hAnsi="Cambria Math"/>
          <w:sz w:val="24"/>
          <w:szCs w:val="24"/>
        </w:rPr>
        <w:t xml:space="preserve"> equation.  The linear domain is comprised of a variable saturated porous media (i.e. soil in the vadose zone) and result in a gradual </w:t>
      </w:r>
      <w:r w:rsidRPr="00645ECE">
        <w:rPr>
          <w:rFonts w:ascii="Cambria Math" w:hAnsi="Cambria Math"/>
          <w:i/>
          <w:sz w:val="24"/>
          <w:szCs w:val="24"/>
        </w:rPr>
        <w:t>P</w:t>
      </w:r>
      <w:r>
        <w:rPr>
          <w:rFonts w:ascii="Cambria Math" w:hAnsi="Cambria Math"/>
          <w:sz w:val="24"/>
          <w:szCs w:val="24"/>
        </w:rPr>
        <w:t>-wave velocity decrease with increasing saturation.</w:t>
      </w:r>
    </w:p>
    <w:p w:rsidR="00BB5A2B" w:rsidRPr="001962DC" w:rsidRDefault="002964C1" w:rsidP="00BB5A2B">
      <w:pPr>
        <w:spacing w:line="480" w:lineRule="auto"/>
        <w:ind w:firstLine="720"/>
        <w:rPr>
          <w:rFonts w:ascii="Cambria Math" w:hAnsi="Cambria Math" w:cs="Times New Roman"/>
          <w:sz w:val="24"/>
          <w:szCs w:val="24"/>
        </w:rPr>
      </w:pPr>
      <w:r>
        <w:rPr>
          <w:rFonts w:ascii="Cambria Math" w:hAnsi="Cambria Math"/>
          <w:sz w:val="24"/>
          <w:szCs w:val="24"/>
        </w:rPr>
        <w:t>The most common variable used to quantify fluid flow is hydraulic conductivity.  Darcy’s Law</w:t>
      </w:r>
      <w:r w:rsidR="00A60127">
        <w:rPr>
          <w:rFonts w:ascii="Cambria Math" w:hAnsi="Cambria Math"/>
          <w:sz w:val="24"/>
          <w:szCs w:val="24"/>
        </w:rPr>
        <w:t xml:space="preserve"> describes the </w:t>
      </w:r>
      <w:r w:rsidR="00BB5A2B">
        <w:rPr>
          <w:rFonts w:ascii="Cambria Math" w:hAnsi="Cambria Math"/>
          <w:sz w:val="24"/>
          <w:szCs w:val="24"/>
        </w:rPr>
        <w:t xml:space="preserve">steady-state </w:t>
      </w:r>
      <w:r w:rsidR="00A60127">
        <w:rPr>
          <w:rFonts w:ascii="Cambria Math" w:hAnsi="Cambria Math"/>
          <w:sz w:val="24"/>
          <w:szCs w:val="24"/>
        </w:rPr>
        <w:t>transmission of water through a variably-saturated gran</w:t>
      </w:r>
      <w:r>
        <w:rPr>
          <w:rFonts w:ascii="Cambria Math" w:hAnsi="Cambria Math"/>
          <w:sz w:val="24"/>
          <w:szCs w:val="24"/>
        </w:rPr>
        <w:t xml:space="preserve">ular porous </w:t>
      </w:r>
      <w:r w:rsidRPr="002964C1">
        <w:rPr>
          <w:rFonts w:ascii="Cambria Math" w:hAnsi="Cambria Math"/>
          <w:sz w:val="24"/>
          <w:szCs w:val="24"/>
        </w:rPr>
        <w:t xml:space="preserve">media </w:t>
      </w:r>
      <w:r w:rsidR="00BB5A2B" w:rsidRPr="002964C1">
        <w:rPr>
          <w:rFonts w:ascii="Cambria Math" w:hAnsi="Cambria Math" w:cs="Times New Roman"/>
          <w:sz w:val="24"/>
          <w:szCs w:val="24"/>
        </w:rPr>
        <w:t>(Equation</w:t>
      </w:r>
      <w:r w:rsidRPr="002964C1">
        <w:rPr>
          <w:rFonts w:ascii="Cambria Math" w:hAnsi="Cambria Math" w:cs="Times New Roman"/>
          <w:sz w:val="24"/>
          <w:szCs w:val="24"/>
        </w:rPr>
        <w:t xml:space="preserve"> 6</w:t>
      </w:r>
      <w:r w:rsidR="00BB5A2B" w:rsidRPr="002964C1">
        <w:rPr>
          <w:rFonts w:ascii="Cambria Math" w:hAnsi="Cambria Math" w:cs="Times New Roman"/>
          <w:sz w:val="24"/>
          <w:szCs w:val="24"/>
        </w:rPr>
        <w:t>)</w:t>
      </w:r>
      <w:r w:rsidR="00BB5A2B" w:rsidRPr="002964C1">
        <w:rPr>
          <w:rFonts w:ascii="Cambria Math" w:hAnsi="Cambria Math"/>
          <w:sz w:val="24"/>
          <w:szCs w:val="24"/>
        </w:rPr>
        <w:t>:</w:t>
      </w:r>
      <w:r w:rsidR="00BB5A2B">
        <w:rPr>
          <w:rFonts w:ascii="Cambria Math" w:hAnsi="Cambria Math"/>
          <w:sz w:val="24"/>
          <w:szCs w:val="24"/>
        </w:rPr>
        <w:t xml:space="preserve">  </w:t>
      </w:r>
    </w:p>
    <w:p w:rsidR="00BB5A2B" w:rsidRPr="0099567F" w:rsidRDefault="00BB5A2B" w:rsidP="00BB5A2B">
      <w:pPr>
        <w:spacing w:before="100" w:after="100" w:line="480" w:lineRule="auto"/>
        <w:ind w:left="2880" w:firstLine="720"/>
        <w:rPr>
          <w:rFonts w:ascii="Cambria Math" w:eastAsiaTheme="minorEastAsia" w:hAnsi="Cambria Math"/>
          <w:sz w:val="24"/>
          <w:szCs w:val="24"/>
        </w:rPr>
      </w:pPr>
      <m:oMath>
        <m:r>
          <w:rPr>
            <w:rFonts w:ascii="Cambria Math" w:hAnsi="Cambria Math"/>
            <w:sz w:val="24"/>
            <w:szCs w:val="24"/>
          </w:rPr>
          <m:t>q=K∆H/L</m:t>
        </m:r>
      </m:oMath>
      <w:r>
        <w:rPr>
          <w:rFonts w:ascii="Cambria Math" w:eastAsiaTheme="minorEastAsia" w:hAnsi="Cambria Math"/>
          <w:sz w:val="24"/>
          <w:szCs w:val="24"/>
        </w:rPr>
        <w:t xml:space="preserve"> </w:t>
      </w:r>
      <w:r>
        <w:rPr>
          <w:rFonts w:ascii="Cambria Math" w:eastAsiaTheme="minorEastAsia" w:hAnsi="Cambria Math"/>
          <w:sz w:val="24"/>
          <w:szCs w:val="24"/>
        </w:rPr>
        <w:tab/>
      </w:r>
      <w:r>
        <w:rPr>
          <w:rFonts w:ascii="Cambria Math" w:eastAsiaTheme="minorEastAsia" w:hAnsi="Cambria Math"/>
          <w:sz w:val="24"/>
          <w:szCs w:val="24"/>
        </w:rPr>
        <w:tab/>
      </w:r>
      <w:r>
        <w:rPr>
          <w:rFonts w:ascii="Cambria Math" w:eastAsiaTheme="minorEastAsia" w:hAnsi="Cambria Math"/>
          <w:sz w:val="24"/>
          <w:szCs w:val="24"/>
        </w:rPr>
        <w:tab/>
      </w:r>
      <w:r>
        <w:rPr>
          <w:rFonts w:ascii="Cambria Math" w:eastAsiaTheme="minorEastAsia" w:hAnsi="Cambria Math"/>
          <w:sz w:val="24"/>
          <w:szCs w:val="24"/>
        </w:rPr>
        <w:tab/>
        <w:t xml:space="preserve"> </w:t>
      </w:r>
      <w:r w:rsidR="002964C1">
        <w:rPr>
          <w:rFonts w:ascii="Cambria Math" w:eastAsiaTheme="minorEastAsia" w:hAnsi="Cambria Math"/>
          <w:sz w:val="24"/>
          <w:szCs w:val="24"/>
        </w:rPr>
        <w:t>(Equation 6</w:t>
      </w:r>
      <w:r w:rsidRPr="002964C1">
        <w:rPr>
          <w:rFonts w:ascii="Cambria Math" w:eastAsiaTheme="minorEastAsia" w:hAnsi="Cambria Math"/>
          <w:sz w:val="24"/>
          <w:szCs w:val="24"/>
        </w:rPr>
        <w:t>)</w:t>
      </w:r>
    </w:p>
    <w:p w:rsidR="00DA32C7" w:rsidRDefault="00BB5A2B" w:rsidP="00BB5A2B">
      <w:pPr>
        <w:tabs>
          <w:tab w:val="center" w:pos="4680"/>
          <w:tab w:val="left" w:pos="6165"/>
        </w:tabs>
        <w:spacing w:before="40" w:after="40" w:line="480" w:lineRule="auto"/>
        <w:rPr>
          <w:rFonts w:ascii="Cambria Math" w:hAnsi="Cambria Math" w:cs="Times New Roman"/>
          <w:sz w:val="24"/>
          <w:szCs w:val="24"/>
        </w:rPr>
      </w:pPr>
      <w:proofErr w:type="gramStart"/>
      <w:r>
        <w:rPr>
          <w:rFonts w:ascii="Cambria Math" w:eastAsiaTheme="minorEastAsia" w:hAnsi="Cambria Math"/>
          <w:sz w:val="24"/>
          <w:szCs w:val="24"/>
        </w:rPr>
        <w:t>where</w:t>
      </w:r>
      <w:proofErr w:type="gramEnd"/>
      <w:r>
        <w:rPr>
          <w:rFonts w:ascii="Cambria Math" w:eastAsiaTheme="minorEastAsia" w:hAnsi="Cambria Math"/>
          <w:sz w:val="24"/>
          <w:szCs w:val="24"/>
        </w:rPr>
        <w:t xml:space="preserve"> q(L/T) is the flux density or simply flux (i.e. the volume of water flowing through a unit cross-sectional area per unit time </w:t>
      </w:r>
      <w:r w:rsidRPr="008A7D4A">
        <w:rPr>
          <w:rFonts w:ascii="Cambria Math" w:eastAsiaTheme="minorEastAsia" w:hAnsi="Cambria Math"/>
          <w:i/>
          <w:sz w:val="24"/>
          <w:szCs w:val="24"/>
        </w:rPr>
        <w:t>t</w:t>
      </w:r>
      <w:r>
        <w:rPr>
          <w:rFonts w:ascii="Cambria Math" w:eastAsiaTheme="minorEastAsia" w:hAnsi="Cambria Math"/>
          <w:sz w:val="24"/>
          <w:szCs w:val="24"/>
        </w:rPr>
        <w:t xml:space="preserve">), K(L/T) is (saturated) hydraulic conductivity, and ΔH/L is the head drop per unit distance in the direction of flow known as the hydraulic gradient.  </w:t>
      </w:r>
      <w:r w:rsidR="00DA32C7">
        <w:rPr>
          <w:rFonts w:ascii="Cambria Math" w:hAnsi="Cambria Math" w:cs="Times New Roman"/>
          <w:sz w:val="24"/>
          <w:szCs w:val="24"/>
        </w:rPr>
        <w:t xml:space="preserve"> </w:t>
      </w:r>
    </w:p>
    <w:p w:rsidR="00810A93" w:rsidRDefault="006C778F" w:rsidP="00810A93">
      <w:pPr>
        <w:spacing w:line="480" w:lineRule="auto"/>
        <w:ind w:firstLine="720"/>
        <w:rPr>
          <w:rFonts w:ascii="Cambria Math" w:hAnsi="Cambria Math" w:cs="Times New Roman"/>
          <w:sz w:val="24"/>
          <w:szCs w:val="24"/>
        </w:rPr>
      </w:pPr>
      <w:r>
        <w:rPr>
          <w:rFonts w:ascii="Cambria Math" w:hAnsi="Cambria Math" w:cs="Times New Roman"/>
          <w:sz w:val="24"/>
          <w:szCs w:val="24"/>
        </w:rPr>
        <w:t xml:space="preserve">When saturated hydraulic conductivity is measured by infiltration into an initially unsaturated soil, it is commonly referred to as field-saturated hydraulic conductivity (Reynolds et al., 1983).  This is due to the recognition of the fact that air is usually entrapped in the porous medium when “saturated” by infiltrating water, particularly in the case of downward infiltration under ponded conditions.  Consequently, the water content of the porous medium at field saturation is lower than that of complete or true saturation (Hillel, 1980). </w:t>
      </w:r>
    </w:p>
    <w:p w:rsidR="006C778F" w:rsidRDefault="006C778F" w:rsidP="00810A93">
      <w:pPr>
        <w:spacing w:line="480" w:lineRule="auto"/>
        <w:ind w:firstLine="720"/>
        <w:rPr>
          <w:rFonts w:ascii="Cambria Math" w:hAnsi="Cambria Math" w:cs="Times New Roman"/>
          <w:sz w:val="24"/>
          <w:szCs w:val="24"/>
        </w:rPr>
      </w:pPr>
      <w:r>
        <w:rPr>
          <w:rFonts w:ascii="Cambria Math" w:hAnsi="Cambria Math" w:cs="Times New Roman"/>
          <w:sz w:val="24"/>
          <w:szCs w:val="24"/>
        </w:rPr>
        <w:lastRenderedPageBreak/>
        <w:t>Field-saturated hydraulic conductivity is often considered more appropriate in vadose zone applications.  The concept of field-saturated hydraulic conductivity follows more natural and human-induced infiltration processes (e.g., rainwater infiltration, drip and sprinkler irrigation, and waste water disposal) where air can become entrapped in the porous media (</w:t>
      </w:r>
      <w:proofErr w:type="spellStart"/>
      <w:r>
        <w:rPr>
          <w:rFonts w:ascii="Cambria Math" w:hAnsi="Cambria Math" w:cs="Times New Roman"/>
          <w:sz w:val="24"/>
          <w:szCs w:val="24"/>
        </w:rPr>
        <w:t>Bouwer</w:t>
      </w:r>
      <w:proofErr w:type="spellEnd"/>
      <w:r>
        <w:rPr>
          <w:rFonts w:ascii="Cambria Math" w:hAnsi="Cambria Math" w:cs="Times New Roman"/>
          <w:sz w:val="24"/>
          <w:szCs w:val="24"/>
        </w:rPr>
        <w:t xml:space="preserve">, 1978). There are several methods to obtain </w:t>
      </w:r>
      <w:r>
        <w:rPr>
          <w:rFonts w:ascii="Cambria Math" w:hAnsi="Cambria Math" w:cs="Times New Roman"/>
          <w:i/>
          <w:sz w:val="24"/>
          <w:szCs w:val="24"/>
        </w:rPr>
        <w:t>in-situ</w:t>
      </w:r>
      <w:r>
        <w:rPr>
          <w:rFonts w:ascii="Cambria Math" w:hAnsi="Cambria Math" w:cs="Times New Roman"/>
          <w:sz w:val="24"/>
          <w:szCs w:val="24"/>
        </w:rPr>
        <w:t xml:space="preserve"> estimates of saturated and field-saturated hydraulic conductivity in the vadose zone.  </w:t>
      </w:r>
    </w:p>
    <w:p w:rsidR="00A2538D" w:rsidRPr="00B16BE8" w:rsidRDefault="002964C1" w:rsidP="00B16BE8">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t>The compact constant head permeameter (i.e. Amoozemeter) is a</w:t>
      </w:r>
      <w:r w:rsidR="006A2412">
        <w:rPr>
          <w:rFonts w:ascii="Cambria Math" w:hAnsi="Cambria Math" w:cs="Times New Roman"/>
          <w:sz w:val="24"/>
          <w:szCs w:val="24"/>
        </w:rPr>
        <w:t xml:space="preserve"> popular</w:t>
      </w:r>
      <w:r>
        <w:rPr>
          <w:rFonts w:ascii="Cambria Math" w:hAnsi="Cambria Math" w:cs="Times New Roman"/>
          <w:sz w:val="24"/>
          <w:szCs w:val="24"/>
        </w:rPr>
        <w:t xml:space="preserve"> instrument used to</w:t>
      </w:r>
      <w:r w:rsidR="006A2412">
        <w:rPr>
          <w:rFonts w:ascii="Cambria Math" w:hAnsi="Cambria Math" w:cs="Times New Roman"/>
          <w:sz w:val="24"/>
          <w:szCs w:val="24"/>
        </w:rPr>
        <w:t xml:space="preserve"> obtain</w:t>
      </w:r>
      <w:r>
        <w:rPr>
          <w:rFonts w:ascii="Cambria Math" w:hAnsi="Cambria Math" w:cs="Times New Roman"/>
          <w:sz w:val="24"/>
          <w:szCs w:val="24"/>
        </w:rPr>
        <w:t xml:space="preserve"> calculations of saturated hydraulic conductivity.</w:t>
      </w:r>
      <w:r w:rsidR="006C778F">
        <w:rPr>
          <w:rFonts w:ascii="Cambria Math" w:hAnsi="Cambria Math" w:cs="Times New Roman"/>
          <w:sz w:val="24"/>
          <w:szCs w:val="24"/>
        </w:rPr>
        <w:t xml:space="preserve">  </w:t>
      </w:r>
      <w:r w:rsidR="006A2412">
        <w:rPr>
          <w:rFonts w:ascii="Cambria Math" w:hAnsi="Cambria Math" w:cs="Times New Roman"/>
          <w:sz w:val="24"/>
          <w:szCs w:val="24"/>
        </w:rPr>
        <w:t xml:space="preserve">Additional methods include various ring or pressure infiltrometers as well as borehole or well permeameter methods (Dane and </w:t>
      </w:r>
      <w:proofErr w:type="spellStart"/>
      <w:r w:rsidR="006A2412">
        <w:rPr>
          <w:rFonts w:ascii="Cambria Math" w:hAnsi="Cambria Math" w:cs="Times New Roman"/>
          <w:sz w:val="24"/>
          <w:szCs w:val="24"/>
        </w:rPr>
        <w:t>Topp</w:t>
      </w:r>
      <w:proofErr w:type="spellEnd"/>
      <w:r w:rsidR="006A2412">
        <w:rPr>
          <w:rFonts w:ascii="Cambria Math" w:hAnsi="Cambria Math" w:cs="Times New Roman"/>
          <w:sz w:val="24"/>
          <w:szCs w:val="24"/>
        </w:rPr>
        <w:t>, 2002).</w:t>
      </w:r>
    </w:p>
    <w:p w:rsidR="00151386" w:rsidRDefault="00151386" w:rsidP="00DA32C7">
      <w:pPr>
        <w:tabs>
          <w:tab w:val="center" w:pos="4680"/>
          <w:tab w:val="left" w:pos="6165"/>
        </w:tabs>
        <w:spacing w:line="480" w:lineRule="auto"/>
        <w:rPr>
          <w:rFonts w:ascii="Cambria Math" w:hAnsi="Cambria Math"/>
          <w:b/>
          <w:sz w:val="24"/>
          <w:szCs w:val="24"/>
        </w:rPr>
      </w:pPr>
      <w:r w:rsidRPr="00151386">
        <w:rPr>
          <w:rFonts w:ascii="Cambria Math" w:hAnsi="Cambria Math"/>
          <w:b/>
          <w:sz w:val="24"/>
          <w:szCs w:val="24"/>
        </w:rPr>
        <w:t>4.3</w:t>
      </w:r>
      <w:r w:rsidR="000A50B1">
        <w:rPr>
          <w:rFonts w:ascii="Cambria Math" w:hAnsi="Cambria Math"/>
          <w:b/>
          <w:sz w:val="24"/>
          <w:szCs w:val="24"/>
        </w:rPr>
        <w:t>.</w:t>
      </w:r>
      <w:r w:rsidRPr="00151386">
        <w:rPr>
          <w:rFonts w:ascii="Cambria Math" w:hAnsi="Cambria Math"/>
          <w:b/>
          <w:sz w:val="24"/>
          <w:szCs w:val="24"/>
        </w:rPr>
        <w:t xml:space="preserve"> Experiment Site Description</w:t>
      </w:r>
    </w:p>
    <w:p w:rsidR="00DA32C7" w:rsidRPr="002F4056" w:rsidRDefault="00151386" w:rsidP="000C77B3">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 xml:space="preserve">The </w:t>
      </w:r>
      <w:r w:rsidR="006C778F">
        <w:rPr>
          <w:rFonts w:ascii="Cambria Math" w:hAnsi="Cambria Math"/>
          <w:sz w:val="24"/>
          <w:szCs w:val="24"/>
        </w:rPr>
        <w:t>constant flux applicator</w:t>
      </w:r>
      <w:r w:rsidR="001601A3">
        <w:rPr>
          <w:rFonts w:ascii="Cambria Math" w:hAnsi="Cambria Math"/>
          <w:sz w:val="24"/>
          <w:szCs w:val="24"/>
        </w:rPr>
        <w:t xml:space="preserve"> and </w:t>
      </w:r>
      <w:r>
        <w:rPr>
          <w:rFonts w:ascii="Cambria Math" w:hAnsi="Cambria Math"/>
          <w:sz w:val="24"/>
          <w:szCs w:val="24"/>
        </w:rPr>
        <w:t>constant head permeameter infiltration experiments</w:t>
      </w:r>
      <w:r w:rsidR="001601A3">
        <w:rPr>
          <w:rFonts w:ascii="Cambria Math" w:hAnsi="Cambria Math"/>
          <w:sz w:val="24"/>
          <w:szCs w:val="24"/>
        </w:rPr>
        <w:t xml:space="preserve">, along with </w:t>
      </w:r>
      <w:r w:rsidR="006C778F">
        <w:rPr>
          <w:rFonts w:ascii="Cambria Math" w:hAnsi="Cambria Math"/>
          <w:sz w:val="24"/>
          <w:szCs w:val="24"/>
        </w:rPr>
        <w:t>TLSFT</w:t>
      </w:r>
      <w:r w:rsidR="001601A3">
        <w:rPr>
          <w:rFonts w:ascii="Cambria Math" w:hAnsi="Cambria Math"/>
          <w:sz w:val="24"/>
          <w:szCs w:val="24"/>
        </w:rPr>
        <w:t xml:space="preserve"> data acquisition,</w:t>
      </w:r>
      <w:r w:rsidR="006C778F">
        <w:rPr>
          <w:rFonts w:ascii="Cambria Math" w:hAnsi="Cambria Math"/>
          <w:sz w:val="24"/>
          <w:szCs w:val="24"/>
        </w:rPr>
        <w:t xml:space="preserve"> we</w:t>
      </w:r>
      <w:r>
        <w:rPr>
          <w:rFonts w:ascii="Cambria Math" w:hAnsi="Cambria Math"/>
          <w:sz w:val="24"/>
          <w:szCs w:val="24"/>
        </w:rPr>
        <w:t xml:space="preserve">re </w:t>
      </w:r>
      <w:r w:rsidR="006C778F">
        <w:rPr>
          <w:rFonts w:ascii="Cambria Math" w:hAnsi="Cambria Math"/>
          <w:sz w:val="24"/>
          <w:szCs w:val="24"/>
        </w:rPr>
        <w:t>conducted</w:t>
      </w:r>
      <w:r>
        <w:rPr>
          <w:rFonts w:ascii="Cambria Math" w:hAnsi="Cambria Math"/>
          <w:sz w:val="24"/>
          <w:szCs w:val="24"/>
        </w:rPr>
        <w:t xml:space="preserve"> at the East Tennessee Research and Education Center (ETREC)</w:t>
      </w:r>
      <w:r w:rsidR="001601A3">
        <w:rPr>
          <w:rFonts w:ascii="Cambria Math" w:hAnsi="Cambria Math"/>
          <w:sz w:val="24"/>
          <w:szCs w:val="24"/>
        </w:rPr>
        <w:t xml:space="preserve"> </w:t>
      </w:r>
      <w:r w:rsidR="00932EA1">
        <w:rPr>
          <w:rFonts w:ascii="Cambria Math" w:hAnsi="Cambria Math"/>
          <w:sz w:val="24"/>
          <w:szCs w:val="24"/>
        </w:rPr>
        <w:t>plot</w:t>
      </w:r>
      <w:r>
        <w:rPr>
          <w:rFonts w:ascii="Cambria Math" w:hAnsi="Cambria Math"/>
          <w:sz w:val="24"/>
          <w:szCs w:val="24"/>
        </w:rPr>
        <w:t xml:space="preserve"> B-</w:t>
      </w:r>
      <w:r w:rsidRPr="00751959">
        <w:rPr>
          <w:rFonts w:ascii="Cambria Math" w:hAnsi="Cambria Math"/>
          <w:sz w:val="24"/>
          <w:szCs w:val="24"/>
        </w:rPr>
        <w:t xml:space="preserve">4 </w:t>
      </w:r>
      <w:r w:rsidR="006C778F" w:rsidRPr="00751959">
        <w:rPr>
          <w:rFonts w:ascii="Cambria Math" w:hAnsi="Cambria Math"/>
          <w:sz w:val="24"/>
          <w:szCs w:val="24"/>
        </w:rPr>
        <w:t>(Figure 26</w:t>
      </w:r>
      <w:r w:rsidRPr="00751959">
        <w:rPr>
          <w:rFonts w:ascii="Cambria Math" w:hAnsi="Cambria Math"/>
          <w:sz w:val="24"/>
          <w:szCs w:val="24"/>
        </w:rPr>
        <w:t>).  The</w:t>
      </w:r>
      <w:r>
        <w:rPr>
          <w:rFonts w:ascii="Cambria Math" w:hAnsi="Cambria Math"/>
          <w:sz w:val="24"/>
          <w:szCs w:val="24"/>
        </w:rPr>
        <w:t xml:space="preserve"> ETREC is located approximately two miles south of The University of Tennessee</w:t>
      </w:r>
      <w:r w:rsidR="001601A3">
        <w:rPr>
          <w:rFonts w:ascii="Cambria Math" w:hAnsi="Cambria Math"/>
          <w:sz w:val="24"/>
          <w:szCs w:val="24"/>
        </w:rPr>
        <w:t>’s</w:t>
      </w:r>
      <w:r>
        <w:rPr>
          <w:rFonts w:ascii="Cambria Math" w:hAnsi="Cambria Math"/>
          <w:sz w:val="24"/>
          <w:szCs w:val="24"/>
        </w:rPr>
        <w:t xml:space="preserve"> main campus in Knoxville, Tennessee.  The general region lies within the Valley and Ridge Province consisting of northwes</w:t>
      </w:r>
      <w:r w:rsidR="001601A3">
        <w:rPr>
          <w:rFonts w:ascii="Cambria Math" w:hAnsi="Cambria Math"/>
          <w:sz w:val="24"/>
          <w:szCs w:val="24"/>
        </w:rPr>
        <w:t xml:space="preserve">t trending ridges and rock exposures from the Cambrian, Ordovician, and Silurian geologic </w:t>
      </w:r>
      <w:r w:rsidR="001601A3" w:rsidRPr="002F4056">
        <w:rPr>
          <w:rFonts w:ascii="Cambria Math" w:hAnsi="Cambria Math"/>
          <w:sz w:val="24"/>
          <w:szCs w:val="24"/>
        </w:rPr>
        <w:t>systems (Roberts, 1955).</w:t>
      </w:r>
      <w:r w:rsidRPr="002F4056">
        <w:rPr>
          <w:rFonts w:ascii="Cambria Math" w:hAnsi="Cambria Math"/>
          <w:sz w:val="24"/>
          <w:szCs w:val="24"/>
        </w:rPr>
        <w:t xml:space="preserve">  </w:t>
      </w:r>
      <w:r w:rsidR="001601A3" w:rsidRPr="002F4056">
        <w:rPr>
          <w:rFonts w:ascii="Cambria Math" w:hAnsi="Cambria Math"/>
          <w:sz w:val="24"/>
          <w:szCs w:val="24"/>
        </w:rPr>
        <w:t xml:space="preserve">  The</w:t>
      </w:r>
      <w:r w:rsidR="001601A3">
        <w:rPr>
          <w:rFonts w:ascii="Cambria Math" w:hAnsi="Cambria Math"/>
          <w:sz w:val="24"/>
          <w:szCs w:val="24"/>
        </w:rPr>
        <w:t xml:space="preserve"> alluvium deposits are composed of weathered materials originating from shales, limestones, sandstones, and metamorphosed micaceous </w:t>
      </w:r>
      <w:r w:rsidR="001601A3" w:rsidRPr="002F4056">
        <w:rPr>
          <w:rFonts w:ascii="Cambria Math" w:hAnsi="Cambria Math"/>
          <w:sz w:val="24"/>
          <w:szCs w:val="24"/>
        </w:rPr>
        <w:t>rock (Roberts, 1955).</w:t>
      </w:r>
    </w:p>
    <w:p w:rsidR="001D4F0F" w:rsidRDefault="001D4F0F">
      <w:pPr>
        <w:rPr>
          <w:rFonts w:ascii="Cambria Math" w:hAnsi="Cambria Math"/>
          <w:sz w:val="24"/>
          <w:szCs w:val="24"/>
        </w:rPr>
      </w:pPr>
      <w:r>
        <w:rPr>
          <w:rFonts w:ascii="Cambria Math" w:hAnsi="Cambria Math"/>
          <w:sz w:val="24"/>
          <w:szCs w:val="24"/>
        </w:rPr>
        <w:lastRenderedPageBreak/>
        <w:br w:type="page"/>
      </w:r>
      <w:r w:rsidRPr="002F4056">
        <w:rPr>
          <w:rFonts w:ascii="Cambria Math" w:hAnsi="Cambria Math"/>
          <w:noProof/>
          <w:sz w:val="24"/>
          <w:szCs w:val="24"/>
        </w:rPr>
        <mc:AlternateContent>
          <mc:Choice Requires="wpg">
            <w:drawing>
              <wp:anchor distT="0" distB="0" distL="114300" distR="114300" simplePos="0" relativeHeight="251914240" behindDoc="0" locked="0" layoutInCell="1" allowOverlap="1" wp14:anchorId="30FD191C" wp14:editId="78B918B1">
                <wp:simplePos x="0" y="0"/>
                <wp:positionH relativeFrom="margin">
                  <wp:posOffset>514350</wp:posOffset>
                </wp:positionH>
                <wp:positionV relativeFrom="margin">
                  <wp:posOffset>1677035</wp:posOffset>
                </wp:positionV>
                <wp:extent cx="4754880" cy="4839335"/>
                <wp:effectExtent l="0" t="0" r="7620" b="0"/>
                <wp:wrapSquare wrapText="bothSides"/>
                <wp:docPr id="979" name="Group 6"/>
                <wp:cNvGraphicFramePr/>
                <a:graphic xmlns:a="http://schemas.openxmlformats.org/drawingml/2006/main">
                  <a:graphicData uri="http://schemas.microsoft.com/office/word/2010/wordprocessingGroup">
                    <wpg:wgp>
                      <wpg:cNvGrpSpPr/>
                      <wpg:grpSpPr>
                        <a:xfrm>
                          <a:off x="0" y="0"/>
                          <a:ext cx="4754880" cy="4839335"/>
                          <a:chOff x="0" y="0"/>
                          <a:chExt cx="4754880" cy="4839664"/>
                        </a:xfrm>
                      </wpg:grpSpPr>
                      <pic:pic xmlns:pic="http://schemas.openxmlformats.org/drawingml/2006/picture">
                        <pic:nvPicPr>
                          <pic:cNvPr id="1019" name="Picture 1019"/>
                          <pic:cNvPicPr>
                            <a:picLocks noChangeAspect="1" noChangeArrowheads="1"/>
                          </pic:cNvPicPr>
                        </pic:nvPicPr>
                        <pic:blipFill rotWithShape="1">
                          <a:blip r:embed="rId20">
                            <a:extLst>
                              <a:ext uri="{28A0092B-C50C-407E-A947-70E740481C1C}">
                                <a14:useLocalDpi xmlns:a14="http://schemas.microsoft.com/office/drawing/2010/main" val="0"/>
                              </a:ext>
                            </a:extLst>
                          </a:blip>
                          <a:srcRect l="37621" t="32671" r="21228" b="5275"/>
                          <a:stretch/>
                        </pic:blipFill>
                        <pic:spPr bwMode="auto">
                          <a:xfrm>
                            <a:off x="0" y="0"/>
                            <a:ext cx="4754880" cy="403094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20" name="Oval 1020"/>
                        <wps:cNvSpPr/>
                        <wps:spPr>
                          <a:xfrm>
                            <a:off x="2225040" y="2590800"/>
                            <a:ext cx="381000" cy="609600"/>
                          </a:xfrm>
                          <a:prstGeom prst="ellipse">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1D4F0F" w:rsidRDefault="001D4F0F" w:rsidP="001D4F0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4" name="TextBox 1"/>
                        <wps:cNvSpPr txBox="1"/>
                        <wps:spPr>
                          <a:xfrm>
                            <a:off x="624840" y="152390"/>
                            <a:ext cx="533400" cy="359410"/>
                          </a:xfrm>
                          <a:prstGeom prst="rect">
                            <a:avLst/>
                          </a:prstGeom>
                          <a:solidFill>
                            <a:schemeClr val="bg1"/>
                          </a:solid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N</w:t>
                              </w:r>
                            </w:p>
                          </w:txbxContent>
                        </wps:txbx>
                        <wps:bodyPr wrap="square" rtlCol="0">
                          <a:spAutoFit/>
                        </wps:bodyPr>
                      </wps:wsp>
                      <wps:wsp>
                        <wps:cNvPr id="1057" name="Straight Arrow Connector 1057"/>
                        <wps:cNvCnPr/>
                        <wps:spPr>
                          <a:xfrm flipV="1">
                            <a:off x="1005840" y="199906"/>
                            <a:ext cx="0" cy="27432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58" name="Text Box 2"/>
                        <wps:cNvSpPr txBox="1">
                          <a:spLocks noChangeArrowheads="1"/>
                        </wps:cNvSpPr>
                        <wps:spPr bwMode="auto">
                          <a:xfrm>
                            <a:off x="15240" y="4190695"/>
                            <a:ext cx="4683124" cy="648969"/>
                          </a:xfrm>
                          <a:prstGeom prst="rect">
                            <a:avLst/>
                          </a:prstGeom>
                          <a:solidFill>
                            <a:srgbClr val="FFFFFF"/>
                          </a:solidFill>
                          <a:ln w="9525">
                            <a:noFill/>
                            <a:miter lim="800000"/>
                            <a:headEnd/>
                            <a:tailEnd/>
                          </a:ln>
                        </wps:spPr>
                        <wps:txbx>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26: Google Earth</w:t>
                              </w:r>
                              <w:r>
                                <w:rPr>
                                  <w:rFonts w:ascii="Cambria Math" w:eastAsia="Calibri" w:hAnsi="Cambria Math" w:cstheme="minorBidi"/>
                                  <w:color w:val="000000"/>
                                  <w:kern w:val="24"/>
                                  <w:position w:val="7"/>
                                  <w:sz w:val="22"/>
                                  <w:szCs w:val="22"/>
                                  <w:vertAlign w:val="superscript"/>
                                </w:rPr>
                                <w:t xml:space="preserve"> TM </w:t>
                              </w:r>
                              <w:r>
                                <w:rPr>
                                  <w:rFonts w:ascii="Cambria Math" w:eastAsia="Calibri" w:hAnsi="Cambria Math" w:cstheme="minorBidi"/>
                                  <w:color w:val="000000"/>
                                  <w:kern w:val="24"/>
                                  <w:sz w:val="22"/>
                                  <w:szCs w:val="22"/>
                                </w:rPr>
                                <w:t>image of Knoxville, TN and the relative location of the EATREC B-4 plot location outlined by the red dotted circle.</w:t>
                              </w:r>
                            </w:p>
                          </w:txbxContent>
                        </wps:txbx>
                        <wps:bodyPr rot="0" vert="horz" wrap="square" lIns="91440" tIns="45720" rIns="91440" bIns="45720" anchor="t" anchorCtr="0">
                          <a:spAutoFit/>
                        </wps:bodyPr>
                      </wps:wsp>
                    </wpg:wgp>
                  </a:graphicData>
                </a:graphic>
              </wp:anchor>
            </w:drawing>
          </mc:Choice>
          <mc:Fallback>
            <w:pict>
              <v:group id="Group 6" o:spid="_x0000_s1445" style="position:absolute;margin-left:40.5pt;margin-top:132.05pt;width:374.4pt;height:381.05pt;z-index:251914240;mso-position-horizontal-relative:margin;mso-position-vertical-relative:margin" coordsize="47548,48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">
                <v:shape id="Picture 1019" o:spid="_x0000_s1446" type="#_x0000_t75" style="position:absolute;width:47548;height:40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B4q7AAAAA3QAAAA8AAABkcnMvZG93bnJldi54bWxET0tOwzAQ3VfiDtYgsWucdNFCqBtVqK3o&#10;kpQDjOIhiWqPQ+zG6e0xEhK7eXrf2VazNWKi0feOFRRZDoK4cbrnVsHn5bh8BuEDskbjmBTcyUO1&#10;e1hssdQu8gdNdWhFCmFfooIuhKGU0jcdWfSZG4gT9+VGiyHBsZV6xJjCrZGrPF9Liz2nhg4Heuuo&#10;udY3q6Bh8t9+c3D32pxDNKcp6iiVenqc968gAs3hX/znftdpfl68wO836QS5+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kHirsAAAADdAAAADwAAAAAAAAAAAAAAAACfAgAA&#10;ZHJzL2Rvd25yZXYueG1sUEsFBgAAAAAEAAQA9wAAAIwDAAAAAA==&#10;" fillcolor="#4f81bd [3204]" strokecolor="black [3213]">
                  <v:imagedata r:id="rId22" o:title="" croptop="21411f" cropbottom="3457f" cropleft="24655f" cropright="13912f"/>
                  <v:shadow color="#eeece1 [3214]"/>
                </v:shape>
                <v:oval id="Oval 1020" o:spid="_x0000_s1447" style="position:absolute;left:22250;top:25908;width:3810;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zmsgA&#10;AADdAAAADwAAAGRycy9kb3ducmV2LnhtbESPQU/CQBCF7yb+h82YeIMtmIgpLAQ1Gg5opHLhNukO&#10;3YbubNNdaeXXOwcSbzN5b977ZrEafKPO1MU6sIHJOANFXAZbc2Vg//02egIVE7LFJjAZ+KUIq+Xt&#10;zQJzG3re0blIlZIQjjkacCm1udaxdOQxjkNLLNoxdB6TrF2lbYe9hPtGT7PsUXusWRoctvTiqDwV&#10;P97A4fN9W3y8Xnb9bPPwbOlrPRtcb8z93bCeg0o0pH/z9XpjBT+bCr98Iy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lrOayAAAAN0AAAAPAAAAAAAAAAAAAAAAAJgCAABk&#10;cnMvZG93bnJldi54bWxQSwUGAAAAAAQABAD1AAAAjQMAAAAA&#10;" filled="f" strokecolor="red" strokeweight="2pt">
                  <v:stroke dashstyle="3 1"/>
                  <v:textbox>
                    <w:txbxContent>
                      <w:p w:rsidR="001D4F0F" w:rsidRDefault="001D4F0F" w:rsidP="001D4F0F">
                        <w:pPr>
                          <w:rPr>
                            <w:rFonts w:eastAsia="Times New Roman"/>
                          </w:rPr>
                        </w:pPr>
                      </w:p>
                    </w:txbxContent>
                  </v:textbox>
                </v:oval>
                <v:shape id="TextBox 1" o:spid="_x0000_s1448" type="#_x0000_t202" style="position:absolute;left:6248;top:1523;width:5334;height:3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PHsMA&#10;AADdAAAADwAAAGRycy9kb3ducmV2LnhtbERPS2vCQBC+F/wPywje6kYbRKKr1EIg0l6q0vM0Oyah&#10;2dklu3n033cLhd7m43vO/jiZVgzU+caygtUyAUFcWt1wpeB2zR+3IHxA1thaJgXf5OF4mD3sMdN2&#10;5HcaLqESMYR9hgrqEFwmpS9rMuiX1hFH7m47gyHCrpK6wzGGm1auk2QjDTYcG2p09FJT+XXpjYKN&#10;+3Cnfn2e9Gv+hm2aW1l8Fkot5tPzDkSgKfyL/9yFjvOTpxR+v4kn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MPHsMAAADdAAAADwAAAAAAAAAAAAAAAACYAgAAZHJzL2Rv&#10;d25yZXYueG1sUEsFBgAAAAAEAAQA9QAAAIgDAAAAAA==&#10;" fillcolor="white [3212]"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1057" o:spid="_x0000_s1449" type="#_x0000_t32" style="position:absolute;left:10058;top:1999;width:0;height:27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eo2sQAAADdAAAADwAAAGRycy9kb3ducmV2LnhtbERPTWvCQBC9C/0PyxR6Ed2opGrqKioo&#10;7aXQRHsestMkNDsbdrea/vtuQfA2j/c5q01vWnEh5xvLCibjBARxaXXDlYJTcRgtQPiArLG1TAp+&#10;ycNm/TBYYabtlT/okodKxBD2GSqoQ+gyKX1Zk0E/th1x5L6sMxgidJXUDq8x3LRymiTP0mDDsaHG&#10;jvY1ld/5j1HwtlwUR+Rm97k/vy9nwyJ1dEyVenrsty8gAvXhLr65X3Wcn6Rz+P8mni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6jaxAAAAN0AAAAPAAAAAAAAAAAA&#10;AAAAAKECAABkcnMvZG93bnJldi54bWxQSwUGAAAAAAQABAD5AAAAkgMAAAAA&#10;" strokecolor="black [3213]" strokeweight="2.25pt">
                  <v:stroke endarrow="open"/>
                </v:shape>
                <v:shape id="Text Box 2" o:spid="_x0000_s1450" type="#_x0000_t202" style="position:absolute;left:152;top:41906;width:46831;height:6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uCUcMA&#10;AADdAAAADwAAAGRycy9kb3ducmV2LnhtbESPTWvCQBCG7wX/wzKCt7pRUEp0FREKRTyo7aHHITtm&#10;Y7KzMbtq/PfOodDbDPN+PLNc975Rd+piFdjAZJyBIi6Crbg08PP9+f4BKiZki01gMvCkCOvV4G2J&#10;uQ0PPtL9lEolIRxzNOBSanOtY+HIYxyHllhu59B5TLJ2pbYdPiTcN3qaZXPtsWJpcNjS1lFRn25e&#10;SvaxuB3D9TLZ1/rX1XOcHdzOmNGw3yxAJerTv/jP/WUFP5sJrnwjI+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uCUcMAAADdAAAADwAAAAAAAAAAAAAAAACYAgAAZHJzL2Rv&#10;d25yZXYueG1sUEsFBgAAAAAEAAQA9QAAAIgDAAAAAA==&#10;" stroked="f">
                  <v:textbox style="mso-fit-shape-to-text:t">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26: Google Earth</w:t>
                        </w:r>
                        <w:r>
                          <w:rPr>
                            <w:rFonts w:ascii="Cambria Math" w:eastAsia="Calibri" w:hAnsi="Cambria Math" w:cstheme="minorBidi"/>
                            <w:color w:val="000000"/>
                            <w:kern w:val="24"/>
                            <w:position w:val="7"/>
                            <w:sz w:val="22"/>
                            <w:szCs w:val="22"/>
                            <w:vertAlign w:val="superscript"/>
                          </w:rPr>
                          <w:t xml:space="preserve"> TM </w:t>
                        </w:r>
                        <w:r>
                          <w:rPr>
                            <w:rFonts w:ascii="Cambria Math" w:eastAsia="Calibri" w:hAnsi="Cambria Math" w:cstheme="minorBidi"/>
                            <w:color w:val="000000"/>
                            <w:kern w:val="24"/>
                            <w:sz w:val="22"/>
                            <w:szCs w:val="22"/>
                          </w:rPr>
                          <w:t>image of Knoxville, TN and the relative location of the EATREC B-4 plot location outlined by the red dotted circle.</w:t>
                        </w:r>
                      </w:p>
                    </w:txbxContent>
                  </v:textbox>
                </v:shape>
                <w10:wrap type="square" anchorx="margin" anchory="margin"/>
              </v:group>
            </w:pict>
          </mc:Fallback>
        </mc:AlternateContent>
      </w:r>
    </w:p>
    <w:p w:rsidR="00751959" w:rsidRDefault="00751959">
      <w:pPr>
        <w:rPr>
          <w:rFonts w:ascii="Cambria Math" w:hAnsi="Cambria Math"/>
          <w:sz w:val="24"/>
          <w:szCs w:val="24"/>
        </w:rPr>
      </w:pPr>
    </w:p>
    <w:p w:rsidR="002F4056" w:rsidRDefault="002F4056">
      <w:pPr>
        <w:rPr>
          <w:rFonts w:ascii="Cambria Math" w:hAnsi="Cambria Math"/>
          <w:b/>
          <w:sz w:val="24"/>
          <w:szCs w:val="24"/>
        </w:rPr>
      </w:pPr>
      <w:r>
        <w:rPr>
          <w:rFonts w:ascii="Cambria Math" w:hAnsi="Cambria Math"/>
          <w:b/>
          <w:sz w:val="24"/>
          <w:szCs w:val="24"/>
        </w:rPr>
        <w:br w:type="page"/>
      </w:r>
      <w:r w:rsidR="00EC09EE" w:rsidRPr="00EC09EE">
        <w:rPr>
          <w:rFonts w:ascii="Cambria Math" w:hAnsi="Cambria Math"/>
          <w:b/>
          <w:noProof/>
          <w:sz w:val="24"/>
          <w:szCs w:val="24"/>
        </w:rPr>
        <mc:AlternateContent>
          <mc:Choice Requires="wpg">
            <w:drawing>
              <wp:anchor distT="0" distB="0" distL="114300" distR="114300" simplePos="0" relativeHeight="251908096" behindDoc="0" locked="0" layoutInCell="1" allowOverlap="1" wp14:anchorId="3786CD5C" wp14:editId="49811837">
                <wp:simplePos x="152400" y="152400"/>
                <wp:positionH relativeFrom="margin">
                  <wp:align>center</wp:align>
                </wp:positionH>
                <wp:positionV relativeFrom="margin">
                  <wp:align>center</wp:align>
                </wp:positionV>
                <wp:extent cx="3959860" cy="5426710"/>
                <wp:effectExtent l="0" t="38100" r="2540" b="2540"/>
                <wp:wrapSquare wrapText="bothSides"/>
                <wp:docPr id="1035" name="Group 5"/>
                <wp:cNvGraphicFramePr/>
                <a:graphic xmlns:a="http://schemas.openxmlformats.org/drawingml/2006/main">
                  <a:graphicData uri="http://schemas.microsoft.com/office/word/2010/wordprocessingGroup">
                    <wpg:wgp>
                      <wpg:cNvGrpSpPr/>
                      <wpg:grpSpPr>
                        <a:xfrm>
                          <a:off x="0" y="0"/>
                          <a:ext cx="3959860" cy="5426710"/>
                          <a:chOff x="0" y="0"/>
                          <a:chExt cx="3960494" cy="5426782"/>
                        </a:xfrm>
                      </wpg:grpSpPr>
                      <wpg:grpSp>
                        <wpg:cNvPr id="1036" name="Group 1036"/>
                        <wpg:cNvGrpSpPr/>
                        <wpg:grpSpPr>
                          <a:xfrm>
                            <a:off x="0" y="0"/>
                            <a:ext cx="3960494" cy="5426782"/>
                            <a:chOff x="0" y="0"/>
                            <a:chExt cx="3960494" cy="5426782"/>
                          </a:xfrm>
                        </wpg:grpSpPr>
                        <wps:wsp>
                          <wps:cNvPr id="1037" name="Text Box 2"/>
                          <wps:cNvSpPr txBox="1">
                            <a:spLocks noChangeArrowheads="1"/>
                          </wps:cNvSpPr>
                          <wps:spPr bwMode="auto">
                            <a:xfrm>
                              <a:off x="0" y="4222823"/>
                              <a:ext cx="3960494" cy="1203959"/>
                            </a:xfrm>
                            <a:prstGeom prst="rect">
                              <a:avLst/>
                            </a:prstGeom>
                            <a:solidFill>
                              <a:srgbClr val="FFFFFF"/>
                            </a:solidFill>
                            <a:ln w="9525">
                              <a:noFill/>
                              <a:miter lim="800000"/>
                              <a:headEnd/>
                              <a:tailEnd/>
                            </a:ln>
                          </wps:spPr>
                          <wps:txbx>
                            <w:txbxContent>
                              <w:p w:rsidR="00A12D18" w:rsidRDefault="00A12D18" w:rsidP="00EC09E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27: Topographic map (left image) and soil map (right image) showing the location of the ETREC B-4 plot. The seismic profile line is approximated by the red line.  The topographic image is </w:t>
                                </w:r>
                                <w:r>
                                  <w:rPr>
                                    <w:rFonts w:ascii="Cambria Math" w:eastAsia="Calibri" w:hAnsi="Cambria Math" w:cstheme="minorBidi"/>
                                    <w:color w:val="000000"/>
                                    <w:kern w:val="24"/>
                                  </w:rPr>
                                  <w:t>obtained from www.TNGIS.org and the soil map was created by Elder and Springer, 1963.</w:t>
                                </w:r>
                              </w:p>
                            </w:txbxContent>
                          </wps:txbx>
                          <wps:bodyPr rot="0" vert="horz" wrap="square" lIns="91440" tIns="45720" rIns="91440" bIns="45720" anchor="t" anchorCtr="0">
                            <a:spAutoFit/>
                          </wps:bodyPr>
                        </wps:wsp>
                        <wpg:grpSp>
                          <wpg:cNvPr id="1038" name="Group 1038"/>
                          <wpg:cNvGrpSpPr/>
                          <wpg:grpSpPr>
                            <a:xfrm>
                              <a:off x="67054" y="0"/>
                              <a:ext cx="3826243" cy="3970654"/>
                              <a:chOff x="67054" y="0"/>
                              <a:chExt cx="3826243" cy="3970654"/>
                            </a:xfrm>
                          </wpg:grpSpPr>
                          <pic:pic xmlns:pic="http://schemas.openxmlformats.org/drawingml/2006/picture">
                            <pic:nvPicPr>
                              <pic:cNvPr id="1039" name="Picture 1039"/>
                              <pic:cNvPicPr>
                                <a:picLocks noChangeAspect="1"/>
                              </pic:cNvPicPr>
                            </pic:nvPicPr>
                            <pic:blipFill rotWithShape="1">
                              <a:blip r:embed="rId17" cstate="print">
                                <a:extLst>
                                  <a:ext uri="{28A0092B-C50C-407E-A947-70E740481C1C}">
                                    <a14:useLocalDpi xmlns:a14="http://schemas.microsoft.com/office/drawing/2010/main" val="0"/>
                                  </a:ext>
                                </a:extLst>
                              </a:blip>
                              <a:srcRect l="30009" t="73885" r="62690" b="12355"/>
                              <a:stretch/>
                            </pic:blipFill>
                            <pic:spPr>
                              <a:xfrm>
                                <a:off x="67054" y="0"/>
                                <a:ext cx="1710830" cy="3931920"/>
                              </a:xfrm>
                              <a:prstGeom prst="rect">
                                <a:avLst/>
                              </a:prstGeom>
                              <a:ln w="28575">
                                <a:noFill/>
                              </a:ln>
                            </pic:spPr>
                          </pic:pic>
                          <wpg:grpSp>
                            <wpg:cNvPr id="1040" name="Group 1040"/>
                            <wpg:cNvGrpSpPr/>
                            <wpg:grpSpPr>
                              <a:xfrm>
                                <a:off x="1152004" y="84450"/>
                                <a:ext cx="533400" cy="359410"/>
                                <a:chOff x="1152004" y="84450"/>
                                <a:chExt cx="533400" cy="359410"/>
                              </a:xfrm>
                            </wpg:grpSpPr>
                            <wps:wsp>
                              <wps:cNvPr id="832" name="TextBox 1"/>
                              <wps:cNvSpPr txBox="1"/>
                              <wps:spPr>
                                <a:xfrm>
                                  <a:off x="1152004" y="84450"/>
                                  <a:ext cx="533400" cy="359410"/>
                                </a:xfrm>
                                <a:prstGeom prst="rect">
                                  <a:avLst/>
                                </a:prstGeom>
                                <a:solidFill>
                                  <a:schemeClr val="bg1"/>
                                </a:solidFill>
                              </wps:spPr>
                              <wps:txbx>
                                <w:txbxContent>
                                  <w:p w:rsidR="00A12D18" w:rsidRDefault="00A12D18" w:rsidP="00EC09EE">
                                    <w:pPr>
                                      <w:pStyle w:val="NormalWeb"/>
                                      <w:spacing w:before="0" w:beforeAutospacing="0" w:after="0" w:afterAutospacing="0"/>
                                    </w:pPr>
                                    <w:r>
                                      <w:rPr>
                                        <w:rFonts w:ascii="Cambria Math" w:eastAsia="Cambria Math" w:hAnsi="Cambria Math"/>
                                        <w:color w:val="000000"/>
                                        <w:kern w:val="24"/>
                                        <w:sz w:val="36"/>
                                        <w:szCs w:val="36"/>
                                      </w:rPr>
                                      <w:t>N</w:t>
                                    </w:r>
                                  </w:p>
                                </w:txbxContent>
                              </wps:txbx>
                              <wps:bodyPr wrap="square" rtlCol="0">
                                <a:spAutoFit/>
                              </wps:bodyPr>
                            </wps:wsp>
                            <wps:wsp>
                              <wps:cNvPr id="1088" name="Straight Arrow Connector 1088"/>
                              <wps:cNvCnPr/>
                              <wps:spPr>
                                <a:xfrm flipV="1">
                                  <a:off x="1533147" y="131960"/>
                                  <a:ext cx="0" cy="27432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1089" name="Group 1089"/>
                            <wpg:cNvGrpSpPr/>
                            <wpg:grpSpPr>
                              <a:xfrm>
                                <a:off x="2032853" y="38734"/>
                                <a:ext cx="1860444" cy="3931920"/>
                                <a:chOff x="2032853" y="38734"/>
                                <a:chExt cx="1860444" cy="3931920"/>
                              </a:xfrm>
                            </wpg:grpSpPr>
                            <pic:pic xmlns:pic="http://schemas.openxmlformats.org/drawingml/2006/picture">
                              <pic:nvPicPr>
                                <pic:cNvPr id="1090" name="Picture 1090"/>
                                <pic:cNvPicPr>
                                  <a:picLocks noChangeAspect="1" noChangeArrowheads="1"/>
                                </pic:cNvPicPr>
                              </pic:nvPicPr>
                              <pic:blipFill rotWithShape="1">
                                <a:blip r:embed="rId61">
                                  <a:extLst>
                                    <a:ext uri="{28A0092B-C50C-407E-A947-70E740481C1C}">
                                      <a14:useLocalDpi xmlns:a14="http://schemas.microsoft.com/office/drawing/2010/main" val="0"/>
                                    </a:ext>
                                  </a:extLst>
                                </a:blip>
                                <a:srcRect l="6509" r="13319"/>
                                <a:stretch/>
                              </pic:blipFill>
                              <pic:spPr bwMode="auto">
                                <a:xfrm rot="16200000">
                                  <a:off x="997115" y="1074472"/>
                                  <a:ext cx="3931920" cy="186044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1091" name="Group 1091"/>
                              <wpg:cNvGrpSpPr/>
                              <wpg:grpSpPr>
                                <a:xfrm>
                                  <a:off x="3280041" y="157848"/>
                                  <a:ext cx="462915" cy="359410"/>
                                  <a:chOff x="3280041" y="157848"/>
                                  <a:chExt cx="462915" cy="359410"/>
                                </a:xfrm>
                              </wpg:grpSpPr>
                              <wps:wsp>
                                <wps:cNvPr id="1092" name="TextBox 1"/>
                                <wps:cNvSpPr txBox="1"/>
                                <wps:spPr>
                                  <a:xfrm>
                                    <a:off x="3280041" y="157848"/>
                                    <a:ext cx="462915" cy="359410"/>
                                  </a:xfrm>
                                  <a:prstGeom prst="rect">
                                    <a:avLst/>
                                  </a:prstGeom>
                                  <a:solidFill>
                                    <a:schemeClr val="bg1"/>
                                  </a:solidFill>
                                </wps:spPr>
                                <wps:txbx>
                                  <w:txbxContent>
                                    <w:p w:rsidR="00A12D18" w:rsidRDefault="00A12D18" w:rsidP="00EC09EE">
                                      <w:pPr>
                                        <w:pStyle w:val="NormalWeb"/>
                                        <w:spacing w:before="0" w:beforeAutospacing="0" w:after="0" w:afterAutospacing="0"/>
                                      </w:pPr>
                                      <w:r>
                                        <w:rPr>
                                          <w:rFonts w:ascii="Cambria Math" w:eastAsia="Cambria Math" w:hAnsi="Cambria Math"/>
                                          <w:color w:val="000000"/>
                                          <w:kern w:val="24"/>
                                          <w:sz w:val="36"/>
                                          <w:szCs w:val="36"/>
                                        </w:rPr>
                                        <w:t>N</w:t>
                                      </w:r>
                                    </w:p>
                                  </w:txbxContent>
                                </wps:txbx>
                                <wps:bodyPr wrap="square" rtlCol="0">
                                  <a:spAutoFit/>
                                </wps:bodyPr>
                              </wps:wsp>
                              <wps:wsp>
                                <wps:cNvPr id="1093" name="Straight Arrow Connector 1093"/>
                                <wps:cNvCnPr/>
                                <wps:spPr>
                                  <a:xfrm flipV="1">
                                    <a:off x="3666747" y="170694"/>
                                    <a:ext cx="0" cy="308996"/>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1094" name="Straight Arrow Connector 1094"/>
                            <wps:cNvCnPr/>
                            <wps:spPr>
                              <a:xfrm flipV="1">
                                <a:off x="857739" y="1382455"/>
                                <a:ext cx="1513608" cy="556754"/>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95" name="Straight Connector 1095"/>
                            <wps:cNvCnPr/>
                            <wps:spPr>
                              <a:xfrm>
                                <a:off x="2371347" y="1151254"/>
                                <a:ext cx="190500" cy="462402"/>
                              </a:xfrm>
                              <a:prstGeom prst="line">
                                <a:avLst/>
                              </a:prstGeom>
                              <a:ln w="28575">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g:grpSp>
                      </wpg:grpSp>
                      <wps:wsp>
                        <wps:cNvPr id="1096" name="Straight Connector 1096"/>
                        <wps:cNvCnPr/>
                        <wps:spPr>
                          <a:xfrm>
                            <a:off x="667239" y="1813699"/>
                            <a:ext cx="190500" cy="462402"/>
                          </a:xfrm>
                          <a:prstGeom prst="line">
                            <a:avLst/>
                          </a:prstGeom>
                          <a:ln w="28575">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g:grpSp>
                        <wpg:cNvPr id="1097" name="Group 1097"/>
                        <wpg:cNvGrpSpPr/>
                        <wpg:grpSpPr>
                          <a:xfrm>
                            <a:off x="857602" y="3782430"/>
                            <a:ext cx="1978025" cy="240030"/>
                            <a:chOff x="857602" y="3782430"/>
                            <a:chExt cx="1978025" cy="240030"/>
                          </a:xfrm>
                        </wpg:grpSpPr>
                        <wps:wsp>
                          <wps:cNvPr id="1098" name="TextBox 2"/>
                          <wps:cNvSpPr txBox="1"/>
                          <wps:spPr>
                            <a:xfrm>
                              <a:off x="857602" y="3782430"/>
                              <a:ext cx="1978025" cy="240030"/>
                            </a:xfrm>
                            <a:prstGeom prst="rect">
                              <a:avLst/>
                            </a:prstGeom>
                            <a:solidFill>
                              <a:schemeClr val="bg1"/>
                            </a:solidFill>
                          </wps:spPr>
                          <wps:txbx>
                            <w:txbxContent>
                              <w:p w:rsidR="00A12D18" w:rsidRDefault="00A12D18" w:rsidP="00EC09EE">
                                <w:pPr>
                                  <w:pStyle w:val="NormalWeb"/>
                                  <w:spacing w:before="0" w:beforeAutospacing="0" w:after="0" w:afterAutospacing="0"/>
                                  <w:jc w:val="right"/>
                                </w:pPr>
                                <w:r>
                                  <w:rPr>
                                    <w:rFonts w:ascii="Cambria Math" w:eastAsia="Cambria Math" w:hAnsi="Cambria Math" w:cstheme="minorBidi"/>
                                    <w:color w:val="000000" w:themeColor="text1"/>
                                    <w:kern w:val="24"/>
                                    <w:sz w:val="20"/>
                                    <w:szCs w:val="20"/>
                                  </w:rPr>
                                  <w:t>Seismic Profile Line</w:t>
                                </w:r>
                              </w:p>
                            </w:txbxContent>
                          </wps:txbx>
                          <wps:bodyPr wrap="square" rtlCol="0">
                            <a:spAutoFit/>
                          </wps:bodyPr>
                        </wps:wsp>
                        <wps:wsp>
                          <wps:cNvPr id="1099" name="Straight Connector 1099"/>
                          <wps:cNvCnPr/>
                          <wps:spPr>
                            <a:xfrm>
                              <a:off x="1150822" y="3905590"/>
                              <a:ext cx="419100" cy="0"/>
                            </a:xfrm>
                            <a:prstGeom prst="line">
                              <a:avLst/>
                            </a:prstGeom>
                            <a:ln w="28575">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5" o:spid="_x0000_s1451" style="position:absolute;margin-left:0;margin-top:0;width:311.8pt;height:427.3pt;z-index:251908096;mso-position-horizontal:center;mso-position-horizontal-relative:margin;mso-position-vertical:center;mso-position-vertical-relative:margin" coordsize="39604,54267"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">
                <v:group id="Group 1036" o:spid="_x0000_s1452" style="position:absolute;width:39604;height:54267" coordsize="39604,54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Text Box 2" o:spid="_x0000_s1453" type="#_x0000_t202" style="position:absolute;top:42228;width:39604;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zg8YA&#10;AADdAAAADwAAAGRycy9kb3ducmV2LnhtbESPT2vCQBDF7wW/wzJCb3WjUi2pa5CCIMVDtR56HLLT&#10;bEx2Ns1u/vTbdwWhtxnem/d7s8lGW4ueWl86VjCfJSCIc6dLLhRcPvdPLyB8QNZYOyYFv+Qh204e&#10;NphqN/CJ+nMoRAxhn6ICE0KTSulzQxb9zDXEUft2rcUQ17aQusUhhttaLpJkJS2WHAkGG3ozlFfn&#10;zkbI0efdyf1c58dKfplqhc8f5l2px+m4ewURaAz/5vv1Qcf6yXINt2/iCH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vzg8YAAADdAAAADwAAAAAAAAAAAAAAAACYAgAAZHJz&#10;L2Rvd25yZXYueG1sUEsFBgAAAAAEAAQA9QAAAIsDAAAAAA==&#10;" stroked="f">
                    <v:textbox style="mso-fit-shape-to-text:t">
                      <w:txbxContent>
                        <w:p w:rsidR="00A12D18" w:rsidRDefault="00A12D18" w:rsidP="00EC09E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27: Topographic map (left image) and soil map (right image) showing the location of the ETREC B-4 plot. The seismic profile line is approximated by the red line.  The topographic image is </w:t>
                          </w:r>
                          <w:r>
                            <w:rPr>
                              <w:rFonts w:ascii="Cambria Math" w:eastAsia="Calibri" w:hAnsi="Cambria Math" w:cstheme="minorBidi"/>
                              <w:color w:val="000000"/>
                              <w:kern w:val="24"/>
                            </w:rPr>
                            <w:t>obtained from www.TNGIS.org and the soil map was created by Elder and Springer, 1963.</w:t>
                          </w:r>
                        </w:p>
                      </w:txbxContent>
                    </v:textbox>
                  </v:shape>
                  <v:group id="Group 1038" o:spid="_x0000_s1454" style="position:absolute;left:670;width:38262;height:39706" coordorigin="670" coordsize="38262,39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Picture 1039" o:spid="_x0000_s1455" type="#_x0000_t75" style="position:absolute;left:670;width:17108;height:39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N+bbEAAAA3QAAAA8AAABkcnMvZG93bnJldi54bWxET99rwjAQfhf2P4Qb+KbJtAztjDIGA8EN&#10;NhXx8WzONqy5lCaz7X+/DAZ7u4/v5602vavFjdpgPWt4mCoQxIU3lksNx8PrZAEiRGSDtWfSMFCA&#10;zfputMLc+I4/6baPpUghHHLUUMXY5FKGoiKHYeob4sRdfeswJtiW0rTYpXBXy5lSj9Kh5dRQYUMv&#10;FRVf+2+n4eO9u2RvW5Vl19NitjvvrB140Hp83z8/gYjUx3/xn3tr0nw1X8LvN+kE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6N+bbEAAAA3QAAAA8AAAAAAAAAAAAAAAAA&#10;nwIAAGRycy9kb3ducmV2LnhtbFBLBQYAAAAABAAEAPcAAACQAwAAAAA=&#10;" strokeweight="2.25pt">
                      <v:imagedata r:id="rId18" o:title="" croptop="48421f" cropbottom="8097f" cropleft="19667f" cropright="41085f"/>
                      <v:path arrowok="t"/>
                    </v:shape>
                    <v:group id="Group 1040" o:spid="_x0000_s1456" style="position:absolute;left:11520;top:844;width:5334;height:3594" coordorigin="11520,844" coordsize="5334,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TextBox 1" o:spid="_x0000_s1457" type="#_x0000_t202" style="position:absolute;left:11520;top:844;width:5334;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tBcQA&#10;AADcAAAADwAAAGRycy9kb3ducmV2LnhtbESPQWvCQBSE70L/w/IKvenGtIhE16BCIKW9qKXnZ/aZ&#10;BLNvl+xG03/fLRQ8DjPzDbPOR9OJG/W+taxgPktAEFdWt1wr+DoV0yUIH5A1dpZJwQ95yDdPkzVm&#10;2t75QLdjqEWEsM9QQROCy6T0VUMG/cw64uhdbG8wRNnXUvd4j3DTyTRJFtJgy3GhQUf7hqrrcTAK&#10;Fu7b7Yb0fdQfxSd2b4WV5blU6uV53K5ABBrDI/zfLrWC5Ws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pbQXEAAAA3AAAAA8AAAAAAAAAAAAAAAAAmAIAAGRycy9k&#10;b3ducmV2LnhtbFBLBQYAAAAABAAEAPUAAACJAwAAAAA=&#10;" fillcolor="white [3212]" stroked="f">
                        <v:textbox style="mso-fit-shape-to-text:t">
                          <w:txbxContent>
                            <w:p w:rsidR="00A12D18" w:rsidRDefault="00A12D18" w:rsidP="00EC09EE">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1088" o:spid="_x0000_s1458" type="#_x0000_t32" style="position:absolute;left:15331;top:1319;width:0;height:27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gQ78YAAADdAAAADwAAAGRycy9kb3ducmV2LnhtbESPQWvCQBCF70L/wzKFXkrdVLHE6CpV&#10;UNqLoGk9D9lpEpqdDbtbTf9951DwNsN78943y/XgOnWhEFvPBp7HGSjiytuWawMf5e4pBxUTssXO&#10;Mxn4pQjr1d1oiYX1Vz7S5ZRqJSEcCzTQpNQXWseqIYdx7Hti0b58cJhkDbW2Aa8S7jo9ybIX7bBl&#10;aWiwp21D1ffpxxl4n+flHrndnLefh/n0sZwF2s+MebgfXhegEg3pZv6/frOCn+WCK9/ICHr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IEO/GAAAA3QAAAA8AAAAAAAAA&#10;AAAAAAAAoQIAAGRycy9kb3ducmV2LnhtbFBLBQYAAAAABAAEAPkAAACUAwAAAAA=&#10;" strokecolor="black [3213]" strokeweight="2.25pt">
                        <v:stroke endarrow="open"/>
                      </v:shape>
                    </v:group>
                    <v:group id="Group 1089" o:spid="_x0000_s1459" style="position:absolute;left:20328;top:387;width:18604;height:39319" coordorigin="20328,387" coordsize="18604,39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PDpMMAAADdAAAADwAAAGRycy9kb3ducmV2LnhtbERPS4vCMBC+C/6HMII3&#10;Tavs4naNIqLiQRZ8wLK3oRnbYjMpTWzrv98Igrf5+J4zX3amFA3VrrCsIB5HIIhTqwvOFFzO29EM&#10;hPPIGkvLpOBBDpaLfm+OibYtH6k5+UyEEHYJKsi9rxIpXZqTQTe2FXHgrrY26AOsM6lrbEO4KeUk&#10;ij6lwYJDQ44VrXNKb6e7UbBrsV1N401zuF3Xj7/zx8/vISalhoNu9Q3CU+ff4pd7r8P8a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c8OkwwAAAN0AAAAP&#10;AAAAAAAAAAAAAAAAAKoCAABkcnMvZG93bnJldi54bWxQSwUGAAAAAAQABAD6AAAAmgMAAAAA&#10;">
                      <v:shape id="Picture 1090" o:spid="_x0000_s1460" type="#_x0000_t75" style="position:absolute;left:9970;top:10745;width:39319;height:1860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bYJDEAAAA3QAAAA8AAABkcnMvZG93bnJldi54bWxEj0FrwkAQhe8F/8Mygre6sYdSo6uIILUg&#10;hUbR65Ads8HsbMyumv77zqHgbYb35r1v5sveN+pOXawDG5iMM1DEZbA1VwYO+83rB6iYkC02gcnA&#10;L0VYLgYvc8xtePAP3YtUKQnhmKMBl1Kbax1LRx7jOLTEop1D5zHJ2lXadviQcN/otyx71x5rlgaH&#10;La0dlZfi5g34w0lvd/7z6+rYXo/fq5r7W2HMaNivZqAS9elp/r/eWsHPpsIv38gIe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bYJDEAAAA3QAAAA8AAAAAAAAAAAAAAAAA&#10;nwIAAGRycy9kb3ducmV2LnhtbFBLBQYAAAAABAAEAPcAAACQAwAAAAA=&#10;" fillcolor="#4f81bd [3204]" strokecolor="black [3213]">
                        <v:imagedata r:id="rId62" o:title="" cropleft="4266f" cropright="8729f"/>
                        <v:shadow color="#eeece1 [3214]"/>
                      </v:shape>
                      <v:group id="Group 1091" o:spid="_x0000_s1461" style="position:absolute;left:32800;top:1578;width:4629;height:3594" coordorigin="32800,1578" coordsize="4629,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xZf8QAAADdAAAADwAAAGRycy9kb3ducmV2LnhtbERPS2vCQBC+F/wPywi9&#10;NZsoLTVmFZFaegiFqiDehuyYBLOzIbvN4993C4Xe5uN7TrYdTSN66lxtWUESxSCIC6trLhWcT4en&#10;VxDOI2tsLJOCiRxsN7OHDFNtB/6i/uhLEULYpaig8r5NpXRFRQZdZFviwN1sZ9AH2JVSdziEcNPI&#10;RRy/SIM1h4YKW9pXVNyP30bB+4DDbpm89fn9tp+up+fPS56QUo/zcbcG4Wn0/+I/94cO8+NV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xZf8QAAADdAAAA&#10;DwAAAAAAAAAAAAAAAACqAgAAZHJzL2Rvd25yZXYueG1sUEsFBgAAAAAEAAQA+gAAAJsDAAAAAA==&#10;">
                        <v:shape id="TextBox 1" o:spid="_x0000_s1462" type="#_x0000_t202" style="position:absolute;left:32800;top:1578;width:4629;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ty8IA&#10;AADdAAAADwAAAGRycy9kb3ducmV2LnhtbERPTWvCQBC9F/wPywje6qZBpI1uQhUCKfZSK57H7JgE&#10;s7NLdtX037uFQm/zeJ+zLkbTixsNvrOs4GWegCCure64UXD4Lp9fQfiArLG3TAp+yEORT57WmGl7&#10;5y+67UMjYgj7DBW0IbhMSl+3ZNDPrSOO3NkOBkOEQyP1gPcYbnqZJslSGuw4NrToaNtSfdlfjYKl&#10;O7rNNf0Y9a78xH5RWlmdKqVm0/F9BSLQGP7Ff+5Kx/nJWwq/38QT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0G3LwgAAAN0AAAAPAAAAAAAAAAAAAAAAAJgCAABkcnMvZG93&#10;bnJldi54bWxQSwUGAAAAAAQABAD1AAAAhwMAAAAA&#10;" fillcolor="white [3212]" stroked="f">
                          <v:textbox style="mso-fit-shape-to-text:t">
                            <w:txbxContent>
                              <w:p w:rsidR="00A12D18" w:rsidRDefault="00A12D18" w:rsidP="00EC09EE">
                                <w:pPr>
                                  <w:pStyle w:val="NormalWeb"/>
                                  <w:spacing w:before="0" w:beforeAutospacing="0" w:after="0" w:afterAutospacing="0"/>
                                </w:pPr>
                                <w:r>
                                  <w:rPr>
                                    <w:rFonts w:ascii="Cambria Math" w:eastAsia="Cambria Math" w:hAnsi="Cambria Math"/>
                                    <w:color w:val="000000"/>
                                    <w:kern w:val="24"/>
                                    <w:sz w:val="36"/>
                                    <w:szCs w:val="36"/>
                                  </w:rPr>
                                  <w:t>N</w:t>
                                </w:r>
                              </w:p>
                            </w:txbxContent>
                          </v:textbox>
                        </v:shape>
                        <v:shape id="Straight Arrow Connector 1093" o:spid="_x0000_s1463" type="#_x0000_t32" style="position:absolute;left:36667;top:1706;width:0;height:3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UUQ8QAAADdAAAADwAAAGRycy9kb3ducmV2LnhtbERPTWvCQBC9F/oflil4kbqpwWKiG6mC&#10;0l4KNep5yE6T0Oxs2F01/vtuQehtHu9zlqvBdOJCzreWFbxMEhDEldUt1woO5fZ5DsIHZI2dZVJw&#10;Iw+r4vFhibm2V/6iyz7UIoawz1FBE0KfS+mrhgz6ie2JI/dtncEQoauldniN4aaT0yR5lQZbjg0N&#10;9rRpqPrZn42Cj2xe7pDb9Wlz/MzScTlztJspNXoa3hYgAg3hX3x3v+s4P8lS+Psmni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tRRDxAAAAN0AAAAPAAAAAAAAAAAA&#10;AAAAAKECAABkcnMvZG93bnJldi54bWxQSwUGAAAAAAQABAD5AAAAkgMAAAAA&#10;" strokecolor="black [3213]" strokeweight="2.25pt">
                          <v:stroke endarrow="open"/>
                        </v:shape>
                      </v:group>
                    </v:group>
                    <v:shape id="Straight Arrow Connector 1094" o:spid="_x0000_s1464" type="#_x0000_t32" style="position:absolute;left:8577;top:13824;width:15136;height:5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6i8sQAAADdAAAADwAAAGRycy9kb3ducmV2LnhtbERPTUsDMRC9C/6HMEJvNmkRqdumpQiW&#10;hV7qWhBvw2a62XYzWZK4Xf31RhC8zeN9zmozuk4MFGLrWcNsqkAQ19603Gg4vr3cL0DEhGyw80wa&#10;vijCZn17s8LC+Cu/0lClRuQQjgVqsCn1hZSxtuQwTn1PnLmTDw5ThqGRJuA1h7tOzpV6lA5bzg0W&#10;e3q2VF+qT6dhP6jz98ex2qXDLBzey3AqF3bQenI3bpcgEo3pX/znLk2er54e4Pebf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qLyxAAAAN0AAAAPAAAAAAAAAAAA&#10;AAAAAKECAABkcnMvZG93bnJldi54bWxQSwUGAAAAAAQABAD5AAAAkgMAAAAA&#10;" strokecolor="black [3213]" strokeweight="3pt">
                      <v:stroke endarrow="open"/>
                    </v:shape>
                    <v:line id="Straight Connector 1095" o:spid="_x0000_s1465" style="position:absolute;visibility:visible;mso-wrap-style:square" from="23713,11512" to="25618,16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jik8MAAADdAAAADwAAAGRycy9kb3ducmV2LnhtbERP32vCMBB+H/g/hBP2NlOHG7M2FR0M&#10;hCFDJ/h6JmdbbS6lyTT7781g4Nt9fD+vmEfbigv1vnGsYDzKQBBrZxquFOy+P57eQPiAbLB1TAp+&#10;ycO8HDwUmBt35Q1dtqESKYR9jgrqELpcSq9rsuhHriNO3NH1FkOCfSVNj9cUblv5nGWv0mLDqaHG&#10;jt5r0uftj1WwP00PX7HRZsKHzedk5eNaL5dKPQ7jYgYiUAx38b97ZdL8bPoCf9+kE2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I4pPDAAAA3QAAAA8AAAAAAAAAAAAA&#10;AAAAoQIAAGRycy9kb3ducmV2LnhtbFBLBQYAAAAABAAEAPkAAACRAwAAAAA=&#10;" strokecolor="red" strokeweight="2.25pt"/>
                  </v:group>
                </v:group>
                <v:line id="Straight Connector 1096" o:spid="_x0000_s1466" style="position:absolute;visibility:visible;mso-wrap-style:square" from="6672,18136" to="8577,22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p85MIAAADdAAAADwAAAGRycy9kb3ducmV2LnhtbERPTWsCMRC9C/0PYQq9abYi4q5GqQVB&#10;ECnagtcxGXfXbibLJtX4701B8DaP9zmzRbSNuFDna8cK3gcZCGLtTM2lgp/vVX8Cwgdkg41jUnAj&#10;D4v5S2+GhXFX3tFlH0qRQtgXqKAKoS2k9Loii37gWuLEnVxnMSTYldJ0eE3htpHDLBtLizWnhgpb&#10;+qxI/+7/rILDOT9+xVqbER93m9Hax61eLpV6e40fUxCBYniKH+61SfOzfAz/36QT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p85MIAAADdAAAADwAAAAAAAAAAAAAA&#10;AAChAgAAZHJzL2Rvd25yZXYueG1sUEsFBgAAAAAEAAQA+QAAAJADAAAAAA==&#10;" strokecolor="red" strokeweight="2.25pt"/>
                <v:group id="Group 1097" o:spid="_x0000_s1467" style="position:absolute;left:8576;top:37824;width:19780;height:2400" coordorigin="8576,37824" coordsize="19780,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lkkMQAAADdAAAADwAAAGRycy9kb3ducmV2LnhtbERPS2vCQBC+F/wPywi9&#10;1U0srRqziogtPYjgA8TbkJ08MDsbstsk/vtuodDbfHzPSdeDqUVHrassK4gnEQjizOqKCwWX88fL&#10;HITzyBpry6TgQQ7Wq9FTiom2PR+pO/lChBB2CSoovW8SKV1WkkE3sQ1x4HLbGvQBtoXULfYh3NRy&#10;GkXv0mDFoaHEhrYlZffTt1Hw2WO/eY133f6ebx+389vhuo9JqefxsFmC8DT4f/Gf+0uH+dFi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HlkkMQAAADdAAAA&#10;DwAAAAAAAAAAAAAAAACqAgAAZHJzL2Rvd25yZXYueG1sUEsFBgAAAAAEAAQA+gAAAJsDAAAAAA==&#10;">
                  <v:shape id="TextBox 2" o:spid="_x0000_s1468" type="#_x0000_t202" style="position:absolute;left:8576;top:37824;width:19780;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aIcUA&#10;AADdAAAADwAAAGRycy9kb3ducmV2LnhtbESPQWvCQBCF7wX/wzKCt7pRitTUVbQQiLSXqvQ8zU6T&#10;YHZ2ya4a/71zKPQ2w3vz3jerzeA6daU+tp4NzKYZKOLK25ZrA6dj8fwKKiZki51nMnCnCJv16GmF&#10;ufU3/qLrIdVKQjjmaKBJKeRax6ohh3HqA7Fov753mGTta217vEm46/Q8yxbaYcvS0GCg94aq8+Hi&#10;DCzCd9hd5vvBfhSf2L0UXpc/pTGT8bB9A5VoSP/mv+vSCn62FFz5Rk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OFohxQAAAN0AAAAPAAAAAAAAAAAAAAAAAJgCAABkcnMv&#10;ZG93bnJldi54bWxQSwUGAAAAAAQABAD1AAAAigMAAAAA&#10;" fillcolor="white [3212]" stroked="f">
                    <v:textbox style="mso-fit-shape-to-text:t">
                      <w:txbxContent>
                        <w:p w:rsidR="00A12D18" w:rsidRDefault="00A12D18" w:rsidP="00EC09EE">
                          <w:pPr>
                            <w:pStyle w:val="NormalWeb"/>
                            <w:spacing w:before="0" w:beforeAutospacing="0" w:after="0" w:afterAutospacing="0"/>
                            <w:jc w:val="right"/>
                          </w:pPr>
                          <w:r>
                            <w:rPr>
                              <w:rFonts w:ascii="Cambria Math" w:eastAsia="Cambria Math" w:hAnsi="Cambria Math" w:cstheme="minorBidi"/>
                              <w:color w:val="000000" w:themeColor="text1"/>
                              <w:kern w:val="24"/>
                              <w:sz w:val="20"/>
                              <w:szCs w:val="20"/>
                            </w:rPr>
                            <w:t>Seismic Profile Line</w:t>
                          </w:r>
                        </w:p>
                      </w:txbxContent>
                    </v:textbox>
                  </v:shape>
                  <v:line id="Straight Connector 1099" o:spid="_x0000_s1469" style="position:absolute;visibility:visible;mso-wrap-style:square" from="11508,39055" to="15699,3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olsIAAADdAAAADwAAAGRycy9kb3ducmV2LnhtbERPTWsCMRC9F/wPYYTealaR0l2NooIg&#10;FClaweuYjLurm8myiRr/fVMo9DaP9znTebSNuFPna8cKhoMMBLF2puZSweF7/fYBwgdkg41jUvAk&#10;D/NZ72WKhXEP3tF9H0qRQtgXqKAKoS2k9Loii37gWuLEnV1nMSTYldJ0+EjhtpGjLHuXFmtODRW2&#10;tKpIX/c3q+B4yU9fsdZmzKfd53jj41Yvl0q99uNiAiJQDP/iP/fGpPlZnsPvN+kEO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XolsIAAADdAAAADwAAAAAAAAAAAAAA&#10;AAChAgAAZHJzL2Rvd25yZXYueG1sUEsFBgAAAAAEAAQA+QAAAJADAAAAAA==&#10;" strokecolor="red" strokeweight="2.25pt"/>
                </v:group>
                <w10:wrap type="square" anchorx="margin" anchory="margin"/>
              </v:group>
            </w:pict>
          </mc:Fallback>
        </mc:AlternateContent>
      </w:r>
    </w:p>
    <w:p w:rsidR="001D4F0F" w:rsidRPr="002C7A46" w:rsidRDefault="002C7A46" w:rsidP="001D4F0F">
      <w:pPr>
        <w:spacing w:before="40" w:after="40" w:line="480" w:lineRule="auto"/>
        <w:rPr>
          <w:rFonts w:ascii="Cambria Math" w:hAnsi="Cambria Math"/>
          <w:sz w:val="24"/>
          <w:szCs w:val="24"/>
        </w:rPr>
      </w:pPr>
      <w:r w:rsidRPr="002F4056">
        <w:rPr>
          <w:rFonts w:ascii="Cambria Math" w:hAnsi="Cambria Math"/>
          <w:sz w:val="24"/>
          <w:szCs w:val="24"/>
        </w:rPr>
        <w:lastRenderedPageBreak/>
        <w:t>The B-4 plot is located on the t-1 alluvial terrace of the Tennessee River,</w:t>
      </w:r>
      <w:r>
        <w:rPr>
          <w:rFonts w:ascii="Cambria Math" w:hAnsi="Cambria Math"/>
          <w:sz w:val="24"/>
          <w:szCs w:val="24"/>
        </w:rPr>
        <w:t xml:space="preserve"> where the average water table depth is at 2 m.</w:t>
      </w:r>
      <w:r w:rsidRPr="00F421B6">
        <w:rPr>
          <w:rFonts w:ascii="Cambria Math" w:hAnsi="Cambria Math"/>
          <w:sz w:val="24"/>
          <w:szCs w:val="24"/>
        </w:rPr>
        <w:t xml:space="preserve"> </w:t>
      </w:r>
      <w:r>
        <w:rPr>
          <w:rFonts w:ascii="Cambria Math" w:hAnsi="Cambria Math"/>
          <w:sz w:val="24"/>
          <w:szCs w:val="24"/>
        </w:rPr>
        <w:t xml:space="preserve">The site contains soil from the Sequatchie series (8A1), based on soil survey conducted in 1963 by Elder and Springer and more recently by </w:t>
      </w:r>
      <w:proofErr w:type="spellStart"/>
      <w:r>
        <w:rPr>
          <w:rFonts w:ascii="Cambria Math" w:hAnsi="Cambria Math"/>
          <w:sz w:val="24"/>
          <w:szCs w:val="24"/>
        </w:rPr>
        <w:t>Leao</w:t>
      </w:r>
      <w:proofErr w:type="spellEnd"/>
      <w:r>
        <w:rPr>
          <w:rFonts w:ascii="Cambria Math" w:hAnsi="Cambria Math"/>
          <w:sz w:val="24"/>
          <w:szCs w:val="24"/>
        </w:rPr>
        <w:t>, 2009 (Figure 27).  The Sequatchie series (S</w:t>
      </w:r>
      <w:r w:rsidRPr="00143DF2">
        <w:rPr>
          <w:rFonts w:ascii="Cambria Math" w:hAnsi="Cambria Math"/>
          <w:sz w:val="24"/>
          <w:szCs w:val="24"/>
          <w:vertAlign w:val="subscript"/>
        </w:rPr>
        <w:t>A</w:t>
      </w:r>
      <w:r>
        <w:rPr>
          <w:rFonts w:ascii="Cambria Math" w:hAnsi="Cambria Math"/>
          <w:sz w:val="24"/>
          <w:szCs w:val="24"/>
        </w:rPr>
        <w:t xml:space="preserve">) is </w:t>
      </w:r>
      <w:r w:rsidR="001D4F0F">
        <w:rPr>
          <w:rFonts w:ascii="Cambria Math" w:hAnsi="Cambria Math"/>
          <w:sz w:val="24"/>
          <w:szCs w:val="24"/>
        </w:rPr>
        <w:t>comprised of very deep, well drained, moderately permeable soils that formed in loamy alluvium.  The initial constant flux applicator infiltration experiment (see Gaines, 2011; Chapter 3) was conducted in the early fall of 2010 at this exact location.</w:t>
      </w:r>
    </w:p>
    <w:p w:rsidR="002E2C5F" w:rsidRDefault="002E2C5F" w:rsidP="002E2C5F">
      <w:pPr>
        <w:tabs>
          <w:tab w:val="center" w:pos="4680"/>
          <w:tab w:val="left" w:pos="6165"/>
        </w:tabs>
        <w:spacing w:line="480" w:lineRule="auto"/>
        <w:rPr>
          <w:rFonts w:ascii="Cambria Math" w:hAnsi="Cambria Math"/>
          <w:b/>
          <w:sz w:val="24"/>
          <w:szCs w:val="24"/>
        </w:rPr>
      </w:pPr>
      <w:r>
        <w:rPr>
          <w:rFonts w:ascii="Cambria Math" w:hAnsi="Cambria Math"/>
          <w:b/>
          <w:sz w:val="24"/>
          <w:szCs w:val="24"/>
        </w:rPr>
        <w:t>4.4. Data collection</w:t>
      </w:r>
    </w:p>
    <w:p w:rsidR="002C7A46" w:rsidRDefault="002E2C5F" w:rsidP="002C7A46">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 xml:space="preserve">The constant flux applicator and Amoozemeter infiltration experiments, along with TLSFT data acquisition, were conducted in the summer of 2012.  The </w:t>
      </w:r>
      <w:r w:rsidR="00273DDA">
        <w:rPr>
          <w:rFonts w:ascii="Cambria Math" w:hAnsi="Cambria Math"/>
          <w:sz w:val="24"/>
          <w:szCs w:val="24"/>
        </w:rPr>
        <w:t xml:space="preserve">acquisition and processing of the </w:t>
      </w:r>
      <w:r w:rsidR="00A47AD4">
        <w:rPr>
          <w:rFonts w:ascii="Cambria Math" w:hAnsi="Cambria Math"/>
          <w:sz w:val="24"/>
          <w:szCs w:val="24"/>
        </w:rPr>
        <w:t xml:space="preserve">surface seismic data </w:t>
      </w:r>
      <w:r w:rsidR="007944E0">
        <w:rPr>
          <w:rFonts w:ascii="Cambria Math" w:hAnsi="Cambria Math"/>
          <w:sz w:val="24"/>
          <w:szCs w:val="24"/>
        </w:rPr>
        <w:t xml:space="preserve">for </w:t>
      </w:r>
      <w:r w:rsidR="006C778F">
        <w:rPr>
          <w:rFonts w:ascii="Cambria Math" w:hAnsi="Cambria Math"/>
          <w:sz w:val="24"/>
          <w:szCs w:val="24"/>
        </w:rPr>
        <w:t>the constant flux applicator and Amoozemeter</w:t>
      </w:r>
      <w:r w:rsidR="00273DDA">
        <w:rPr>
          <w:rFonts w:ascii="Cambria Math" w:hAnsi="Cambria Math"/>
          <w:sz w:val="24"/>
          <w:szCs w:val="24"/>
        </w:rPr>
        <w:t xml:space="preserve"> infiltration experiments </w:t>
      </w:r>
      <w:r w:rsidR="007F2374">
        <w:rPr>
          <w:rFonts w:ascii="Cambria Math" w:hAnsi="Cambria Math"/>
          <w:sz w:val="24"/>
          <w:szCs w:val="24"/>
        </w:rPr>
        <w:t>we</w:t>
      </w:r>
      <w:r w:rsidR="00273DDA">
        <w:rPr>
          <w:rFonts w:ascii="Cambria Math" w:hAnsi="Cambria Math"/>
          <w:sz w:val="24"/>
          <w:szCs w:val="24"/>
        </w:rPr>
        <w:t>re</w:t>
      </w:r>
      <w:r w:rsidR="00A47AD4">
        <w:rPr>
          <w:rFonts w:ascii="Cambria Math" w:hAnsi="Cambria Math"/>
          <w:sz w:val="24"/>
          <w:szCs w:val="24"/>
        </w:rPr>
        <w:t xml:space="preserve"> </w:t>
      </w:r>
      <w:r w:rsidR="007944E0">
        <w:rPr>
          <w:rFonts w:ascii="Cambria Math" w:hAnsi="Cambria Math"/>
          <w:sz w:val="24"/>
          <w:szCs w:val="24"/>
        </w:rPr>
        <w:t xml:space="preserve">identical, unless otherwise noted.  </w:t>
      </w:r>
      <w:r w:rsidR="007F2374">
        <w:rPr>
          <w:rFonts w:ascii="Cambria Math" w:hAnsi="Cambria Math"/>
          <w:sz w:val="24"/>
          <w:szCs w:val="24"/>
        </w:rPr>
        <w:t>The surface seismic data wa</w:t>
      </w:r>
      <w:r w:rsidR="00A47AD4">
        <w:rPr>
          <w:rFonts w:ascii="Cambria Math" w:hAnsi="Cambria Math"/>
          <w:sz w:val="24"/>
          <w:szCs w:val="24"/>
        </w:rPr>
        <w:t>s collected along a 24 m profile transect, where a t</w:t>
      </w:r>
      <w:r w:rsidR="007944E0">
        <w:rPr>
          <w:rFonts w:ascii="Cambria Math" w:hAnsi="Cambria Math"/>
          <w:sz w:val="24"/>
          <w:szCs w:val="24"/>
        </w:rPr>
        <w:t xml:space="preserve">otal of 48 geophones </w:t>
      </w:r>
      <w:r w:rsidR="007F2374">
        <w:rPr>
          <w:rFonts w:ascii="Cambria Math" w:hAnsi="Cambria Math"/>
          <w:sz w:val="24"/>
          <w:szCs w:val="24"/>
        </w:rPr>
        <w:t>we</w:t>
      </w:r>
      <w:r w:rsidR="007944E0">
        <w:rPr>
          <w:rFonts w:ascii="Cambria Math" w:hAnsi="Cambria Math"/>
          <w:sz w:val="24"/>
          <w:szCs w:val="24"/>
        </w:rPr>
        <w:t>re planted</w:t>
      </w:r>
      <w:r w:rsidR="00A47AD4">
        <w:rPr>
          <w:rFonts w:ascii="Cambria Math" w:hAnsi="Cambria Math"/>
          <w:sz w:val="24"/>
          <w:szCs w:val="24"/>
        </w:rPr>
        <w:t xml:space="preserve"> at 0.5 m increments </w:t>
      </w:r>
      <w:r w:rsidR="007944E0">
        <w:rPr>
          <w:rFonts w:ascii="Cambria Math" w:hAnsi="Cambria Math"/>
          <w:sz w:val="24"/>
          <w:szCs w:val="24"/>
        </w:rPr>
        <w:t>(</w:t>
      </w:r>
      <w:r w:rsidR="00A47AD4">
        <w:rPr>
          <w:rFonts w:ascii="Cambria Math" w:hAnsi="Cambria Math"/>
          <w:sz w:val="24"/>
          <w:szCs w:val="24"/>
        </w:rPr>
        <w:t>beginni</w:t>
      </w:r>
      <w:r w:rsidR="007944E0">
        <w:rPr>
          <w:rFonts w:ascii="Cambria Math" w:hAnsi="Cambria Math"/>
          <w:sz w:val="24"/>
          <w:szCs w:val="24"/>
        </w:rPr>
        <w:t>ng at 0 m and ending at 23.5 m).</w:t>
      </w:r>
      <w:r w:rsidR="00A47AD4">
        <w:rPr>
          <w:rFonts w:ascii="Cambria Math" w:hAnsi="Cambria Math"/>
          <w:sz w:val="24"/>
          <w:szCs w:val="24"/>
        </w:rPr>
        <w:t xml:space="preserve"> </w:t>
      </w:r>
      <w:r w:rsidR="007944E0">
        <w:rPr>
          <w:rFonts w:ascii="Cambria Math" w:hAnsi="Cambria Math"/>
          <w:sz w:val="24"/>
          <w:szCs w:val="24"/>
        </w:rPr>
        <w:t xml:space="preserve"> </w:t>
      </w:r>
      <w:r w:rsidR="00A47AD4">
        <w:rPr>
          <w:rFonts w:ascii="Cambria Math" w:hAnsi="Cambria Math"/>
          <w:sz w:val="24"/>
          <w:szCs w:val="24"/>
        </w:rPr>
        <w:t>The geophones reco</w:t>
      </w:r>
      <w:r w:rsidR="007944E0">
        <w:rPr>
          <w:rFonts w:ascii="Cambria Math" w:hAnsi="Cambria Math"/>
          <w:sz w:val="24"/>
          <w:szCs w:val="24"/>
        </w:rPr>
        <w:t xml:space="preserve">rd vertical ground displacement and </w:t>
      </w:r>
      <w:r w:rsidR="006C778F">
        <w:rPr>
          <w:rFonts w:ascii="Cambria Math" w:hAnsi="Cambria Math"/>
          <w:sz w:val="24"/>
          <w:szCs w:val="24"/>
        </w:rPr>
        <w:t>at</w:t>
      </w:r>
      <w:r w:rsidR="00A47AD4">
        <w:rPr>
          <w:rFonts w:ascii="Cambria Math" w:hAnsi="Cambria Math"/>
          <w:sz w:val="24"/>
          <w:szCs w:val="24"/>
        </w:rPr>
        <w:t xml:space="preserve"> a frequency bandwidth of 40 Hz.  </w:t>
      </w:r>
      <w:r w:rsidR="007944E0">
        <w:rPr>
          <w:rFonts w:ascii="Cambria Math" w:hAnsi="Cambria Math"/>
          <w:sz w:val="24"/>
          <w:szCs w:val="24"/>
        </w:rPr>
        <w:t xml:space="preserve">A sledge hammer and </w:t>
      </w:r>
      <w:r w:rsidR="007F2374">
        <w:rPr>
          <w:rFonts w:ascii="Cambria Math" w:hAnsi="Cambria Math"/>
          <w:sz w:val="24"/>
          <w:szCs w:val="24"/>
        </w:rPr>
        <w:t xml:space="preserve">metal </w:t>
      </w:r>
      <w:r w:rsidR="006C778F">
        <w:rPr>
          <w:rFonts w:ascii="Cambria Math" w:hAnsi="Cambria Math"/>
          <w:sz w:val="24"/>
          <w:szCs w:val="24"/>
        </w:rPr>
        <w:t>strike-</w:t>
      </w:r>
      <w:r w:rsidR="007F2374">
        <w:rPr>
          <w:rFonts w:ascii="Cambria Math" w:hAnsi="Cambria Math"/>
          <w:sz w:val="24"/>
          <w:szCs w:val="24"/>
        </w:rPr>
        <w:t>plate wer</w:t>
      </w:r>
      <w:r w:rsidR="006035C0">
        <w:rPr>
          <w:rFonts w:ascii="Cambria Math" w:hAnsi="Cambria Math"/>
          <w:sz w:val="24"/>
          <w:szCs w:val="24"/>
        </w:rPr>
        <w:t xml:space="preserve">e used for </w:t>
      </w:r>
      <w:r w:rsidR="006C778F">
        <w:rPr>
          <w:rFonts w:ascii="Cambria Math" w:hAnsi="Cambria Math"/>
          <w:sz w:val="24"/>
          <w:szCs w:val="24"/>
        </w:rPr>
        <w:t>generating a seismic source</w:t>
      </w:r>
      <w:r w:rsidR="009C3843">
        <w:rPr>
          <w:rFonts w:ascii="Cambria Math" w:hAnsi="Cambria Math"/>
          <w:sz w:val="24"/>
          <w:szCs w:val="24"/>
        </w:rPr>
        <w:t xml:space="preserve"> at each shot-point along the profile</w:t>
      </w:r>
      <w:r w:rsidR="006035C0">
        <w:rPr>
          <w:rFonts w:ascii="Cambria Math" w:hAnsi="Cambria Math"/>
          <w:sz w:val="24"/>
          <w:szCs w:val="24"/>
        </w:rPr>
        <w:t xml:space="preserve">.  A total of 13 shot </w:t>
      </w:r>
      <w:r w:rsidR="007944E0">
        <w:rPr>
          <w:rFonts w:ascii="Cambria Math" w:hAnsi="Cambria Math"/>
          <w:sz w:val="24"/>
          <w:szCs w:val="24"/>
        </w:rPr>
        <w:t>points</w:t>
      </w:r>
      <w:r w:rsidR="007F2374">
        <w:rPr>
          <w:rFonts w:ascii="Cambria Math" w:hAnsi="Cambria Math"/>
          <w:sz w:val="24"/>
          <w:szCs w:val="24"/>
        </w:rPr>
        <w:t xml:space="preserve"> we</w:t>
      </w:r>
      <w:r w:rsidR="002A3989">
        <w:rPr>
          <w:rFonts w:ascii="Cambria Math" w:hAnsi="Cambria Math"/>
          <w:sz w:val="24"/>
          <w:szCs w:val="24"/>
        </w:rPr>
        <w:t>re collected</w:t>
      </w:r>
      <w:r w:rsidR="007944E0">
        <w:rPr>
          <w:rFonts w:ascii="Cambria Math" w:hAnsi="Cambria Math"/>
          <w:sz w:val="24"/>
          <w:szCs w:val="24"/>
        </w:rPr>
        <w:t xml:space="preserve"> at 2 m increments along the profile</w:t>
      </w:r>
      <w:r w:rsidR="002A3989">
        <w:rPr>
          <w:rFonts w:ascii="Cambria Math" w:hAnsi="Cambria Math"/>
          <w:sz w:val="24"/>
          <w:szCs w:val="24"/>
        </w:rPr>
        <w:t xml:space="preserve">, beginning at -0.5 m and ending at 23.5 m.  </w:t>
      </w:r>
      <w:r w:rsidR="009C3843">
        <w:rPr>
          <w:rFonts w:ascii="Cambria Math" w:hAnsi="Cambria Math" w:cs="Times New Roman"/>
          <w:sz w:val="24"/>
          <w:szCs w:val="24"/>
        </w:rPr>
        <w:t xml:space="preserve">Time zero began when the acquisition board was triggered by the pressure of the sledge hammer making contact with the metal strike-plate. </w:t>
      </w:r>
      <w:r w:rsidR="002A3989">
        <w:rPr>
          <w:rFonts w:ascii="Cambria Math" w:hAnsi="Cambria Math"/>
          <w:sz w:val="24"/>
          <w:szCs w:val="24"/>
        </w:rPr>
        <w:t xml:space="preserve">The geophones then record the arrival times of seismic </w:t>
      </w:r>
      <w:r w:rsidR="002A3989" w:rsidRPr="007F2374">
        <w:rPr>
          <w:rFonts w:ascii="Cambria Math" w:hAnsi="Cambria Math"/>
          <w:i/>
          <w:sz w:val="24"/>
          <w:szCs w:val="24"/>
        </w:rPr>
        <w:t>P</w:t>
      </w:r>
      <w:r w:rsidR="002A3989">
        <w:rPr>
          <w:rFonts w:ascii="Cambria Math" w:hAnsi="Cambria Math"/>
          <w:sz w:val="24"/>
          <w:szCs w:val="24"/>
        </w:rPr>
        <w:t xml:space="preserve">-waves along the profile.  At each shot point, the data </w:t>
      </w:r>
      <w:r w:rsidR="007F2374">
        <w:rPr>
          <w:rFonts w:ascii="Cambria Math" w:hAnsi="Cambria Math"/>
          <w:sz w:val="24"/>
          <w:szCs w:val="24"/>
        </w:rPr>
        <w:t>we</w:t>
      </w:r>
      <w:r w:rsidR="00273DDA">
        <w:rPr>
          <w:rFonts w:ascii="Cambria Math" w:hAnsi="Cambria Math"/>
          <w:sz w:val="24"/>
          <w:szCs w:val="24"/>
        </w:rPr>
        <w:t>re</w:t>
      </w:r>
      <w:r w:rsidR="002A3989">
        <w:rPr>
          <w:rFonts w:ascii="Cambria Math" w:hAnsi="Cambria Math"/>
          <w:sz w:val="24"/>
          <w:szCs w:val="24"/>
        </w:rPr>
        <w:t xml:space="preserve"> stacked variably</w:t>
      </w:r>
      <w:r w:rsidR="007F2374">
        <w:rPr>
          <w:rFonts w:ascii="Cambria Math" w:hAnsi="Cambria Math"/>
          <w:sz w:val="24"/>
          <w:szCs w:val="24"/>
        </w:rPr>
        <w:t xml:space="preserve"> (averaging 3 </w:t>
      </w:r>
    </w:p>
    <w:p w:rsidR="002C7A46" w:rsidRDefault="002C7A46" w:rsidP="002C7A46">
      <w:pPr>
        <w:tabs>
          <w:tab w:val="center" w:pos="4680"/>
          <w:tab w:val="left" w:pos="6165"/>
        </w:tabs>
        <w:spacing w:before="40" w:after="40" w:line="480" w:lineRule="auto"/>
        <w:rPr>
          <w:rFonts w:ascii="Cambria Math" w:hAnsi="Cambria Math"/>
          <w:sz w:val="24"/>
          <w:szCs w:val="24"/>
        </w:rPr>
      </w:pPr>
      <w:r w:rsidRPr="00751959">
        <w:rPr>
          <w:rFonts w:ascii="Cambria Math" w:hAnsi="Cambria Math"/>
          <w:noProof/>
          <w:sz w:val="24"/>
          <w:szCs w:val="24"/>
        </w:rPr>
        <w:lastRenderedPageBreak/>
        <mc:AlternateContent>
          <mc:Choice Requires="wpg">
            <w:drawing>
              <wp:anchor distT="0" distB="0" distL="114300" distR="114300" simplePos="0" relativeHeight="251924480" behindDoc="0" locked="0" layoutInCell="1" allowOverlap="1" wp14:anchorId="5573FE67" wp14:editId="5DF396F9">
                <wp:simplePos x="0" y="0"/>
                <wp:positionH relativeFrom="margin">
                  <wp:align>center</wp:align>
                </wp:positionH>
                <wp:positionV relativeFrom="margin">
                  <wp:align>center</wp:align>
                </wp:positionV>
                <wp:extent cx="2937510" cy="6724650"/>
                <wp:effectExtent l="0" t="0" r="0" b="0"/>
                <wp:wrapSquare wrapText="bothSides"/>
                <wp:docPr id="973" name="Group 1"/>
                <wp:cNvGraphicFramePr/>
                <a:graphic xmlns:a="http://schemas.openxmlformats.org/drawingml/2006/main">
                  <a:graphicData uri="http://schemas.microsoft.com/office/word/2010/wordprocessingGroup">
                    <wpg:wgp>
                      <wpg:cNvGrpSpPr/>
                      <wpg:grpSpPr>
                        <a:xfrm>
                          <a:off x="0" y="0"/>
                          <a:ext cx="2937510" cy="6724650"/>
                          <a:chOff x="0" y="0"/>
                          <a:chExt cx="2938182" cy="6724916"/>
                        </a:xfrm>
                      </wpg:grpSpPr>
                      <pic:pic xmlns:pic="http://schemas.openxmlformats.org/drawingml/2006/picture">
                        <pic:nvPicPr>
                          <pic:cNvPr id="974" name="Picture 974" descr="C:\Users\rachel\Documents\Masters Thesis\IMAGES\2012-06-07_14-53-18_13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38182" cy="5212080"/>
                          </a:xfrm>
                          <a:prstGeom prst="rect">
                            <a:avLst/>
                          </a:prstGeom>
                          <a:noFill/>
                          <a:extLst>
                            <a:ext uri="{909E8E84-426E-40DD-AFC4-6F175D3DCCD1}">
                              <a14:hiddenFill xmlns:a14="http://schemas.microsoft.com/office/drawing/2010/main">
                                <a:solidFill>
                                  <a:srgbClr val="FFFFFF"/>
                                </a:solidFill>
                              </a14:hiddenFill>
                            </a:ext>
                          </a:extLst>
                        </pic:spPr>
                      </pic:pic>
                      <wps:wsp>
                        <wps:cNvPr id="975" name="Text Box 2"/>
                        <wps:cNvSpPr txBox="1">
                          <a:spLocks noChangeArrowheads="1"/>
                        </wps:cNvSpPr>
                        <wps:spPr bwMode="auto">
                          <a:xfrm>
                            <a:off x="47631" y="5350089"/>
                            <a:ext cx="2861699" cy="1374827"/>
                          </a:xfrm>
                          <a:prstGeom prst="rect">
                            <a:avLst/>
                          </a:prstGeom>
                          <a:solidFill>
                            <a:srgbClr val="FFFFFF"/>
                          </a:solidFill>
                          <a:ln w="9525">
                            <a:noFill/>
                            <a:miter lim="800000"/>
                            <a:headEnd/>
                            <a:tailEnd/>
                          </a:ln>
                        </wps:spPr>
                        <wps:txbx>
                          <w:txbxContent>
                            <w:p w:rsidR="002C7A46" w:rsidRDefault="002C7A46" w:rsidP="002C7A46">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28: Photograph of the profile transect at the B-4 plot with seismic equipment employed for the second constant flux applicator infiltration experiment.  The red geophones can be seen in the foreground and the green plastic barrel is located in the middle of the profile transect.</w:t>
                              </w:r>
                            </w:p>
                          </w:txbxContent>
                        </wps:txbx>
                        <wps:bodyPr rot="0" vert="horz" wrap="square" lIns="91440" tIns="45720" rIns="91440" bIns="45720" anchor="t" anchorCtr="0">
                          <a:noAutofit/>
                        </wps:bodyPr>
                      </wps:wsp>
                    </wpg:wgp>
                  </a:graphicData>
                </a:graphic>
              </wp:anchor>
            </w:drawing>
          </mc:Choice>
          <mc:Fallback>
            <w:pict>
              <v:group id="_x0000_s1470" style="position:absolute;margin-left:0;margin-top:0;width:231.3pt;height:529.5pt;z-index:251924480;mso-position-horizontal:center;mso-position-horizontal-relative:margin;mso-position-vertical:center;mso-position-vertical-relative:margin" coordsize="29381,672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">
                <v:shape id="Picture 974" o:spid="_x0000_s1471" type="#_x0000_t75" style="position:absolute;width:29381;height:52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cjmXFAAAA3AAAAA8AAABkcnMvZG93bnJldi54bWxEj0FrwkAUhO+F/oflFXqrm0owNnUVEaS9&#10;KDRK6fEl+8yGZt/G7Fbjv3eFgsdhZr5hZovBtuJEvW8cK3gdJSCIK6cbrhXsd+uXKQgfkDW2jknB&#10;hTws5o8PM8y1O/MXnYpQiwhhn6MCE0KXS+krQxb9yHXE0Tu43mKIsq+l7vEc4baV4ySZSIsNxwWD&#10;Ha0MVb/Fn42UQ/3zsTHfRZEe11WZ7sqs3GZKPT8Ny3cQgYZwD/+3P7WCtyyF25l4BOT8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HI5lxQAAANwAAAAPAAAAAAAAAAAAAAAA&#10;AJ8CAABkcnMvZG93bnJldi54bWxQSwUGAAAAAAQABAD3AAAAkQMAAAAA&#10;">
                  <v:imagedata r:id="rId64" o:title="2012-06-07_14-53-18_132"/>
                </v:shape>
                <v:shape id="Text Box 2" o:spid="_x0000_s1472" type="#_x0000_t202" style="position:absolute;left:476;top:53500;width:28617;height:13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Gx8QA&#10;AADcAAAADwAAAGRycy9kb3ducmV2LnhtbESP0WrCQBRE3wv+w3IFX0rdKNXU6Bq00OJroh9wzV6T&#10;YPZuyK5J/PtuodDHYWbOMLt0NI3oqXO1ZQWLeQSCuLC65lLB5fz19gHCeWSNjWVS8CQH6X7yssNE&#10;24Ez6nNfigBhl6CCyvs2kdIVFRl0c9sSB+9mO4M+yK6UusMhwE0jl1G0lgZrDgsVtvRZUXHPH0bB&#10;7TS8rjbD9dtf4ux9fcQ6vtqnUrPpeNiC8DT6//Bf+6QVbOIV/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zxsfEAAAA3AAAAA8AAAAAAAAAAAAAAAAAmAIAAGRycy9k&#10;b3ducmV2LnhtbFBLBQYAAAAABAAEAPUAAACJAwAAAAA=&#10;" stroked="f">
                  <v:textbox>
                    <w:txbxContent>
                      <w:p w:rsidR="002C7A46" w:rsidRDefault="002C7A46" w:rsidP="002C7A46">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28: Photograph of the profile transect at the B-4 plot with seismic equipment employed for the second constant flux applicator infiltration experiment.  The red geophones can be seen in the foreground and the green plastic barrel is located in the middle of the profile transect.</w:t>
                        </w:r>
                      </w:p>
                    </w:txbxContent>
                  </v:textbox>
                </v:shape>
                <w10:wrap type="square" anchorx="margin" anchory="margin"/>
              </v:group>
            </w:pict>
          </mc:Fallback>
        </mc:AlternateContent>
      </w:r>
      <w:r w:rsidR="007928DC">
        <w:rPr>
          <w:rFonts w:ascii="Cambria Math" w:hAnsi="Cambria Math"/>
          <w:sz w:val="24"/>
          <w:szCs w:val="24"/>
        </w:rPr>
        <w:br w:type="page"/>
      </w:r>
      <w:r>
        <w:rPr>
          <w:rFonts w:ascii="Cambria Math" w:hAnsi="Cambria Math"/>
          <w:sz w:val="24"/>
          <w:szCs w:val="24"/>
        </w:rPr>
        <w:lastRenderedPageBreak/>
        <w:br w:type="page"/>
      </w:r>
      <w:r w:rsidRPr="00751959">
        <w:rPr>
          <w:rFonts w:ascii="Cambria Math" w:hAnsi="Cambria Math"/>
          <w:noProof/>
          <w:sz w:val="24"/>
          <w:szCs w:val="24"/>
        </w:rPr>
        <mc:AlternateContent>
          <mc:Choice Requires="wpg">
            <w:drawing>
              <wp:anchor distT="0" distB="0" distL="114300" distR="114300" simplePos="0" relativeHeight="251926528" behindDoc="0" locked="0" layoutInCell="1" allowOverlap="1" wp14:anchorId="64F3BB53" wp14:editId="75665C6E">
                <wp:simplePos x="0" y="0"/>
                <wp:positionH relativeFrom="margin">
                  <wp:align>center</wp:align>
                </wp:positionH>
                <wp:positionV relativeFrom="margin">
                  <wp:align>center</wp:align>
                </wp:positionV>
                <wp:extent cx="3068955" cy="6597650"/>
                <wp:effectExtent l="0" t="0" r="0" b="0"/>
                <wp:wrapSquare wrapText="bothSides"/>
                <wp:docPr id="976" name="Group 1"/>
                <wp:cNvGraphicFramePr/>
                <a:graphic xmlns:a="http://schemas.openxmlformats.org/drawingml/2006/main">
                  <a:graphicData uri="http://schemas.microsoft.com/office/word/2010/wordprocessingGroup">
                    <wpg:wgp>
                      <wpg:cNvGrpSpPr/>
                      <wpg:grpSpPr>
                        <a:xfrm>
                          <a:off x="0" y="0"/>
                          <a:ext cx="3068955" cy="6597650"/>
                          <a:chOff x="0" y="0"/>
                          <a:chExt cx="3070291" cy="6598830"/>
                        </a:xfrm>
                      </wpg:grpSpPr>
                      <pic:pic xmlns:pic="http://schemas.openxmlformats.org/drawingml/2006/picture">
                        <pic:nvPicPr>
                          <pic:cNvPr id="977" name="Picture 977" descr="C:\Users\rachel\Documents\Masters Thesis\IMAGES\2012-06-07_14-53-00_9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76217" y="0"/>
                            <a:ext cx="2938182" cy="5212080"/>
                          </a:xfrm>
                          <a:prstGeom prst="rect">
                            <a:avLst/>
                          </a:prstGeom>
                          <a:noFill/>
                          <a:extLst>
                            <a:ext uri="{909E8E84-426E-40DD-AFC4-6F175D3DCCD1}">
                              <a14:hiddenFill xmlns:a14="http://schemas.microsoft.com/office/drawing/2010/main">
                                <a:solidFill>
                                  <a:srgbClr val="FFFFFF"/>
                                </a:solidFill>
                              </a14:hiddenFill>
                            </a:ext>
                          </a:extLst>
                        </pic:spPr>
                      </pic:pic>
                      <wps:wsp>
                        <wps:cNvPr id="978" name="Text Box 2"/>
                        <wps:cNvSpPr txBox="1">
                          <a:spLocks noChangeArrowheads="1"/>
                        </wps:cNvSpPr>
                        <wps:spPr bwMode="auto">
                          <a:xfrm>
                            <a:off x="0" y="5429043"/>
                            <a:ext cx="3070291" cy="1169787"/>
                          </a:xfrm>
                          <a:prstGeom prst="rect">
                            <a:avLst/>
                          </a:prstGeom>
                          <a:solidFill>
                            <a:srgbClr val="FFFFFF"/>
                          </a:solidFill>
                          <a:ln w="9525">
                            <a:noFill/>
                            <a:miter lim="800000"/>
                            <a:headEnd/>
                            <a:tailEnd/>
                          </a:ln>
                        </wps:spPr>
                        <wps:txbx>
                          <w:txbxContent>
                            <w:p w:rsidR="002C7A46" w:rsidRDefault="002C7A46" w:rsidP="002C7A46">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29: Photograph of the second constant flux applicator apparatus used for the infiltration experiment.  The plastic barrel was centered along the profile transect, and the hose was used to infiltrate water into augured well.</w:t>
                              </w:r>
                            </w:p>
                          </w:txbxContent>
                        </wps:txbx>
                        <wps:bodyPr rot="0" vert="horz" wrap="square" lIns="91440" tIns="45720" rIns="91440" bIns="45720" anchor="t" anchorCtr="0">
                          <a:spAutoFit/>
                        </wps:bodyPr>
                      </wps:wsp>
                    </wpg:wgp>
                  </a:graphicData>
                </a:graphic>
              </wp:anchor>
            </w:drawing>
          </mc:Choice>
          <mc:Fallback>
            <w:pict>
              <v:group id="_x0000_s1473" style="position:absolute;margin-left:0;margin-top:0;width:241.65pt;height:519.5pt;z-index:251926528;mso-position-horizontal:center;mso-position-horizontal-relative:margin;mso-position-vertical:center;mso-position-vertical-relative:margin" coordsize="30702,65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">
                <v:shape id="Picture 977" o:spid="_x0000_s1474" type="#_x0000_t75" style="position:absolute;left:762;width:29381;height:52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dtZXFAAAA3AAAAA8AAABkcnMvZG93bnJldi54bWxEj0+LwjAUxO+C3yE8wZum24N/ukYRURF2&#10;Eaw9eHw0b9uyzUtpolY//WZB8DjMzG+YxaoztbhR6yrLCj7GEQji3OqKCwXZeTeagXAeWWNtmRQ8&#10;yMFq2e8tMNH2zie6pb4QAcIuQQWl900ipctLMujGtiEO3o9tDfog20LqFu8BbmoZR9FEGqw4LJTY&#10;0Kak/De9GgVRfVxvvuLndruPs+/m4m1XZRelhoNu/QnCU+ff4Vf7oBXMp1P4PxOO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nbWVxQAAANwAAAAPAAAAAAAAAAAAAAAA&#10;AJ8CAABkcnMvZG93bnJldi54bWxQSwUGAAAAAAQABAD3AAAAkQMAAAAA&#10;">
                  <v:imagedata r:id="rId66" o:title="2012-06-07_14-53-00_99"/>
                </v:shape>
                <v:shape id="Text Box 2" o:spid="_x0000_s1475" type="#_x0000_t202" style="position:absolute;top:54290;width:30702;height:1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xBcIA&#10;AADcAAAADwAAAGRycy9kb3ducmV2LnhtbERPS2vCQBC+F/wPyxR6qxsFraauIgVBiof6OHgcstNs&#10;muxsml01/nvnUOjx43svVr1v1JW6WAU2MBpmoIiLYCsuDZyOm9cZqJiQLTaBycCdIqyWg6cF5jbc&#10;eE/XQyqVhHDM0YBLqc21joUjj3EYWmLhvkPnMQnsSm07vEm4b/Q4y6baY8XS4LClD0dFfbh4KdnF&#10;4rIPvz+jXa3Prp7i5Mt9GvPy3K/fQSXq07/4z721BuZvslbOyBH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hHEFwgAAANwAAAAPAAAAAAAAAAAAAAAAAJgCAABkcnMvZG93&#10;bnJldi54bWxQSwUGAAAAAAQABAD1AAAAhwMAAAAA&#10;" stroked="f">
                  <v:textbox style="mso-fit-shape-to-text:t">
                    <w:txbxContent>
                      <w:p w:rsidR="002C7A46" w:rsidRDefault="002C7A46" w:rsidP="002C7A46">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29: Photograph of the second constant flux applicator apparatus used for the infiltration experiment.  The plastic barrel was centered along the profile transect, and the hose was used to infiltrate water into augured well.</w:t>
                        </w:r>
                      </w:p>
                    </w:txbxContent>
                  </v:textbox>
                </v:shape>
                <w10:wrap type="square" anchorx="margin" anchory="margin"/>
              </v:group>
            </w:pict>
          </mc:Fallback>
        </mc:AlternateContent>
      </w:r>
    </w:p>
    <w:p w:rsidR="002C7A46" w:rsidRDefault="002C7A46">
      <w:pPr>
        <w:rPr>
          <w:rFonts w:ascii="Cambria Math" w:hAnsi="Cambria Math"/>
          <w:sz w:val="24"/>
          <w:szCs w:val="24"/>
        </w:rPr>
      </w:pPr>
      <w:r>
        <w:rPr>
          <w:rFonts w:ascii="Cambria Math" w:hAnsi="Cambria Math"/>
          <w:sz w:val="24"/>
          <w:szCs w:val="24"/>
        </w:rPr>
        <w:lastRenderedPageBreak/>
        <w:br w:type="page"/>
      </w:r>
      <w:r w:rsidRPr="000D644D">
        <w:rPr>
          <w:rFonts w:ascii="Cambria Math" w:hAnsi="Cambria Math"/>
          <w:noProof/>
          <w:sz w:val="24"/>
          <w:szCs w:val="24"/>
        </w:rPr>
        <mc:AlternateContent>
          <mc:Choice Requires="wpg">
            <w:drawing>
              <wp:anchor distT="0" distB="0" distL="114300" distR="114300" simplePos="0" relativeHeight="251928576" behindDoc="0" locked="0" layoutInCell="1" allowOverlap="1" wp14:anchorId="0D047390" wp14:editId="7ED22317">
                <wp:simplePos x="0" y="0"/>
                <wp:positionH relativeFrom="margin">
                  <wp:align>center</wp:align>
                </wp:positionH>
                <wp:positionV relativeFrom="margin">
                  <wp:align>center</wp:align>
                </wp:positionV>
                <wp:extent cx="4110990" cy="2604770"/>
                <wp:effectExtent l="0" t="0" r="3810" b="0"/>
                <wp:wrapSquare wrapText="bothSides"/>
                <wp:docPr id="1100" name="Group 4"/>
                <wp:cNvGraphicFramePr/>
                <a:graphic xmlns:a="http://schemas.openxmlformats.org/drawingml/2006/main">
                  <a:graphicData uri="http://schemas.microsoft.com/office/word/2010/wordprocessingGroup">
                    <wpg:wgp>
                      <wpg:cNvGrpSpPr/>
                      <wpg:grpSpPr>
                        <a:xfrm>
                          <a:off x="0" y="0"/>
                          <a:ext cx="4110990" cy="2604770"/>
                          <a:chOff x="0" y="0"/>
                          <a:chExt cx="4111245" cy="2605140"/>
                        </a:xfrm>
                      </wpg:grpSpPr>
                      <wpg:grpSp>
                        <wpg:cNvPr id="1101" name="Group 1101"/>
                        <wpg:cNvGrpSpPr/>
                        <wpg:grpSpPr>
                          <a:xfrm>
                            <a:off x="15071" y="0"/>
                            <a:ext cx="4096174" cy="2014812"/>
                            <a:chOff x="15071" y="0"/>
                            <a:chExt cx="4096174" cy="2014812"/>
                          </a:xfrm>
                        </wpg:grpSpPr>
                        <wps:wsp>
                          <wps:cNvPr id="1102" name="TextBox 3"/>
                          <wps:cNvSpPr txBox="1"/>
                          <wps:spPr>
                            <a:xfrm>
                              <a:off x="30140" y="0"/>
                              <a:ext cx="4065905" cy="419100"/>
                            </a:xfrm>
                            <a:prstGeom prst="rect">
                              <a:avLst/>
                            </a:prstGeom>
                            <a:noFill/>
                          </wps:spPr>
                          <wps:txbx>
                            <w:txbxContent>
                              <w:p w:rsidR="002C7A46" w:rsidRDefault="002C7A46" w:rsidP="002C7A46">
                                <w:pPr>
                                  <w:pStyle w:val="NormalWeb"/>
                                  <w:spacing w:before="0" w:beforeAutospacing="0" w:after="0" w:afterAutospacing="0"/>
                                </w:pPr>
                                <w:r>
                                  <w:rPr>
                                    <w:rFonts w:ascii="Cambria Math" w:eastAsia="Cambria Math" w:hAnsi="Cambria Math" w:cstheme="minorBidi"/>
                                    <w:color w:val="000000" w:themeColor="text1"/>
                                    <w:kern w:val="24"/>
                                    <w:sz w:val="22"/>
                                    <w:szCs w:val="22"/>
                                  </w:rPr>
                                  <w:t>Table 1: Infiltration parameters recorded in the field at each time-step for the constant flux applicator infiltration experiment.</w:t>
                                </w:r>
                              </w:p>
                            </w:txbxContent>
                          </wps:txbx>
                          <wps:bodyPr wrap="square" rtlCol="0">
                            <a:spAutoFit/>
                          </wps:bodyPr>
                        </wps:wsp>
                        <pic:pic xmlns:pic="http://schemas.openxmlformats.org/drawingml/2006/picture">
                          <pic:nvPicPr>
                            <pic:cNvPr id="1103" name="Picture 1103"/>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15071" y="527511"/>
                              <a:ext cx="4096174" cy="1487301"/>
                            </a:xfrm>
                            <a:prstGeom prst="rect">
                              <a:avLst/>
                            </a:prstGeom>
                          </pic:spPr>
                        </pic:pic>
                      </wpg:grpSp>
                      <wps:wsp>
                        <wps:cNvPr id="1104" name="TextBox 1"/>
                        <wps:cNvSpPr txBox="1"/>
                        <wps:spPr>
                          <a:xfrm>
                            <a:off x="0" y="2035545"/>
                            <a:ext cx="4095750" cy="569595"/>
                          </a:xfrm>
                          <a:prstGeom prst="rect">
                            <a:avLst/>
                          </a:prstGeom>
                          <a:noFill/>
                        </wps:spPr>
                        <wps:txbx>
                          <w:txbxContent>
                            <w:p w:rsidR="002C7A46" w:rsidRDefault="002C7A46" w:rsidP="002C7A46">
                              <w:pPr>
                                <w:pStyle w:val="NormalWeb"/>
                                <w:spacing w:before="0" w:beforeAutospacing="0" w:after="0" w:afterAutospacing="0"/>
                              </w:pPr>
                              <w:r>
                                <w:rPr>
                                  <w:rFonts w:ascii="Cambria Math" w:eastAsia="Cambria Math" w:hAnsi="Cambria Math" w:cstheme="minorBidi"/>
                                  <w:color w:val="000000" w:themeColor="text1"/>
                                  <w:kern w:val="24"/>
                                  <w:sz w:val="20"/>
                                  <w:szCs w:val="20"/>
                                </w:rPr>
                                <w:t>* Note infiltration has ended at these time-steps therefore we average of outflow rate (q) during the experiment.  We average the q values in order to calculate K</w:t>
                              </w:r>
                              <w:proofErr w:type="spellStart"/>
                              <w:r>
                                <w:rPr>
                                  <w:rFonts w:ascii="Cambria Math" w:eastAsia="Cambria Math" w:hAnsi="Cambria Math" w:cstheme="minorBidi"/>
                                  <w:color w:val="000000" w:themeColor="text1"/>
                                  <w:kern w:val="24"/>
                                  <w:position w:val="-5"/>
                                  <w:sz w:val="20"/>
                                  <w:szCs w:val="20"/>
                                  <w:vertAlign w:val="subscript"/>
                                </w:rPr>
                                <w:t>fs</w:t>
                              </w:r>
                              <w:proofErr w:type="spellEnd"/>
                              <w:r>
                                <w:rPr>
                                  <w:rFonts w:ascii="Cambria Math" w:eastAsia="Cambria Math" w:hAnsi="Cambria Math" w:cstheme="minorBidi"/>
                                  <w:color w:val="000000" w:themeColor="text1"/>
                                  <w:kern w:val="24"/>
                                  <w:sz w:val="20"/>
                                  <w:szCs w:val="20"/>
                                </w:rPr>
                                <w:t xml:space="preserve"> using Schwartzman and </w:t>
                              </w:r>
                              <w:proofErr w:type="spellStart"/>
                              <w:r>
                                <w:rPr>
                                  <w:rFonts w:ascii="Cambria Math" w:eastAsia="Cambria Math" w:hAnsi="Cambria Math" w:cstheme="minorBidi"/>
                                  <w:color w:val="000000" w:themeColor="text1"/>
                                  <w:kern w:val="24"/>
                                  <w:sz w:val="20"/>
                                  <w:szCs w:val="20"/>
                                </w:rPr>
                                <w:t>Zur</w:t>
                              </w:r>
                              <w:proofErr w:type="spellEnd"/>
                              <w:r>
                                <w:rPr>
                                  <w:rFonts w:ascii="Cambria Math" w:eastAsia="Cambria Math" w:hAnsi="Cambria Math" w:cstheme="minorBidi"/>
                                  <w:color w:val="000000" w:themeColor="text1"/>
                                  <w:kern w:val="24"/>
                                  <w:sz w:val="20"/>
                                  <w:szCs w:val="20"/>
                                </w:rPr>
                                <w:t xml:space="preserve"> (1987).</w:t>
                              </w:r>
                            </w:p>
                          </w:txbxContent>
                        </wps:txbx>
                        <wps:bodyPr wrap="square" rtlCol="0">
                          <a:spAutoFit/>
                        </wps:bodyPr>
                      </wps:wsp>
                      <wps:wsp>
                        <wps:cNvPr id="1105" name="TextBox 2"/>
                        <wps:cNvSpPr txBox="1"/>
                        <wps:spPr>
                          <a:xfrm>
                            <a:off x="74852" y="1329012"/>
                            <a:ext cx="190500" cy="261610"/>
                          </a:xfrm>
                          <a:prstGeom prst="rect">
                            <a:avLst/>
                          </a:prstGeom>
                          <a:noFill/>
                        </wps:spPr>
                        <wps:txbx>
                          <w:txbxContent>
                            <w:p w:rsidR="002C7A46" w:rsidRDefault="002C7A46" w:rsidP="002C7A46">
                              <w:pPr>
                                <w:pStyle w:val="NormalWeb"/>
                                <w:spacing w:before="0" w:beforeAutospacing="0" w:after="0" w:afterAutospacing="0"/>
                              </w:pPr>
                              <w:r>
                                <w:rPr>
                                  <w:rFonts w:asciiTheme="minorHAnsi" w:hAnsi="Calibri" w:cstheme="minorBidi"/>
                                  <w:color w:val="000000" w:themeColor="text1"/>
                                  <w:kern w:val="24"/>
                                  <w:sz w:val="22"/>
                                  <w:szCs w:val="22"/>
                                </w:rPr>
                                <w:t>*</w:t>
                              </w:r>
                            </w:p>
                          </w:txbxContent>
                        </wps:txbx>
                        <wps:bodyPr wrap="square" rtlCol="0">
                          <a:spAutoFit/>
                        </wps:bodyPr>
                      </wps:wsp>
                      <wps:wsp>
                        <wps:cNvPr id="1106" name="TextBox 7"/>
                        <wps:cNvSpPr txBox="1"/>
                        <wps:spPr>
                          <a:xfrm>
                            <a:off x="151052" y="1524602"/>
                            <a:ext cx="190500" cy="261610"/>
                          </a:xfrm>
                          <a:prstGeom prst="rect">
                            <a:avLst/>
                          </a:prstGeom>
                          <a:noFill/>
                        </wps:spPr>
                        <wps:txbx>
                          <w:txbxContent>
                            <w:p w:rsidR="002C7A46" w:rsidRDefault="002C7A46" w:rsidP="002C7A46">
                              <w:pPr>
                                <w:pStyle w:val="NormalWeb"/>
                                <w:spacing w:before="0" w:beforeAutospacing="0" w:after="0" w:afterAutospacing="0"/>
                              </w:pPr>
                              <w:r>
                                <w:rPr>
                                  <w:rFonts w:asciiTheme="minorHAnsi" w:hAnsi="Calibri" w:cstheme="minorBidi"/>
                                  <w:color w:val="000000" w:themeColor="text1"/>
                                  <w:kern w:val="24"/>
                                  <w:sz w:val="22"/>
                                  <w:szCs w:val="22"/>
                                </w:rPr>
                                <w:t>*</w:t>
                              </w:r>
                            </w:p>
                          </w:txbxContent>
                        </wps:txbx>
                        <wps:bodyPr wrap="square" rtlCol="0">
                          <a:spAutoFit/>
                        </wps:bodyPr>
                      </wps:wsp>
                      <wps:wsp>
                        <wps:cNvPr id="1107" name="TextBox 8"/>
                        <wps:cNvSpPr txBox="1"/>
                        <wps:spPr>
                          <a:xfrm>
                            <a:off x="151052" y="1710012"/>
                            <a:ext cx="190500" cy="261610"/>
                          </a:xfrm>
                          <a:prstGeom prst="rect">
                            <a:avLst/>
                          </a:prstGeom>
                          <a:noFill/>
                        </wps:spPr>
                        <wps:txbx>
                          <w:txbxContent>
                            <w:p w:rsidR="002C7A46" w:rsidRDefault="002C7A46" w:rsidP="002C7A46">
                              <w:pPr>
                                <w:pStyle w:val="NormalWeb"/>
                                <w:spacing w:before="0" w:beforeAutospacing="0" w:after="0" w:afterAutospacing="0"/>
                              </w:pPr>
                              <w:r>
                                <w:rPr>
                                  <w:rFonts w:asciiTheme="minorHAnsi" w:hAnsi="Calibri" w:cstheme="minorBidi"/>
                                  <w:color w:val="000000" w:themeColor="text1"/>
                                  <w:kern w:val="24"/>
                                  <w:sz w:val="22"/>
                                  <w:szCs w:val="22"/>
                                </w:rPr>
                                <w:t>*</w:t>
                              </w:r>
                            </w:p>
                          </w:txbxContent>
                        </wps:txbx>
                        <wps:bodyPr wrap="square" rtlCol="0">
                          <a:spAutoFit/>
                        </wps:bodyPr>
                      </wps:wsp>
                    </wpg:wgp>
                  </a:graphicData>
                </a:graphic>
              </wp:anchor>
            </w:drawing>
          </mc:Choice>
          <mc:Fallback>
            <w:pict>
              <v:group id="Group 4" o:spid="_x0000_s1476" style="position:absolute;margin-left:0;margin-top:0;width:323.7pt;height:205.1pt;z-index:251928576;mso-position-horizontal:center;mso-position-horizontal-relative:margin;mso-position-vertical:center;mso-position-vertical-relative:margin" coordsize="41112,26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">
                <v:group id="Group 1101" o:spid="_x0000_s1477" style="position:absolute;left:150;width:40962;height:20148" coordorigin="150" coordsize="40961,20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fDZcMAAADdAAAADwAAAGRycy9kb3ducmV2LnhtbERPTYvCMBC9L/gfwgh7&#10;W9MoLlKNIuLKHkRYFcTb0IxtsZmUJtvWf2+Ehb3N433OYtXbSrTU+NKxBjVKQBBnzpScazifvj5m&#10;IHxANlg5Jg0P8rBaDt4WmBrX8Q+1x5CLGMI+RQ1FCHUqpc8KsuhHriaO3M01FkOETS5Ng10Mt5Uc&#10;J8mntFhybCiwpk1B2f34azXsOuzWE7Vt9/fb5nE9TQ+XvSKt34f9eg4iUB/+xX/ubxPnq0T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N8NlwwAAAN0AAAAP&#10;AAAAAAAAAAAAAAAAAKoCAABkcnMvZG93bnJldi54bWxQSwUGAAAAAAQABAD6AAAAmgMAAAAA&#10;">
                  <v:shape id="TextBox 3" o:spid="_x0000_s1478" type="#_x0000_t202" style="position:absolute;left:301;width:4065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B5MEA&#10;AADdAAAADwAAAGRycy9kb3ducmV2LnhtbERPS2vCQBC+F/oflin0VncjVCS6ivQBHnpR433ITrOh&#10;2dmQnZr477sFwdt8fM9Zb6fQqQsNqY1soZgZUMR1dC03FqrT58sSVBJkh11ksnClBNvN48MaSxdH&#10;PtDlKI3KIZxKtOBF+lLrVHsKmGaxJ87cdxwCSoZDo92AYw4PnZ4bs9ABW84NHnt681T/HH+DBRG3&#10;K67VR0j78/T1PnpTv2Jl7fPTtFuBEprkLr659y7PL8wc/r/JJ+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rQeTBAAAA3QAAAA8AAAAAAAAAAAAAAAAAmAIAAGRycy9kb3du&#10;cmV2LnhtbFBLBQYAAAAABAAEAPUAAACGAwAAAAA=&#10;" filled="f" stroked="f">
                    <v:textbox style="mso-fit-shape-to-text:t">
                      <w:txbxContent>
                        <w:p w:rsidR="002C7A46" w:rsidRDefault="002C7A46" w:rsidP="002C7A46">
                          <w:pPr>
                            <w:pStyle w:val="NormalWeb"/>
                            <w:spacing w:before="0" w:beforeAutospacing="0" w:after="0" w:afterAutospacing="0"/>
                          </w:pPr>
                          <w:r>
                            <w:rPr>
                              <w:rFonts w:ascii="Cambria Math" w:eastAsia="Cambria Math" w:hAnsi="Cambria Math" w:cstheme="minorBidi"/>
                              <w:color w:val="000000" w:themeColor="text1"/>
                              <w:kern w:val="24"/>
                              <w:sz w:val="22"/>
                              <w:szCs w:val="22"/>
                            </w:rPr>
                            <w:t>Table 1: Infiltration parameters recorded in the field at each time-step for the constant flux applicator infiltration experiment.</w:t>
                          </w:r>
                        </w:p>
                      </w:txbxContent>
                    </v:textbox>
                  </v:shape>
                  <v:shape id="Picture 1103" o:spid="_x0000_s1479" type="#_x0000_t75" style="position:absolute;left:150;top:5275;width:40962;height:14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BZk3EAAAA3QAAAA8AAABkcnMvZG93bnJldi54bWxET01rwkAQvQv+h2UEb7pR2yLRVaJgaaEI&#10;VQ8eh+yYBLOza3aryb/vFgre5vE+Z7luTS3u1PjKsoLJOAFBnFtdcaHgdNyN5iB8QNZYWyYFHXlY&#10;r/q9JabaPvib7odQiBjCPkUFZQguldLnJRn0Y+uII3exjcEQYVNI3eAjhptaTpPkTRqsODaU6Ghb&#10;Un49/BgF2WWfvZzf96/dzHX66+w/N9ObU2o4aLMFiEBteIr/3R86zp8kM/j7Jp4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BZk3EAAAA3QAAAA8AAAAAAAAAAAAAAAAA&#10;nwIAAGRycy9kb3ducmV2LnhtbFBLBQYAAAAABAAEAPcAAACQAwAAAAA=&#10;">
                    <v:imagedata r:id="rId68" o:title=""/>
                    <v:path arrowok="t"/>
                  </v:shape>
                </v:group>
                <v:shape id="TextBox 1" o:spid="_x0000_s1480" type="#_x0000_t202" style="position:absolute;top:20355;width:40957;height:5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58C8EA&#10;AADdAAAADwAAAGRycy9kb3ducmV2LnhtbERPS2vDMAy+D/ofjAq7rXbKVkZWt5Q9oIdd2mV3Eatx&#10;aCyHWG3Sfz8PBrvp43tqvZ1Cp640pDayhWJhQBHX0bXcWKi+Ph6eQSVBdthFJgs3SrDdzO7WWLo4&#10;8oGuR2lUDuFUogUv0pdap9pTwLSIPXHmTnEIKBkOjXYDjjk8dHppzEoHbDk3eOzp1VN9Pl6CBRG3&#10;K27Ve0j77+nzbfSmfsLK2vv5tHsBJTTJv/jPvXd5fmEe4f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OfAvBAAAA3QAAAA8AAAAAAAAAAAAAAAAAmAIAAGRycy9kb3du&#10;cmV2LnhtbFBLBQYAAAAABAAEAPUAAACGAwAAAAA=&#10;" filled="f" stroked="f">
                  <v:textbox style="mso-fit-shape-to-text:t">
                    <w:txbxContent>
                      <w:p w:rsidR="002C7A46" w:rsidRDefault="002C7A46" w:rsidP="002C7A46">
                        <w:pPr>
                          <w:pStyle w:val="NormalWeb"/>
                          <w:spacing w:before="0" w:beforeAutospacing="0" w:after="0" w:afterAutospacing="0"/>
                        </w:pPr>
                        <w:r>
                          <w:rPr>
                            <w:rFonts w:ascii="Cambria Math" w:eastAsia="Cambria Math" w:hAnsi="Cambria Math" w:cstheme="minorBidi"/>
                            <w:color w:val="000000" w:themeColor="text1"/>
                            <w:kern w:val="24"/>
                            <w:sz w:val="20"/>
                            <w:szCs w:val="20"/>
                          </w:rPr>
                          <w:t>* Note infiltration has ended at these time-steps therefore we average of outflow rate (q) during the experiment.  We average the q values in order to calculate K</w:t>
                        </w:r>
                        <w:proofErr w:type="spellStart"/>
                        <w:r>
                          <w:rPr>
                            <w:rFonts w:ascii="Cambria Math" w:eastAsia="Cambria Math" w:hAnsi="Cambria Math" w:cstheme="minorBidi"/>
                            <w:color w:val="000000" w:themeColor="text1"/>
                            <w:kern w:val="24"/>
                            <w:position w:val="-5"/>
                            <w:sz w:val="20"/>
                            <w:szCs w:val="20"/>
                            <w:vertAlign w:val="subscript"/>
                          </w:rPr>
                          <w:t>fs</w:t>
                        </w:r>
                        <w:proofErr w:type="spellEnd"/>
                        <w:r>
                          <w:rPr>
                            <w:rFonts w:ascii="Cambria Math" w:eastAsia="Cambria Math" w:hAnsi="Cambria Math" w:cstheme="minorBidi"/>
                            <w:color w:val="000000" w:themeColor="text1"/>
                            <w:kern w:val="24"/>
                            <w:sz w:val="20"/>
                            <w:szCs w:val="20"/>
                          </w:rPr>
                          <w:t xml:space="preserve"> using Schwartzman and </w:t>
                        </w:r>
                        <w:proofErr w:type="spellStart"/>
                        <w:r>
                          <w:rPr>
                            <w:rFonts w:ascii="Cambria Math" w:eastAsia="Cambria Math" w:hAnsi="Cambria Math" w:cstheme="minorBidi"/>
                            <w:color w:val="000000" w:themeColor="text1"/>
                            <w:kern w:val="24"/>
                            <w:sz w:val="20"/>
                            <w:szCs w:val="20"/>
                          </w:rPr>
                          <w:t>Zur</w:t>
                        </w:r>
                        <w:proofErr w:type="spellEnd"/>
                        <w:r>
                          <w:rPr>
                            <w:rFonts w:ascii="Cambria Math" w:eastAsia="Cambria Math" w:hAnsi="Cambria Math" w:cstheme="minorBidi"/>
                            <w:color w:val="000000" w:themeColor="text1"/>
                            <w:kern w:val="24"/>
                            <w:sz w:val="20"/>
                            <w:szCs w:val="20"/>
                          </w:rPr>
                          <w:t xml:space="preserve"> (1987).</w:t>
                        </w:r>
                      </w:p>
                    </w:txbxContent>
                  </v:textbox>
                </v:shape>
                <v:shape id="TextBox 2" o:spid="_x0000_s1481" type="#_x0000_t202" style="position:absolute;left:748;top:13290;width:1905;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ZkMEA&#10;AADdAAAADwAAAGRycy9kb3ducmV2LnhtbERPS2vCQBC+F/oflin0VndTUCS6ivQBHnpR433ITrOh&#10;2dmQnZr477sFwdt8fM9Zb6fQqQsNqY1soZgZUMR1dC03FqrT58sSVBJkh11ksnClBNvN48MaSxdH&#10;PtDlKI3KIZxKtOBF+lLrVHsKmGaxJ87cdxwCSoZDo92AYw4PnX41ZqEDtpwbPPb05qn+Of4GCyJu&#10;V1yrj5D25+nrffSmnmNl7fPTtFuBEprkLr659y7PL8wc/r/JJ+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2ZDBAAAA3QAAAA8AAAAAAAAAAAAAAAAAmAIAAGRycy9kb3du&#10;cmV2LnhtbFBLBQYAAAAABAAEAPUAAACGAwAAAAA=&#10;" filled="f" stroked="f">
                  <v:textbox style="mso-fit-shape-to-text:t">
                    <w:txbxContent>
                      <w:p w:rsidR="002C7A46" w:rsidRDefault="002C7A46" w:rsidP="002C7A46">
                        <w:pPr>
                          <w:pStyle w:val="NormalWeb"/>
                          <w:spacing w:before="0" w:beforeAutospacing="0" w:after="0" w:afterAutospacing="0"/>
                        </w:pPr>
                        <w:r>
                          <w:rPr>
                            <w:rFonts w:asciiTheme="minorHAnsi" w:hAnsi="Calibri" w:cstheme="minorBidi"/>
                            <w:color w:val="000000" w:themeColor="text1"/>
                            <w:kern w:val="24"/>
                            <w:sz w:val="22"/>
                            <w:szCs w:val="22"/>
                          </w:rPr>
                          <w:t>*</w:t>
                        </w:r>
                      </w:p>
                    </w:txbxContent>
                  </v:textbox>
                </v:shape>
                <v:shape id="TextBox 7" o:spid="_x0000_s1482" type="#_x0000_t202" style="position:absolute;left:1510;top:15246;width:1905;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BH58EA&#10;AADdAAAADwAAAGRycy9kb3ducmV2LnhtbERPTWvCQBC9C/0PyxR6090IlZK6irQKHnrRpvchO82G&#10;ZmdDdjTx33cLBW/zeJ+z3k6hU1caUhvZQrEwoIjr6FpuLFSfh/kLqCTIDrvIZOFGCbabh9kaSxdH&#10;PtH1LI3KIZxKtOBF+lLrVHsKmBaxJ87cdxwCSoZDo92AYw4PnV4as9IBW84NHnt681T/nC/Bgojb&#10;FbdqH9Lxa/p4H72pn7Gy9ulx2r2CEprkLv53H12eX5gV/H2TT9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QR+fBAAAA3QAAAA8AAAAAAAAAAAAAAAAAmAIAAGRycy9kb3du&#10;cmV2LnhtbFBLBQYAAAAABAAEAPUAAACGAwAAAAA=&#10;" filled="f" stroked="f">
                  <v:textbox style="mso-fit-shape-to-text:t">
                    <w:txbxContent>
                      <w:p w:rsidR="002C7A46" w:rsidRDefault="002C7A46" w:rsidP="002C7A46">
                        <w:pPr>
                          <w:pStyle w:val="NormalWeb"/>
                          <w:spacing w:before="0" w:beforeAutospacing="0" w:after="0" w:afterAutospacing="0"/>
                        </w:pPr>
                        <w:r>
                          <w:rPr>
                            <w:rFonts w:asciiTheme="minorHAnsi" w:hAnsi="Calibri" w:cstheme="minorBidi"/>
                            <w:color w:val="000000" w:themeColor="text1"/>
                            <w:kern w:val="24"/>
                            <w:sz w:val="22"/>
                            <w:szCs w:val="22"/>
                          </w:rPr>
                          <w:t>*</w:t>
                        </w:r>
                      </w:p>
                    </w:txbxContent>
                  </v:textbox>
                </v:shape>
                <v:shape id="TextBox 8" o:spid="_x0000_s1483" type="#_x0000_t202" style="position:absolute;left:1510;top:17100;width:1905;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zifMEA&#10;AADdAAAADwAAAGRycy9kb3ducmV2LnhtbERPS2vDMAy+D/ofjAq7rXYKW0dWt5Q9oIdd2mV3Eatx&#10;aCyHWG3Sfz8PBrvp43tqvZ1Cp640pDayhWJhQBHX0bXcWKi+Ph6eQSVBdthFJgs3SrDdzO7WWLo4&#10;8oGuR2lUDuFUogUv0pdap9pTwLSIPXHmTnEIKBkOjXYDjjk8dHppzJMO2HJu8NjTq6f6fLwECyJu&#10;V9yq95D239Pn2+hN/YiVtffzafcCSmiSf/Gfe+/y/MKs4P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c4nzBAAAA3QAAAA8AAAAAAAAAAAAAAAAAmAIAAGRycy9kb3du&#10;cmV2LnhtbFBLBQYAAAAABAAEAPUAAACGAwAAAAA=&#10;" filled="f" stroked="f">
                  <v:textbox style="mso-fit-shape-to-text:t">
                    <w:txbxContent>
                      <w:p w:rsidR="002C7A46" w:rsidRDefault="002C7A46" w:rsidP="002C7A46">
                        <w:pPr>
                          <w:pStyle w:val="NormalWeb"/>
                          <w:spacing w:before="0" w:beforeAutospacing="0" w:after="0" w:afterAutospacing="0"/>
                        </w:pPr>
                        <w:r>
                          <w:rPr>
                            <w:rFonts w:asciiTheme="minorHAnsi" w:hAnsi="Calibri" w:cstheme="minorBidi"/>
                            <w:color w:val="000000" w:themeColor="text1"/>
                            <w:kern w:val="24"/>
                            <w:sz w:val="22"/>
                            <w:szCs w:val="22"/>
                          </w:rPr>
                          <w:t>*</w:t>
                        </w:r>
                      </w:p>
                    </w:txbxContent>
                  </v:textbox>
                </v:shape>
                <w10:wrap type="square" anchorx="margin" anchory="margin"/>
              </v:group>
            </w:pict>
          </mc:Fallback>
        </mc:AlternateContent>
      </w:r>
    </w:p>
    <w:p w:rsidR="007928DC" w:rsidRDefault="007928DC">
      <w:pPr>
        <w:rPr>
          <w:rFonts w:ascii="Cambria Math" w:hAnsi="Cambria Math"/>
          <w:sz w:val="24"/>
          <w:szCs w:val="24"/>
        </w:rPr>
      </w:pPr>
    </w:p>
    <w:p w:rsidR="002C7A46" w:rsidRDefault="002C7A46" w:rsidP="002C7A46">
      <w:pPr>
        <w:tabs>
          <w:tab w:val="center" w:pos="4680"/>
          <w:tab w:val="left" w:pos="6165"/>
        </w:tabs>
        <w:spacing w:before="40" w:after="40" w:line="480" w:lineRule="auto"/>
        <w:rPr>
          <w:rFonts w:ascii="Cambria Math" w:hAnsi="Cambria Math"/>
          <w:sz w:val="24"/>
          <w:szCs w:val="24"/>
        </w:rPr>
      </w:pPr>
      <w:proofErr w:type="gramStart"/>
      <w:r>
        <w:rPr>
          <w:rFonts w:ascii="Cambria Math" w:hAnsi="Cambria Math"/>
          <w:sz w:val="24"/>
          <w:szCs w:val="24"/>
        </w:rPr>
        <w:t>stacks</w:t>
      </w:r>
      <w:proofErr w:type="gramEnd"/>
      <w:r>
        <w:rPr>
          <w:rFonts w:ascii="Cambria Math" w:hAnsi="Cambria Math"/>
          <w:sz w:val="24"/>
          <w:szCs w:val="24"/>
        </w:rPr>
        <w:t xml:space="preserve"> at each shot point location) depending on signal-to-noise ratio observed during data collection.  </w:t>
      </w:r>
    </w:p>
    <w:p w:rsidR="00110F2E" w:rsidRDefault="002C7A46" w:rsidP="002C7A46">
      <w:pPr>
        <w:tabs>
          <w:tab w:val="center" w:pos="4680"/>
          <w:tab w:val="left" w:pos="6165"/>
        </w:tabs>
        <w:spacing w:before="40" w:after="40" w:line="480" w:lineRule="auto"/>
        <w:ind w:firstLine="720"/>
        <w:rPr>
          <w:rFonts w:ascii="Cambria Math" w:hAnsi="Cambria Math"/>
          <w:sz w:val="24"/>
          <w:szCs w:val="24"/>
        </w:rPr>
      </w:pPr>
      <w:r>
        <w:rPr>
          <w:rFonts w:ascii="Cambria Math" w:hAnsi="Cambria Math"/>
          <w:sz w:val="24"/>
          <w:szCs w:val="24"/>
        </w:rPr>
        <w:tab/>
        <w:t xml:space="preserve">The constant flux applicator (modified plastic rain barrel) was used to infiltrate </w:t>
      </w:r>
      <w:r w:rsidR="001D4F0F">
        <w:rPr>
          <w:rFonts w:ascii="Cambria Math" w:hAnsi="Cambria Math"/>
          <w:sz w:val="24"/>
          <w:szCs w:val="24"/>
        </w:rPr>
        <w:t>water</w:t>
      </w:r>
      <w:r>
        <w:rPr>
          <w:rFonts w:ascii="Cambria Math" w:hAnsi="Cambria Math"/>
          <w:sz w:val="24"/>
          <w:szCs w:val="24"/>
        </w:rPr>
        <w:t xml:space="preserve">.  </w:t>
      </w:r>
      <w:r w:rsidR="001D4F0F">
        <w:rPr>
          <w:rFonts w:ascii="Cambria Math" w:hAnsi="Cambria Math"/>
          <w:sz w:val="24"/>
          <w:szCs w:val="24"/>
        </w:rPr>
        <w:t>The barrel was filled with approximately 130 L (0.130 m</w:t>
      </w:r>
      <w:r w:rsidR="001D4F0F" w:rsidRPr="00024D12">
        <w:rPr>
          <w:rFonts w:ascii="Cambria Math" w:hAnsi="Cambria Math"/>
          <w:sz w:val="24"/>
          <w:szCs w:val="24"/>
          <w:vertAlign w:val="superscript"/>
        </w:rPr>
        <w:t>3</w:t>
      </w:r>
      <w:r w:rsidR="001D4F0F" w:rsidRPr="00024D12">
        <w:rPr>
          <w:rFonts w:ascii="Cambria Math" w:hAnsi="Cambria Math"/>
          <w:sz w:val="24"/>
          <w:szCs w:val="24"/>
        </w:rPr>
        <w:t>)</w:t>
      </w:r>
      <w:r w:rsidR="001D4F0F">
        <w:rPr>
          <w:rFonts w:ascii="Cambria Math" w:hAnsi="Cambria Math"/>
          <w:sz w:val="24"/>
          <w:szCs w:val="24"/>
        </w:rPr>
        <w:t xml:space="preserve"> of water and placed at the center of the 24 m profile </w:t>
      </w:r>
      <w:r w:rsidR="001D4F0F" w:rsidRPr="00751959">
        <w:rPr>
          <w:rFonts w:ascii="Cambria Math" w:hAnsi="Cambria Math"/>
          <w:sz w:val="24"/>
          <w:szCs w:val="24"/>
        </w:rPr>
        <w:t>transect (Figure 2</w:t>
      </w:r>
      <w:r w:rsidR="001D4F0F">
        <w:rPr>
          <w:rFonts w:ascii="Cambria Math" w:hAnsi="Cambria Math"/>
          <w:sz w:val="24"/>
          <w:szCs w:val="24"/>
        </w:rPr>
        <w:t>8</w:t>
      </w:r>
      <w:r w:rsidR="001D4F0F" w:rsidRPr="00751959">
        <w:rPr>
          <w:rFonts w:ascii="Cambria Math" w:hAnsi="Cambria Math"/>
          <w:sz w:val="24"/>
          <w:szCs w:val="24"/>
        </w:rPr>
        <w:t>).</w:t>
      </w:r>
      <w:r w:rsidR="001D4F0F">
        <w:rPr>
          <w:rFonts w:ascii="Cambria Math" w:hAnsi="Cambria Math"/>
          <w:sz w:val="24"/>
          <w:szCs w:val="24"/>
        </w:rPr>
        <w:t xml:space="preserve">  A flow meter was fastened to the hose outlet at the bottom of the plastic barrel in order to periodically measure outflow volume during </w:t>
      </w:r>
      <w:r w:rsidR="001D4F0F" w:rsidRPr="00751959">
        <w:rPr>
          <w:rFonts w:ascii="Cambria Math" w:hAnsi="Cambria Math"/>
          <w:sz w:val="24"/>
          <w:szCs w:val="24"/>
        </w:rPr>
        <w:t>infiltration (Figure 2</w:t>
      </w:r>
      <w:r w:rsidR="001D4F0F">
        <w:rPr>
          <w:rFonts w:ascii="Cambria Math" w:hAnsi="Cambria Math"/>
          <w:sz w:val="24"/>
          <w:szCs w:val="24"/>
        </w:rPr>
        <w:t>9</w:t>
      </w:r>
      <w:r w:rsidR="001D4F0F" w:rsidRPr="00751959">
        <w:rPr>
          <w:rFonts w:ascii="Cambria Math" w:hAnsi="Cambria Math"/>
          <w:sz w:val="24"/>
          <w:szCs w:val="24"/>
        </w:rPr>
        <w:t>).  The</w:t>
      </w:r>
      <w:r w:rsidR="001D4F0F">
        <w:rPr>
          <w:rFonts w:ascii="Cambria Math" w:hAnsi="Cambria Math"/>
          <w:sz w:val="24"/>
          <w:szCs w:val="24"/>
        </w:rPr>
        <w:t xml:space="preserve"> constant flux </w:t>
      </w:r>
      <w:r w:rsidR="002E2C5F">
        <w:rPr>
          <w:rFonts w:ascii="Cambria Math" w:hAnsi="Cambria Math"/>
          <w:sz w:val="24"/>
          <w:szCs w:val="24"/>
        </w:rPr>
        <w:t xml:space="preserve">applicator was located laterally along the profile at 12 m (i.e. at the center of the 24 m profile transect).  For the infiltration of water, a cylindrical hole was augured with a diameter of 0.05 m and to a depth of 0.5 m.  The rate of infiltration was controlled </w:t>
      </w:r>
      <w:r w:rsidR="00DE7438">
        <w:rPr>
          <w:rFonts w:ascii="Cambria Math" w:hAnsi="Cambria Math"/>
          <w:sz w:val="24"/>
          <w:szCs w:val="24"/>
        </w:rPr>
        <w:t xml:space="preserve">by periodically observing the outflow </w:t>
      </w:r>
      <w:r w:rsidR="00971A3D">
        <w:rPr>
          <w:rFonts w:ascii="Cambria Math" w:hAnsi="Cambria Math"/>
          <w:sz w:val="24"/>
          <w:szCs w:val="24"/>
        </w:rPr>
        <w:t xml:space="preserve">volumes off the flow meter.  </w:t>
      </w:r>
      <w:r w:rsidR="004C701D">
        <w:rPr>
          <w:rFonts w:ascii="Cambria Math" w:hAnsi="Cambria Math"/>
          <w:sz w:val="24"/>
          <w:szCs w:val="24"/>
        </w:rPr>
        <w:t xml:space="preserve">A total of 106 L </w:t>
      </w:r>
      <w:r w:rsidR="007F2374">
        <w:rPr>
          <w:rFonts w:ascii="Cambria Math" w:hAnsi="Cambria Math"/>
          <w:sz w:val="24"/>
          <w:szCs w:val="24"/>
        </w:rPr>
        <w:t>wa</w:t>
      </w:r>
      <w:r w:rsidR="004C701D">
        <w:rPr>
          <w:rFonts w:ascii="Cambria Math" w:hAnsi="Cambria Math"/>
          <w:sz w:val="24"/>
          <w:szCs w:val="24"/>
        </w:rPr>
        <w:t>s infiltrated over a period of 64 minutes.  Moderate ponding</w:t>
      </w:r>
      <w:r w:rsidR="007F2374">
        <w:rPr>
          <w:rFonts w:ascii="Cambria Math" w:hAnsi="Cambria Math"/>
          <w:sz w:val="24"/>
          <w:szCs w:val="24"/>
        </w:rPr>
        <w:t xml:space="preserve"> at the surface began</w:t>
      </w:r>
      <w:r w:rsidR="004C701D">
        <w:rPr>
          <w:rFonts w:ascii="Cambria Math" w:hAnsi="Cambria Math"/>
          <w:sz w:val="24"/>
          <w:szCs w:val="24"/>
        </w:rPr>
        <w:t xml:space="preserve"> to occur at approximately 30 </w:t>
      </w:r>
      <w:r w:rsidR="007F2374">
        <w:rPr>
          <w:rFonts w:ascii="Cambria Math" w:hAnsi="Cambria Math"/>
          <w:sz w:val="24"/>
          <w:szCs w:val="24"/>
        </w:rPr>
        <w:t>minutes after infiltration (i.e. time=0)</w:t>
      </w:r>
      <w:r w:rsidR="0053390E">
        <w:rPr>
          <w:rFonts w:ascii="Cambria Math" w:hAnsi="Cambria Math"/>
          <w:sz w:val="24"/>
          <w:szCs w:val="24"/>
        </w:rPr>
        <w:t xml:space="preserve"> due to the higher rate of outflow dischar</w:t>
      </w:r>
      <w:r w:rsidR="00D612FA">
        <w:rPr>
          <w:rFonts w:ascii="Cambria Math" w:hAnsi="Cambria Math"/>
          <w:sz w:val="24"/>
          <w:szCs w:val="24"/>
        </w:rPr>
        <w:t>ge relative to the soil’s</w:t>
      </w:r>
      <w:r w:rsidR="00E8219C">
        <w:rPr>
          <w:rFonts w:ascii="Cambria Math" w:hAnsi="Cambria Math"/>
          <w:sz w:val="24"/>
          <w:szCs w:val="24"/>
        </w:rPr>
        <w:t xml:space="preserve"> ability to uptake the water</w:t>
      </w:r>
      <w:r w:rsidR="00D612FA">
        <w:rPr>
          <w:rFonts w:ascii="Cambria Math" w:hAnsi="Cambria Math"/>
          <w:sz w:val="24"/>
          <w:szCs w:val="24"/>
        </w:rPr>
        <w:t>.</w:t>
      </w:r>
      <w:r w:rsidR="0053390E">
        <w:rPr>
          <w:rFonts w:ascii="Cambria Math" w:hAnsi="Cambria Math"/>
          <w:sz w:val="24"/>
          <w:szCs w:val="24"/>
        </w:rPr>
        <w:t xml:space="preserve">  </w:t>
      </w:r>
      <w:r w:rsidR="00452EA5">
        <w:rPr>
          <w:rFonts w:ascii="Cambria Math" w:hAnsi="Cambria Math"/>
          <w:sz w:val="24"/>
          <w:szCs w:val="24"/>
        </w:rPr>
        <w:t>The flow meter was fastened to the outflow spi</w:t>
      </w:r>
      <w:r w:rsidR="00A2538D">
        <w:rPr>
          <w:rFonts w:ascii="Cambria Math" w:hAnsi="Cambria Math"/>
          <w:sz w:val="24"/>
          <w:szCs w:val="24"/>
        </w:rPr>
        <w:t>got</w:t>
      </w:r>
      <w:r w:rsidR="00452EA5">
        <w:rPr>
          <w:rFonts w:ascii="Cambria Math" w:hAnsi="Cambria Math"/>
          <w:sz w:val="24"/>
          <w:szCs w:val="24"/>
        </w:rPr>
        <w:t xml:space="preserve"> at the base of the constant flux applicator apparatus.  The </w:t>
      </w:r>
      <w:r w:rsidR="007928DC">
        <w:rPr>
          <w:rFonts w:ascii="Cambria Math" w:hAnsi="Cambria Math"/>
          <w:sz w:val="24"/>
          <w:szCs w:val="24"/>
        </w:rPr>
        <w:t xml:space="preserve">cumulative </w:t>
      </w:r>
      <w:r w:rsidR="00452EA5">
        <w:rPr>
          <w:rFonts w:ascii="Cambria Math" w:hAnsi="Cambria Math"/>
          <w:sz w:val="24"/>
          <w:szCs w:val="24"/>
        </w:rPr>
        <w:t>volume (V) and outflow (q) rates were measured in the field and recorded at each time-</w:t>
      </w:r>
      <w:r w:rsidR="00452EA5" w:rsidRPr="00751959">
        <w:rPr>
          <w:rFonts w:ascii="Cambria Math" w:hAnsi="Cambria Math"/>
          <w:sz w:val="24"/>
          <w:szCs w:val="24"/>
        </w:rPr>
        <w:t>step (Table 1).</w:t>
      </w:r>
      <w:r w:rsidR="00452EA5">
        <w:rPr>
          <w:rFonts w:ascii="Cambria Math" w:hAnsi="Cambria Math"/>
          <w:sz w:val="24"/>
          <w:szCs w:val="24"/>
        </w:rPr>
        <w:t xml:space="preserve">  At each time-interval throughout the experiment, the outflow water volume was recorded and outflow rate was calculated by dividing the outflow volume per unit time.  </w:t>
      </w:r>
      <w:r w:rsidR="001107DC">
        <w:rPr>
          <w:rFonts w:ascii="Cambria Math" w:hAnsi="Cambria Math"/>
          <w:sz w:val="24"/>
          <w:szCs w:val="24"/>
        </w:rPr>
        <w:t>At the time-steps after infiltration had ended (T</w:t>
      </w:r>
      <w:r w:rsidR="001107DC" w:rsidRPr="001107DC">
        <w:rPr>
          <w:rFonts w:ascii="Cambria Math" w:hAnsi="Cambria Math"/>
          <w:sz w:val="24"/>
          <w:szCs w:val="24"/>
          <w:vertAlign w:val="subscript"/>
        </w:rPr>
        <w:t>75min</w:t>
      </w:r>
      <w:r w:rsidR="001107DC">
        <w:rPr>
          <w:rFonts w:ascii="Cambria Math" w:hAnsi="Cambria Math"/>
          <w:sz w:val="24"/>
          <w:szCs w:val="24"/>
        </w:rPr>
        <w:t>, T</w:t>
      </w:r>
      <w:r w:rsidR="001107DC" w:rsidRPr="001107DC">
        <w:rPr>
          <w:rFonts w:ascii="Cambria Math" w:hAnsi="Cambria Math"/>
          <w:sz w:val="24"/>
          <w:szCs w:val="24"/>
          <w:vertAlign w:val="subscript"/>
        </w:rPr>
        <w:t>105min</w:t>
      </w:r>
      <w:r w:rsidR="001107DC">
        <w:rPr>
          <w:rFonts w:ascii="Cambria Math" w:hAnsi="Cambria Math"/>
          <w:sz w:val="24"/>
          <w:szCs w:val="24"/>
        </w:rPr>
        <w:t>, and T</w:t>
      </w:r>
      <w:r w:rsidR="001107DC" w:rsidRPr="001107DC">
        <w:rPr>
          <w:rFonts w:ascii="Cambria Math" w:hAnsi="Cambria Math"/>
          <w:sz w:val="24"/>
          <w:szCs w:val="24"/>
          <w:vertAlign w:val="subscript"/>
        </w:rPr>
        <w:t>135min</w:t>
      </w:r>
      <w:r w:rsidR="001107DC">
        <w:rPr>
          <w:rFonts w:ascii="Cambria Math" w:hAnsi="Cambria Math"/>
          <w:sz w:val="24"/>
          <w:szCs w:val="24"/>
        </w:rPr>
        <w:t xml:space="preserve">), the volume </w:t>
      </w:r>
    </w:p>
    <w:p w:rsidR="00110F2E" w:rsidRDefault="00110F2E">
      <w:pPr>
        <w:rPr>
          <w:rFonts w:ascii="Cambria Math" w:hAnsi="Cambria Math"/>
          <w:sz w:val="24"/>
          <w:szCs w:val="24"/>
        </w:rPr>
      </w:pPr>
      <w:r>
        <w:rPr>
          <w:rFonts w:ascii="Cambria Math" w:hAnsi="Cambria Math"/>
          <w:sz w:val="24"/>
          <w:szCs w:val="24"/>
        </w:rPr>
        <w:br w:type="page"/>
      </w:r>
    </w:p>
    <w:p w:rsidR="00110F2E" w:rsidRDefault="00110F2E">
      <w:pPr>
        <w:rPr>
          <w:rFonts w:ascii="Cambria Math" w:hAnsi="Cambria Math"/>
          <w:sz w:val="24"/>
          <w:szCs w:val="24"/>
        </w:rPr>
      </w:pPr>
      <w:r>
        <w:rPr>
          <w:rFonts w:ascii="Cambria Math" w:hAnsi="Cambria Math"/>
          <w:sz w:val="24"/>
          <w:szCs w:val="24"/>
        </w:rPr>
        <w:lastRenderedPageBreak/>
        <w:br w:type="page"/>
      </w:r>
      <w:r w:rsidRPr="00751959">
        <w:rPr>
          <w:rFonts w:ascii="Cambria Math" w:hAnsi="Cambria Math" w:cs="Times New Roman"/>
          <w:noProof/>
          <w:sz w:val="24"/>
          <w:szCs w:val="24"/>
        </w:rPr>
        <mc:AlternateContent>
          <mc:Choice Requires="wpg">
            <w:drawing>
              <wp:anchor distT="0" distB="0" distL="114300" distR="114300" simplePos="0" relativeHeight="251930624" behindDoc="0" locked="0" layoutInCell="1" allowOverlap="1" wp14:anchorId="692F3BBD" wp14:editId="5413A517">
                <wp:simplePos x="0" y="0"/>
                <wp:positionH relativeFrom="margin">
                  <wp:align>center</wp:align>
                </wp:positionH>
                <wp:positionV relativeFrom="margin">
                  <wp:align>center</wp:align>
                </wp:positionV>
                <wp:extent cx="3428365" cy="5515610"/>
                <wp:effectExtent l="0" t="0" r="635" b="8890"/>
                <wp:wrapSquare wrapText="bothSides"/>
                <wp:docPr id="982" name="Group 1"/>
                <wp:cNvGraphicFramePr/>
                <a:graphic xmlns:a="http://schemas.openxmlformats.org/drawingml/2006/main">
                  <a:graphicData uri="http://schemas.microsoft.com/office/word/2010/wordprocessingGroup">
                    <wpg:wgp>
                      <wpg:cNvGrpSpPr/>
                      <wpg:grpSpPr>
                        <a:xfrm>
                          <a:off x="0" y="0"/>
                          <a:ext cx="3428365" cy="5515610"/>
                          <a:chOff x="0" y="0"/>
                          <a:chExt cx="3429000" cy="5516542"/>
                        </a:xfrm>
                      </wpg:grpSpPr>
                      <pic:pic xmlns:pic="http://schemas.openxmlformats.org/drawingml/2006/picture">
                        <pic:nvPicPr>
                          <pic:cNvPr id="983" name="Picture 983" descr="C:\Users\rachel\Documents\Masters Thesis\IMAGES\2012-06-24_13-25-14_55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9000" cy="4572000"/>
                          </a:xfrm>
                          <a:prstGeom prst="rect">
                            <a:avLst/>
                          </a:prstGeom>
                          <a:noFill/>
                          <a:extLst>
                            <a:ext uri="{909E8E84-426E-40DD-AFC4-6F175D3DCCD1}">
                              <a14:hiddenFill xmlns:a14="http://schemas.microsoft.com/office/drawing/2010/main">
                                <a:solidFill>
                                  <a:srgbClr val="FFFFFF"/>
                                </a:solidFill>
                              </a14:hiddenFill>
                            </a:ext>
                          </a:extLst>
                        </pic:spPr>
                      </pic:pic>
                      <wps:wsp>
                        <wps:cNvPr id="984" name="Text Box 2"/>
                        <wps:cNvSpPr txBox="1">
                          <a:spLocks noChangeArrowheads="1"/>
                        </wps:cNvSpPr>
                        <wps:spPr bwMode="auto">
                          <a:xfrm>
                            <a:off x="223694" y="4723377"/>
                            <a:ext cx="2981241" cy="793165"/>
                          </a:xfrm>
                          <a:prstGeom prst="rect">
                            <a:avLst/>
                          </a:prstGeom>
                          <a:solidFill>
                            <a:srgbClr val="FFFFFF"/>
                          </a:solidFill>
                          <a:ln w="9525">
                            <a:noFill/>
                            <a:miter lim="800000"/>
                            <a:headEnd/>
                            <a:tailEnd/>
                          </a:ln>
                        </wps:spPr>
                        <wps:txbx>
                          <w:txbxContent>
                            <w:p w:rsidR="00110F2E" w:rsidRDefault="00110F2E" w:rsidP="00110F2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30:  A photograph of the Amoozemeter (CCHP) employed in the field at the center of the profile transect at the ETREC B-4 plot.  </w:t>
                              </w:r>
                            </w:p>
                          </w:txbxContent>
                        </wps:txbx>
                        <wps:bodyPr rot="0" vert="horz" wrap="square" lIns="91440" tIns="45720" rIns="91440" bIns="45720" anchor="t" anchorCtr="0">
                          <a:spAutoFit/>
                        </wps:bodyPr>
                      </wps:wsp>
                    </wpg:wgp>
                  </a:graphicData>
                </a:graphic>
              </wp:anchor>
            </w:drawing>
          </mc:Choice>
          <mc:Fallback>
            <w:pict>
              <v:group id="_x0000_s1484" style="position:absolute;margin-left:0;margin-top:0;width:269.95pt;height:434.3pt;z-index:251930624;mso-position-horizontal:center;mso-position-horizontal-relative:margin;mso-position-vertical:center;mso-position-vertical-relative:margin" coordsize="34290,55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">
                <v:shape id="Picture 983" o:spid="_x0000_s1485" type="#_x0000_t75" style="position:absolute;width:34290;height:4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XnEPHAAAA3AAAAA8AAABkcnMvZG93bnJldi54bWxEj0FrAjEUhO+F/ofwCr0UzXaF1t0aRS1C&#10;oReroj0+N8/N0s3LkkTd/vumUOhxmJlvmMmst624kA+NYwWPwwwEceV0w7WC3XY1GIMIEVlj65gU&#10;fFOA2fT2ZoKldlf+oMsm1iJBOJSowMTYlVKGypDFMHQdcfJOzluMSfpaao/XBLetzLPsSVpsOC0Y&#10;7GhpqPranK2Cky/yvTkeFvP18+dx+/6aFw+rXKn7u37+AiJSH//Df+03raAYj+D3TDoCcvo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6XnEPHAAAA3AAAAA8AAAAAAAAAAAAA&#10;AAAAnwIAAGRycy9kb3ducmV2LnhtbFBLBQYAAAAABAAEAPcAAACTAwAAAAA=&#10;">
                  <v:imagedata r:id="rId70" o:title="2012-06-24_13-25-14_554"/>
                </v:shape>
                <v:shape id="Text Box 2" o:spid="_x0000_s1486" type="#_x0000_t202" style="position:absolute;left:2236;top:47233;width:29813;height:7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LJ8UA&#10;AADcAAAADwAAAGRycy9kb3ducmV2LnhtbESPzWrCQBSF90LfYbiF7swkpUoaHUMRCqW4qLaLLi+Z&#10;ayZN5k7MjBrfviMILg/n5+Msy9F24kSDbxwryJIUBHHldMO1gp/v92kOwgdkjZ1jUnAhD+XqYbLE&#10;Qrszb+m0C7WII+wLVGBC6AspfWXIok9cTxy9vRsshiiHWuoBz3HcdvI5TefSYsORYLCntaGq3R1t&#10;hGx8ddy6w1+2aeWvaec4+zKfSj09jm8LEIHGcA/f2h9awWv+Atcz8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AsnxQAAANwAAAAPAAAAAAAAAAAAAAAAAJgCAABkcnMv&#10;ZG93bnJldi54bWxQSwUGAAAAAAQABAD1AAAAigMAAAAA&#10;" stroked="f">
                  <v:textbox style="mso-fit-shape-to-text:t">
                    <w:txbxContent>
                      <w:p w:rsidR="00110F2E" w:rsidRDefault="00110F2E" w:rsidP="00110F2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30:  A photograph of the Amoozemeter (CCHP) employed in the field at the center of the profile transect at the ETREC B-4 plot.  </w:t>
                        </w:r>
                      </w:p>
                    </w:txbxContent>
                  </v:textbox>
                </v:shape>
                <w10:wrap type="square" anchorx="margin" anchory="margin"/>
              </v:group>
            </w:pict>
          </mc:Fallback>
        </mc:AlternateContent>
      </w:r>
    </w:p>
    <w:p w:rsidR="00110F2E" w:rsidRDefault="00110F2E">
      <w:pPr>
        <w:rPr>
          <w:rFonts w:ascii="Cambria Math" w:hAnsi="Cambria Math"/>
          <w:sz w:val="24"/>
          <w:szCs w:val="24"/>
        </w:rPr>
      </w:pPr>
      <w:r>
        <w:rPr>
          <w:rFonts w:ascii="Cambria Math" w:hAnsi="Cambria Math"/>
          <w:sz w:val="24"/>
          <w:szCs w:val="24"/>
        </w:rPr>
        <w:lastRenderedPageBreak/>
        <w:br w:type="page"/>
      </w:r>
      <w:r w:rsidRPr="00751959">
        <w:rPr>
          <w:rFonts w:ascii="Cambria Math" w:hAnsi="Cambria Math" w:cs="Times New Roman"/>
          <w:noProof/>
          <w:sz w:val="24"/>
          <w:szCs w:val="24"/>
        </w:rPr>
        <mc:AlternateContent>
          <mc:Choice Requires="wpg">
            <w:drawing>
              <wp:anchor distT="0" distB="0" distL="114300" distR="114300" simplePos="0" relativeHeight="251932672" behindDoc="0" locked="0" layoutInCell="1" allowOverlap="1" wp14:anchorId="207DE529" wp14:editId="18CD2938">
                <wp:simplePos x="0" y="0"/>
                <wp:positionH relativeFrom="margin">
                  <wp:align>center</wp:align>
                </wp:positionH>
                <wp:positionV relativeFrom="margin">
                  <wp:align>center</wp:align>
                </wp:positionV>
                <wp:extent cx="4556760" cy="6435090"/>
                <wp:effectExtent l="0" t="0" r="0" b="3810"/>
                <wp:wrapSquare wrapText="bothSides"/>
                <wp:docPr id="985" name="Group 1"/>
                <wp:cNvGraphicFramePr/>
                <a:graphic xmlns:a="http://schemas.openxmlformats.org/drawingml/2006/main">
                  <a:graphicData uri="http://schemas.microsoft.com/office/word/2010/wordprocessingGroup">
                    <wpg:wgp>
                      <wpg:cNvGrpSpPr/>
                      <wpg:grpSpPr>
                        <a:xfrm>
                          <a:off x="0" y="0"/>
                          <a:ext cx="4556760" cy="6435090"/>
                          <a:chOff x="0" y="0"/>
                          <a:chExt cx="4558145" cy="6435631"/>
                        </a:xfrm>
                      </wpg:grpSpPr>
                      <pic:pic xmlns:pic="http://schemas.openxmlformats.org/drawingml/2006/picture">
                        <pic:nvPicPr>
                          <pic:cNvPr id="986" name="Picture 986"/>
                          <pic:cNvPicPr>
                            <a:picLocks noChangeAspect="1" noChangeArrowheads="1"/>
                          </pic:cNvPicPr>
                        </pic:nvPicPr>
                        <pic:blipFill rotWithShape="1">
                          <a:blip r:embed="rId35">
                            <a:extLst>
                              <a:ext uri="{28A0092B-C50C-407E-A947-70E740481C1C}">
                                <a14:useLocalDpi xmlns:a14="http://schemas.microsoft.com/office/drawing/2010/main" val="0"/>
                              </a:ext>
                            </a:extLst>
                          </a:blip>
                          <a:srcRect l="5142" t="3565" r="5414" b="5303"/>
                          <a:stretch/>
                        </pic:blipFill>
                        <pic:spPr bwMode="auto">
                          <a:xfrm>
                            <a:off x="0" y="0"/>
                            <a:ext cx="4558145" cy="566650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987" name="Text Box 2"/>
                        <wps:cNvSpPr txBox="1">
                          <a:spLocks noChangeArrowheads="1"/>
                        </wps:cNvSpPr>
                        <wps:spPr bwMode="auto">
                          <a:xfrm>
                            <a:off x="219125" y="5416414"/>
                            <a:ext cx="4106366" cy="1019217"/>
                          </a:xfrm>
                          <a:prstGeom prst="rect">
                            <a:avLst/>
                          </a:prstGeom>
                          <a:solidFill>
                            <a:srgbClr val="FFFFFF"/>
                          </a:solidFill>
                          <a:ln w="9525">
                            <a:noFill/>
                            <a:miter lim="800000"/>
                            <a:headEnd/>
                            <a:tailEnd/>
                          </a:ln>
                        </wps:spPr>
                        <wps:txbx>
                          <w:txbxContent>
                            <w:p w:rsidR="00110F2E" w:rsidRDefault="00110F2E" w:rsidP="00110F2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31: Schematic representation of the Amoozemeter (CCHP) components and parameters measured and recorded in the field.  The measurements and recorded values are later used for calculating K</w:t>
                              </w:r>
                              <w:r>
                                <w:rPr>
                                  <w:rFonts w:ascii="Cambria Math" w:eastAsia="Calibri" w:hAnsi="Cambria Math" w:cstheme="minorBidi"/>
                                  <w:color w:val="000000"/>
                                  <w:kern w:val="24"/>
                                  <w:position w:val="-6"/>
                                  <w:sz w:val="22"/>
                                  <w:szCs w:val="22"/>
                                  <w:vertAlign w:val="subscript"/>
                                </w:rPr>
                                <w:t>sat</w:t>
                              </w:r>
                              <w:r>
                                <w:rPr>
                                  <w:rFonts w:ascii="Cambria Math" w:eastAsia="Calibri" w:hAnsi="Cambria Math" w:cstheme="minorBidi"/>
                                  <w:color w:val="000000"/>
                                  <w:kern w:val="24"/>
                                  <w:sz w:val="22"/>
                                  <w:szCs w:val="22"/>
                                </w:rPr>
                                <w:t xml:space="preserve"> (K</w:t>
                              </w:r>
                              <w:proofErr w:type="spellStart"/>
                              <w:r>
                                <w:rPr>
                                  <w:rFonts w:ascii="Cambria Math" w:eastAsia="Calibri" w:hAnsi="Cambria Math" w:cstheme="minorBidi"/>
                                  <w:color w:val="000000"/>
                                  <w:kern w:val="24"/>
                                  <w:position w:val="-6"/>
                                  <w:sz w:val="22"/>
                                  <w:szCs w:val="22"/>
                                  <w:vertAlign w:val="subscript"/>
                                </w:rPr>
                                <w:t>fs</w:t>
                              </w:r>
                              <w:proofErr w:type="spellEnd"/>
                              <w:r>
                                <w:rPr>
                                  <w:rFonts w:ascii="Cambria Math" w:eastAsia="Calibri" w:hAnsi="Cambria Math" w:cstheme="minorBidi"/>
                                  <w:color w:val="000000"/>
                                  <w:kern w:val="24"/>
                                  <w:sz w:val="22"/>
                                  <w:szCs w:val="22"/>
                                </w:rPr>
                                <w:t xml:space="preserve">). </w:t>
                              </w:r>
                              <w:proofErr w:type="gramStart"/>
                              <w:r>
                                <w:rPr>
                                  <w:rFonts w:ascii="Cambria Math" w:eastAsia="Calibri" w:hAnsi="Cambria Math" w:cstheme="minorBidi"/>
                                  <w:color w:val="000000"/>
                                  <w:kern w:val="24"/>
                                  <w:sz w:val="22"/>
                                  <w:szCs w:val="22"/>
                                </w:rPr>
                                <w:t>Image from CCHP Manual (</w:t>
                              </w:r>
                              <w:proofErr w:type="spellStart"/>
                              <w:r>
                                <w:rPr>
                                  <w:rFonts w:ascii="Cambria Math" w:eastAsia="Calibri" w:hAnsi="Cambria Math" w:cstheme="minorBidi"/>
                                  <w:color w:val="000000"/>
                                  <w:kern w:val="24"/>
                                  <w:sz w:val="22"/>
                                  <w:szCs w:val="22"/>
                                </w:rPr>
                                <w:t>Ksat</w:t>
                              </w:r>
                              <w:proofErr w:type="spellEnd"/>
                              <w:r>
                                <w:rPr>
                                  <w:rFonts w:ascii="Cambria Math" w:eastAsia="Calibri" w:hAnsi="Cambria Math" w:cstheme="minorBidi"/>
                                  <w:color w:val="000000"/>
                                  <w:kern w:val="24"/>
                                  <w:sz w:val="22"/>
                                  <w:szCs w:val="22"/>
                                </w:rPr>
                                <w:t xml:space="preserve"> Inc.)</w:t>
                              </w:r>
                              <w:proofErr w:type="gramEnd"/>
                            </w:p>
                          </w:txbxContent>
                        </wps:txbx>
                        <wps:bodyPr rot="0" vert="horz" wrap="square" lIns="91440" tIns="45720" rIns="91440" bIns="45720" anchor="t" anchorCtr="0">
                          <a:spAutoFit/>
                        </wps:bodyPr>
                      </wps:wsp>
                    </wpg:wgp>
                  </a:graphicData>
                </a:graphic>
              </wp:anchor>
            </w:drawing>
          </mc:Choice>
          <mc:Fallback>
            <w:pict>
              <v:group id="_x0000_s1487" style="position:absolute;margin-left:0;margin-top:0;width:358.8pt;height:506.7pt;z-index:251932672;mso-position-horizontal:center;mso-position-horizontal-relative:margin;mso-position-vertical:center;mso-position-vertical-relative:margin" coordsize="45581,64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">
                <v:shape id="Picture 986" o:spid="_x0000_s1488" type="#_x0000_t75" style="position:absolute;width:45581;height:56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N7+XGAAAA3AAAAA8AAABkcnMvZG93bnJldi54bWxEj0FrAjEUhO9C/0N4BW+abQ9Wt0YphdZC&#10;Beta0ONz85rdunlZklTXf28EocdhZr5hpvPONuJIPtSOFTwMMxDEpdM1GwXfm7fBGESIyBobx6Tg&#10;TAHms7veFHPtTrymYxGNSBAOOSqoYmxzKUNZkcUwdC1x8n6ctxiT9EZqj6cEt418zLKRtFhzWqiw&#10;pdeKykPxZxW8F/vweVgWZrFdrbfm69fvbPukVP++e3kGEamL/+Fb+0MrmIxHcD2TjoCcX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3v5cYAAADcAAAADwAAAAAAAAAAAAAA&#10;AACfAgAAZHJzL2Rvd25yZXYueG1sUEsFBgAAAAAEAAQA9wAAAJIDAAAAAA==&#10;" fillcolor="#4f81bd [3204]" strokecolor="black [3213]">
                  <v:imagedata r:id="rId36" o:title="" croptop="2336f" cropbottom="3475f" cropleft="3370f" cropright="3548f"/>
                  <v:shadow color="#eeece1 [3214]"/>
                </v:shape>
                <v:shape id="Text Box 2" o:spid="_x0000_s1489" type="#_x0000_t202" style="position:absolute;left:2191;top:54164;width:41063;height:10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6VUMMA&#10;AADcAAAADwAAAGRycy9kb3ducmV2LnhtbESPS4vCMBSF94L/IVxhdpoq6Gg1igwIMrjwtXB5aa5N&#10;bXPTaaJ2/v1EGHB5OI+Ps1i1thIPanzhWMFwkIAgzpwuOFdwPm36UxA+IGusHJOCX/KwWnY7C0y1&#10;e/KBHseQizjCPkUFJoQ6ldJnhiz6gauJo3d1jcUQZZNL3eAzjttKjpJkIi0WHAkGa/oylJXHu42Q&#10;nc/uB/dzG+5KeTHlBMd7863UR69dz0EEasM7/N/eagWz6Se8zs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6VUMMAAADcAAAADwAAAAAAAAAAAAAAAACYAgAAZHJzL2Rv&#10;d25yZXYueG1sUEsFBgAAAAAEAAQA9QAAAIgDAAAAAA==&#10;" stroked="f">
                  <v:textbox style="mso-fit-shape-to-text:t">
                    <w:txbxContent>
                      <w:p w:rsidR="00110F2E" w:rsidRDefault="00110F2E" w:rsidP="00110F2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31: Schematic representation of the Amoozemeter (CCHP) components and parameters measured and recorded in the field.  The measurements and recorded values are later used for calculating K</w:t>
                        </w:r>
                        <w:r>
                          <w:rPr>
                            <w:rFonts w:ascii="Cambria Math" w:eastAsia="Calibri" w:hAnsi="Cambria Math" w:cstheme="minorBidi"/>
                            <w:color w:val="000000"/>
                            <w:kern w:val="24"/>
                            <w:position w:val="-6"/>
                            <w:sz w:val="22"/>
                            <w:szCs w:val="22"/>
                            <w:vertAlign w:val="subscript"/>
                          </w:rPr>
                          <w:t>sat</w:t>
                        </w:r>
                        <w:r>
                          <w:rPr>
                            <w:rFonts w:ascii="Cambria Math" w:eastAsia="Calibri" w:hAnsi="Cambria Math" w:cstheme="minorBidi"/>
                            <w:color w:val="000000"/>
                            <w:kern w:val="24"/>
                            <w:sz w:val="22"/>
                            <w:szCs w:val="22"/>
                          </w:rPr>
                          <w:t xml:space="preserve"> (K</w:t>
                        </w:r>
                        <w:proofErr w:type="spellStart"/>
                        <w:r>
                          <w:rPr>
                            <w:rFonts w:ascii="Cambria Math" w:eastAsia="Calibri" w:hAnsi="Cambria Math" w:cstheme="minorBidi"/>
                            <w:color w:val="000000"/>
                            <w:kern w:val="24"/>
                            <w:position w:val="-6"/>
                            <w:sz w:val="22"/>
                            <w:szCs w:val="22"/>
                            <w:vertAlign w:val="subscript"/>
                          </w:rPr>
                          <w:t>fs</w:t>
                        </w:r>
                        <w:proofErr w:type="spellEnd"/>
                        <w:r>
                          <w:rPr>
                            <w:rFonts w:ascii="Cambria Math" w:eastAsia="Calibri" w:hAnsi="Cambria Math" w:cstheme="minorBidi"/>
                            <w:color w:val="000000"/>
                            <w:kern w:val="24"/>
                            <w:sz w:val="22"/>
                            <w:szCs w:val="22"/>
                          </w:rPr>
                          <w:t xml:space="preserve">). </w:t>
                        </w:r>
                        <w:proofErr w:type="gramStart"/>
                        <w:r>
                          <w:rPr>
                            <w:rFonts w:ascii="Cambria Math" w:eastAsia="Calibri" w:hAnsi="Cambria Math" w:cstheme="minorBidi"/>
                            <w:color w:val="000000"/>
                            <w:kern w:val="24"/>
                            <w:sz w:val="22"/>
                            <w:szCs w:val="22"/>
                          </w:rPr>
                          <w:t>Image from CCHP Manual (</w:t>
                        </w:r>
                        <w:proofErr w:type="spellStart"/>
                        <w:r>
                          <w:rPr>
                            <w:rFonts w:ascii="Cambria Math" w:eastAsia="Calibri" w:hAnsi="Cambria Math" w:cstheme="minorBidi"/>
                            <w:color w:val="000000"/>
                            <w:kern w:val="24"/>
                            <w:sz w:val="22"/>
                            <w:szCs w:val="22"/>
                          </w:rPr>
                          <w:t>Ksat</w:t>
                        </w:r>
                        <w:proofErr w:type="spellEnd"/>
                        <w:r>
                          <w:rPr>
                            <w:rFonts w:ascii="Cambria Math" w:eastAsia="Calibri" w:hAnsi="Cambria Math" w:cstheme="minorBidi"/>
                            <w:color w:val="000000"/>
                            <w:kern w:val="24"/>
                            <w:sz w:val="22"/>
                            <w:szCs w:val="22"/>
                          </w:rPr>
                          <w:t xml:space="preserve"> Inc.)</w:t>
                        </w:r>
                        <w:proofErr w:type="gramEnd"/>
                      </w:p>
                    </w:txbxContent>
                  </v:textbox>
                </v:shape>
                <w10:wrap type="square" anchorx="margin" anchory="margin"/>
              </v:group>
            </w:pict>
          </mc:Fallback>
        </mc:AlternateContent>
      </w:r>
    </w:p>
    <w:p w:rsidR="004E6787" w:rsidRDefault="001107DC" w:rsidP="00110F2E">
      <w:pPr>
        <w:tabs>
          <w:tab w:val="center" w:pos="4680"/>
          <w:tab w:val="left" w:pos="6165"/>
        </w:tabs>
        <w:spacing w:before="40" w:after="40" w:line="480" w:lineRule="auto"/>
        <w:rPr>
          <w:rFonts w:ascii="Cambria Math" w:hAnsi="Cambria Math"/>
          <w:sz w:val="24"/>
          <w:szCs w:val="24"/>
        </w:rPr>
      </w:pPr>
      <w:proofErr w:type="gramStart"/>
      <w:r>
        <w:rPr>
          <w:rFonts w:ascii="Cambria Math" w:hAnsi="Cambria Math"/>
          <w:sz w:val="24"/>
          <w:szCs w:val="24"/>
        </w:rPr>
        <w:lastRenderedPageBreak/>
        <w:t>recorded</w:t>
      </w:r>
      <w:proofErr w:type="gramEnd"/>
      <w:r>
        <w:rPr>
          <w:rFonts w:ascii="Cambria Math" w:hAnsi="Cambria Math"/>
          <w:sz w:val="24"/>
          <w:szCs w:val="24"/>
        </w:rPr>
        <w:t xml:space="preserve"> was the </w:t>
      </w:r>
      <w:r w:rsidR="00110F2E">
        <w:rPr>
          <w:rFonts w:ascii="Cambria Math" w:hAnsi="Cambria Math"/>
          <w:sz w:val="24"/>
          <w:szCs w:val="24"/>
        </w:rPr>
        <w:t>cumulative</w:t>
      </w:r>
      <w:r>
        <w:rPr>
          <w:rFonts w:ascii="Cambria Math" w:hAnsi="Cambria Math"/>
          <w:sz w:val="24"/>
          <w:szCs w:val="24"/>
        </w:rPr>
        <w:t xml:space="preserve"> volume infiltrated and the outflow rates were an average of the calculated outflow rates obtained during infiltration (see Table 1). </w:t>
      </w:r>
    </w:p>
    <w:p w:rsidR="009E02AF" w:rsidRDefault="00810A93" w:rsidP="002C7A46">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t>A compact constant head permeameter (CCHP), widely kn</w:t>
      </w:r>
      <w:r w:rsidR="00452EA5">
        <w:rPr>
          <w:rFonts w:ascii="Cambria Math" w:hAnsi="Cambria Math" w:cs="Times New Roman"/>
          <w:sz w:val="24"/>
          <w:szCs w:val="24"/>
        </w:rPr>
        <w:t xml:space="preserve">own as the Amoozemeter, </w:t>
      </w:r>
      <w:r w:rsidR="00452EA5" w:rsidRPr="00E82531">
        <w:rPr>
          <w:rFonts w:ascii="Cambria Math" w:hAnsi="Cambria Math" w:cs="Times New Roman"/>
          <w:sz w:val="24"/>
          <w:szCs w:val="24"/>
        </w:rPr>
        <w:t>was</w:t>
      </w:r>
      <w:r w:rsidRPr="00E82531">
        <w:rPr>
          <w:rFonts w:ascii="Cambria Math" w:hAnsi="Cambria Math" w:cs="Times New Roman"/>
          <w:sz w:val="24"/>
          <w:szCs w:val="24"/>
        </w:rPr>
        <w:t xml:space="preserve"> used to estimate </w:t>
      </w:r>
      <w:r w:rsidRPr="00E82531">
        <w:rPr>
          <w:rFonts w:ascii="Cambria Math" w:hAnsi="Cambria Math" w:cs="Times New Roman"/>
          <w:i/>
          <w:sz w:val="24"/>
          <w:szCs w:val="24"/>
        </w:rPr>
        <w:t>in-situ</w:t>
      </w:r>
      <w:r w:rsidRPr="00E82531">
        <w:rPr>
          <w:rFonts w:ascii="Cambria Math" w:hAnsi="Cambria Math" w:cs="Times New Roman"/>
          <w:sz w:val="24"/>
          <w:szCs w:val="24"/>
        </w:rPr>
        <w:t xml:space="preserve"> saturated hydraulic conductivity at the </w:t>
      </w:r>
      <w:r w:rsidR="001D4F0F" w:rsidRPr="00E82531">
        <w:rPr>
          <w:rFonts w:ascii="Cambria Math" w:hAnsi="Cambria Math" w:cs="Times New Roman"/>
          <w:sz w:val="24"/>
          <w:szCs w:val="24"/>
        </w:rPr>
        <w:t>ETREC B-4 plot (Figure</w:t>
      </w:r>
      <w:r w:rsidR="001D4F0F">
        <w:rPr>
          <w:rFonts w:ascii="Cambria Math" w:hAnsi="Cambria Math" w:cs="Times New Roman"/>
          <w:sz w:val="24"/>
          <w:szCs w:val="24"/>
        </w:rPr>
        <w:t>30</w:t>
      </w:r>
      <w:r w:rsidR="001D4F0F" w:rsidRPr="00E82531">
        <w:rPr>
          <w:rFonts w:ascii="Cambria Math" w:hAnsi="Cambria Math" w:cs="Times New Roman"/>
          <w:sz w:val="24"/>
          <w:szCs w:val="24"/>
        </w:rPr>
        <w:t>).</w:t>
      </w:r>
      <w:r w:rsidR="001D4F0F">
        <w:rPr>
          <w:rFonts w:ascii="Cambria Math" w:hAnsi="Cambria Math" w:cs="Times New Roman"/>
          <w:sz w:val="24"/>
          <w:szCs w:val="24"/>
        </w:rPr>
        <w:t xml:space="preserve">  As previously mentioned, we use the term field-saturated hydraulic conductivity when saturated hydraulic conductivity is measured via infiltration into in an initially unsaturated soil.  The Amoozemeter is a constant head well permeameter method that is based on quasi-steady infiltration </w:t>
      </w:r>
      <w:r w:rsidR="009E02AF">
        <w:rPr>
          <w:rFonts w:ascii="Cambria Math" w:hAnsi="Cambria Math" w:cs="Times New Roman"/>
          <w:sz w:val="24"/>
          <w:szCs w:val="24"/>
        </w:rPr>
        <w:t xml:space="preserve">obtained by ponding a head of water in a cylindrical borehole or “well” augured into the vadose zone (Reynolds et al., 1983, 1985; </w:t>
      </w:r>
      <w:proofErr w:type="spellStart"/>
      <w:r w:rsidR="009E02AF">
        <w:rPr>
          <w:rFonts w:ascii="Cambria Math" w:hAnsi="Cambria Math" w:cs="Times New Roman"/>
          <w:sz w:val="24"/>
          <w:szCs w:val="24"/>
        </w:rPr>
        <w:t>Amoozegar</w:t>
      </w:r>
      <w:proofErr w:type="spellEnd"/>
      <w:r w:rsidR="009E02AF">
        <w:rPr>
          <w:rFonts w:ascii="Cambria Math" w:hAnsi="Cambria Math" w:cs="Times New Roman"/>
          <w:sz w:val="24"/>
          <w:szCs w:val="24"/>
        </w:rPr>
        <w:t>, 1989).</w:t>
      </w:r>
    </w:p>
    <w:p w:rsidR="009E02AF" w:rsidRDefault="009E02AF" w:rsidP="009E02AF">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t xml:space="preserve">The Amoozemeter requires a two-step technique: (1) obtain quasi-steady state flow from cylindrical auger hole under constant head of water in the field, and </w:t>
      </w:r>
    </w:p>
    <w:p w:rsidR="00810A93" w:rsidRDefault="009E02AF" w:rsidP="009E02AF">
      <w:pPr>
        <w:spacing w:before="40" w:after="40" w:line="480" w:lineRule="auto"/>
        <w:rPr>
          <w:rFonts w:ascii="Cambria Math" w:hAnsi="Cambria Math" w:cs="Times New Roman"/>
          <w:sz w:val="24"/>
          <w:szCs w:val="24"/>
        </w:rPr>
      </w:pPr>
      <w:r>
        <w:rPr>
          <w:rFonts w:ascii="Cambria Math" w:hAnsi="Cambria Math" w:cs="Times New Roman"/>
          <w:sz w:val="24"/>
          <w:szCs w:val="24"/>
        </w:rPr>
        <w:t xml:space="preserve"> </w:t>
      </w:r>
      <w:r w:rsidR="00810A93">
        <w:rPr>
          <w:rFonts w:ascii="Cambria Math" w:hAnsi="Cambria Math" w:cs="Times New Roman"/>
          <w:sz w:val="24"/>
          <w:szCs w:val="24"/>
        </w:rPr>
        <w:t xml:space="preserve">(2) </w:t>
      </w:r>
      <w:proofErr w:type="gramStart"/>
      <w:r w:rsidR="00810A93">
        <w:rPr>
          <w:rFonts w:ascii="Cambria Math" w:hAnsi="Cambria Math" w:cs="Times New Roman"/>
          <w:sz w:val="24"/>
          <w:szCs w:val="24"/>
        </w:rPr>
        <w:t>use</w:t>
      </w:r>
      <w:proofErr w:type="gramEnd"/>
      <w:r w:rsidR="00810A93">
        <w:rPr>
          <w:rFonts w:ascii="Cambria Math" w:hAnsi="Cambria Math" w:cs="Times New Roman"/>
          <w:sz w:val="24"/>
          <w:szCs w:val="24"/>
        </w:rPr>
        <w:t xml:space="preserve"> field data to calculate field-saturated hydraulic conductivity.  The parameters collected in the field </w:t>
      </w:r>
      <w:r w:rsidR="00452EA5">
        <w:rPr>
          <w:rFonts w:ascii="Cambria Math" w:hAnsi="Cambria Math" w:cs="Times New Roman"/>
          <w:sz w:val="24"/>
          <w:szCs w:val="24"/>
        </w:rPr>
        <w:t xml:space="preserve">were: </w:t>
      </w:r>
      <w:r w:rsidR="00810A93">
        <w:rPr>
          <w:rFonts w:ascii="Cambria Math" w:hAnsi="Cambria Math" w:cs="Times New Roman"/>
          <w:sz w:val="24"/>
          <w:szCs w:val="24"/>
        </w:rPr>
        <w:t>augured well depth (D), ponded head height in augured well (H), height of water in constant head bubbling tube (H</w:t>
      </w:r>
      <w:r w:rsidR="00810A93" w:rsidRPr="00E3790A">
        <w:rPr>
          <w:rFonts w:ascii="Cambria Math" w:hAnsi="Cambria Math" w:cs="Times New Roman"/>
          <w:sz w:val="24"/>
          <w:szCs w:val="24"/>
          <w:vertAlign w:val="subscript"/>
        </w:rPr>
        <w:t>1</w:t>
      </w:r>
      <w:r w:rsidR="00810A93">
        <w:rPr>
          <w:rFonts w:ascii="Cambria Math" w:hAnsi="Cambria Math" w:cs="Times New Roman"/>
          <w:sz w:val="24"/>
          <w:szCs w:val="24"/>
        </w:rPr>
        <w:t xml:space="preserve">), diameter of augured hole (2r), change in water level in flow measuring reservoir, and </w:t>
      </w:r>
      <w:r w:rsidR="00810A93" w:rsidRPr="00751959">
        <w:rPr>
          <w:rFonts w:ascii="Cambria Math" w:hAnsi="Cambria Math" w:cs="Times New Roman"/>
          <w:sz w:val="24"/>
          <w:szCs w:val="24"/>
        </w:rPr>
        <w:t>time</w:t>
      </w:r>
      <w:r w:rsidR="00452EA5" w:rsidRPr="00751959">
        <w:rPr>
          <w:rFonts w:ascii="Cambria Math" w:hAnsi="Cambria Math" w:cs="Times New Roman"/>
          <w:sz w:val="24"/>
          <w:szCs w:val="24"/>
        </w:rPr>
        <w:t>(Figure 3</w:t>
      </w:r>
      <w:r w:rsidR="007928DC">
        <w:rPr>
          <w:rFonts w:ascii="Cambria Math" w:hAnsi="Cambria Math" w:cs="Times New Roman"/>
          <w:sz w:val="24"/>
          <w:szCs w:val="24"/>
        </w:rPr>
        <w:t>1</w:t>
      </w:r>
      <w:r w:rsidR="00452EA5" w:rsidRPr="00751959">
        <w:rPr>
          <w:rFonts w:ascii="Cambria Math" w:hAnsi="Cambria Math" w:cs="Times New Roman"/>
          <w:sz w:val="24"/>
          <w:szCs w:val="24"/>
        </w:rPr>
        <w:t>).</w:t>
      </w:r>
    </w:p>
    <w:p w:rsidR="00810A93" w:rsidRDefault="00810A93" w:rsidP="00810A93">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t>The Amoozemeter was placed in the center of the surface seismic profile transect at a lateral location of 12 m.  The instrument was leveled and a 0.05 m diameter cylindrical well was augured to a depth of 0.5 m.  The water level in the bubbling tube (H</w:t>
      </w:r>
      <w:r w:rsidRPr="00E3790A">
        <w:rPr>
          <w:rFonts w:ascii="Cambria Math" w:hAnsi="Cambria Math" w:cs="Times New Roman"/>
          <w:sz w:val="24"/>
          <w:szCs w:val="24"/>
          <w:vertAlign w:val="subscript"/>
        </w:rPr>
        <w:t>1</w:t>
      </w:r>
      <w:r>
        <w:rPr>
          <w:rFonts w:ascii="Cambria Math" w:hAnsi="Cambria Math" w:cs="Times New Roman"/>
          <w:sz w:val="24"/>
          <w:szCs w:val="24"/>
        </w:rPr>
        <w:t xml:space="preserve">) was adjusted to 0.37 m, which corresponded to the ponded head level (H) in the augured hole at 0.15 m, which accounted for a reference level of 0.02 </w:t>
      </w:r>
      <w:r>
        <w:rPr>
          <w:rFonts w:ascii="Cambria Math" w:hAnsi="Cambria Math" w:cs="Times New Roman"/>
          <w:sz w:val="24"/>
          <w:szCs w:val="24"/>
        </w:rPr>
        <w:lastRenderedPageBreak/>
        <w:t xml:space="preserve">cm.  The area (A) of the cylindrical flow measuring reservoir was known and volume was calculated by multiplying </w:t>
      </w:r>
      <w:r w:rsidR="00452EA5">
        <w:rPr>
          <w:rFonts w:ascii="Cambria Math" w:hAnsi="Cambria Math" w:cs="Times New Roman"/>
          <w:sz w:val="24"/>
          <w:szCs w:val="24"/>
        </w:rPr>
        <w:t xml:space="preserve">area, </w:t>
      </w:r>
      <w:r>
        <w:rPr>
          <w:rFonts w:ascii="Cambria Math" w:hAnsi="Cambria Math" w:cs="Times New Roman"/>
          <w:sz w:val="24"/>
          <w:szCs w:val="24"/>
        </w:rPr>
        <w:t>A</w:t>
      </w:r>
      <w:r w:rsidR="00452EA5">
        <w:rPr>
          <w:rFonts w:ascii="Cambria Math" w:hAnsi="Cambria Math" w:cs="Times New Roman"/>
          <w:sz w:val="24"/>
          <w:szCs w:val="24"/>
        </w:rPr>
        <w:t>,</w:t>
      </w:r>
      <w:r>
        <w:rPr>
          <w:rFonts w:ascii="Cambria Math" w:hAnsi="Cambria Math" w:cs="Times New Roman"/>
          <w:sz w:val="24"/>
          <w:szCs w:val="24"/>
        </w:rPr>
        <w:t xml:space="preserve"> with the drop in water level from the flow measuring reservoir.  Elapsed time was recorded along with periodic readings from the change in</w:t>
      </w:r>
      <w:r w:rsidR="00452EA5">
        <w:rPr>
          <w:rFonts w:ascii="Cambria Math" w:hAnsi="Cambria Math" w:cs="Times New Roman"/>
          <w:sz w:val="24"/>
          <w:szCs w:val="24"/>
        </w:rPr>
        <w:t xml:space="preserve"> water level in the flow</w:t>
      </w:r>
      <w:r>
        <w:rPr>
          <w:rFonts w:ascii="Cambria Math" w:hAnsi="Cambria Math" w:cs="Times New Roman"/>
          <w:sz w:val="24"/>
          <w:szCs w:val="24"/>
        </w:rPr>
        <w:t xml:space="preserve"> measuring reservoir.  The volume change calculated per unit time yielded the outflow discharge (Q) into the augured well.  A field notebook contains records of elapsed time, drop in water level in flow measuring reservoir, and the calculation of Q at each time step recorded.  </w:t>
      </w:r>
    </w:p>
    <w:p w:rsidR="00810A93" w:rsidRDefault="00810A93" w:rsidP="00810A93">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t>The two constant head tube chambers obtained a quasi-steady state discharge rate which was approximately 7x10</w:t>
      </w:r>
      <w:r w:rsidRPr="00452EA5">
        <w:rPr>
          <w:rFonts w:ascii="Cambria Math" w:hAnsi="Cambria Math" w:cs="Times New Roman"/>
          <w:sz w:val="24"/>
          <w:szCs w:val="24"/>
          <w:vertAlign w:val="superscript"/>
        </w:rPr>
        <w:t>-7</w:t>
      </w:r>
      <w:r>
        <w:rPr>
          <w:rFonts w:ascii="Cambria Math" w:hAnsi="Cambria Math" w:cs="Times New Roman"/>
          <w:sz w:val="24"/>
          <w:szCs w:val="24"/>
        </w:rPr>
        <w:t xml:space="preserve"> m</w:t>
      </w:r>
      <w:r w:rsidRPr="00BD387F">
        <w:rPr>
          <w:rFonts w:ascii="Cambria Math" w:hAnsi="Cambria Math" w:cs="Times New Roman"/>
          <w:sz w:val="24"/>
          <w:szCs w:val="24"/>
          <w:vertAlign w:val="superscript"/>
        </w:rPr>
        <w:t>3</w:t>
      </w:r>
      <w:r>
        <w:rPr>
          <w:rFonts w:ascii="Cambria Math" w:hAnsi="Cambria Math" w:cs="Times New Roman"/>
          <w:sz w:val="24"/>
          <w:szCs w:val="24"/>
        </w:rPr>
        <w:t xml:space="preserve">/s </w:t>
      </w:r>
      <w:proofErr w:type="gramStart"/>
      <w:r>
        <w:rPr>
          <w:rFonts w:ascii="Cambria Math" w:hAnsi="Cambria Math" w:cs="Times New Roman"/>
          <w:sz w:val="24"/>
          <w:szCs w:val="24"/>
        </w:rPr>
        <w:t>(0.0052 m</w:t>
      </w:r>
      <w:r w:rsidRPr="00BD387F">
        <w:rPr>
          <w:rFonts w:ascii="Cambria Math" w:hAnsi="Cambria Math" w:cs="Times New Roman"/>
          <w:sz w:val="24"/>
          <w:szCs w:val="24"/>
          <w:vertAlign w:val="superscript"/>
        </w:rPr>
        <w:t>3</w:t>
      </w:r>
      <w:r>
        <w:rPr>
          <w:rFonts w:ascii="Cambria Math" w:hAnsi="Cambria Math" w:cs="Times New Roman"/>
          <w:sz w:val="24"/>
          <w:szCs w:val="24"/>
        </w:rPr>
        <w:t>/</w:t>
      </w:r>
      <w:proofErr w:type="spellStart"/>
      <w:r>
        <w:rPr>
          <w:rFonts w:ascii="Cambria Math" w:hAnsi="Cambria Math" w:cs="Times New Roman"/>
          <w:sz w:val="24"/>
          <w:szCs w:val="24"/>
        </w:rPr>
        <w:t>hr</w:t>
      </w:r>
      <w:proofErr w:type="spellEnd"/>
      <w:r>
        <w:rPr>
          <w:rFonts w:ascii="Cambria Math" w:hAnsi="Cambria Math" w:cs="Times New Roman"/>
          <w:sz w:val="24"/>
          <w:szCs w:val="24"/>
        </w:rPr>
        <w:t>)</w:t>
      </w:r>
      <w:proofErr w:type="gramEnd"/>
      <w:r>
        <w:rPr>
          <w:rFonts w:ascii="Cambria Math" w:hAnsi="Cambria Math" w:cs="Times New Roman"/>
          <w:sz w:val="24"/>
          <w:szCs w:val="24"/>
        </w:rPr>
        <w:t xml:space="preserve">.  To calculate field-saturated hydraulic conductivity (or </w:t>
      </w:r>
      <w:proofErr w:type="spellStart"/>
      <w:r>
        <w:rPr>
          <w:rFonts w:ascii="Cambria Math" w:hAnsi="Cambria Math" w:cs="Times New Roman"/>
          <w:sz w:val="24"/>
          <w:szCs w:val="24"/>
        </w:rPr>
        <w:t>K</w:t>
      </w:r>
      <w:r w:rsidRPr="00BD387F">
        <w:rPr>
          <w:rFonts w:ascii="Cambria Math" w:hAnsi="Cambria Math" w:cs="Times New Roman"/>
          <w:sz w:val="24"/>
          <w:szCs w:val="24"/>
          <w:vertAlign w:val="subscript"/>
        </w:rPr>
        <w:t>sat</w:t>
      </w:r>
      <w:proofErr w:type="spellEnd"/>
      <w:r>
        <w:rPr>
          <w:rFonts w:ascii="Cambria Math" w:hAnsi="Cambria Math" w:cs="Times New Roman"/>
          <w:sz w:val="24"/>
          <w:szCs w:val="24"/>
        </w:rPr>
        <w:t xml:space="preserve"> as referred to</w:t>
      </w:r>
      <w:r w:rsidR="00452EA5">
        <w:rPr>
          <w:rFonts w:ascii="Cambria Math" w:hAnsi="Cambria Math" w:cs="Times New Roman"/>
          <w:sz w:val="24"/>
          <w:szCs w:val="24"/>
        </w:rPr>
        <w:t xml:space="preserve"> in manual), first the outflow wa</w:t>
      </w:r>
      <w:r>
        <w:rPr>
          <w:rFonts w:ascii="Cambria Math" w:hAnsi="Cambria Math" w:cs="Times New Roman"/>
          <w:sz w:val="24"/>
          <w:szCs w:val="24"/>
        </w:rPr>
        <w:t>s calculated using the following form</w:t>
      </w:r>
      <w:r w:rsidR="00452EA5">
        <w:rPr>
          <w:rFonts w:ascii="Cambria Math" w:hAnsi="Cambria Math" w:cs="Times New Roman"/>
          <w:sz w:val="24"/>
          <w:szCs w:val="24"/>
        </w:rPr>
        <w:t xml:space="preserve"> of Darcy’s equation (Equation </w:t>
      </w:r>
      <w:r>
        <w:rPr>
          <w:rFonts w:ascii="Cambria Math" w:hAnsi="Cambria Math" w:cs="Times New Roman"/>
          <w:sz w:val="24"/>
          <w:szCs w:val="24"/>
        </w:rPr>
        <w:t>7) with the data collected in the field:</w:t>
      </w:r>
    </w:p>
    <w:p w:rsidR="00810A93" w:rsidRDefault="00810A93" w:rsidP="00810A93">
      <w:pPr>
        <w:spacing w:before="100" w:after="100" w:line="480" w:lineRule="auto"/>
        <w:ind w:left="3600"/>
        <w:rPr>
          <w:rFonts w:ascii="Cambria Math" w:eastAsiaTheme="minorEastAsia" w:hAnsi="Cambria Math"/>
          <w:sz w:val="24"/>
          <w:szCs w:val="24"/>
        </w:rPr>
      </w:pPr>
      <m:oMath>
        <m:r>
          <w:rPr>
            <w:rFonts w:ascii="Cambria Math" w:hAnsi="Cambria Math"/>
            <w:sz w:val="24"/>
            <w:szCs w:val="24"/>
          </w:rPr>
          <m:t>Q=</m:t>
        </m:r>
        <m:f>
          <m:fPr>
            <m:ctrlPr>
              <w:rPr>
                <w:rFonts w:ascii="Cambria Math" w:hAnsi="Cambria Math"/>
                <w:i/>
                <w:sz w:val="24"/>
                <w:szCs w:val="24"/>
              </w:rPr>
            </m:ctrlPr>
          </m:fPr>
          <m:num>
            <m:r>
              <w:rPr>
                <w:rFonts w:ascii="Cambria Math" w:hAnsi="Cambria Math"/>
                <w:sz w:val="24"/>
                <w:szCs w:val="24"/>
              </w:rPr>
              <m:t>dA</m:t>
            </m:r>
          </m:num>
          <m:den>
            <m:r>
              <w:rPr>
                <w:rFonts w:ascii="Cambria Math" w:hAnsi="Cambria Math"/>
                <w:sz w:val="24"/>
                <w:szCs w:val="24"/>
              </w:rPr>
              <m:t>T</m:t>
            </m:r>
          </m:den>
        </m:f>
      </m:oMath>
      <w:r>
        <w:rPr>
          <w:rFonts w:ascii="Cambria Math" w:eastAsiaTheme="minorEastAsia" w:hAnsi="Cambria Math"/>
          <w:sz w:val="24"/>
          <w:szCs w:val="24"/>
        </w:rPr>
        <w:tab/>
      </w:r>
      <w:r>
        <w:rPr>
          <w:rFonts w:ascii="Cambria Math" w:eastAsiaTheme="minorEastAsia" w:hAnsi="Cambria Math"/>
          <w:sz w:val="24"/>
          <w:szCs w:val="24"/>
        </w:rPr>
        <w:tab/>
      </w:r>
      <w:r>
        <w:rPr>
          <w:rFonts w:ascii="Cambria Math" w:eastAsiaTheme="minorEastAsia" w:hAnsi="Cambria Math"/>
          <w:sz w:val="24"/>
          <w:szCs w:val="24"/>
        </w:rPr>
        <w:tab/>
      </w:r>
      <w:r>
        <w:rPr>
          <w:rFonts w:ascii="Cambria Math" w:eastAsiaTheme="minorEastAsia" w:hAnsi="Cambria Math"/>
          <w:sz w:val="24"/>
          <w:szCs w:val="24"/>
        </w:rPr>
        <w:tab/>
        <w:t xml:space="preserve">            (</w:t>
      </w:r>
      <w:r w:rsidRPr="00053E07">
        <w:rPr>
          <w:rFonts w:ascii="Cambria Math" w:eastAsiaTheme="minorEastAsia" w:hAnsi="Cambria Math"/>
          <w:sz w:val="24"/>
          <w:szCs w:val="24"/>
        </w:rPr>
        <w:t xml:space="preserve">Equation </w:t>
      </w:r>
      <w:r>
        <w:rPr>
          <w:rFonts w:ascii="Cambria Math" w:eastAsiaTheme="minorEastAsia" w:hAnsi="Cambria Math"/>
          <w:sz w:val="24"/>
          <w:szCs w:val="24"/>
        </w:rPr>
        <w:t>7)</w:t>
      </w:r>
    </w:p>
    <w:p w:rsidR="00810A93" w:rsidRDefault="00810A93" w:rsidP="00810A93">
      <w:pPr>
        <w:spacing w:before="40" w:after="40" w:line="480" w:lineRule="auto"/>
        <w:rPr>
          <w:rFonts w:ascii="Cambria Math" w:eastAsiaTheme="minorEastAsia" w:hAnsi="Cambria Math"/>
          <w:sz w:val="24"/>
          <w:szCs w:val="24"/>
        </w:rPr>
      </w:pPr>
      <w:r>
        <w:rPr>
          <w:rFonts w:ascii="Cambria Math" w:eastAsiaTheme="minorEastAsia" w:hAnsi="Cambria Math"/>
          <w:sz w:val="24"/>
          <w:szCs w:val="24"/>
        </w:rPr>
        <w:t>where Q(L</w:t>
      </w:r>
      <w:r w:rsidRPr="00BD387F">
        <w:rPr>
          <w:rFonts w:ascii="Cambria Math" w:eastAsiaTheme="minorEastAsia" w:hAnsi="Cambria Math"/>
          <w:sz w:val="24"/>
          <w:szCs w:val="24"/>
          <w:vertAlign w:val="superscript"/>
        </w:rPr>
        <w:t>3</w:t>
      </w:r>
      <w:r>
        <w:rPr>
          <w:rFonts w:ascii="Cambria Math" w:eastAsiaTheme="minorEastAsia" w:hAnsi="Cambria Math"/>
          <w:sz w:val="24"/>
          <w:szCs w:val="24"/>
        </w:rPr>
        <w:t>/t) is the outflow per unit time, d(L) is the drop in water level, and A(L</w:t>
      </w:r>
      <w:r w:rsidRPr="00BD387F">
        <w:rPr>
          <w:rFonts w:ascii="Cambria Math" w:eastAsiaTheme="minorEastAsia" w:hAnsi="Cambria Math"/>
          <w:sz w:val="24"/>
          <w:szCs w:val="24"/>
          <w:vertAlign w:val="superscript"/>
        </w:rPr>
        <w:t>2</w:t>
      </w:r>
      <w:r>
        <w:rPr>
          <w:rFonts w:ascii="Cambria Math" w:eastAsiaTheme="minorEastAsia" w:hAnsi="Cambria Math"/>
          <w:sz w:val="24"/>
          <w:szCs w:val="24"/>
        </w:rPr>
        <w:t>) is the area of the reservoir cylinder which is 105 cm</w:t>
      </w:r>
      <w:r w:rsidRPr="00BD387F">
        <w:rPr>
          <w:rFonts w:ascii="Cambria Math" w:eastAsiaTheme="minorEastAsia" w:hAnsi="Cambria Math"/>
          <w:sz w:val="24"/>
          <w:szCs w:val="24"/>
          <w:vertAlign w:val="superscript"/>
        </w:rPr>
        <w:t>2</w:t>
      </w:r>
      <w:r>
        <w:rPr>
          <w:rFonts w:ascii="Cambria Math" w:eastAsiaTheme="minorEastAsia" w:hAnsi="Cambria Math"/>
          <w:sz w:val="24"/>
          <w:szCs w:val="24"/>
        </w:rPr>
        <w:t xml:space="preserve"> for both reservoirs (i.e. valve is turned to “2 on”), and T(t) elapsed time since previous reading.  </w:t>
      </w:r>
    </w:p>
    <w:p w:rsidR="00810A93" w:rsidRDefault="00810A93" w:rsidP="00810A93">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In the second step of obtaining an estimate of field-saturated hydraulic conductivity, usin</w:t>
      </w:r>
      <w:r w:rsidR="00452EA5">
        <w:rPr>
          <w:rFonts w:ascii="Cambria Math" w:eastAsiaTheme="minorEastAsia" w:hAnsi="Cambria Math"/>
          <w:sz w:val="24"/>
          <w:szCs w:val="24"/>
        </w:rPr>
        <w:t xml:space="preserve">g Glover’s solution (Equation </w:t>
      </w:r>
      <w:r>
        <w:rPr>
          <w:rFonts w:ascii="Cambria Math" w:eastAsiaTheme="minorEastAsia" w:hAnsi="Cambria Math"/>
          <w:sz w:val="24"/>
          <w:szCs w:val="24"/>
        </w:rPr>
        <w:t>8) we transform</w:t>
      </w:r>
      <w:r w:rsidR="00452EA5">
        <w:rPr>
          <w:rFonts w:ascii="Cambria Math" w:eastAsiaTheme="minorEastAsia" w:hAnsi="Cambria Math"/>
          <w:sz w:val="24"/>
          <w:szCs w:val="24"/>
        </w:rPr>
        <w:t>ed</w:t>
      </w:r>
      <w:r>
        <w:rPr>
          <w:rFonts w:ascii="Cambria Math" w:eastAsiaTheme="minorEastAsia" w:hAnsi="Cambria Math"/>
          <w:sz w:val="24"/>
          <w:szCs w:val="24"/>
        </w:rPr>
        <w:t xml:space="preserve"> Q into </w:t>
      </w:r>
      <w:proofErr w:type="spellStart"/>
      <w:r>
        <w:rPr>
          <w:rFonts w:ascii="Cambria Math" w:eastAsiaTheme="minorEastAsia" w:hAnsi="Cambria Math"/>
          <w:sz w:val="24"/>
          <w:szCs w:val="24"/>
        </w:rPr>
        <w:t>K</w:t>
      </w:r>
      <w:r w:rsidRPr="009F442B">
        <w:rPr>
          <w:rFonts w:ascii="Cambria Math" w:eastAsiaTheme="minorEastAsia" w:hAnsi="Cambria Math"/>
          <w:sz w:val="24"/>
          <w:szCs w:val="24"/>
          <w:vertAlign w:val="subscript"/>
        </w:rPr>
        <w:t>sat</w:t>
      </w:r>
      <w:proofErr w:type="spellEnd"/>
      <w:r>
        <w:rPr>
          <w:rFonts w:ascii="Cambria Math" w:eastAsiaTheme="minorEastAsia" w:hAnsi="Cambria Math"/>
          <w:sz w:val="24"/>
          <w:szCs w:val="24"/>
        </w:rPr>
        <w:t xml:space="preserve"> (</w:t>
      </w:r>
      <w:proofErr w:type="spellStart"/>
      <w:r>
        <w:rPr>
          <w:rFonts w:ascii="Cambria Math" w:eastAsiaTheme="minorEastAsia" w:hAnsi="Cambria Math"/>
          <w:sz w:val="24"/>
          <w:szCs w:val="24"/>
        </w:rPr>
        <w:t>Amoozegar</w:t>
      </w:r>
      <w:proofErr w:type="spellEnd"/>
      <w:r>
        <w:rPr>
          <w:rFonts w:ascii="Cambria Math" w:eastAsiaTheme="minorEastAsia" w:hAnsi="Cambria Math"/>
          <w:sz w:val="24"/>
          <w:szCs w:val="24"/>
        </w:rPr>
        <w:t>, 1989):</w:t>
      </w:r>
    </w:p>
    <w:p w:rsidR="00810A93" w:rsidRPr="009F442B" w:rsidRDefault="00810A93" w:rsidP="00810A93">
      <w:pPr>
        <w:spacing w:before="100" w:after="100" w:line="480" w:lineRule="auto"/>
        <w:ind w:firstLine="720"/>
        <w:rPr>
          <w:rFonts w:ascii="Cambria Math" w:eastAsiaTheme="minorEastAsia" w:hAnsi="Cambria Math"/>
          <w:sz w:val="24"/>
          <w:szCs w:val="24"/>
        </w:rPr>
      </w:pPr>
      <w:r>
        <w:rPr>
          <w:rFonts w:ascii="Cambria Math" w:eastAsiaTheme="minorEastAsia" w:hAnsi="Cambria Math"/>
          <w:sz w:val="24"/>
          <w:szCs w:val="24"/>
        </w:rPr>
        <w:lastRenderedPageBreak/>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sat</m:t>
            </m:r>
          </m:sub>
        </m:sSub>
        <m:r>
          <w:rPr>
            <w:rFonts w:ascii="Cambria Math" w:eastAsiaTheme="minorEastAsia" w:hAnsi="Cambria Math"/>
            <w:sz w:val="24"/>
            <w:szCs w:val="24"/>
          </w:rPr>
          <m:t>=Q</m:t>
        </m:r>
        <m:d>
          <m:dPr>
            <m:begChr m:val="{"/>
            <m:endChr m:val="}"/>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sin</m:t>
                    </m:r>
                    <m:sSup>
                      <m:sSupPr>
                        <m:ctrlPr>
                          <w:rPr>
                            <w:rFonts w:ascii="Cambria Math" w:eastAsiaTheme="minorEastAsia" w:hAnsi="Cambria Math"/>
                            <w:i/>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-1</m:t>
                        </m:r>
                      </m:sup>
                    </m:sSup>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H</m:t>
                            </m:r>
                          </m:num>
                          <m:den>
                            <m:r>
                              <w:rPr>
                                <w:rFonts w:ascii="Cambria Math" w:eastAsiaTheme="minorEastAsia" w:hAnsi="Cambria Math"/>
                                <w:sz w:val="24"/>
                                <w:szCs w:val="24"/>
                              </w:rPr>
                              <m:t>r</m:t>
                            </m:r>
                          </m:den>
                        </m:f>
                      </m:e>
                    </m:d>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H</m:t>
                                        </m:r>
                                      </m:den>
                                    </m:f>
                                  </m:e>
                                </m:d>
                              </m:e>
                              <m:sup>
                                <m:r>
                                  <w:rPr>
                                    <w:rFonts w:ascii="Cambria Math" w:eastAsiaTheme="minorEastAsia" w:hAnsi="Cambria Math"/>
                                    <w:sz w:val="24"/>
                                    <w:szCs w:val="24"/>
                                  </w:rPr>
                                  <m:t>2</m:t>
                                </m:r>
                              </m:sup>
                            </m:sSup>
                            <m:r>
                              <w:rPr>
                                <w:rFonts w:ascii="Cambria Math" w:eastAsiaTheme="minorEastAsia" w:hAnsi="Cambria Math"/>
                                <w:sz w:val="24"/>
                                <w:szCs w:val="24"/>
                              </w:rPr>
                              <m:t>+1</m:t>
                            </m:r>
                          </m:e>
                        </m:d>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H</m:t>
                            </m:r>
                          </m:den>
                        </m:f>
                      </m:e>
                    </m:d>
                  </m:e>
                </m:d>
              </m:num>
              <m:den>
                <m:r>
                  <w:rPr>
                    <w:rFonts w:ascii="Cambria Math" w:eastAsiaTheme="minorEastAsia" w:hAnsi="Cambria Math"/>
                    <w:sz w:val="24"/>
                    <w:szCs w:val="24"/>
                  </w:rPr>
                  <m:t>2π</m:t>
                </m:r>
                <m:sSup>
                  <m:sSupPr>
                    <m:ctrlPr>
                      <w:rPr>
                        <w:rFonts w:ascii="Cambria Math" w:eastAsiaTheme="minorEastAsia" w:hAnsi="Cambria Math"/>
                        <w:i/>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2</m:t>
                    </m:r>
                  </m:sup>
                </m:sSup>
              </m:den>
            </m:f>
          </m:e>
        </m:d>
      </m:oMath>
      <w:r>
        <w:rPr>
          <w:rFonts w:ascii="Cambria Math" w:eastAsiaTheme="minorEastAsia" w:hAnsi="Cambria Math"/>
          <w:sz w:val="24"/>
          <w:szCs w:val="24"/>
        </w:rPr>
        <w:t xml:space="preserve"> </w:t>
      </w:r>
      <w:r>
        <w:rPr>
          <w:rFonts w:ascii="Cambria Math" w:eastAsiaTheme="minorEastAsia" w:hAnsi="Cambria Math"/>
          <w:sz w:val="24"/>
          <w:szCs w:val="24"/>
        </w:rPr>
        <w:tab/>
      </w:r>
      <w:r>
        <w:rPr>
          <w:rFonts w:ascii="Cambria Math" w:eastAsiaTheme="minorEastAsia" w:hAnsi="Cambria Math"/>
          <w:sz w:val="24"/>
          <w:szCs w:val="24"/>
        </w:rPr>
        <w:tab/>
        <w:t xml:space="preserve">         (</w:t>
      </w:r>
      <w:r w:rsidR="00452EA5">
        <w:rPr>
          <w:rFonts w:ascii="Cambria Math" w:eastAsiaTheme="minorEastAsia" w:hAnsi="Cambria Math"/>
          <w:sz w:val="24"/>
          <w:szCs w:val="24"/>
        </w:rPr>
        <w:t xml:space="preserve">Equation </w:t>
      </w:r>
      <w:r>
        <w:rPr>
          <w:rFonts w:ascii="Cambria Math" w:eastAsiaTheme="minorEastAsia" w:hAnsi="Cambria Math"/>
          <w:sz w:val="24"/>
          <w:szCs w:val="24"/>
        </w:rPr>
        <w:t>8)</w:t>
      </w:r>
    </w:p>
    <w:p w:rsidR="00377176" w:rsidRDefault="00810A93" w:rsidP="00810A93">
      <w:pPr>
        <w:spacing w:before="40" w:after="40" w:line="480" w:lineRule="auto"/>
        <w:rPr>
          <w:rFonts w:ascii="Cambria Math" w:eastAsiaTheme="minorEastAsia" w:hAnsi="Cambria Math"/>
          <w:sz w:val="24"/>
          <w:szCs w:val="24"/>
        </w:rPr>
      </w:pPr>
      <w:proofErr w:type="gramStart"/>
      <w:r>
        <w:rPr>
          <w:rFonts w:ascii="Cambria Math" w:eastAsiaTheme="minorEastAsia" w:hAnsi="Cambria Math"/>
          <w:sz w:val="24"/>
          <w:szCs w:val="24"/>
        </w:rPr>
        <w:t>where</w:t>
      </w:r>
      <w:proofErr w:type="gramEnd"/>
      <w:r>
        <w:rPr>
          <w:rFonts w:ascii="Cambria Math" w:eastAsiaTheme="minorEastAsia" w:hAnsi="Cambria Math"/>
          <w:sz w:val="24"/>
          <w:szCs w:val="24"/>
        </w:rPr>
        <w:t xml:space="preserve"> Q(L</w:t>
      </w:r>
      <w:r w:rsidRPr="009F442B">
        <w:rPr>
          <w:rFonts w:ascii="Cambria Math" w:eastAsiaTheme="minorEastAsia" w:hAnsi="Cambria Math"/>
          <w:sz w:val="24"/>
          <w:szCs w:val="24"/>
          <w:vertAlign w:val="superscript"/>
        </w:rPr>
        <w:t>3</w:t>
      </w:r>
      <w:r>
        <w:rPr>
          <w:rFonts w:ascii="Cambria Math" w:eastAsiaTheme="minorEastAsia" w:hAnsi="Cambria Math"/>
          <w:sz w:val="24"/>
          <w:szCs w:val="24"/>
        </w:rPr>
        <w:t>/t) is outflow per unit time, H(L) is constant head in borehole, r(L) is borehole radius, and sinh</w:t>
      </w:r>
      <w:r w:rsidRPr="009F4464">
        <w:rPr>
          <w:rFonts w:ascii="Cambria Math" w:eastAsiaTheme="minorEastAsia" w:hAnsi="Cambria Math"/>
          <w:sz w:val="24"/>
          <w:szCs w:val="24"/>
          <w:vertAlign w:val="superscript"/>
        </w:rPr>
        <w:t>-1</w:t>
      </w:r>
      <w:r>
        <w:rPr>
          <w:rFonts w:ascii="Cambria Math" w:eastAsiaTheme="minorEastAsia" w:hAnsi="Cambria Math"/>
          <w:sz w:val="24"/>
          <w:szCs w:val="24"/>
        </w:rPr>
        <w:t xml:space="preserve"> is the hyperbolic sine function, and π is pi.</w:t>
      </w:r>
      <w:r>
        <w:rPr>
          <w:rFonts w:ascii="Cambria Math" w:eastAsiaTheme="minorEastAsia" w:hAnsi="Cambria Math"/>
          <w:sz w:val="24"/>
          <w:szCs w:val="24"/>
        </w:rPr>
        <w:tab/>
        <w:t xml:space="preserve"> </w:t>
      </w:r>
    </w:p>
    <w:p w:rsidR="00810A93" w:rsidRDefault="00810A93" w:rsidP="00377176">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The Amoozemeter was employed in the field for two days</w:t>
      </w:r>
      <w:r w:rsidR="00377176">
        <w:rPr>
          <w:rFonts w:ascii="Cambria Math" w:eastAsiaTheme="minorEastAsia" w:hAnsi="Cambria Math"/>
          <w:sz w:val="24"/>
          <w:szCs w:val="24"/>
        </w:rPr>
        <w:t xml:space="preserve"> (32 </w:t>
      </w:r>
      <w:proofErr w:type="spellStart"/>
      <w:r w:rsidR="00377176">
        <w:rPr>
          <w:rFonts w:ascii="Cambria Math" w:eastAsiaTheme="minorEastAsia" w:hAnsi="Cambria Math"/>
          <w:sz w:val="24"/>
          <w:szCs w:val="24"/>
        </w:rPr>
        <w:t>hr</w:t>
      </w:r>
      <w:proofErr w:type="spellEnd"/>
      <w:r w:rsidR="00377176">
        <w:rPr>
          <w:rFonts w:ascii="Cambria Math" w:eastAsiaTheme="minorEastAsia" w:hAnsi="Cambria Math"/>
          <w:sz w:val="24"/>
          <w:szCs w:val="24"/>
        </w:rPr>
        <w:t>) where periodic increments of time had elapsed in which the</w:t>
      </w:r>
      <w:r>
        <w:rPr>
          <w:rFonts w:ascii="Cambria Math" w:eastAsiaTheme="minorEastAsia" w:hAnsi="Cambria Math"/>
          <w:sz w:val="24"/>
          <w:szCs w:val="24"/>
        </w:rPr>
        <w:t xml:space="preserve"> instrument was not discharging wat</w:t>
      </w:r>
      <w:r w:rsidR="00377176">
        <w:rPr>
          <w:rFonts w:ascii="Cambria Math" w:eastAsiaTheme="minorEastAsia" w:hAnsi="Cambria Math"/>
          <w:sz w:val="24"/>
          <w:szCs w:val="24"/>
        </w:rPr>
        <w:t>er into the augured hole.  In other words, the</w:t>
      </w:r>
      <w:r>
        <w:rPr>
          <w:rFonts w:ascii="Cambria Math" w:eastAsiaTheme="minorEastAsia" w:hAnsi="Cambria Math"/>
          <w:sz w:val="24"/>
          <w:szCs w:val="24"/>
        </w:rPr>
        <w:t xml:space="preserve"> reservoir </w:t>
      </w:r>
      <w:r w:rsidR="00377176">
        <w:rPr>
          <w:rFonts w:ascii="Cambria Math" w:eastAsiaTheme="minorEastAsia" w:hAnsi="Cambria Math"/>
          <w:sz w:val="24"/>
          <w:szCs w:val="24"/>
        </w:rPr>
        <w:t xml:space="preserve">had </w:t>
      </w:r>
      <w:r>
        <w:rPr>
          <w:rFonts w:ascii="Cambria Math" w:eastAsiaTheme="minorEastAsia" w:hAnsi="Cambria Math"/>
          <w:sz w:val="24"/>
          <w:szCs w:val="24"/>
        </w:rPr>
        <w:t xml:space="preserve">emptied in the middle of the night and was not </w:t>
      </w:r>
      <w:r w:rsidR="00377176">
        <w:rPr>
          <w:rFonts w:ascii="Cambria Math" w:eastAsiaTheme="minorEastAsia" w:hAnsi="Cambria Math"/>
          <w:sz w:val="24"/>
          <w:szCs w:val="24"/>
        </w:rPr>
        <w:t xml:space="preserve">able to be </w:t>
      </w:r>
      <w:r>
        <w:rPr>
          <w:rFonts w:ascii="Cambria Math" w:eastAsiaTheme="minorEastAsia" w:hAnsi="Cambria Math"/>
          <w:sz w:val="24"/>
          <w:szCs w:val="24"/>
        </w:rPr>
        <w:t xml:space="preserve">refilled until </w:t>
      </w:r>
      <w:r w:rsidR="00377176">
        <w:rPr>
          <w:rFonts w:ascii="Cambria Math" w:eastAsiaTheme="minorEastAsia" w:hAnsi="Cambria Math"/>
          <w:sz w:val="24"/>
          <w:szCs w:val="24"/>
        </w:rPr>
        <w:t xml:space="preserve">the </w:t>
      </w:r>
      <w:r>
        <w:rPr>
          <w:rFonts w:ascii="Cambria Math" w:eastAsiaTheme="minorEastAsia" w:hAnsi="Cambria Math"/>
          <w:sz w:val="24"/>
          <w:szCs w:val="24"/>
        </w:rPr>
        <w:t>morning.  In such case, the emptied reservoir was refilled and with time quasi-steady state was able to be reinstated.  Over the period of 32 hours approximately 0.015 m</w:t>
      </w:r>
      <w:r w:rsidRPr="00D652F7">
        <w:rPr>
          <w:rFonts w:ascii="Cambria Math" w:eastAsiaTheme="minorEastAsia" w:hAnsi="Cambria Math"/>
          <w:sz w:val="24"/>
          <w:szCs w:val="24"/>
          <w:vertAlign w:val="superscript"/>
        </w:rPr>
        <w:t>3</w:t>
      </w:r>
      <w:r>
        <w:rPr>
          <w:rFonts w:ascii="Cambria Math" w:eastAsiaTheme="minorEastAsia" w:hAnsi="Cambria Math"/>
          <w:sz w:val="24"/>
          <w:szCs w:val="24"/>
        </w:rPr>
        <w:t xml:space="preserve"> (15 L) of water was discharged into the subsurface.  </w:t>
      </w:r>
    </w:p>
    <w:p w:rsidR="00810A93" w:rsidRDefault="00810A93" w:rsidP="00810A93">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Surface seismic data was collected prior to constant head permeamet</w:t>
      </w:r>
      <w:r w:rsidR="0016207F">
        <w:rPr>
          <w:rFonts w:ascii="Cambria Math" w:eastAsiaTheme="minorEastAsia" w:hAnsi="Cambria Math"/>
          <w:sz w:val="24"/>
          <w:szCs w:val="24"/>
        </w:rPr>
        <w:t>er infiltration experiment, as the</w:t>
      </w:r>
      <w:r>
        <w:rPr>
          <w:rFonts w:ascii="Cambria Math" w:eastAsiaTheme="minorEastAsia" w:hAnsi="Cambria Math"/>
          <w:sz w:val="24"/>
          <w:szCs w:val="24"/>
        </w:rPr>
        <w:t xml:space="preserve"> baseline or background profile.  An additional three </w:t>
      </w:r>
      <w:r w:rsidR="0016207F">
        <w:rPr>
          <w:rFonts w:ascii="Cambria Math" w:eastAsiaTheme="minorEastAsia" w:hAnsi="Cambria Math"/>
          <w:sz w:val="24"/>
          <w:szCs w:val="24"/>
        </w:rPr>
        <w:t>TLSFT</w:t>
      </w:r>
      <w:r>
        <w:rPr>
          <w:rFonts w:ascii="Cambria Math" w:eastAsiaTheme="minorEastAsia" w:hAnsi="Cambria Math"/>
          <w:sz w:val="24"/>
          <w:szCs w:val="24"/>
        </w:rPr>
        <w:t xml:space="preserve"> profiles were collected during the 32 hours of infiltration.  The baseline TLSFT profile (CH_B) was acquired prior to infiltration.  The three profiles collected during </w:t>
      </w:r>
      <w:r w:rsidR="0016207F">
        <w:rPr>
          <w:rFonts w:ascii="Cambria Math" w:eastAsiaTheme="minorEastAsia" w:hAnsi="Cambria Math"/>
          <w:sz w:val="24"/>
          <w:szCs w:val="24"/>
        </w:rPr>
        <w:t>the Amoozemeter</w:t>
      </w:r>
      <w:r>
        <w:rPr>
          <w:rFonts w:ascii="Cambria Math" w:eastAsiaTheme="minorEastAsia" w:hAnsi="Cambria Math"/>
          <w:sz w:val="24"/>
          <w:szCs w:val="24"/>
        </w:rPr>
        <w:t xml:space="preserve"> infiltration experiment were CH1 at T</w:t>
      </w:r>
      <w:r w:rsidRPr="00D652F7">
        <w:rPr>
          <w:rFonts w:ascii="Cambria Math" w:eastAsiaTheme="minorEastAsia" w:hAnsi="Cambria Math"/>
          <w:sz w:val="24"/>
          <w:szCs w:val="24"/>
          <w:vertAlign w:val="subscript"/>
        </w:rPr>
        <w:t>410min</w:t>
      </w:r>
      <w:r>
        <w:rPr>
          <w:rFonts w:ascii="Cambria Math" w:eastAsiaTheme="minorEastAsia" w:hAnsi="Cambria Math"/>
          <w:sz w:val="24"/>
          <w:szCs w:val="24"/>
          <w:vertAlign w:val="subscript"/>
        </w:rPr>
        <w:t xml:space="preserve"> </w:t>
      </w:r>
      <w:r>
        <w:rPr>
          <w:rFonts w:ascii="Cambria Math" w:eastAsiaTheme="minorEastAsia" w:hAnsi="Cambria Math"/>
          <w:sz w:val="24"/>
          <w:szCs w:val="24"/>
        </w:rPr>
        <w:t xml:space="preserve">(6 </w:t>
      </w:r>
      <w:proofErr w:type="spellStart"/>
      <w:r>
        <w:rPr>
          <w:rFonts w:ascii="Cambria Math" w:eastAsiaTheme="minorEastAsia" w:hAnsi="Cambria Math"/>
          <w:sz w:val="24"/>
          <w:szCs w:val="24"/>
        </w:rPr>
        <w:t>hr</w:t>
      </w:r>
      <w:proofErr w:type="spellEnd"/>
      <w:r>
        <w:rPr>
          <w:rFonts w:ascii="Cambria Math" w:eastAsiaTheme="minorEastAsia" w:hAnsi="Cambria Math"/>
          <w:sz w:val="24"/>
          <w:szCs w:val="24"/>
        </w:rPr>
        <w:t xml:space="preserve"> 50 min), CH2 at T</w:t>
      </w:r>
      <w:r>
        <w:rPr>
          <w:rFonts w:ascii="Cambria Math" w:eastAsiaTheme="minorEastAsia" w:hAnsi="Cambria Math"/>
          <w:sz w:val="24"/>
          <w:szCs w:val="24"/>
          <w:vertAlign w:val="subscript"/>
        </w:rPr>
        <w:t>1320</w:t>
      </w:r>
      <w:r w:rsidRPr="00D652F7">
        <w:rPr>
          <w:rFonts w:ascii="Cambria Math" w:eastAsiaTheme="minorEastAsia" w:hAnsi="Cambria Math"/>
          <w:sz w:val="24"/>
          <w:szCs w:val="24"/>
          <w:vertAlign w:val="subscript"/>
        </w:rPr>
        <w:t>min</w:t>
      </w:r>
      <w:r>
        <w:rPr>
          <w:rFonts w:ascii="Cambria Math" w:eastAsiaTheme="minorEastAsia" w:hAnsi="Cambria Math"/>
          <w:sz w:val="24"/>
          <w:szCs w:val="24"/>
          <w:vertAlign w:val="subscript"/>
        </w:rPr>
        <w:t xml:space="preserve"> </w:t>
      </w:r>
      <w:r>
        <w:rPr>
          <w:rFonts w:ascii="Cambria Math" w:eastAsiaTheme="minorEastAsia" w:hAnsi="Cambria Math"/>
          <w:sz w:val="24"/>
          <w:szCs w:val="24"/>
        </w:rPr>
        <w:t xml:space="preserve">(22 </w:t>
      </w:r>
      <w:proofErr w:type="spellStart"/>
      <w:r>
        <w:rPr>
          <w:rFonts w:ascii="Cambria Math" w:eastAsiaTheme="minorEastAsia" w:hAnsi="Cambria Math"/>
          <w:sz w:val="24"/>
          <w:szCs w:val="24"/>
        </w:rPr>
        <w:t>hr</w:t>
      </w:r>
      <w:proofErr w:type="spellEnd"/>
      <w:r>
        <w:rPr>
          <w:rFonts w:ascii="Cambria Math" w:eastAsiaTheme="minorEastAsia" w:hAnsi="Cambria Math"/>
          <w:sz w:val="24"/>
          <w:szCs w:val="24"/>
        </w:rPr>
        <w:t>), and CH3 at T</w:t>
      </w:r>
      <w:r>
        <w:rPr>
          <w:rFonts w:ascii="Cambria Math" w:eastAsiaTheme="minorEastAsia" w:hAnsi="Cambria Math"/>
          <w:sz w:val="24"/>
          <w:szCs w:val="24"/>
          <w:vertAlign w:val="subscript"/>
        </w:rPr>
        <w:t>1920</w:t>
      </w:r>
      <w:r w:rsidRPr="00D652F7">
        <w:rPr>
          <w:rFonts w:ascii="Cambria Math" w:eastAsiaTheme="minorEastAsia" w:hAnsi="Cambria Math"/>
          <w:sz w:val="24"/>
          <w:szCs w:val="24"/>
          <w:vertAlign w:val="subscript"/>
        </w:rPr>
        <w:t>min</w:t>
      </w:r>
      <w:r>
        <w:rPr>
          <w:rFonts w:ascii="Cambria Math" w:eastAsiaTheme="minorEastAsia" w:hAnsi="Cambria Math"/>
          <w:sz w:val="24"/>
          <w:szCs w:val="24"/>
          <w:vertAlign w:val="subscript"/>
        </w:rPr>
        <w:t xml:space="preserve"> </w:t>
      </w:r>
      <w:r>
        <w:rPr>
          <w:rFonts w:ascii="Cambria Math" w:eastAsiaTheme="minorEastAsia" w:hAnsi="Cambria Math"/>
          <w:sz w:val="24"/>
          <w:szCs w:val="24"/>
        </w:rPr>
        <w:t xml:space="preserve">(32 </w:t>
      </w:r>
      <w:proofErr w:type="spellStart"/>
      <w:r>
        <w:rPr>
          <w:rFonts w:ascii="Cambria Math" w:eastAsiaTheme="minorEastAsia" w:hAnsi="Cambria Math"/>
          <w:sz w:val="24"/>
          <w:szCs w:val="24"/>
        </w:rPr>
        <w:t>hr</w:t>
      </w:r>
      <w:proofErr w:type="spellEnd"/>
      <w:r>
        <w:rPr>
          <w:rFonts w:ascii="Cambria Math" w:eastAsiaTheme="minorEastAsia" w:hAnsi="Cambria Math"/>
          <w:sz w:val="24"/>
          <w:szCs w:val="24"/>
        </w:rPr>
        <w:t xml:space="preserve">).  </w:t>
      </w:r>
    </w:p>
    <w:p w:rsidR="009C3843" w:rsidRPr="009C3843" w:rsidRDefault="009C3843" w:rsidP="009C3843">
      <w:pPr>
        <w:tabs>
          <w:tab w:val="center" w:pos="4500"/>
          <w:tab w:val="left" w:pos="6165"/>
        </w:tabs>
        <w:spacing w:before="40" w:after="40" w:line="480" w:lineRule="auto"/>
        <w:rPr>
          <w:rFonts w:ascii="Cambria Math" w:hAnsi="Cambria Math"/>
          <w:b/>
          <w:sz w:val="24"/>
          <w:szCs w:val="24"/>
        </w:rPr>
      </w:pPr>
      <w:r w:rsidRPr="009C3843">
        <w:rPr>
          <w:rFonts w:ascii="Cambria Math" w:hAnsi="Cambria Math"/>
          <w:b/>
          <w:sz w:val="24"/>
          <w:szCs w:val="24"/>
        </w:rPr>
        <w:t>4.5</w:t>
      </w:r>
      <w:r w:rsidR="000A50B1">
        <w:rPr>
          <w:rFonts w:ascii="Cambria Math" w:hAnsi="Cambria Math"/>
          <w:b/>
          <w:sz w:val="24"/>
          <w:szCs w:val="24"/>
        </w:rPr>
        <w:t>.</w:t>
      </w:r>
      <w:r w:rsidRPr="009C3843">
        <w:rPr>
          <w:rFonts w:ascii="Cambria Math" w:hAnsi="Cambria Math"/>
          <w:b/>
          <w:sz w:val="24"/>
          <w:szCs w:val="24"/>
        </w:rPr>
        <w:t xml:space="preserve"> Methods and Analysis</w:t>
      </w:r>
    </w:p>
    <w:p w:rsidR="001D4F0F" w:rsidRDefault="0053390E" w:rsidP="00110F2E">
      <w:pPr>
        <w:tabs>
          <w:tab w:val="center" w:pos="4500"/>
          <w:tab w:val="left" w:pos="6165"/>
        </w:tabs>
        <w:spacing w:before="40" w:after="40" w:line="480" w:lineRule="auto"/>
        <w:ind w:firstLine="720"/>
        <w:rPr>
          <w:rFonts w:ascii="Cambria Math" w:hAnsi="Cambria Math"/>
          <w:sz w:val="24"/>
          <w:szCs w:val="24"/>
        </w:rPr>
      </w:pPr>
      <w:r>
        <w:rPr>
          <w:rFonts w:ascii="Cambria Math" w:hAnsi="Cambria Math"/>
          <w:sz w:val="24"/>
          <w:szCs w:val="24"/>
        </w:rPr>
        <w:t>A t</w:t>
      </w:r>
      <w:r w:rsidR="007F2374">
        <w:rPr>
          <w:rFonts w:ascii="Cambria Math" w:hAnsi="Cambria Math"/>
          <w:sz w:val="24"/>
          <w:szCs w:val="24"/>
        </w:rPr>
        <w:t>otal of six TLSFT profiles we</w:t>
      </w:r>
      <w:r w:rsidR="007611B0">
        <w:rPr>
          <w:rFonts w:ascii="Cambria Math" w:hAnsi="Cambria Math"/>
          <w:sz w:val="24"/>
          <w:szCs w:val="24"/>
        </w:rPr>
        <w:t>re collected on the same day</w:t>
      </w:r>
      <w:r w:rsidR="0016207F">
        <w:rPr>
          <w:rFonts w:ascii="Cambria Math" w:hAnsi="Cambria Math"/>
          <w:sz w:val="24"/>
          <w:szCs w:val="24"/>
        </w:rPr>
        <w:t xml:space="preserve"> during the constant flux applicator infiltration experiment</w:t>
      </w:r>
      <w:r w:rsidR="007611B0">
        <w:rPr>
          <w:rFonts w:ascii="Cambria Math" w:hAnsi="Cambria Math"/>
          <w:sz w:val="24"/>
          <w:szCs w:val="24"/>
        </w:rPr>
        <w:t>.</w:t>
      </w:r>
      <w:r w:rsidR="000B5712">
        <w:rPr>
          <w:rFonts w:ascii="Cambria Math" w:hAnsi="Cambria Math"/>
          <w:sz w:val="24"/>
          <w:szCs w:val="24"/>
        </w:rPr>
        <w:t xml:space="preserve">  </w:t>
      </w:r>
      <w:r w:rsidR="007611B0">
        <w:rPr>
          <w:rFonts w:ascii="Cambria Math" w:hAnsi="Cambria Math"/>
          <w:sz w:val="24"/>
          <w:szCs w:val="24"/>
        </w:rPr>
        <w:t xml:space="preserve"> The first</w:t>
      </w:r>
      <w:r w:rsidR="007F2374">
        <w:rPr>
          <w:rFonts w:ascii="Cambria Math" w:hAnsi="Cambria Math"/>
          <w:sz w:val="24"/>
          <w:szCs w:val="24"/>
        </w:rPr>
        <w:t xml:space="preserve"> wa</w:t>
      </w:r>
      <w:r w:rsidR="007611B0">
        <w:rPr>
          <w:rFonts w:ascii="Cambria Math" w:hAnsi="Cambria Math"/>
          <w:sz w:val="24"/>
          <w:szCs w:val="24"/>
        </w:rPr>
        <w:t>s a background or baseline profile collected prior to infiltrat</w:t>
      </w:r>
      <w:r w:rsidR="007F2374">
        <w:rPr>
          <w:rFonts w:ascii="Cambria Math" w:hAnsi="Cambria Math"/>
          <w:sz w:val="24"/>
          <w:szCs w:val="24"/>
        </w:rPr>
        <w:t>ion.  Five subsequent profiles we</w:t>
      </w:r>
      <w:r w:rsidR="007611B0">
        <w:rPr>
          <w:rFonts w:ascii="Cambria Math" w:hAnsi="Cambria Math"/>
          <w:sz w:val="24"/>
          <w:szCs w:val="24"/>
        </w:rPr>
        <w:t xml:space="preserve">re </w:t>
      </w:r>
      <w:r w:rsidR="007611B0">
        <w:rPr>
          <w:rFonts w:ascii="Cambria Math" w:hAnsi="Cambria Math"/>
          <w:sz w:val="24"/>
          <w:szCs w:val="24"/>
        </w:rPr>
        <w:lastRenderedPageBreak/>
        <w:t>collected at approximately 30 minute i</w:t>
      </w:r>
      <w:r w:rsidR="007F2374">
        <w:rPr>
          <w:rFonts w:ascii="Cambria Math" w:hAnsi="Cambria Math"/>
          <w:sz w:val="24"/>
          <w:szCs w:val="24"/>
        </w:rPr>
        <w:t>ntervals after infiltration began</w:t>
      </w:r>
      <w:r w:rsidR="007611B0">
        <w:rPr>
          <w:rFonts w:ascii="Cambria Math" w:hAnsi="Cambria Math"/>
          <w:sz w:val="24"/>
          <w:szCs w:val="24"/>
        </w:rPr>
        <w:t xml:space="preserve"> to monitor the seismic </w:t>
      </w:r>
      <w:r w:rsidR="007611B0" w:rsidRPr="007F2374">
        <w:rPr>
          <w:rFonts w:ascii="Cambria Math" w:hAnsi="Cambria Math"/>
          <w:i/>
          <w:sz w:val="24"/>
          <w:szCs w:val="24"/>
        </w:rPr>
        <w:t>P</w:t>
      </w:r>
      <w:r w:rsidR="007611B0">
        <w:rPr>
          <w:rFonts w:ascii="Cambria Math" w:hAnsi="Cambria Math"/>
          <w:sz w:val="24"/>
          <w:szCs w:val="24"/>
        </w:rPr>
        <w:t xml:space="preserve">-wave velocity response </w:t>
      </w:r>
      <w:r w:rsidR="009C3843">
        <w:rPr>
          <w:rFonts w:ascii="Cambria Math" w:hAnsi="Cambria Math"/>
          <w:sz w:val="24"/>
          <w:szCs w:val="24"/>
        </w:rPr>
        <w:t>to surface infiltration</w:t>
      </w:r>
      <w:r w:rsidR="007611B0">
        <w:rPr>
          <w:rFonts w:ascii="Cambria Math" w:hAnsi="Cambria Math"/>
          <w:sz w:val="24"/>
          <w:szCs w:val="24"/>
        </w:rPr>
        <w:t xml:space="preserve">.  The five </w:t>
      </w:r>
      <w:r w:rsidR="00FE0B3B">
        <w:rPr>
          <w:rFonts w:ascii="Cambria Math" w:hAnsi="Cambria Math"/>
          <w:sz w:val="24"/>
          <w:szCs w:val="24"/>
        </w:rPr>
        <w:t xml:space="preserve">seismic </w:t>
      </w:r>
      <w:r w:rsidR="007611B0">
        <w:rPr>
          <w:rFonts w:ascii="Cambria Math" w:hAnsi="Cambria Math"/>
          <w:sz w:val="24"/>
          <w:szCs w:val="24"/>
        </w:rPr>
        <w:t xml:space="preserve">profiles </w:t>
      </w:r>
      <w:r w:rsidR="00FE0B3B">
        <w:rPr>
          <w:rFonts w:ascii="Cambria Math" w:hAnsi="Cambria Math"/>
          <w:sz w:val="24"/>
          <w:szCs w:val="24"/>
        </w:rPr>
        <w:t xml:space="preserve">representing time after the commencement of </w:t>
      </w:r>
      <w:r w:rsidR="007611B0">
        <w:rPr>
          <w:rFonts w:ascii="Cambria Math" w:hAnsi="Cambria Math"/>
          <w:sz w:val="24"/>
          <w:szCs w:val="24"/>
        </w:rPr>
        <w:t xml:space="preserve">infiltration </w:t>
      </w:r>
      <w:r w:rsidR="007F2374">
        <w:rPr>
          <w:rFonts w:ascii="Cambria Math" w:hAnsi="Cambria Math"/>
          <w:sz w:val="24"/>
          <w:szCs w:val="24"/>
        </w:rPr>
        <w:t>we</w:t>
      </w:r>
      <w:r w:rsidR="00FE0B3B">
        <w:rPr>
          <w:rFonts w:ascii="Cambria Math" w:hAnsi="Cambria Math"/>
          <w:sz w:val="24"/>
          <w:szCs w:val="24"/>
        </w:rPr>
        <w:t>re acquired at the following time</w:t>
      </w:r>
      <w:r w:rsidR="00E71C09">
        <w:rPr>
          <w:rFonts w:ascii="Cambria Math" w:hAnsi="Cambria Math"/>
          <w:sz w:val="24"/>
          <w:szCs w:val="24"/>
        </w:rPr>
        <w:t>-steps</w:t>
      </w:r>
      <w:r w:rsidR="00FE0B3B">
        <w:rPr>
          <w:rFonts w:ascii="Cambria Math" w:hAnsi="Cambria Math"/>
          <w:sz w:val="24"/>
          <w:szCs w:val="24"/>
        </w:rPr>
        <w:t>; 15 min, 45 min, 75 min, 105 min, and 135 min.</w:t>
      </w:r>
    </w:p>
    <w:p w:rsidR="009E02AF" w:rsidRDefault="007F2374" w:rsidP="001D4F0F">
      <w:pPr>
        <w:tabs>
          <w:tab w:val="center" w:pos="720"/>
          <w:tab w:val="left" w:pos="8640"/>
        </w:tabs>
        <w:spacing w:before="40" w:after="40" w:line="480" w:lineRule="auto"/>
        <w:ind w:firstLine="720"/>
        <w:rPr>
          <w:rFonts w:ascii="Cambria Math" w:hAnsi="Cambria Math"/>
          <w:sz w:val="24"/>
          <w:szCs w:val="24"/>
        </w:rPr>
      </w:pPr>
      <w:r>
        <w:rPr>
          <w:rFonts w:ascii="Cambria Math" w:hAnsi="Cambria Math"/>
          <w:sz w:val="24"/>
          <w:szCs w:val="24"/>
        </w:rPr>
        <w:t>First-arrival times we</w:t>
      </w:r>
      <w:r w:rsidR="00E71C09">
        <w:rPr>
          <w:rFonts w:ascii="Cambria Math" w:hAnsi="Cambria Math"/>
          <w:sz w:val="24"/>
          <w:szCs w:val="24"/>
        </w:rPr>
        <w:t xml:space="preserve">re manually selected off of the seismographs </w:t>
      </w:r>
      <w:r w:rsidR="004F5921">
        <w:rPr>
          <w:rFonts w:ascii="Cambria Math" w:hAnsi="Cambria Math"/>
          <w:sz w:val="24"/>
          <w:szCs w:val="24"/>
        </w:rPr>
        <w:t>acquired</w:t>
      </w:r>
      <w:r w:rsidR="00715EA2">
        <w:rPr>
          <w:rFonts w:ascii="Cambria Math" w:hAnsi="Cambria Math"/>
          <w:sz w:val="24"/>
          <w:szCs w:val="24"/>
        </w:rPr>
        <w:t xml:space="preserve"> in the field. </w:t>
      </w:r>
      <w:r w:rsidR="004F5921">
        <w:rPr>
          <w:rFonts w:ascii="Cambria Math" w:hAnsi="Cambria Math"/>
          <w:sz w:val="24"/>
          <w:szCs w:val="24"/>
        </w:rPr>
        <w:t xml:space="preserve"> </w:t>
      </w:r>
      <w:r w:rsidR="00E3532E">
        <w:rPr>
          <w:rFonts w:ascii="Cambria Math" w:hAnsi="Cambria Math"/>
          <w:sz w:val="24"/>
          <w:szCs w:val="24"/>
        </w:rPr>
        <w:t xml:space="preserve">Travel time data </w:t>
      </w:r>
      <w:r>
        <w:rPr>
          <w:rFonts w:ascii="Cambria Math" w:hAnsi="Cambria Math"/>
          <w:sz w:val="24"/>
          <w:szCs w:val="24"/>
        </w:rPr>
        <w:t>wa</w:t>
      </w:r>
      <w:r w:rsidR="006C31A0">
        <w:rPr>
          <w:rFonts w:ascii="Cambria Math" w:hAnsi="Cambria Math"/>
          <w:sz w:val="24"/>
          <w:szCs w:val="24"/>
        </w:rPr>
        <w:t xml:space="preserve">s then imported into </w:t>
      </w:r>
      <w:proofErr w:type="spellStart"/>
      <w:r w:rsidR="006C31A0">
        <w:rPr>
          <w:rFonts w:ascii="Cambria Math" w:hAnsi="Cambria Math"/>
          <w:sz w:val="24"/>
          <w:szCs w:val="24"/>
        </w:rPr>
        <w:t>Rayfract</w:t>
      </w:r>
      <w:r w:rsidR="006C31A0" w:rsidRPr="006C31A0">
        <w:rPr>
          <w:rFonts w:ascii="Cambria Math" w:hAnsi="Cambria Math"/>
          <w:sz w:val="24"/>
          <w:szCs w:val="24"/>
          <w:vertAlign w:val="superscript"/>
        </w:rPr>
        <w:t>TM</w:t>
      </w:r>
      <w:proofErr w:type="spellEnd"/>
      <w:r w:rsidR="00E3532E">
        <w:rPr>
          <w:rFonts w:ascii="Cambria Math" w:hAnsi="Cambria Math"/>
          <w:sz w:val="24"/>
          <w:szCs w:val="24"/>
        </w:rPr>
        <w:t xml:space="preserve"> for tomographic inversion modeling.  Using the </w:t>
      </w:r>
      <w:r w:rsidR="004F5921">
        <w:rPr>
          <w:rFonts w:ascii="Cambria Math" w:hAnsi="Cambria Math"/>
          <w:sz w:val="24"/>
          <w:szCs w:val="24"/>
        </w:rPr>
        <w:t>first-arrival times</w:t>
      </w:r>
      <w:r>
        <w:rPr>
          <w:rFonts w:ascii="Cambria Math" w:hAnsi="Cambria Math"/>
          <w:sz w:val="24"/>
          <w:szCs w:val="24"/>
        </w:rPr>
        <w:t>, an initial smooth 1-D model wa</w:t>
      </w:r>
      <w:r w:rsidR="00E3532E">
        <w:rPr>
          <w:rFonts w:ascii="Cambria Math" w:hAnsi="Cambria Math"/>
          <w:sz w:val="24"/>
          <w:szCs w:val="24"/>
        </w:rPr>
        <w:t>s generated by back-projecting traveltime residuals and solving the eikonal equation to determine raypaths (</w:t>
      </w:r>
      <w:proofErr w:type="spellStart"/>
      <w:r w:rsidR="00E3532E">
        <w:rPr>
          <w:rFonts w:ascii="Cambria Math" w:hAnsi="Cambria Math"/>
          <w:sz w:val="24"/>
          <w:szCs w:val="24"/>
        </w:rPr>
        <w:t>Lecomte</w:t>
      </w:r>
      <w:proofErr w:type="spellEnd"/>
      <w:r w:rsidR="00E3532E">
        <w:rPr>
          <w:rFonts w:ascii="Cambria Math" w:hAnsi="Cambria Math"/>
          <w:sz w:val="24"/>
          <w:szCs w:val="24"/>
        </w:rPr>
        <w:t xml:space="preserve"> et al., 2000).  The initial </w:t>
      </w:r>
      <w:r w:rsidR="004F5921">
        <w:rPr>
          <w:rFonts w:ascii="Cambria Math" w:hAnsi="Cambria Math"/>
          <w:sz w:val="24"/>
          <w:szCs w:val="24"/>
        </w:rPr>
        <w:t xml:space="preserve">gradient </w:t>
      </w:r>
      <w:r w:rsidR="00E3532E">
        <w:rPr>
          <w:rFonts w:ascii="Cambria Math" w:hAnsi="Cambria Math"/>
          <w:sz w:val="24"/>
          <w:szCs w:val="24"/>
        </w:rPr>
        <w:t>model</w:t>
      </w:r>
      <w:r>
        <w:rPr>
          <w:rFonts w:ascii="Cambria Math" w:hAnsi="Cambria Math"/>
          <w:sz w:val="24"/>
          <w:szCs w:val="24"/>
        </w:rPr>
        <w:t xml:space="preserve"> wa</w:t>
      </w:r>
      <w:r w:rsidR="004F5921">
        <w:rPr>
          <w:rFonts w:ascii="Cambria Math" w:hAnsi="Cambria Math"/>
          <w:sz w:val="24"/>
          <w:szCs w:val="24"/>
        </w:rPr>
        <w:t xml:space="preserve">s </w:t>
      </w:r>
      <w:r w:rsidR="009E02AF">
        <w:rPr>
          <w:rFonts w:ascii="Cambria Math" w:hAnsi="Cambria Math"/>
          <w:sz w:val="24"/>
          <w:szCs w:val="24"/>
        </w:rPr>
        <w:t xml:space="preserve">updated iteratively using measured travel times until convergence (Schuster and Quintus-Bosz, 1993).  </w:t>
      </w:r>
    </w:p>
    <w:p w:rsidR="00F82790" w:rsidRDefault="009E02AF" w:rsidP="009E02AF">
      <w:pPr>
        <w:tabs>
          <w:tab w:val="center" w:pos="720"/>
          <w:tab w:val="left" w:pos="8640"/>
        </w:tabs>
        <w:spacing w:before="40" w:after="40" w:line="480" w:lineRule="auto"/>
        <w:ind w:firstLine="720"/>
        <w:rPr>
          <w:rFonts w:ascii="Cambria Math" w:hAnsi="Cambria Math"/>
          <w:sz w:val="24"/>
          <w:szCs w:val="24"/>
        </w:rPr>
      </w:pPr>
      <w:r>
        <w:rPr>
          <w:rFonts w:ascii="Cambria Math" w:hAnsi="Cambria Math"/>
          <w:sz w:val="24"/>
          <w:szCs w:val="24"/>
        </w:rPr>
        <w:t xml:space="preserve">The smooth 1-D initial gradient model was generated using the first-arrival times of the baseline profile.  The initial gradient model was a simplified representation of the velocity structure of the field site, showing a gradual increase </w:t>
      </w:r>
      <w:r w:rsidR="004F5921">
        <w:rPr>
          <w:rFonts w:ascii="Cambria Math" w:hAnsi="Cambria Math"/>
          <w:sz w:val="24"/>
          <w:szCs w:val="24"/>
        </w:rPr>
        <w:t xml:space="preserve">in velocity with depth as well as an accurate location of the water table </w:t>
      </w:r>
      <w:r w:rsidR="00B404FD">
        <w:rPr>
          <w:rFonts w:ascii="Cambria Math" w:hAnsi="Cambria Math"/>
          <w:sz w:val="24"/>
          <w:szCs w:val="24"/>
        </w:rPr>
        <w:t xml:space="preserve">outlined by a red dotted </w:t>
      </w:r>
      <w:r w:rsidR="00B404FD" w:rsidRPr="00E82531">
        <w:rPr>
          <w:rFonts w:ascii="Cambria Math" w:hAnsi="Cambria Math"/>
          <w:sz w:val="24"/>
          <w:szCs w:val="24"/>
        </w:rPr>
        <w:t>line</w:t>
      </w:r>
      <w:r w:rsidR="004F5921" w:rsidRPr="00E82531">
        <w:rPr>
          <w:rFonts w:ascii="Cambria Math" w:hAnsi="Cambria Math"/>
          <w:sz w:val="24"/>
          <w:szCs w:val="24"/>
        </w:rPr>
        <w:t xml:space="preserve"> </w:t>
      </w:r>
      <w:r w:rsidR="007928DC">
        <w:rPr>
          <w:rFonts w:ascii="Cambria Math" w:hAnsi="Cambria Math"/>
          <w:sz w:val="24"/>
          <w:szCs w:val="24"/>
        </w:rPr>
        <w:t>(Figure 32</w:t>
      </w:r>
      <w:r w:rsidR="004F5921" w:rsidRPr="00E82531">
        <w:rPr>
          <w:rFonts w:ascii="Cambria Math" w:hAnsi="Cambria Math"/>
          <w:sz w:val="24"/>
          <w:szCs w:val="24"/>
        </w:rPr>
        <w:t>).</w:t>
      </w:r>
      <w:r w:rsidR="00A36381" w:rsidRPr="00E82531">
        <w:rPr>
          <w:rFonts w:ascii="Cambria Math" w:hAnsi="Cambria Math"/>
          <w:sz w:val="24"/>
          <w:szCs w:val="24"/>
        </w:rPr>
        <w:t xml:space="preserve">  The</w:t>
      </w:r>
      <w:r w:rsidR="00A36381">
        <w:rPr>
          <w:rFonts w:ascii="Cambria Math" w:hAnsi="Cambria Math"/>
          <w:sz w:val="24"/>
          <w:szCs w:val="24"/>
        </w:rPr>
        <w:t xml:space="preserve"> depth of the water table was located </w:t>
      </w:r>
      <w:r w:rsidR="00B404FD">
        <w:rPr>
          <w:rFonts w:ascii="Cambria Math" w:hAnsi="Cambria Math"/>
          <w:sz w:val="24"/>
          <w:szCs w:val="24"/>
        </w:rPr>
        <w:t xml:space="preserve">by </w:t>
      </w:r>
      <w:r w:rsidR="00A36381">
        <w:rPr>
          <w:rFonts w:ascii="Cambria Math" w:hAnsi="Cambria Math"/>
          <w:sz w:val="24"/>
          <w:szCs w:val="24"/>
        </w:rPr>
        <w:t xml:space="preserve">identifying </w:t>
      </w:r>
      <w:r w:rsidR="00B404FD">
        <w:rPr>
          <w:rFonts w:ascii="Cambria Math" w:hAnsi="Cambria Math"/>
          <w:sz w:val="24"/>
          <w:szCs w:val="24"/>
        </w:rPr>
        <w:t xml:space="preserve">the rapid increase in </w:t>
      </w:r>
      <w:r w:rsidR="00B404FD" w:rsidRPr="00B404FD">
        <w:rPr>
          <w:rFonts w:ascii="Cambria Math" w:hAnsi="Cambria Math"/>
          <w:i/>
          <w:sz w:val="24"/>
          <w:szCs w:val="24"/>
        </w:rPr>
        <w:t>P</w:t>
      </w:r>
      <w:r w:rsidR="00B404FD">
        <w:rPr>
          <w:rFonts w:ascii="Cambria Math" w:hAnsi="Cambria Math"/>
          <w:sz w:val="24"/>
          <w:szCs w:val="24"/>
        </w:rPr>
        <w:t>-wave velocity due to the values of saturation approaching 100%.</w:t>
      </w:r>
    </w:p>
    <w:p w:rsidR="00110F2E" w:rsidRDefault="004C701D" w:rsidP="001D4F0F">
      <w:pPr>
        <w:tabs>
          <w:tab w:val="center" w:pos="4500"/>
          <w:tab w:val="left" w:pos="6165"/>
        </w:tabs>
        <w:spacing w:before="40" w:after="40" w:line="480" w:lineRule="auto"/>
        <w:ind w:firstLine="720"/>
        <w:rPr>
          <w:rFonts w:ascii="Cambria Math" w:hAnsi="Cambria Math"/>
          <w:sz w:val="24"/>
          <w:szCs w:val="24"/>
        </w:rPr>
      </w:pPr>
      <w:r>
        <w:rPr>
          <w:rFonts w:ascii="Cambria Math" w:hAnsi="Cambria Math"/>
          <w:sz w:val="24"/>
          <w:szCs w:val="24"/>
        </w:rPr>
        <w:t xml:space="preserve">The interactive WET algorithm </w:t>
      </w:r>
      <w:r w:rsidR="00A36381">
        <w:rPr>
          <w:rFonts w:ascii="Cambria Math" w:hAnsi="Cambria Math"/>
          <w:sz w:val="24"/>
          <w:szCs w:val="24"/>
        </w:rPr>
        <w:t xml:space="preserve">in </w:t>
      </w:r>
      <w:proofErr w:type="spellStart"/>
      <w:r w:rsidR="00A36381">
        <w:rPr>
          <w:rFonts w:ascii="Cambria Math" w:hAnsi="Cambria Math"/>
          <w:sz w:val="24"/>
          <w:szCs w:val="24"/>
        </w:rPr>
        <w:t>Rayfract</w:t>
      </w:r>
      <w:r w:rsidR="00A36381" w:rsidRPr="00A36381">
        <w:rPr>
          <w:rFonts w:ascii="Cambria Math" w:hAnsi="Cambria Math"/>
          <w:sz w:val="24"/>
          <w:szCs w:val="24"/>
          <w:vertAlign w:val="superscript"/>
        </w:rPr>
        <w:t>TM</w:t>
      </w:r>
      <w:proofErr w:type="spellEnd"/>
      <w:r w:rsidR="00A36381">
        <w:rPr>
          <w:rFonts w:ascii="Cambria Math" w:hAnsi="Cambria Math"/>
          <w:sz w:val="24"/>
          <w:szCs w:val="24"/>
        </w:rPr>
        <w:t xml:space="preserve"> Software </w:t>
      </w:r>
      <w:r w:rsidR="007F2374">
        <w:rPr>
          <w:rFonts w:ascii="Cambria Math" w:hAnsi="Cambria Math"/>
          <w:sz w:val="24"/>
          <w:szCs w:val="24"/>
        </w:rPr>
        <w:t>wa</w:t>
      </w:r>
      <w:r>
        <w:rPr>
          <w:rFonts w:ascii="Cambria Math" w:hAnsi="Cambria Math"/>
          <w:sz w:val="24"/>
          <w:szCs w:val="24"/>
        </w:rPr>
        <w:t xml:space="preserve">s used to generate the final 2-D velocity </w:t>
      </w:r>
      <w:r w:rsidR="00A36381">
        <w:rPr>
          <w:rFonts w:ascii="Cambria Math" w:hAnsi="Cambria Math"/>
          <w:sz w:val="24"/>
          <w:szCs w:val="24"/>
        </w:rPr>
        <w:t>profiles</w:t>
      </w:r>
      <w:r>
        <w:rPr>
          <w:rFonts w:ascii="Cambria Math" w:hAnsi="Cambria Math"/>
          <w:sz w:val="24"/>
          <w:szCs w:val="24"/>
        </w:rPr>
        <w:t xml:space="preserve"> for each of the five</w:t>
      </w:r>
      <w:r w:rsidR="00A36381">
        <w:rPr>
          <w:rFonts w:ascii="Cambria Math" w:hAnsi="Cambria Math"/>
          <w:sz w:val="24"/>
          <w:szCs w:val="24"/>
        </w:rPr>
        <w:t>-time steps</w:t>
      </w:r>
      <w:r>
        <w:rPr>
          <w:rFonts w:ascii="Cambria Math" w:hAnsi="Cambria Math"/>
          <w:sz w:val="24"/>
          <w:szCs w:val="24"/>
        </w:rPr>
        <w:t xml:space="preserve"> collected after </w:t>
      </w:r>
      <w:r w:rsidR="00A36381">
        <w:rPr>
          <w:rFonts w:ascii="Cambria Math" w:hAnsi="Cambria Math"/>
          <w:sz w:val="24"/>
          <w:szCs w:val="24"/>
        </w:rPr>
        <w:t>infiltration had begun</w:t>
      </w:r>
      <w:r>
        <w:rPr>
          <w:rFonts w:ascii="Cambria Math" w:hAnsi="Cambria Math"/>
          <w:sz w:val="24"/>
          <w:szCs w:val="24"/>
        </w:rPr>
        <w:t xml:space="preserve">.  The </w:t>
      </w:r>
      <w:r w:rsidR="00DA6544">
        <w:rPr>
          <w:rFonts w:ascii="Cambria Math" w:hAnsi="Cambria Math"/>
          <w:sz w:val="24"/>
          <w:szCs w:val="24"/>
        </w:rPr>
        <w:t>initial baseline</w:t>
      </w:r>
      <w:r w:rsidR="004F5921">
        <w:rPr>
          <w:rFonts w:ascii="Cambria Math" w:hAnsi="Cambria Math"/>
          <w:sz w:val="24"/>
          <w:szCs w:val="24"/>
        </w:rPr>
        <w:t xml:space="preserve"> </w:t>
      </w:r>
      <w:r w:rsidR="007F2374">
        <w:rPr>
          <w:rFonts w:ascii="Cambria Math" w:hAnsi="Cambria Math"/>
          <w:sz w:val="24"/>
          <w:szCs w:val="24"/>
        </w:rPr>
        <w:t>gradient model wa</w:t>
      </w:r>
      <w:r w:rsidR="00DA6544">
        <w:rPr>
          <w:rFonts w:ascii="Cambria Math" w:hAnsi="Cambria Math"/>
          <w:sz w:val="24"/>
          <w:szCs w:val="24"/>
        </w:rPr>
        <w:t>s</w:t>
      </w:r>
      <w:r w:rsidR="004F5921">
        <w:rPr>
          <w:rFonts w:ascii="Cambria Math" w:hAnsi="Cambria Math"/>
          <w:sz w:val="24"/>
          <w:szCs w:val="24"/>
        </w:rPr>
        <w:t xml:space="preserve"> used </w:t>
      </w:r>
      <w:r w:rsidR="00DA6544">
        <w:rPr>
          <w:rFonts w:ascii="Cambria Math" w:hAnsi="Cambria Math"/>
          <w:sz w:val="24"/>
          <w:szCs w:val="24"/>
        </w:rPr>
        <w:t>as the initial model for each of the five</w:t>
      </w:r>
      <w:r w:rsidR="004F5921">
        <w:rPr>
          <w:rFonts w:ascii="Cambria Math" w:hAnsi="Cambria Math"/>
          <w:sz w:val="24"/>
          <w:szCs w:val="24"/>
        </w:rPr>
        <w:t xml:space="preserve"> subsequent</w:t>
      </w:r>
      <w:r w:rsidR="00A36381">
        <w:rPr>
          <w:rFonts w:ascii="Cambria Math" w:hAnsi="Cambria Math"/>
          <w:sz w:val="24"/>
          <w:szCs w:val="24"/>
        </w:rPr>
        <w:t xml:space="preserve"> (infiltration)</w:t>
      </w:r>
      <w:r w:rsidR="004F5921">
        <w:rPr>
          <w:rFonts w:ascii="Cambria Math" w:hAnsi="Cambria Math"/>
          <w:sz w:val="24"/>
          <w:szCs w:val="24"/>
        </w:rPr>
        <w:t xml:space="preserve"> velocity profiles.  The first-</w:t>
      </w:r>
    </w:p>
    <w:p w:rsidR="00110F2E" w:rsidRDefault="00110F2E">
      <w:pPr>
        <w:rPr>
          <w:rFonts w:ascii="Cambria Math" w:hAnsi="Cambria Math"/>
          <w:sz w:val="24"/>
          <w:szCs w:val="24"/>
        </w:rPr>
      </w:pPr>
      <w:r>
        <w:rPr>
          <w:rFonts w:ascii="Cambria Math" w:hAnsi="Cambria Math"/>
          <w:sz w:val="24"/>
          <w:szCs w:val="24"/>
        </w:rPr>
        <w:lastRenderedPageBreak/>
        <w:br w:type="page"/>
      </w:r>
      <w:r w:rsidRPr="00E82531">
        <w:rPr>
          <w:rFonts w:ascii="Cambria Math" w:hAnsi="Cambria Math"/>
          <w:noProof/>
          <w:sz w:val="24"/>
          <w:szCs w:val="24"/>
        </w:rPr>
        <mc:AlternateContent>
          <mc:Choice Requires="wpg">
            <w:drawing>
              <wp:anchor distT="0" distB="0" distL="114300" distR="114300" simplePos="0" relativeHeight="251934720" behindDoc="0" locked="0" layoutInCell="1" allowOverlap="1" wp14:anchorId="5325F54E" wp14:editId="72408C25">
                <wp:simplePos x="0" y="0"/>
                <wp:positionH relativeFrom="margin">
                  <wp:align>center</wp:align>
                </wp:positionH>
                <wp:positionV relativeFrom="margin">
                  <wp:align>center</wp:align>
                </wp:positionV>
                <wp:extent cx="4937760" cy="4739710"/>
                <wp:effectExtent l="0" t="0" r="0" b="3810"/>
                <wp:wrapSquare wrapText="bothSides"/>
                <wp:docPr id="988" name="Group 13"/>
                <wp:cNvGraphicFramePr/>
                <a:graphic xmlns:a="http://schemas.openxmlformats.org/drawingml/2006/main">
                  <a:graphicData uri="http://schemas.microsoft.com/office/word/2010/wordprocessingGroup">
                    <wpg:wgp>
                      <wpg:cNvGrpSpPr/>
                      <wpg:grpSpPr>
                        <a:xfrm>
                          <a:off x="0" y="0"/>
                          <a:ext cx="4937760" cy="4739710"/>
                          <a:chOff x="0" y="0"/>
                          <a:chExt cx="5036715" cy="4827770"/>
                        </a:xfrm>
                      </wpg:grpSpPr>
                      <wpg:grpSp>
                        <wpg:cNvPr id="989" name="Group 989"/>
                        <wpg:cNvGrpSpPr/>
                        <wpg:grpSpPr>
                          <a:xfrm>
                            <a:off x="0" y="0"/>
                            <a:ext cx="4658064" cy="4827770"/>
                            <a:chOff x="0" y="0"/>
                            <a:chExt cx="5012648" cy="5194251"/>
                          </a:xfrm>
                        </wpg:grpSpPr>
                        <wpg:grpSp>
                          <wpg:cNvPr id="990" name="Group 990"/>
                          <wpg:cNvGrpSpPr/>
                          <wpg:grpSpPr>
                            <a:xfrm>
                              <a:off x="0" y="0"/>
                              <a:ext cx="3119773" cy="4103860"/>
                              <a:chOff x="0" y="0"/>
                              <a:chExt cx="3119773" cy="4103860"/>
                            </a:xfrm>
                          </wpg:grpSpPr>
                          <pic:pic xmlns:pic="http://schemas.openxmlformats.org/drawingml/2006/picture">
                            <pic:nvPicPr>
                              <pic:cNvPr id="991" name="Picture 991" descr="C:\Users\rachel\Desktop\FALLING HEAD\SECOND FH EXP\gradient.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43095" r="39811" b="29445"/>
                              <a:stretch/>
                            </pic:blipFill>
                            <pic:spPr bwMode="auto">
                              <a:xfrm>
                                <a:off x="2461143" y="0"/>
                                <a:ext cx="658630" cy="2560320"/>
                              </a:xfrm>
                              <a:prstGeom prst="rect">
                                <a:avLst/>
                              </a:prstGeom>
                              <a:noFill/>
                              <a:extLst>
                                <a:ext uri="{909E8E84-426E-40DD-AFC4-6F175D3DCCD1}">
                                  <a14:hiddenFill xmlns:a14="http://schemas.microsoft.com/office/drawing/2010/main">
                                    <a:solidFill>
                                      <a:srgbClr val="FFFFFF"/>
                                    </a:solidFill>
                                  </a14:hiddenFill>
                                </a:ext>
                              </a:extLst>
                            </pic:spPr>
                          </pic:pic>
                          <wps:wsp>
                            <wps:cNvPr id="992" name="TextBox 5"/>
                            <wps:cNvSpPr txBox="1"/>
                            <wps:spPr>
                              <a:xfrm>
                                <a:off x="2566202" y="2540962"/>
                                <a:ext cx="553444" cy="263033"/>
                              </a:xfrm>
                              <a:prstGeom prst="rect">
                                <a:avLst/>
                              </a:prstGeom>
                              <a:solidFill>
                                <a:schemeClr val="bg1"/>
                              </a:solidFill>
                            </wps:spPr>
                            <wps:txbx>
                              <w:txbxContent>
                                <w:p w:rsidR="00110F2E" w:rsidRDefault="00110F2E" w:rsidP="00110F2E">
                                  <w:pPr>
                                    <w:pStyle w:val="NormalWeb"/>
                                    <w:spacing w:before="0" w:beforeAutospacing="0" w:after="0" w:afterAutospacing="0"/>
                                  </w:pPr>
                                  <w:proofErr w:type="gramStart"/>
                                  <w:r>
                                    <w:rPr>
                                      <w:rFonts w:ascii="Cambria Math" w:hAnsi="Cambria Math" w:cstheme="minorBidi"/>
                                      <w:color w:val="0D0D0D"/>
                                      <w:kern w:val="24"/>
                                      <w:sz w:val="20"/>
                                      <w:szCs w:val="20"/>
                                    </w:rPr>
                                    <w:t>m/s</w:t>
                                  </w:r>
                                  <w:proofErr w:type="gramEnd"/>
                                </w:p>
                              </w:txbxContent>
                            </wps:txbx>
                            <wps:bodyPr wrap="square" rtlCol="0">
                              <a:spAutoFit/>
                            </wps:bodyPr>
                          </wps:wsp>
                          <wps:wsp>
                            <wps:cNvPr id="993" name="TextBox 10"/>
                            <wps:cNvSpPr txBox="1"/>
                            <wps:spPr>
                              <a:xfrm>
                                <a:off x="2504159" y="3838948"/>
                                <a:ext cx="566109" cy="264912"/>
                              </a:xfrm>
                              <a:prstGeom prst="rect">
                                <a:avLst/>
                              </a:prstGeom>
                              <a:noFill/>
                            </wps:spPr>
                            <wps:txbx>
                              <w:txbxContent>
                                <w:p w:rsidR="00110F2E" w:rsidRDefault="00110F2E" w:rsidP="00110F2E">
                                  <w:pPr>
                                    <w:pStyle w:val="NormalWeb"/>
                                    <w:spacing w:before="0" w:beforeAutospacing="0" w:after="0" w:afterAutospacing="0"/>
                                    <w:jc w:val="center"/>
                                  </w:pPr>
                                  <w:r>
                                    <w:rPr>
                                      <w:rFonts w:ascii="Cambria Math" w:hAnsi="Cambria Math" w:cstheme="minorBidi"/>
                                      <w:color w:val="000000"/>
                                      <w:kern w:val="24"/>
                                      <w:sz w:val="20"/>
                                      <w:szCs w:val="20"/>
                                    </w:rPr>
                                    <w:t>(m)</w:t>
                                  </w:r>
                                </w:p>
                              </w:txbxContent>
                            </wps:txbx>
                            <wps:bodyPr wrap="square" rtlCol="0">
                              <a:spAutoFit/>
                            </wps:bodyPr>
                          </wps:wsp>
                          <wps:wsp>
                            <wps:cNvPr id="994" name="TextBox 8"/>
                            <wps:cNvSpPr txBox="1"/>
                            <wps:spPr>
                              <a:xfrm rot="16200000">
                                <a:off x="-99274" y="3179895"/>
                                <a:ext cx="463511" cy="264964"/>
                              </a:xfrm>
                              <a:prstGeom prst="rect">
                                <a:avLst/>
                              </a:prstGeom>
                              <a:solidFill>
                                <a:schemeClr val="bg1"/>
                              </a:solidFill>
                            </wps:spPr>
                            <wps:txbx>
                              <w:txbxContent>
                                <w:p w:rsidR="00110F2E" w:rsidRDefault="00110F2E" w:rsidP="00110F2E">
                                  <w:pPr>
                                    <w:pStyle w:val="NormalWeb"/>
                                    <w:spacing w:before="0" w:beforeAutospacing="0" w:after="0" w:afterAutospacing="0"/>
                                  </w:pPr>
                                  <w:r>
                                    <w:rPr>
                                      <w:rFonts w:ascii="Cambria Math" w:hAnsi="Cambria Math" w:cstheme="minorBidi"/>
                                      <w:color w:val="000000"/>
                                      <w:kern w:val="24"/>
                                      <w:sz w:val="20"/>
                                      <w:szCs w:val="20"/>
                                    </w:rPr>
                                    <w:t>(m)</w:t>
                                  </w:r>
                                </w:p>
                              </w:txbxContent>
                            </wps:txbx>
                            <wps:bodyPr wrap="square" rtlCol="0">
                              <a:spAutoFit/>
                            </wps:bodyPr>
                          </wps:wsp>
                        </wpg:grpSp>
                        <wps:wsp>
                          <wps:cNvPr id="995" name="Text Box 2"/>
                          <wps:cNvSpPr txBox="1">
                            <a:spLocks noChangeArrowheads="1"/>
                          </wps:cNvSpPr>
                          <wps:spPr bwMode="auto">
                            <a:xfrm>
                              <a:off x="428965" y="4119091"/>
                              <a:ext cx="4583683" cy="1075160"/>
                            </a:xfrm>
                            <a:prstGeom prst="rect">
                              <a:avLst/>
                            </a:prstGeom>
                            <a:solidFill>
                              <a:srgbClr val="FFFFFF"/>
                            </a:solidFill>
                            <a:ln w="9525">
                              <a:noFill/>
                              <a:miter lim="800000"/>
                              <a:headEnd/>
                              <a:tailEnd/>
                            </a:ln>
                          </wps:spPr>
                          <wps:txbx>
                            <w:txbxContent>
                              <w:p w:rsidR="00110F2E" w:rsidRDefault="00110F2E" w:rsidP="00110F2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32: Initial gradient velocity model of baseline profile for the TLSFT infiltration experiment with the location of the water-table highlighted by a red dotted line.  The unit is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 m/s.  </w:t>
                                </w:r>
                              </w:p>
                            </w:txbxContent>
                          </wps:txbx>
                          <wps:bodyPr rot="0" vert="horz" wrap="square" lIns="91440" tIns="45720" rIns="91440" bIns="45720" anchor="t" anchorCtr="0">
                            <a:spAutoFit/>
                          </wps:bodyPr>
                        </wps:wsp>
                      </wpg:grpSp>
                      <pic:pic xmlns:pic="http://schemas.openxmlformats.org/drawingml/2006/picture">
                        <pic:nvPicPr>
                          <pic:cNvPr id="996" name="Picture 996"/>
                          <pic:cNvPicPr>
                            <a:picLocks noChangeAspect="1"/>
                          </pic:cNvPicPr>
                        </pic:nvPicPr>
                        <pic:blipFill rotWithShape="1">
                          <a:blip r:embed="rId72" cstate="print">
                            <a:extLst>
                              <a:ext uri="{28A0092B-C50C-407E-A947-70E740481C1C}">
                                <a14:useLocalDpi xmlns:a14="http://schemas.microsoft.com/office/drawing/2010/main" val="0"/>
                              </a:ext>
                            </a:extLst>
                          </a:blip>
                          <a:srcRect r="19226" b="86065"/>
                          <a:stretch/>
                        </pic:blipFill>
                        <pic:spPr>
                          <a:xfrm>
                            <a:off x="236644" y="2644261"/>
                            <a:ext cx="4800071" cy="955675"/>
                          </a:xfrm>
                          <a:prstGeom prst="rect">
                            <a:avLst/>
                          </a:prstGeom>
                        </pic:spPr>
                      </pic:pic>
                      <wps:wsp>
                        <wps:cNvPr id="997" name="Straight Connector 997"/>
                        <wps:cNvCnPr/>
                        <wps:spPr>
                          <a:xfrm>
                            <a:off x="398621" y="3078671"/>
                            <a:ext cx="4343400" cy="0"/>
                          </a:xfrm>
                          <a:prstGeom prst="line">
                            <a:avLst/>
                          </a:prstGeom>
                          <a:ln w="3810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3" o:spid="_x0000_s1490" style="position:absolute;margin-left:0;margin-top:0;width:388.8pt;height:373.2pt;z-index:251934720;mso-position-horizontal:center;mso-position-horizontal-relative:margin;mso-position-vertical:center;mso-position-vertical-relative:margin" coordsize="50367,4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53/AG8f+Pzw&#10;l/uXv87evn+voD9vH/j88Jf7l7/O3r5/r+ZPEv8A5H1X0j/6SjwMx/jP5BRRRXwRxBRRRQAUUUUA&#10;FFFFAFnR/wDkK23/AF0X+dff9fAGj/8AIVtv+ui/zr7/AK/ePCD/AHXEf4o/kz28s/hP1/RBRRRX&#10;7Aei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">
                <v:group id="Group 989" o:spid="_x0000_s1491" style="position:absolute;width:46580;height:48277" coordsize="50126,51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NpqMYAAADcAAAADwAAAGRycy9kb3ducmV2LnhtbESPQWvCQBSE7wX/w/KE&#10;3uomlhZN3YQgKh6kUC2U3h7ZZxKSfRuyaxL/fbdQ6HGYmW+YTTaZVgzUu9qygngRgSAurK65VPB5&#10;2T+tQDiPrLG1TAru5CBLZw8bTLQd+YOGsy9FgLBLUEHlfZdI6YqKDLqF7YiDd7W9QR9kX0rd4xjg&#10;ppXLKHqVBmsOCxV2tK2oaM43o+Aw4pg/x7vh1Fy39+/Ly/vXKSalHudT/gbC0+T/w3/to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2moxgAAANwA&#10;AAAPAAAAAAAAAAAAAAAAAKoCAABkcnMvZG93bnJldi54bWxQSwUGAAAAAAQABAD6AAAAnQMAAAAA&#10;">
                  <v:group id="Group 990" o:spid="_x0000_s1492" style="position:absolute;width:31197;height:41038" coordsize="31197,41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BW6MIAAADcAAAADwAAAGRycy9kb3ducmV2LnhtbERPTYvCMBC9C/sfwix4&#10;07QrilajiOyKBxGsC4u3oRnbYjMpTbat/94cBI+P973a9KYSLTWutKwgHkcgiDOrS84V/F5+RnMQ&#10;ziNrrCyTggc52Kw/BitMtO34TG3qcxFC2CWooPC+TqR0WUEG3djWxIG72cagD7DJpW6wC+Gmkl9R&#10;NJMGSw4NBda0Kyi7p/9Gwb7DbjuJv9vj/bZ7XC/T098xJqWGn/12CcJT79/il/ugFSwWYX4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XQVujCAAAA3AAAAA8A&#10;AAAAAAAAAAAAAAAAqgIAAGRycy9kb3ducmV2LnhtbFBLBQYAAAAABAAEAPoAAACZAwAAAAA=&#10;">
                    <v:shape id="Picture 991" o:spid="_x0000_s1493" type="#_x0000_t75" style="position:absolute;left:24611;width:6586;height:25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cDW/CAAAA3AAAAA8AAABkcnMvZG93bnJldi54bWxEj9GKwjAURN8F/yFcYV9E04qIrUZxBUV8&#10;s/oBl+baVpub0mS1+/dGEHwcZuYMs1x3phYPal1lWUE8jkAQ51ZXXCi4nHejOQjnkTXWlknBPzlY&#10;r/q9JabaPvlEj8wXIkDYpaig9L5JpXR5SQbd2DbEwbva1qAPsi2kbvEZ4KaWkyiaSYMVh4USG9qW&#10;lN+zP6PgWPxeD/FGe2fr/fSWbE/DG3dK/Qy6zQKEp85/w5/2QStIkhjeZ8IRkK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A1vwgAAANwAAAAPAAAAAAAAAAAAAAAAAJ8C&#10;AABkcnMvZG93bnJldi54bWxQSwUGAAAAAAQABAD3AAAAjgMAAAAA&#10;">
                      <v:imagedata r:id="rId73" o:title="gradient" cropbottom="19297f" cropleft="28243f" cropright="26091f"/>
                    </v:shape>
                    <v:shape id="TextBox 5" o:spid="_x0000_s1494" type="#_x0000_t202" style="position:absolute;left:25662;top:25409;width:553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49osQA&#10;AADcAAAADwAAAGRycy9kb3ducmV2LnhtbESPQWvCQBSE74X+h+UVeqsbQxGNrkGFQEq9qKXnZ/aZ&#10;BLNvl+xG03/fFQo9DjPzDbPKR9OJG/W+taxgOklAEFdWt1wr+DoVb3MQPiBr7CyTgh/ykK+fn1aY&#10;aXvnA92OoRYRwj5DBU0ILpPSVw0Z9BPriKN3sb3BEGVfS93jPcJNJ9MkmUmDLceFBh3tGqqux8Eo&#10;mLlvtx3Sj1F/Fnvs3gsry3Op1OvLuFmCCDSG//Bfu9QKFosUHm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uPaLEAAAA3AAAAA8AAAAAAAAAAAAAAAAAmAIAAGRycy9k&#10;b3ducmV2LnhtbFBLBQYAAAAABAAEAPUAAACJAwAAAAA=&#10;" fillcolor="white [3212]" stroked="f">
                      <v:textbox style="mso-fit-shape-to-text:t">
                        <w:txbxContent>
                          <w:p w:rsidR="00110F2E" w:rsidRDefault="00110F2E" w:rsidP="00110F2E">
                            <w:pPr>
                              <w:pStyle w:val="NormalWeb"/>
                              <w:spacing w:before="0" w:beforeAutospacing="0" w:after="0" w:afterAutospacing="0"/>
                            </w:pPr>
                            <w:proofErr w:type="gramStart"/>
                            <w:r>
                              <w:rPr>
                                <w:rFonts w:ascii="Cambria Math" w:hAnsi="Cambria Math" w:cstheme="minorBidi"/>
                                <w:color w:val="0D0D0D"/>
                                <w:kern w:val="24"/>
                                <w:sz w:val="20"/>
                                <w:szCs w:val="20"/>
                              </w:rPr>
                              <w:t>m/s</w:t>
                            </w:r>
                            <w:proofErr w:type="gramEnd"/>
                          </w:p>
                        </w:txbxContent>
                      </v:textbox>
                    </v:shape>
                    <v:shape id="TextBox 10" o:spid="_x0000_s1495" type="#_x0000_t202" style="position:absolute;left:25041;top:38389;width:5661;height:2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gOsMA&#10;AADcAAAADwAAAGRycy9kb3ducmV2LnhtbESPT2vCQBTE7wW/w/IEb3WjYqmpq4h/wEMvten9kX3N&#10;hmbfhuzTxG/vFgo9DjPzG2a9HXyjbtTFOrCB2TQDRVwGW3NloPg8Pb+CioJssQlMBu4UYbsZPa0x&#10;t6HnD7pdpFIJwjFHA06kzbWOpSOPcRpa4uR9h86jJNlV2nbYJ7hv9DzLXrTHmtOCw5b2jsqfy9Ub&#10;ELG72b04+nj+Gt4PvcvKJRbGTMbD7g2U0CD/4b/22RpYrRbweyYd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LgOsMAAADcAAAADwAAAAAAAAAAAAAAAACYAgAAZHJzL2Rv&#10;d25yZXYueG1sUEsFBgAAAAAEAAQA9QAAAIgDAAAAAA==&#10;" filled="f" stroked="f">
                      <v:textbox style="mso-fit-shape-to-text:t">
                        <w:txbxContent>
                          <w:p w:rsidR="00110F2E" w:rsidRDefault="00110F2E" w:rsidP="00110F2E">
                            <w:pPr>
                              <w:pStyle w:val="NormalWeb"/>
                              <w:spacing w:before="0" w:beforeAutospacing="0" w:after="0" w:afterAutospacing="0"/>
                              <w:jc w:val="center"/>
                            </w:pPr>
                            <w:r>
                              <w:rPr>
                                <w:rFonts w:ascii="Cambria Math" w:hAnsi="Cambria Math" w:cstheme="minorBidi"/>
                                <w:color w:val="000000"/>
                                <w:kern w:val="24"/>
                                <w:sz w:val="20"/>
                                <w:szCs w:val="20"/>
                              </w:rPr>
                              <w:t>(m)</w:t>
                            </w:r>
                          </w:p>
                        </w:txbxContent>
                      </v:textbox>
                    </v:shape>
                    <v:shape id="TextBox 8" o:spid="_x0000_s1496" type="#_x0000_t202" style="position:absolute;left:-993;top:31799;width:4635;height:264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rsQA&#10;AADcAAAADwAAAGRycy9kb3ducmV2LnhtbESPUUvDQBCE34X+h2MLvtlLNRQbey1FKBTyII3+gDW7&#10;5kJze2nu2sR/7wmCj8PMfMNsdpPr1I2H0HoxsFxkoFhqT600Bj7eDw/PoEJEIey8sIFvDrDbzu42&#10;WJAf5cS3KjYqQSQUaMDG2Bdah9qyw7DwPUvyvvzgMCY5NJoGHBPcdfoxy1baYStpwWLPr5brc3V1&#10;BujtVB6XT/lqP8aKyktJnzYnY+7n0/4FVOQp/of/2kcysF7n8HsmHQ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ha67EAAAA3AAAAA8AAAAAAAAAAAAAAAAAmAIAAGRycy9k&#10;b3ducmV2LnhtbFBLBQYAAAAABAAEAPUAAACJAwAAAAA=&#10;" fillcolor="white [3212]" stroked="f">
                      <v:textbox style="mso-fit-shape-to-text:t">
                        <w:txbxContent>
                          <w:p w:rsidR="00110F2E" w:rsidRDefault="00110F2E" w:rsidP="00110F2E">
                            <w:pPr>
                              <w:pStyle w:val="NormalWeb"/>
                              <w:spacing w:before="0" w:beforeAutospacing="0" w:after="0" w:afterAutospacing="0"/>
                            </w:pPr>
                            <w:r>
                              <w:rPr>
                                <w:rFonts w:ascii="Cambria Math" w:hAnsi="Cambria Math" w:cstheme="minorBidi"/>
                                <w:color w:val="000000"/>
                                <w:kern w:val="24"/>
                                <w:sz w:val="20"/>
                                <w:szCs w:val="20"/>
                              </w:rPr>
                              <w:t>(m)</w:t>
                            </w:r>
                          </w:p>
                        </w:txbxContent>
                      </v:textbox>
                    </v:shape>
                  </v:group>
                  <v:shape id="Text Box 2" o:spid="_x0000_s1497" type="#_x0000_t202" style="position:absolute;left:4289;top:41190;width:45837;height:10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YcQA&#10;AADcAAAADwAAAGRycy9kb3ducmV2LnhtbESPy2rDMBBF94X+g5hCd7WcQkzsWgmhUCjFizy66HKw&#10;ppZja+RaSuL+fRQIZHm5j8MtV5PtxYlG3zpWMEtSEMS10y03Cr73Hy8LED4ga+wdk4J/8rBaPj6U&#10;WGh35i2ddqERcYR9gQpMCEMhpa8NWfSJG4ij9+tGiyHKsZF6xHMct718TdNMWmw5EgwO9G6o7nZH&#10;GyGVr49b93eYVZ38MV2G8435Uur5aVq/gQg0hXv41v7UCvJ8Dtcz8Qj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JOGHEAAAA3AAAAA8AAAAAAAAAAAAAAAAAmAIAAGRycy9k&#10;b3ducmV2LnhtbFBLBQYAAAAABAAEAPUAAACJAwAAAAA=&#10;" stroked="f">
                    <v:textbox style="mso-fit-shape-to-text:t">
                      <w:txbxContent>
                        <w:p w:rsidR="00110F2E" w:rsidRDefault="00110F2E" w:rsidP="00110F2E">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32: Initial gradient velocity model of baseline profile for the TLSFT infiltration experiment with the location of the water-table highlighted by a red dotted line.  The unit is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 m/s.  </w:t>
                          </w:r>
                        </w:p>
                      </w:txbxContent>
                    </v:textbox>
                  </v:shape>
                </v:group>
                <v:shape id="Picture 996" o:spid="_x0000_s1498" type="#_x0000_t75" style="position:absolute;left:2366;top:26442;width:48001;height:9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l2ZnCAAAA3AAAAA8AAABkcnMvZG93bnJldi54bWxEj0GLwjAUhO8L/ofwBG9rqoJoNYqISgUv&#10;ugteH82zrTYvpYm2/nsjCB6HmfmGmS9bU4oH1a6wrGDQj0AQp1YXnCn4/9v+TkA4j6yxtEwKnuRg&#10;uej8zDHWtuEjPU4+EwHCLkYFufdVLKVLczLo+rYiDt7F1gZ9kHUmdY1NgJtSDqNoLA0WHBZyrGid&#10;U3o73Y2CzXCPyTndJOuWeLQ7b5vr4dko1eu2qxkIT63/hj/tRCuYTsfwPhOOgF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JdmZwgAAANwAAAAPAAAAAAAAAAAAAAAAAJ8C&#10;AABkcnMvZG93bnJldi54bWxQSwUGAAAAAAQABAD3AAAAjgMAAAAA&#10;">
                  <v:imagedata r:id="rId74" o:title="" cropbottom="56404f" cropright="12600f"/>
                  <v:path arrowok="t"/>
                </v:shape>
                <v:line id="Straight Connector 997" o:spid="_x0000_s1499" style="position:absolute;visibility:visible;mso-wrap-style:square" from="3986,30786" to="47420,30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IWcQAAADcAAAADwAAAGRycy9kb3ducmV2LnhtbESPQYvCMBSE74L/ITxhb5rqYbXVKOKy&#10;4MFLq4fd2yN5tsXmpdtE7f57Iwgeh5n5hlltetuIG3W+dqxgOklAEGtnai4VnI7f4wUIH5ANNo5J&#10;wT952KyHgxVmxt05p1sRShEh7DNUUIXQZlJ6XZFFP3EtcfTOrrMYouxKaTq8R7ht5CxJPqXFmuNC&#10;hS3tKtKX4moV6N32og9f5f6vr89Fnv/+pCZ1Sn2M+u0SRKA+vMOv9t4oSNM5PM/E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4ohZxAAAANwAAAAPAAAAAAAAAAAA&#10;AAAAAKECAABkcnMvZG93bnJldi54bWxQSwUGAAAAAAQABAD5AAAAkgMAAAAA&#10;" strokecolor="red" strokeweight="3pt">
                  <v:stroke dashstyle="1 1"/>
                </v:line>
                <w10:wrap type="square" anchorx="margin" anchory="margin"/>
              </v:group>
            </w:pict>
          </mc:Fallback>
        </mc:AlternateContent>
      </w:r>
    </w:p>
    <w:p w:rsidR="00DD0139" w:rsidRDefault="00DD0139">
      <w:pPr>
        <w:rPr>
          <w:rFonts w:ascii="Cambria Math" w:hAnsi="Cambria Math"/>
          <w:sz w:val="24"/>
          <w:szCs w:val="24"/>
        </w:rPr>
      </w:pPr>
      <w:r>
        <w:rPr>
          <w:rFonts w:ascii="Cambria Math" w:hAnsi="Cambria Math"/>
          <w:sz w:val="24"/>
          <w:szCs w:val="24"/>
        </w:rPr>
        <w:lastRenderedPageBreak/>
        <w:br w:type="page"/>
      </w:r>
      <w:r w:rsidRPr="00DD0139">
        <w:rPr>
          <w:rFonts w:ascii="Cambria Math" w:hAnsi="Cambria Math"/>
          <w:noProof/>
          <w:sz w:val="24"/>
          <w:szCs w:val="24"/>
        </w:rPr>
        <mc:AlternateContent>
          <mc:Choice Requires="wpg">
            <w:drawing>
              <wp:anchor distT="0" distB="0" distL="114300" distR="114300" simplePos="0" relativeHeight="251830272" behindDoc="0" locked="0" layoutInCell="1" allowOverlap="1" wp14:anchorId="194E1FA9" wp14:editId="65214A51">
                <wp:simplePos x="152400" y="152400"/>
                <wp:positionH relativeFrom="margin">
                  <wp:align>center</wp:align>
                </wp:positionH>
                <wp:positionV relativeFrom="margin">
                  <wp:align>center</wp:align>
                </wp:positionV>
                <wp:extent cx="4799330" cy="6337300"/>
                <wp:effectExtent l="0" t="0" r="0" b="6350"/>
                <wp:wrapSquare wrapText="bothSides"/>
                <wp:docPr id="998" name="Group 1"/>
                <wp:cNvGraphicFramePr/>
                <a:graphic xmlns:a="http://schemas.openxmlformats.org/drawingml/2006/main">
                  <a:graphicData uri="http://schemas.microsoft.com/office/word/2010/wordprocessingGroup">
                    <wpg:wgp>
                      <wpg:cNvGrpSpPr/>
                      <wpg:grpSpPr>
                        <a:xfrm>
                          <a:off x="0" y="0"/>
                          <a:ext cx="4799330" cy="6337300"/>
                          <a:chOff x="0" y="0"/>
                          <a:chExt cx="5455451" cy="7202101"/>
                        </a:xfrm>
                      </wpg:grpSpPr>
                      <wpg:grpSp>
                        <wpg:cNvPr id="999" name="Group 999"/>
                        <wpg:cNvGrpSpPr/>
                        <wpg:grpSpPr>
                          <a:xfrm>
                            <a:off x="0" y="0"/>
                            <a:ext cx="5455451" cy="5445065"/>
                            <a:chOff x="0" y="0"/>
                            <a:chExt cx="5455451" cy="5445065"/>
                          </a:xfrm>
                        </wpg:grpSpPr>
                        <wpg:grpSp>
                          <wpg:cNvPr id="1000" name="Group 1000"/>
                          <wpg:cNvGrpSpPr>
                            <a:grpSpLocks noChangeAspect="1"/>
                          </wpg:cNvGrpSpPr>
                          <wpg:grpSpPr>
                            <a:xfrm>
                              <a:off x="0" y="0"/>
                              <a:ext cx="5455451" cy="5445065"/>
                              <a:chOff x="0" y="0"/>
                              <a:chExt cx="5782093" cy="5771083"/>
                            </a:xfrm>
                          </wpg:grpSpPr>
                          <wpg:grpSp>
                            <wpg:cNvPr id="1001" name="Group 1001"/>
                            <wpg:cNvGrpSpPr/>
                            <wpg:grpSpPr>
                              <a:xfrm>
                                <a:off x="0" y="0"/>
                                <a:ext cx="5562201" cy="5303520"/>
                                <a:chOff x="0" y="0"/>
                                <a:chExt cx="5562201" cy="5303520"/>
                              </a:xfrm>
                            </wpg:grpSpPr>
                            <pic:pic xmlns:pic="http://schemas.openxmlformats.org/drawingml/2006/picture">
                              <pic:nvPicPr>
                                <pic:cNvPr id="1002" name="Picture 1002" descr="C:\Users\rachel\Desktop\FALLING HEAD\2ndPICKS 3rd process\gradient10\gradfhEXP2_v1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966077" y="0"/>
                                  <a:ext cx="4596124" cy="5303520"/>
                                </a:xfrm>
                                <a:prstGeom prst="rect">
                                  <a:avLst/>
                                </a:prstGeom>
                                <a:noFill/>
                                <a:extLst>
                                  <a:ext uri="{909E8E84-426E-40DD-AFC4-6F175D3DCCD1}">
                                    <a14:hiddenFill xmlns:a14="http://schemas.microsoft.com/office/drawing/2010/main">
                                      <a:solidFill>
                                        <a:srgbClr val="FFFFFF"/>
                                      </a:solidFill>
                                    </a14:hiddenFill>
                                  </a:ext>
                                </a:extLst>
                              </pic:spPr>
                            </pic:pic>
                            <wps:wsp>
                              <wps:cNvPr id="1003" name="TextBox 7"/>
                              <wps:cNvSpPr txBox="1"/>
                              <wps:spPr>
                                <a:xfrm>
                                  <a:off x="76200" y="1250350"/>
                                  <a:ext cx="1066890" cy="501706"/>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15min</w:t>
                                    </w:r>
                                  </w:p>
                                </w:txbxContent>
                              </wps:txbx>
                              <wps:bodyPr wrap="square" rtlCol="0">
                                <a:spAutoFit/>
                              </wps:bodyPr>
                            </wps:wsp>
                            <wps:wsp>
                              <wps:cNvPr id="1004" name="TextBox 8"/>
                              <wps:cNvSpPr txBox="1"/>
                              <wps:spPr>
                                <a:xfrm>
                                  <a:off x="76200" y="2098924"/>
                                  <a:ext cx="1066890" cy="501706"/>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45min</w:t>
                                    </w:r>
                                  </w:p>
                                </w:txbxContent>
                              </wps:txbx>
                              <wps:bodyPr wrap="square" rtlCol="0">
                                <a:spAutoFit/>
                              </wps:bodyPr>
                            </wps:wsp>
                            <wps:wsp>
                              <wps:cNvPr id="1005" name="TextBox 9"/>
                              <wps:cNvSpPr txBox="1"/>
                              <wps:spPr>
                                <a:xfrm>
                                  <a:off x="76200" y="2878337"/>
                                  <a:ext cx="1066890" cy="501706"/>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75min</w:t>
                                    </w:r>
                                  </w:p>
                                </w:txbxContent>
                              </wps:txbx>
                              <wps:bodyPr wrap="square" rtlCol="0">
                                <a:spAutoFit/>
                              </wps:bodyPr>
                            </wps:wsp>
                            <wps:wsp>
                              <wps:cNvPr id="1006" name="TextBox 10"/>
                              <wps:cNvSpPr txBox="1"/>
                              <wps:spPr>
                                <a:xfrm>
                                  <a:off x="76200" y="3733730"/>
                                  <a:ext cx="1066890" cy="501706"/>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105min</w:t>
                                    </w:r>
                                  </w:p>
                                </w:txbxContent>
                              </wps:txbx>
                              <wps:bodyPr wrap="square" rtlCol="0">
                                <a:spAutoFit/>
                              </wps:bodyPr>
                            </wps:wsp>
                            <wps:wsp>
                              <wps:cNvPr id="1007" name="TextBox 11"/>
                              <wps:cNvSpPr txBox="1"/>
                              <wps:spPr>
                                <a:xfrm>
                                  <a:off x="76200" y="4671080"/>
                                  <a:ext cx="1066890" cy="501706"/>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135min</w:t>
                                    </w:r>
                                  </w:p>
                                </w:txbxContent>
                              </wps:txbx>
                              <wps:bodyPr wrap="square" rtlCol="0">
                                <a:spAutoFit/>
                              </wps:bodyPr>
                            </wps:wsp>
                            <wps:wsp>
                              <wps:cNvPr id="1008" name="TextBox 12"/>
                              <wps:cNvSpPr txBox="1"/>
                              <wps:spPr>
                                <a:xfrm>
                                  <a:off x="0" y="164065"/>
                                  <a:ext cx="1066890" cy="501706"/>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baseline</w:t>
                                    </w:r>
                                  </w:p>
                                </w:txbxContent>
                              </wps:txbx>
                              <wps:bodyPr wrap="square" rtlCol="0">
                                <a:spAutoFit/>
                              </wps:bodyPr>
                            </wps:wsp>
                          </wpg:grpSp>
                          <wps:wsp>
                            <wps:cNvPr id="1009" name="TextBox 3"/>
                            <wps:cNvSpPr txBox="1"/>
                            <wps:spPr>
                              <a:xfrm>
                                <a:off x="4764150" y="4980706"/>
                                <a:ext cx="1017943" cy="360983"/>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8"/>
                                      <w:szCs w:val="28"/>
                                    </w:rPr>
                                    <w:t>m/s</w:t>
                                  </w:r>
                                  <w:proofErr w:type="gramEnd"/>
                                  <w:r>
                                    <w:rPr>
                                      <w:rFonts w:ascii="Cambria Math" w:eastAsia="Cambria Math" w:hAnsi="Cambria Math"/>
                                      <w:color w:val="000000"/>
                                      <w:kern w:val="24"/>
                                      <w:sz w:val="28"/>
                                      <w:szCs w:val="28"/>
                                    </w:rPr>
                                    <w:t>)</w:t>
                                  </w:r>
                                </w:p>
                              </w:txbxContent>
                            </wps:txbx>
                            <wps:bodyPr wrap="square" rtlCol="0">
                              <a:spAutoFit/>
                            </wps:bodyPr>
                          </wps:wsp>
                          <wps:wsp>
                            <wps:cNvPr id="1010" name="TextBox 4"/>
                            <wps:cNvSpPr txBox="1"/>
                            <wps:spPr>
                              <a:xfrm>
                                <a:off x="2566278" y="5410100"/>
                                <a:ext cx="728850" cy="360983"/>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28"/>
                                      <w:szCs w:val="28"/>
                                    </w:rPr>
                                    <w:t>(m)</w:t>
                                  </w:r>
                                </w:p>
                              </w:txbxContent>
                            </wps:txbx>
                            <wps:bodyPr wrap="square" rtlCol="0">
                              <a:spAutoFit/>
                            </wps:bodyPr>
                          </wps:wsp>
                          <wps:wsp>
                            <wps:cNvPr id="1011" name="TextBox 5"/>
                            <wps:cNvSpPr txBox="1"/>
                            <wps:spPr>
                              <a:xfrm rot="5400000">
                                <a:off x="4359389" y="2538666"/>
                                <a:ext cx="678373" cy="360984"/>
                              </a:xfrm>
                              <a:prstGeom prst="rect">
                                <a:avLst/>
                              </a:prstGeom>
                              <a:noFill/>
                            </wps:spPr>
                            <wps:txbx>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28"/>
                                      <w:szCs w:val="28"/>
                                    </w:rPr>
                                    <w:t>(m)</w:t>
                                  </w:r>
                                </w:p>
                              </w:txbxContent>
                            </wps:txbx>
                            <wps:bodyPr wrap="square" rtlCol="0">
                              <a:spAutoFit/>
                            </wps:bodyPr>
                          </wps:wsp>
                        </wpg:grpSp>
                        <wps:wsp>
                          <wps:cNvPr id="1012" name="Straight Arrow Connector 1012"/>
                          <wps:cNvCnPr/>
                          <wps:spPr>
                            <a:xfrm flipH="1">
                              <a:off x="2788047" y="838200"/>
                              <a:ext cx="315369" cy="20726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1013" name="Straight Arrow Connector 1013"/>
                          <wps:cNvCnPr/>
                          <wps:spPr>
                            <a:xfrm flipH="1">
                              <a:off x="2724165" y="1647477"/>
                              <a:ext cx="315369" cy="20726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1014" name="Straight Arrow Connector 1014"/>
                          <wps:cNvCnPr/>
                          <wps:spPr>
                            <a:xfrm flipH="1">
                              <a:off x="2794026" y="2474527"/>
                              <a:ext cx="315369" cy="20726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1015" name="Straight Arrow Connector 1015"/>
                          <wps:cNvCnPr/>
                          <wps:spPr>
                            <a:xfrm flipH="1">
                              <a:off x="2764372" y="3291719"/>
                              <a:ext cx="315369" cy="20726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1016" name="Straight Arrow Connector 1016"/>
                          <wps:cNvCnPr/>
                          <wps:spPr>
                            <a:xfrm flipH="1">
                              <a:off x="2794026" y="4163610"/>
                              <a:ext cx="315369" cy="207261"/>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017" name="Text Box 2"/>
                        <wps:cNvSpPr txBox="1">
                          <a:spLocks noChangeArrowheads="1"/>
                        </wps:cNvSpPr>
                        <wps:spPr bwMode="auto">
                          <a:xfrm>
                            <a:off x="259827" y="5444994"/>
                            <a:ext cx="4975200" cy="1757107"/>
                          </a:xfrm>
                          <a:prstGeom prst="rect">
                            <a:avLst/>
                          </a:prstGeom>
                          <a:solidFill>
                            <a:srgbClr val="FFFFFF"/>
                          </a:solidFill>
                          <a:ln w="9525">
                            <a:noFill/>
                            <a:miter lim="800000"/>
                            <a:headEnd/>
                            <a:tailEnd/>
                          </a:ln>
                        </wps:spPr>
                        <wps:txbx>
                          <w:txbxContent>
                            <w:p w:rsidR="00A12D18" w:rsidRDefault="00A12D18" w:rsidP="00DD013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33: The six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tomograms of the second constant flux applicator TLSFT infiltration experiment at the ETREC B-4 plot.  The first panel is the baseline profile prior to infiltration and the following profiles were collecting after infiltration has begun.  The unit is measured in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 m/s.  The blue arrows identify the low-velocity anomalies associated with water infiltration from the surface. </w:t>
                              </w:r>
                            </w:p>
                          </w:txbxContent>
                        </wps:txbx>
                        <wps:bodyPr rot="0" vert="horz" wrap="square" lIns="91440" tIns="45720" rIns="91440" bIns="45720" anchor="t" anchorCtr="0">
                          <a:spAutoFit/>
                        </wps:bodyPr>
                      </wps:wsp>
                    </wpg:wgp>
                  </a:graphicData>
                </a:graphic>
              </wp:anchor>
            </w:drawing>
          </mc:Choice>
          <mc:Fallback>
            <w:pict>
              <v:group id="_x0000_s1500" style="position:absolute;margin-left:0;margin-top:0;width:377.9pt;height:499pt;z-index:251830272;mso-position-horizontal:center;mso-position-horizontal-relative:margin;mso-position-vertical:center;mso-position-vertical-relative:margin" coordsize="54554,720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">
                <v:group id="Group 999" o:spid="_x0000_s1501" style="position:absolute;width:54554;height:54450" coordsize="54554,54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group id="Group 1000" o:spid="_x0000_s1502" style="position:absolute;width:54554;height:54450" coordsize="57820,57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o:lock v:ext="edit" aspectratio="t"/>
                    <v:group id="Group 1001" o:spid="_x0000_s1503" style="position:absolute;width:55622;height:53035" coordsize="55622,5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Picture 1002" o:spid="_x0000_s1504" type="#_x0000_t75" style="position:absolute;left:9660;width:45962;height:53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1jC/FAAAA3QAAAA8AAABkcnMvZG93bnJldi54bWxET01rAjEQvRf8D2EEL0UTlVq7NYqIpR70&#10;ULW0x+lm3F3cTJZN6m7/vRGE3ubxPme2aG0pLlT7wrGG4UCBIE6dKTjTcDy89acgfEA2WDomDX/k&#10;YTHvPMwwMa7hD7rsQyZiCPsENeQhVImUPs3Joh+4ijhyJ1dbDBHWmTQ1NjHclnKk1ERaLDg25FjR&#10;Kqf0vP+1Gt4/5fnxefe1nqhTeNp+j5cvP22jda/bLl9BBGrDv/ju3pg4X6kR3L6JJ8j5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dYwvxQAAAN0AAAAPAAAAAAAAAAAAAAAA&#10;AJ8CAABkcnMvZG93bnJldi54bWxQSwUGAAAAAAQABAD3AAAAkQMAAAAA&#10;">
                        <v:imagedata r:id="rId76" o:title="gradfhEXP2_v10"/>
                      </v:shape>
                      <v:shape id="TextBox 7" o:spid="_x0000_s1505" type="#_x0000_t202" style="position:absolute;left:762;top:12503;width:1066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r4sEA&#10;AADdAAAADwAAAGRycy9kb3ducmV2LnhtbERPTWsCMRC9F/ofwhS81USlpWyNIq2Ch15qt/dhM24W&#10;N5NlM7rrv28Kgrd5vM9ZrsfQqgv1qYlsYTY1oIir6BquLZQ/u+c3UEmQHbaRycKVEqxXjw9LLFwc&#10;+JsuB6lVDuFUoAUv0hVap8pTwDSNHXHmjrEPKBn2tXY9Djk8tHpuzKsO2HBu8NjRh6fqdDgHCyJu&#10;M7uW25D2v+PX5+BN9YKltZOncfMOSmiUu/jm3rs835gF/H+TT9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G6+LBAAAA3QAAAA8AAAAAAAAAAAAAAAAAmAIAAGRycy9kb3du&#10;cmV2LnhtbFBLBQYAAAAABAAEAPUAAACGAw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15min</w:t>
                              </w:r>
                            </w:p>
                          </w:txbxContent>
                        </v:textbox>
                      </v:shape>
                      <v:shape id="TextBox 8" o:spid="_x0000_s1506" type="#_x0000_t202" style="position:absolute;left:762;top:20989;width:1066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9zlsEA&#10;AADdAAAADwAAAGRycy9kb3ducmV2LnhtbERPTWsCMRC9F/ofwhS81USxpWyNIq2Ch15qt/dhM24W&#10;N5NlM7rrv28Kgrd5vM9ZrsfQqgv1qYlsYTY1oIir6BquLZQ/u+c3UEmQHbaRycKVEqxXjw9LLFwc&#10;+JsuB6lVDuFUoAUv0hVap8pTwDSNHXHmjrEPKBn2tXY9Djk8tHpuzKsO2HBu8NjRh6fqdDgHCyJu&#10;M7uW25D2v+PX5+BN9YKltZOncfMOSmiUu/jm3rs835gF/H+TT9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vc5bBAAAA3QAAAA8AAAAAAAAAAAAAAAAAmAIAAGRycy9kb3du&#10;cmV2LnhtbFBLBQYAAAAABAAEAPUAAACGAw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45min</w:t>
                              </w:r>
                            </w:p>
                          </w:txbxContent>
                        </v:textbox>
                      </v:shape>
                      <v:shape id="TextBox 9" o:spid="_x0000_s1507" type="#_x0000_t202" style="position:absolute;left:762;top:28783;width:1066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WDcEA&#10;AADdAAAADwAAAGRycy9kb3ducmV2LnhtbERPTWvCQBC9F/oflhF6a3YtWCR1FbEWPPRSTe9DdpoN&#10;zc6G7Gjiv+8WBG/zeJ+z2kyhUxcaUhvZwrwwoIjr6FpuLFSnj+clqCTIDrvIZOFKCTbrx4cVli6O&#10;/EWXozQqh3Aq0YIX6UutU+0pYCpiT5y5nzgElAyHRrsBxxweOv1izKsO2HJu8NjTzlP9ezwHCyJu&#10;O79W+5AO39Pn++hNvcDK2qfZtH0DJTTJXXxzH1yeb8wC/r/JJ+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j1g3BAAAA3QAAAA8AAAAAAAAAAAAAAAAAmAIAAGRycy9kb3du&#10;cmV2LnhtbFBLBQYAAAAABAAEAPUAAACGAw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75min</w:t>
                              </w:r>
                            </w:p>
                          </w:txbxContent>
                        </v:textbox>
                      </v:shape>
                      <v:shape id="TextBox 10" o:spid="_x0000_s1508" type="#_x0000_t202" style="position:absolute;left:762;top:37337;width:1066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FIesIA&#10;AADdAAAADwAAAGRycy9kb3ducmV2LnhtbESPQWvCQBCF7wX/wzJCb3VjwSLRVUQreOilGu9DdswG&#10;s7MhO5r477sFwdsM771v3izXg2/UnbpYBzYwnWSgiMtga64MFKf9xxxUFGSLTWAy8KAI69XobYm5&#10;DT3/0v0olUoQjjkacCJtrnUsHXmMk9ASJ+0SOo+S1q7StsM+wX2jP7PsS3usOV1w2NLWUXk93rwB&#10;EbuZPopvHw/n4WfXu6ycYWHM+3jYLEAJDfIyP9MHm+onIvx/k0b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Uh6wgAAAN0AAAAPAAAAAAAAAAAAAAAAAJgCAABkcnMvZG93&#10;bnJldi54bWxQSwUGAAAAAAQABAD1AAAAhwM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105min</w:t>
                              </w:r>
                            </w:p>
                          </w:txbxContent>
                        </v:textbox>
                      </v:shape>
                      <v:shape id="TextBox 11" o:spid="_x0000_s1509" type="#_x0000_t202" style="position:absolute;left:762;top:46710;width:1066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3t4cEA&#10;AADdAAAADwAAAGRycy9kb3ducmV2LnhtbERPTWsCMRC9F/ofwhS81UTBtmyNIq2Ch15qt/dhM24W&#10;N5NlM7rrv28Kgrd5vM9ZrsfQqgv1qYlsYTY1oIir6BquLZQ/u+c3UEmQHbaRycKVEqxXjw9LLFwc&#10;+JsuB6lVDuFUoAUv0hVap8pTwDSNHXHmjrEPKBn2tXY9Djk8tHpuzIsO2HBu8NjRh6fqdDgHCyJu&#10;M7uW25D2v+PX5+BNtcDS2snTuHkHJTTKXXxz712eb8wr/H+TT9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97eHBAAAA3QAAAA8AAAAAAAAAAAAAAAAAmAIAAGRycy9kb3du&#10;cmV2LnhtbFBLBQYAAAAABAAEAPUAAACGAw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135min</w:t>
                              </w:r>
                            </w:p>
                          </w:txbxContent>
                        </v:textbox>
                      </v:shape>
                      <v:shape id="TextBox 12" o:spid="_x0000_s1510" type="#_x0000_t202" style="position:absolute;top:1640;width:1066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5k8MA&#10;AADdAAAADwAAAGRycy9kb3ducmV2LnhtbESPQU/DMAyF70j7D5GRdmPJkIZQWTZNDKQduDDK3WpM&#10;U9E4VWPW7t/jAxI3W+/5vc/b/Zx6c6GxdJk9rFcODHGTQ8eth/rj9e4RTBHkgH1m8nClAvvd4maL&#10;VcgTv9PlLK3REC4VeogiQ2VtaSIlLKs8EKv2lceEouvY2jDipOGpt/fOPdiEHWtDxIGeIzXf55/k&#10;QSQc1tf6JZXT5/x2nKJrNlh7v7ydD09ghGb5N/9dn4LiO6e4+o2OY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J5k8MAAADdAAAADwAAAAAAAAAAAAAAAACYAgAAZHJzL2Rv&#10;d25yZXYueG1sUEsFBgAAAAAEAAQA9QAAAIgDA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baseline</w:t>
                              </w:r>
                            </w:p>
                          </w:txbxContent>
                        </v:textbox>
                      </v:shape>
                    </v:group>
                    <v:shape id="TextBox 3" o:spid="_x0000_s1511" type="#_x0000_t202" style="position:absolute;left:47641;top:49807;width:10179;height:3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7cCMEA&#10;AADdAAAADwAAAGRycy9kb3ducmV2LnhtbERPTWsCMRC9F/ofwhS81UTB0m6NIq2Ch15qt/dhM24W&#10;N5NlM7rrv28Kgrd5vM9ZrsfQqgv1qYlsYTY1oIir6BquLZQ/u+dXUEmQHbaRycKVEqxXjw9LLFwc&#10;+JsuB6lVDuFUoAUv0hVap8pTwDSNHXHmjrEPKBn2tXY9Djk8tHpuzIsO2HBu8NjRh6fqdDgHCyJu&#10;M7uW25D2v+PX5+BNtcDS2snTuHkHJTTKXXxz712eb8wb/H+TT9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u3AjBAAAA3QAAAA8AAAAAAAAAAAAAAAAAmAIAAGRycy9kb3du&#10;cmV2LnhtbFBLBQYAAAAABAAEAPUAAACGAw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8"/>
                                <w:szCs w:val="28"/>
                              </w:rPr>
                              <w:t>m/s</w:t>
                            </w:r>
                            <w:proofErr w:type="gramEnd"/>
                            <w:r>
                              <w:rPr>
                                <w:rFonts w:ascii="Cambria Math" w:eastAsia="Cambria Math" w:hAnsi="Cambria Math"/>
                                <w:color w:val="000000"/>
                                <w:kern w:val="24"/>
                                <w:sz w:val="28"/>
                                <w:szCs w:val="28"/>
                              </w:rPr>
                              <w:t>)</w:t>
                            </w:r>
                          </w:p>
                        </w:txbxContent>
                      </v:textbox>
                    </v:shape>
                    <v:shape id="TextBox 4" o:spid="_x0000_s1512" type="#_x0000_t202" style="position:absolute;left:25662;top:54101;width:7289;height:3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3jSMMA&#10;AADdAAAADwAAAGRycy9kb3ducmV2LnhtbESPQU/DMAyF70j8h8iTuLGkSCBUlk3TAGkHLoxytxrT&#10;VDRO1Zi1+/f4gMTN1nt+7/Nmt6TBnGkqfWYP1dqBIW5z6Lnz0Hy83j6CKYIccMhMHi5UYLe9vtpg&#10;HfLM73Q+SWc0hEuNHqLIWFtb2kgJyzqPxKp95Smh6Dp1Nkw4a3ga7J1zDzZhz9oQcaRDpPb79JM8&#10;iIR9dWleUjl+Lm/Pc3TtPTbe36yW/RMYoUX+zX/Xx6D4rlJ+/UZHs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3jSMMAAADdAAAADwAAAAAAAAAAAAAAAACYAgAAZHJzL2Rv&#10;d25yZXYueG1sUEsFBgAAAAAEAAQA9QAAAIgDA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28"/>
                                <w:szCs w:val="28"/>
                              </w:rPr>
                              <w:t>(m)</w:t>
                            </w:r>
                          </w:p>
                        </w:txbxContent>
                      </v:textbox>
                    </v:shape>
                    <v:shape id="TextBox 5" o:spid="_x0000_s1513" type="#_x0000_t202" style="position:absolute;left:43593;top:25386;width:6784;height:36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0jsAA&#10;AADdAAAADwAAAGRycy9kb3ducmV2LnhtbERPTWvCQBC9F/wPywje6iY9aEldRQTBU0Ftex6yYxLM&#10;zobdMYn/3hUK3ubxPme1GV2regqx8Wwgn2egiEtvG64M/Jz375+goiBbbD2TgTtF2KwnbyssrB/4&#10;SP1JKpVCOBZooBbpCq1jWZPDOPcdceIuPjiUBEOlbcAhhbtWf2TZQjtsODXU2NGupvJ6ujkDexmX&#10;oS+l18Nt+fetF3jc/qIxs+m4/QIlNMpL/O8+2DQ/y3N4fpNO0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6N0jsAAAADdAAAADwAAAAAAAAAAAAAAAACYAgAAZHJzL2Rvd25y&#10;ZXYueG1sUEsFBgAAAAAEAAQA9QAAAIUDAAAAAA==&#10;" filled="f" stroked="f">
                      <v:textbox style="mso-fit-shape-to-text:t">
                        <w:txbxContent>
                          <w:p w:rsidR="00A12D18" w:rsidRDefault="00A12D18" w:rsidP="00DD0139">
                            <w:pPr>
                              <w:pStyle w:val="NormalWeb"/>
                              <w:spacing w:before="0" w:beforeAutospacing="0" w:after="0" w:afterAutospacing="0"/>
                            </w:pPr>
                            <w:r>
                              <w:rPr>
                                <w:rFonts w:ascii="Cambria Math" w:eastAsia="Cambria Math" w:hAnsi="Cambria Math"/>
                                <w:color w:val="000000"/>
                                <w:kern w:val="24"/>
                                <w:sz w:val="28"/>
                                <w:szCs w:val="28"/>
                              </w:rPr>
                              <w:t>(m)</w:t>
                            </w:r>
                          </w:p>
                        </w:txbxContent>
                      </v:textbox>
                    </v:shape>
                  </v:group>
                  <v:shape id="Straight Arrow Connector 1012" o:spid="_x0000_s1514" type="#_x0000_t32" style="position:absolute;left:27880;top:8382;width:3154;height:20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k9iMMAAADdAAAADwAAAGRycy9kb3ducmV2LnhtbERPTYvCMBC9C/sfwix4kTVVRKQaZVlQ&#10;PHjRqutxaMa2bDPpJlHrvzeC4G0e73Nmi9bU4krOV5YVDPoJCOLc6ooLBfts+TUB4QOyxtoyKbiT&#10;h8X8ozPDVNsbb+m6C4WIIexTVFCG0KRS+rwkg75vG+LIna0zGCJ0hdQObzHc1HKYJGNpsOLYUGJD&#10;PyXlf7uLUTDa9I76N/vfrlp3OJ38Ic+w2ijV/Wy/pyACteEtfrnXOs5PBkN4fhN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JPYjDAAAA3QAAAA8AAAAAAAAAAAAA&#10;AAAAoQIAAGRycy9kb3ducmV2LnhtbFBLBQYAAAAABAAEAPkAAACRAwAAAAA=&#10;" strokecolor="#002060" strokeweight="3pt">
                    <v:stroke endarrow="open"/>
                  </v:shape>
                  <v:shape id="Straight Arrow Connector 1013" o:spid="_x0000_s1515" type="#_x0000_t32" style="position:absolute;left:27241;top:16474;width:3154;height:20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E8QAAADdAAAADwAAAGRycy9kb3ducmV2LnhtbERPTWvCQBC9F/wPywi9FN3YFilpNiJC&#10;Sw9eNKZ6HLLTJJidjbtbTf+9KxS8zeN9TrYYTCfO5HxrWcFsmoAgrqxuuVawKz4mbyB8QNbYWSYF&#10;f+RhkY8eMky1vfCGzttQixjCPkUFTQh9KqWvGjLop7YnjtyPdQZDhK6W2uElhptOPifJXBpsOTY0&#10;2NOqoeq4/TUKXtdP33pfnDafgysPB19WBbZrpR7Hw/IdRKAh3MX/7i8d5yezF7h9E0+Q+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ZgTxAAAAN0AAAAPAAAAAAAAAAAA&#10;AAAAAKECAABkcnMvZG93bnJldi54bWxQSwUGAAAAAAQABAD5AAAAkgMAAAAA&#10;" strokecolor="#002060" strokeweight="3pt">
                    <v:stroke endarrow="open"/>
                  </v:shape>
                  <v:shape id="Straight Arrow Connector 1014" o:spid="_x0000_s1516" type="#_x0000_t32" style="position:absolute;left:27940;top:24745;width:3153;height:20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wAZ8MAAADdAAAADwAAAGRycy9kb3ducmV2LnhtbERPTYvCMBC9C/sfwix4kTVVRKQaZVlQ&#10;PHjRqutxaMa2bDPpJlHrvzeC4G0e73Nmi9bU4krOV5YVDPoJCOLc6ooLBfts+TUB4QOyxtoyKbiT&#10;h8X8ozPDVNsbb+m6C4WIIexTVFCG0KRS+rwkg75vG+LIna0zGCJ0hdQObzHc1HKYJGNpsOLYUGJD&#10;PyXlf7uLUTDa9I76N/vfrlp3OJ38Ic+w2ijV/Wy/pyACteEtfrnXOs5PBiN4fhN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sAGfDAAAA3QAAAA8AAAAAAAAAAAAA&#10;AAAAoQIAAGRycy9kb3ducmV2LnhtbFBLBQYAAAAABAAEAPkAAACRAwAAAAA=&#10;" strokecolor="#002060" strokeweight="3pt">
                    <v:stroke endarrow="open"/>
                  </v:shape>
                  <v:shape id="Straight Arrow Connector 1015" o:spid="_x0000_s1517" type="#_x0000_t32" style="position:absolute;left:27643;top:32917;width:3154;height:20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Cl/MQAAADdAAAADwAAAGRycy9kb3ducmV2LnhtbERPTWvCQBC9F/wPywi9FN1YWilpNiJC&#10;Sw9eNKZ6HLLTJJidjbtbTf+9KxS8zeN9TrYYTCfO5HxrWcFsmoAgrqxuuVawKz4mbyB8QNbYWSYF&#10;f+RhkY8eMky1vfCGzttQixjCPkUFTQh9KqWvGjLop7YnjtyPdQZDhK6W2uElhptOPifJXBpsOTY0&#10;2NOqoeq4/TUKXtZP33pfnDafgysPB19WBbZrpR7Hw/IdRKAh3MX/7i8d5yezV7h9E0+Q+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4KX8xAAAAN0AAAAPAAAAAAAAAAAA&#10;AAAAAKECAABkcnMvZG93bnJldi54bWxQSwUGAAAAAAQABAD5AAAAkgMAAAAA&#10;" strokecolor="#002060" strokeweight="3pt">
                    <v:stroke endarrow="open"/>
                  </v:shape>
                  <v:shape id="Straight Arrow Connector 1016" o:spid="_x0000_s1518" type="#_x0000_t32" style="position:absolute;left:27940;top:41636;width:3153;height:20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I7i8MAAADdAAAADwAAAGRycy9kb3ducmV2LnhtbERPTYvCMBC9C/sfwix4kTVVRKQaZVlQ&#10;PHjRqutxaMa2bDPpJlHrvzeC4G0e73Nmi9bU4krOV5YVDPoJCOLc6ooLBfts+TUB4QOyxtoyKbiT&#10;h8X8ozPDVNsbb+m6C4WIIexTVFCG0KRS+rwkg75vG+LIna0zGCJ0hdQObzHc1HKYJGNpsOLYUGJD&#10;PyXlf7uLUTDa9I76N/vfrlp3OJ38Ic+w2ijV/Wy/pyACteEtfrnXOs5PBmN4fhN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yO4vDAAAA3QAAAA8AAAAAAAAAAAAA&#10;AAAAoQIAAGRycy9kb3ducmV2LnhtbFBLBQYAAAAABAAEAPkAAACRAwAAAAA=&#10;" strokecolor="#002060" strokeweight="3pt">
                    <v:stroke endarrow="open"/>
                  </v:shape>
                </v:group>
                <v:shape id="Text Box 2" o:spid="_x0000_s1519" type="#_x0000_t202" style="position:absolute;left:2598;top:54449;width:49752;height:17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6v48UA&#10;AADdAAAADwAAAGRycy9kb3ducmV2LnhtbESPT4vCMBDF78J+hzCCN027sLpUo8iCsCwe/LMHj0Mz&#10;NrXNpDZR67c3guBthvfm/d7MFp2txZVaXzpWkI4SEMS50yUXCv73q+E3CB+QNdaOScGdPCzmH70Z&#10;ZtrdeEvXXShEDGGfoQITQpNJ6XNDFv3INcRRO7rWYohrW0jd4i2G21p+JslYWiw5Egw29GMor3YX&#10;GyFrn1+27nxK15U8mGqMXxvzp9Sg3y2nIAJ14W1+Xf/qWD9JJ/D8Jo4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q/jxQAAAN0AAAAPAAAAAAAAAAAAAAAAAJgCAABkcnMv&#10;ZG93bnJldi54bWxQSwUGAAAAAAQABAD1AAAAigMAAAAA&#10;" stroked="f">
                  <v:textbox style="mso-fit-shape-to-text:t">
                    <w:txbxContent>
                      <w:p w:rsidR="00A12D18" w:rsidRDefault="00A12D18" w:rsidP="00DD0139">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33: The six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tomograms of the second constant flux applicator TLSFT infiltration experiment at the ETREC B-4 plot.  The first panel is the baseline profile prior to infiltration and the following profiles were collecting after infiltration has begun.  The unit is measured in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in meters per second with a contour interval of 100 m/s.  The blue arrows identify the low-velocity anomalies associated with water infiltration from the surface. </w:t>
                        </w:r>
                      </w:p>
                    </w:txbxContent>
                  </v:textbox>
                </v:shape>
                <w10:wrap type="square" anchorx="margin" anchory="margin"/>
              </v:group>
            </w:pict>
          </mc:Fallback>
        </mc:AlternateContent>
      </w:r>
    </w:p>
    <w:p w:rsidR="001D4F0F" w:rsidRDefault="00110F2E" w:rsidP="001D4F0F">
      <w:pPr>
        <w:tabs>
          <w:tab w:val="center" w:pos="4500"/>
          <w:tab w:val="left" w:pos="6165"/>
        </w:tabs>
        <w:spacing w:before="40" w:after="40" w:line="480" w:lineRule="auto"/>
        <w:rPr>
          <w:rFonts w:ascii="Cambria Math" w:hAnsi="Cambria Math"/>
          <w:sz w:val="24"/>
          <w:szCs w:val="24"/>
        </w:rPr>
      </w:pPr>
      <w:proofErr w:type="gramStart"/>
      <w:r>
        <w:rPr>
          <w:rFonts w:ascii="Cambria Math" w:hAnsi="Cambria Math"/>
          <w:sz w:val="24"/>
          <w:szCs w:val="24"/>
        </w:rPr>
        <w:lastRenderedPageBreak/>
        <w:t>arrival</w:t>
      </w:r>
      <w:proofErr w:type="gramEnd"/>
      <w:r>
        <w:rPr>
          <w:rFonts w:ascii="Cambria Math" w:hAnsi="Cambria Math"/>
          <w:sz w:val="24"/>
          <w:szCs w:val="24"/>
        </w:rPr>
        <w:t xml:space="preserve"> times from each of the respective five profiles were used with the baseline gradient model to iteratively update until a specified convergence to produce the final 2-D velocity </w:t>
      </w:r>
      <w:r w:rsidRPr="00DD0139">
        <w:rPr>
          <w:rFonts w:ascii="Cambria Math" w:hAnsi="Cambria Math"/>
          <w:sz w:val="24"/>
          <w:szCs w:val="24"/>
        </w:rPr>
        <w:t xml:space="preserve">profiles </w:t>
      </w:r>
      <w:r>
        <w:rPr>
          <w:rFonts w:ascii="Cambria Math" w:hAnsi="Cambria Math"/>
          <w:sz w:val="24"/>
          <w:szCs w:val="24"/>
        </w:rPr>
        <w:t>(Figure 33</w:t>
      </w:r>
      <w:r w:rsidRPr="00DD0139">
        <w:rPr>
          <w:rFonts w:ascii="Cambria Math" w:hAnsi="Cambria Math"/>
          <w:sz w:val="24"/>
          <w:szCs w:val="24"/>
        </w:rPr>
        <w:t>).</w:t>
      </w:r>
      <w:r>
        <w:rPr>
          <w:rFonts w:ascii="Cambria Math" w:hAnsi="Cambria Math"/>
          <w:sz w:val="24"/>
          <w:szCs w:val="24"/>
        </w:rPr>
        <w:t xml:space="preserve">  The use of the baseline gradient model and the initial model for each subsequent profile will slightly reduce processing artifacts, </w:t>
      </w:r>
      <w:r w:rsidR="001D4F0F">
        <w:rPr>
          <w:rFonts w:ascii="Cambria Math" w:hAnsi="Cambria Math"/>
          <w:sz w:val="24"/>
          <w:szCs w:val="24"/>
        </w:rPr>
        <w:t xml:space="preserve">as well as enhance the changes in velocity with respect to the baseline as the infiltration experiment progresses with time. </w:t>
      </w:r>
    </w:p>
    <w:p w:rsidR="009E02AF" w:rsidRPr="006E0A36" w:rsidRDefault="001D4F0F" w:rsidP="001D4F0F">
      <w:pPr>
        <w:spacing w:before="40" w:after="40" w:line="480" w:lineRule="auto"/>
        <w:ind w:firstLine="720"/>
        <w:rPr>
          <w:rFonts w:ascii="Cambria Math" w:hAnsi="Cambria Math"/>
          <w:sz w:val="24"/>
          <w:szCs w:val="24"/>
        </w:rPr>
      </w:pPr>
      <w:r w:rsidRPr="006F11F8">
        <w:rPr>
          <w:rFonts w:ascii="Cambria Math" w:hAnsi="Cambria Math"/>
          <w:sz w:val="24"/>
          <w:szCs w:val="24"/>
        </w:rPr>
        <w:t xml:space="preserve">In contrast to the first constant flux applicator experiment conducted in the fall of 2010, the constant flux applicator TLSFT infiltration profiles did not require a trend analysis to </w:t>
      </w:r>
      <w:r>
        <w:rPr>
          <w:rFonts w:ascii="Cambria Math" w:hAnsi="Cambria Math"/>
          <w:sz w:val="24"/>
          <w:szCs w:val="24"/>
        </w:rPr>
        <w:t xml:space="preserve">isolate the ellipsoidal velocity perturbation (i.e. wetting front) at </w:t>
      </w:r>
      <w:r w:rsidR="009E02AF">
        <w:rPr>
          <w:rFonts w:ascii="Cambria Math" w:hAnsi="Cambria Math"/>
          <w:sz w:val="24"/>
          <w:szCs w:val="24"/>
        </w:rPr>
        <w:t>each time-</w:t>
      </w:r>
      <w:r w:rsidR="009E02AF" w:rsidRPr="006E0A36">
        <w:rPr>
          <w:rFonts w:ascii="Cambria Math" w:hAnsi="Cambria Math"/>
          <w:sz w:val="24"/>
          <w:szCs w:val="24"/>
        </w:rPr>
        <w:t xml:space="preserve">step.  </w:t>
      </w:r>
      <w:r w:rsidR="00797534" w:rsidRPr="006E0A36">
        <w:rPr>
          <w:rFonts w:ascii="Cambria Math" w:hAnsi="Cambria Math"/>
          <w:sz w:val="24"/>
          <w:szCs w:val="24"/>
        </w:rPr>
        <w:t>The velocity scales for each of the five time-steps were adjusted to a velocity range of 100 m/s to 300 m/s</w:t>
      </w:r>
      <w:r w:rsidR="009E6AD7" w:rsidRPr="006E0A36">
        <w:rPr>
          <w:rFonts w:ascii="Cambria Math" w:hAnsi="Cambria Math"/>
          <w:sz w:val="24"/>
          <w:szCs w:val="24"/>
        </w:rPr>
        <w:t xml:space="preserve"> which was the observed velocity range of the ellipsoidal perturbations.  This</w:t>
      </w:r>
      <w:r w:rsidR="00797534" w:rsidRPr="006E0A36">
        <w:rPr>
          <w:rFonts w:ascii="Cambria Math" w:hAnsi="Cambria Math"/>
          <w:sz w:val="24"/>
          <w:szCs w:val="24"/>
        </w:rPr>
        <w:t xml:space="preserve"> eliminat</w:t>
      </w:r>
      <w:r w:rsidR="009E6AD7" w:rsidRPr="006E0A36">
        <w:rPr>
          <w:rFonts w:ascii="Cambria Math" w:hAnsi="Cambria Math"/>
          <w:sz w:val="24"/>
          <w:szCs w:val="24"/>
        </w:rPr>
        <w:t>ed</w:t>
      </w:r>
      <w:r w:rsidR="00797534" w:rsidRPr="006E0A36">
        <w:rPr>
          <w:rFonts w:ascii="Cambria Math" w:hAnsi="Cambria Math"/>
          <w:sz w:val="24"/>
          <w:szCs w:val="24"/>
        </w:rPr>
        <w:t xml:space="preserve"> background noise from the velocity profile</w:t>
      </w:r>
      <w:r w:rsidR="009E6AD7" w:rsidRPr="006E0A36">
        <w:rPr>
          <w:rFonts w:ascii="Cambria Math" w:hAnsi="Cambria Math"/>
          <w:sz w:val="24"/>
          <w:szCs w:val="24"/>
        </w:rPr>
        <w:t>s</w:t>
      </w:r>
      <w:r w:rsidR="00B16BE8">
        <w:rPr>
          <w:rFonts w:ascii="Cambria Math" w:hAnsi="Cambria Math"/>
          <w:sz w:val="24"/>
          <w:szCs w:val="24"/>
        </w:rPr>
        <w:t xml:space="preserve"> not associated with infiltration</w:t>
      </w:r>
      <w:r w:rsidR="00797534" w:rsidRPr="006E0A36">
        <w:rPr>
          <w:rFonts w:ascii="Cambria Math" w:hAnsi="Cambria Math"/>
          <w:sz w:val="24"/>
          <w:szCs w:val="24"/>
        </w:rPr>
        <w:t xml:space="preserve">. </w:t>
      </w:r>
      <w:r w:rsidR="009E6AD7" w:rsidRPr="006E0A36">
        <w:rPr>
          <w:rFonts w:ascii="Cambria Math" w:hAnsi="Cambria Math"/>
          <w:sz w:val="24"/>
          <w:szCs w:val="24"/>
        </w:rPr>
        <w:t xml:space="preserve">  </w:t>
      </w:r>
      <w:r w:rsidR="00797534" w:rsidRPr="006E0A36">
        <w:rPr>
          <w:rFonts w:ascii="Cambria Math" w:hAnsi="Cambria Math"/>
          <w:sz w:val="24"/>
          <w:szCs w:val="24"/>
        </w:rPr>
        <w:t xml:space="preserve">Additionally, the area for each of the profiles was constrained to show only the area of infiltration (i.e. 11 m to 13 m laterally and to </w:t>
      </w:r>
      <w:r w:rsidR="00B16BE8">
        <w:rPr>
          <w:rFonts w:ascii="Cambria Math" w:hAnsi="Cambria Math"/>
          <w:sz w:val="24"/>
          <w:szCs w:val="24"/>
        </w:rPr>
        <w:t>a depth of 2 m) to display images of the</w:t>
      </w:r>
      <w:r w:rsidR="009E6AD7" w:rsidRPr="006E0A36">
        <w:rPr>
          <w:rFonts w:ascii="Cambria Math" w:hAnsi="Cambria Math"/>
          <w:sz w:val="24"/>
          <w:szCs w:val="24"/>
        </w:rPr>
        <w:t xml:space="preserve"> isolated wetting front at each time-step</w:t>
      </w:r>
      <w:r w:rsidR="007928DC">
        <w:rPr>
          <w:rFonts w:ascii="Cambria Math" w:hAnsi="Cambria Math"/>
          <w:sz w:val="24"/>
          <w:szCs w:val="24"/>
        </w:rPr>
        <w:t xml:space="preserve"> (Figure 34</w:t>
      </w:r>
      <w:r w:rsidR="00797534" w:rsidRPr="006E0A36">
        <w:rPr>
          <w:rFonts w:ascii="Cambria Math" w:hAnsi="Cambria Math"/>
          <w:sz w:val="24"/>
          <w:szCs w:val="24"/>
        </w:rPr>
        <w:t>).    The objective of quantitatively comparing the TLSFT infiltration method (using the constant flux applicator), with standard methods used to investigate fluid flow in the vadose zone</w:t>
      </w:r>
      <w:r w:rsidR="00B16BE8">
        <w:rPr>
          <w:rFonts w:ascii="Cambria Math" w:hAnsi="Cambria Math"/>
          <w:sz w:val="24"/>
          <w:szCs w:val="24"/>
        </w:rPr>
        <w:t>,</w:t>
      </w:r>
      <w:r w:rsidR="00797534" w:rsidRPr="006E0A36">
        <w:rPr>
          <w:rFonts w:ascii="Cambria Math" w:hAnsi="Cambria Math"/>
          <w:sz w:val="24"/>
          <w:szCs w:val="24"/>
        </w:rPr>
        <w:t xml:space="preserve"> required the extraction of the wetting front geometry</w:t>
      </w:r>
      <w:r w:rsidR="00B16BE8">
        <w:rPr>
          <w:rFonts w:ascii="Cambria Math" w:hAnsi="Cambria Math"/>
          <w:sz w:val="24"/>
          <w:szCs w:val="24"/>
        </w:rPr>
        <w:t xml:space="preserve"> from the velocity profiles</w:t>
      </w:r>
      <w:r w:rsidR="00797534" w:rsidRPr="006E0A36">
        <w:rPr>
          <w:rFonts w:ascii="Cambria Math" w:hAnsi="Cambria Math"/>
          <w:sz w:val="24"/>
          <w:szCs w:val="24"/>
        </w:rPr>
        <w:t xml:space="preserve"> to calculate field-saturated hydraulic conductivity using empirical formulae.  </w:t>
      </w:r>
    </w:p>
    <w:p w:rsidR="001D4F0F" w:rsidRDefault="008C0F3C" w:rsidP="00110F2E">
      <w:pPr>
        <w:spacing w:before="40" w:after="40" w:line="480" w:lineRule="auto"/>
        <w:ind w:firstLine="720"/>
        <w:rPr>
          <w:rFonts w:ascii="Cambria Math" w:hAnsi="Cambria Math"/>
          <w:sz w:val="24"/>
          <w:szCs w:val="24"/>
        </w:rPr>
      </w:pPr>
      <w:r w:rsidRPr="006E0A36">
        <w:rPr>
          <w:rFonts w:ascii="Cambria Math" w:hAnsi="Cambria Math"/>
          <w:sz w:val="24"/>
          <w:szCs w:val="24"/>
        </w:rPr>
        <w:t>First we address</w:t>
      </w:r>
      <w:r w:rsidR="00C432EC" w:rsidRPr="006E0A36">
        <w:rPr>
          <w:rFonts w:ascii="Cambria Math" w:hAnsi="Cambria Math"/>
          <w:sz w:val="24"/>
          <w:szCs w:val="24"/>
        </w:rPr>
        <w:t>ed</w:t>
      </w:r>
      <w:r w:rsidRPr="006E0A36">
        <w:rPr>
          <w:rFonts w:ascii="Cambria Math" w:hAnsi="Cambria Math"/>
          <w:sz w:val="24"/>
          <w:szCs w:val="24"/>
        </w:rPr>
        <w:t xml:space="preserve"> the </w:t>
      </w:r>
      <w:r w:rsidR="00A36381" w:rsidRPr="006E0A36">
        <w:rPr>
          <w:rFonts w:ascii="Cambria Math" w:hAnsi="Cambria Math"/>
          <w:sz w:val="24"/>
          <w:szCs w:val="24"/>
        </w:rPr>
        <w:t xml:space="preserve">question </w:t>
      </w:r>
      <w:r w:rsidRPr="006E0A36">
        <w:rPr>
          <w:rFonts w:ascii="Cambria Math" w:hAnsi="Cambria Math"/>
          <w:sz w:val="24"/>
          <w:szCs w:val="24"/>
        </w:rPr>
        <w:t xml:space="preserve">of which </w:t>
      </w:r>
      <w:r w:rsidR="009E6AD7" w:rsidRPr="006E0A36">
        <w:rPr>
          <w:rFonts w:ascii="Cambria Math" w:hAnsi="Cambria Math"/>
          <w:sz w:val="24"/>
          <w:szCs w:val="24"/>
        </w:rPr>
        <w:t xml:space="preserve">velocity contour </w:t>
      </w:r>
      <w:r w:rsidRPr="006E0A36">
        <w:rPr>
          <w:rFonts w:ascii="Cambria Math" w:hAnsi="Cambria Math"/>
          <w:sz w:val="24"/>
          <w:szCs w:val="24"/>
        </w:rPr>
        <w:t>to use in defining the boundaries of the wetting front</w:t>
      </w:r>
      <w:r w:rsidR="009E6AD7" w:rsidRPr="006E0A36">
        <w:rPr>
          <w:rFonts w:ascii="Cambria Math" w:hAnsi="Cambria Math"/>
          <w:sz w:val="24"/>
          <w:szCs w:val="24"/>
        </w:rPr>
        <w:t xml:space="preserve">.   The boundaries of the isolated velocity </w:t>
      </w:r>
      <w:r w:rsidR="001D4F0F">
        <w:rPr>
          <w:rFonts w:ascii="Cambria Math" w:hAnsi="Cambria Math"/>
          <w:sz w:val="24"/>
          <w:szCs w:val="24"/>
        </w:rPr>
        <w:br w:type="page"/>
      </w:r>
    </w:p>
    <w:p w:rsidR="001D4F0F" w:rsidRDefault="001D4F0F">
      <w:pPr>
        <w:rPr>
          <w:rFonts w:ascii="Cambria Math" w:hAnsi="Cambria Math"/>
          <w:sz w:val="24"/>
          <w:szCs w:val="24"/>
        </w:rPr>
      </w:pPr>
      <w:r>
        <w:rPr>
          <w:rFonts w:ascii="Cambria Math" w:hAnsi="Cambria Math"/>
          <w:sz w:val="24"/>
          <w:szCs w:val="24"/>
        </w:rPr>
        <w:lastRenderedPageBreak/>
        <w:br w:type="page"/>
      </w:r>
      <w:r w:rsidRPr="00DD0139">
        <w:rPr>
          <w:rFonts w:ascii="Cambria Math" w:hAnsi="Cambria Math"/>
          <w:noProof/>
          <w:sz w:val="24"/>
          <w:szCs w:val="24"/>
        </w:rPr>
        <mc:AlternateContent>
          <mc:Choice Requires="wpg">
            <w:drawing>
              <wp:anchor distT="0" distB="0" distL="114300" distR="114300" simplePos="0" relativeHeight="251918336" behindDoc="0" locked="0" layoutInCell="1" allowOverlap="1" wp14:anchorId="36F99AA7" wp14:editId="20AED236">
                <wp:simplePos x="0" y="0"/>
                <wp:positionH relativeFrom="margin">
                  <wp:align>center</wp:align>
                </wp:positionH>
                <wp:positionV relativeFrom="margin">
                  <wp:align>center</wp:align>
                </wp:positionV>
                <wp:extent cx="3238500" cy="6694170"/>
                <wp:effectExtent l="0" t="0" r="0" b="0"/>
                <wp:wrapSquare wrapText="bothSides"/>
                <wp:docPr id="1021" name="Group 1"/>
                <wp:cNvGraphicFramePr/>
                <a:graphic xmlns:a="http://schemas.openxmlformats.org/drawingml/2006/main">
                  <a:graphicData uri="http://schemas.microsoft.com/office/word/2010/wordprocessingGroup">
                    <wpg:wgp>
                      <wpg:cNvGrpSpPr/>
                      <wpg:grpSpPr>
                        <a:xfrm>
                          <a:off x="0" y="0"/>
                          <a:ext cx="3238500" cy="6694170"/>
                          <a:chOff x="0" y="0"/>
                          <a:chExt cx="3396555" cy="7018006"/>
                        </a:xfrm>
                      </wpg:grpSpPr>
                      <wpg:grpSp>
                        <wpg:cNvPr id="1022" name="Group 1022"/>
                        <wpg:cNvGrpSpPr>
                          <a:grpSpLocks noChangeAspect="1"/>
                        </wpg:cNvGrpSpPr>
                        <wpg:grpSpPr>
                          <a:xfrm>
                            <a:off x="261672" y="0"/>
                            <a:ext cx="2864527" cy="5348391"/>
                            <a:chOff x="261671" y="0"/>
                            <a:chExt cx="3277707" cy="6119839"/>
                          </a:xfrm>
                        </wpg:grpSpPr>
                        <pic:pic xmlns:pic="http://schemas.openxmlformats.org/drawingml/2006/picture">
                          <pic:nvPicPr>
                            <pic:cNvPr id="1023" name="Picture 1023" descr="C:\Users\rachel\Desktop\FALLING HEAD\SECOND FH EXP\2ndPICKS 3rd process\gradient10\DISCRETEgradfhEXP2_v10_Vinterval100_300.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65260"/>
                            <a:stretch/>
                          </pic:blipFill>
                          <pic:spPr bwMode="auto">
                            <a:xfrm>
                              <a:off x="1099872" y="0"/>
                              <a:ext cx="1272705" cy="5760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4" name="Picture 1024" descr="C:\Users\rachel\Desktop\FALLING HEAD\SECOND FH EXP\2ndPICKS 3rd process\gradient10\DISCRETEgradfhEXP2_v10_Vinterval100_300.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3457" t="35634" r="61394"/>
                            <a:stretch/>
                          </pic:blipFill>
                          <pic:spPr bwMode="auto">
                            <a:xfrm>
                              <a:off x="2471471" y="960120"/>
                              <a:ext cx="1067857" cy="4297680"/>
                            </a:xfrm>
                            <a:prstGeom prst="rect">
                              <a:avLst/>
                            </a:prstGeom>
                            <a:noFill/>
                            <a:extLst>
                              <a:ext uri="{909E8E84-426E-40DD-AFC4-6F175D3DCCD1}">
                                <a14:hiddenFill xmlns:a14="http://schemas.microsoft.com/office/drawing/2010/main">
                                  <a:solidFill>
                                    <a:srgbClr val="FFFFFF"/>
                                  </a:solidFill>
                                </a14:hiddenFill>
                              </a:ext>
                            </a:extLst>
                          </pic:spPr>
                        </pic:pic>
                        <wps:wsp>
                          <wps:cNvPr id="1025" name="TextBox 4"/>
                          <wps:cNvSpPr txBox="1"/>
                          <wps:spPr>
                            <a:xfrm>
                              <a:off x="261671" y="292180"/>
                              <a:ext cx="1067074" cy="49964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15min</w:t>
                                </w:r>
                              </w:p>
                            </w:txbxContent>
                          </wps:txbx>
                          <wps:bodyPr wrap="square" rtlCol="0">
                            <a:spAutoFit/>
                          </wps:bodyPr>
                        </wps:wsp>
                        <wps:wsp>
                          <wps:cNvPr id="1026" name="TextBox 5"/>
                          <wps:cNvSpPr txBox="1"/>
                          <wps:spPr>
                            <a:xfrm>
                              <a:off x="261671" y="1514529"/>
                              <a:ext cx="1067074" cy="49964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45min</w:t>
                                </w:r>
                              </w:p>
                            </w:txbxContent>
                          </wps:txbx>
                          <wps:bodyPr wrap="square" rtlCol="0">
                            <a:spAutoFit/>
                          </wps:bodyPr>
                        </wps:wsp>
                        <wps:wsp>
                          <wps:cNvPr id="1027" name="TextBox 6"/>
                          <wps:cNvSpPr txBox="1"/>
                          <wps:spPr>
                            <a:xfrm>
                              <a:off x="261671" y="2695516"/>
                              <a:ext cx="1067074" cy="49964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75min</w:t>
                                </w:r>
                              </w:p>
                            </w:txbxContent>
                          </wps:txbx>
                          <wps:bodyPr wrap="square" rtlCol="0">
                            <a:spAutoFit/>
                          </wps:bodyPr>
                        </wps:wsp>
                        <wps:wsp>
                          <wps:cNvPr id="1028" name="TextBox 7"/>
                          <wps:cNvSpPr txBox="1"/>
                          <wps:spPr>
                            <a:xfrm>
                              <a:off x="261671" y="3854014"/>
                              <a:ext cx="1067074" cy="49964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105min</w:t>
                                </w:r>
                              </w:p>
                            </w:txbxContent>
                          </wps:txbx>
                          <wps:bodyPr wrap="square" rtlCol="0">
                            <a:spAutoFit/>
                          </wps:bodyPr>
                        </wps:wsp>
                        <wps:wsp>
                          <wps:cNvPr id="1029" name="TextBox 8"/>
                          <wps:cNvSpPr txBox="1"/>
                          <wps:spPr>
                            <a:xfrm>
                              <a:off x="261671" y="5079727"/>
                              <a:ext cx="1067074" cy="49964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135min</w:t>
                                </w:r>
                              </w:p>
                            </w:txbxContent>
                          </wps:txbx>
                          <wps:bodyPr wrap="square" rtlCol="0">
                            <a:spAutoFit/>
                          </wps:bodyPr>
                        </wps:wsp>
                        <wps:wsp>
                          <wps:cNvPr id="1030" name="TextBox 9"/>
                          <wps:cNvSpPr txBox="1"/>
                          <wps:spPr>
                            <a:xfrm>
                              <a:off x="2623872" y="5178283"/>
                              <a:ext cx="915506" cy="359499"/>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8"/>
                                    <w:szCs w:val="28"/>
                                  </w:rPr>
                                  <w:t>m/s</w:t>
                                </w:r>
                                <w:proofErr w:type="gramEnd"/>
                                <w:r>
                                  <w:rPr>
                                    <w:rFonts w:ascii="Cambria Math" w:eastAsia="Cambria Math" w:hAnsi="Cambria Math"/>
                                    <w:color w:val="000000"/>
                                    <w:kern w:val="24"/>
                                    <w:sz w:val="28"/>
                                    <w:szCs w:val="28"/>
                                  </w:rPr>
                                  <w:t>)</w:t>
                                </w:r>
                              </w:p>
                            </w:txbxContent>
                          </wps:txbx>
                          <wps:bodyPr wrap="square" rtlCol="0">
                            <a:spAutoFit/>
                          </wps:bodyPr>
                        </wps:wsp>
                        <wps:wsp>
                          <wps:cNvPr id="1031" name="TextBox 10"/>
                          <wps:cNvSpPr txBox="1"/>
                          <wps:spPr>
                            <a:xfrm>
                              <a:off x="1563999" y="5760340"/>
                              <a:ext cx="808874" cy="359499"/>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(m)</w:t>
                                </w:r>
                              </w:p>
                            </w:txbxContent>
                          </wps:txbx>
                          <wps:bodyPr wrap="square" rtlCol="0">
                            <a:spAutoFit/>
                          </wps:bodyPr>
                        </wps:wsp>
                        <wps:wsp>
                          <wps:cNvPr id="1032" name="TextBox 11"/>
                          <wps:cNvSpPr txBox="1"/>
                          <wps:spPr>
                            <a:xfrm rot="5400000">
                              <a:off x="2203773" y="2988669"/>
                              <a:ext cx="645119" cy="359500"/>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(m)</w:t>
                                </w:r>
                              </w:p>
                            </w:txbxContent>
                          </wps:txbx>
                          <wps:bodyPr wrap="square" rtlCol="0">
                            <a:spAutoFit/>
                          </wps:bodyPr>
                        </wps:wsp>
                      </wpg:grpSp>
                      <wps:wsp>
                        <wps:cNvPr id="1033" name="Text Box 2"/>
                        <wps:cNvSpPr txBox="1">
                          <a:spLocks noChangeArrowheads="1"/>
                        </wps:cNvSpPr>
                        <wps:spPr bwMode="auto">
                          <a:xfrm>
                            <a:off x="0" y="5397093"/>
                            <a:ext cx="3396555" cy="1620913"/>
                          </a:xfrm>
                          <a:prstGeom prst="rect">
                            <a:avLst/>
                          </a:prstGeom>
                          <a:solidFill>
                            <a:srgbClr val="FFFFFF"/>
                          </a:solidFill>
                          <a:ln w="9525">
                            <a:noFill/>
                            <a:miter lim="800000"/>
                            <a:headEnd/>
                            <a:tailEnd/>
                          </a:ln>
                        </wps:spPr>
                        <wps:txbx>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34:  Discrete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profiles at the area of injection for the second constant flux applicator TLSFT infiltration experiment.  The velocity profiles do not have any trend analysis applied and the velocity interval is constrained to show only the velocity perturbations observed within the area of infiltration 100 m/s to 300 m/s.</w:t>
                              </w:r>
                            </w:p>
                          </w:txbxContent>
                        </wps:txbx>
                        <wps:bodyPr rot="0" vert="horz" wrap="square" lIns="91440" tIns="45720" rIns="91440" bIns="45720" anchor="t" anchorCtr="0">
                          <a:spAutoFit/>
                        </wps:bodyPr>
                      </wps:wsp>
                    </wpg:wgp>
                  </a:graphicData>
                </a:graphic>
              </wp:anchor>
            </w:drawing>
          </mc:Choice>
          <mc:Fallback>
            <w:pict>
              <v:group id="_x0000_s1520" style="position:absolute;margin-left:0;margin-top:0;width:255pt;height:527.1pt;z-index:251918336;mso-position-horizontal:center;mso-position-horizontal-relative:margin;mso-position-vertical:center;mso-position-vertical-relative:margin" coordsize="33965,70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">
                <v:group id="Group 1022" o:spid="_x0000_s1521" style="position:absolute;left:2616;width:28645;height:53483" coordorigin="2616" coordsize="32777,61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o:lock v:ext="edit" aspectratio="t"/>
                  <v:shape id="Picture 1023" o:spid="_x0000_s1522" type="#_x0000_t75" style="position:absolute;left:10998;width:12727;height:57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OCuTCAAAA3QAAAA8AAABkcnMvZG93bnJldi54bWxET0tqwzAQ3Qd6BzGF7hI5LkmDE8UUQ9uQ&#10;XdIeYGpNbFNrZCzZlm9fFQrZzeN955AH04qRetdYVrBeJSCIS6sbrhR8fb4tdyCcR9bYWiYFMznI&#10;jw+LA2baTnyh8eorEUPYZaig9r7LpHRlTQbdynbEkbvZ3qCPsK+k7nGK4aaVaZJspcGGY0ONHRU1&#10;lT/XwSj4KKR155e0+57XYTPvwvtQkFHq6TG87kF4Cv4u/nefdJyfpM/w9008QR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TgrkwgAAAN0AAAAPAAAAAAAAAAAAAAAAAJ8C&#10;AABkcnMvZG93bnJldi54bWxQSwUGAAAAAAQABAD3AAAAjgMAAAAA&#10;">
                    <v:imagedata r:id="rId79" o:title="DISCRETEgradfhEXP2_v10_Vinterval100_300" cropleft="42769f"/>
                  </v:shape>
                  <v:shape id="Picture 1024" o:spid="_x0000_s1523" type="#_x0000_t75" style="position:absolute;left:24714;top:9601;width:10679;height:429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s/dfBAAAA3QAAAA8AAABkcnMvZG93bnJldi54bWxET02LwjAQvQv7H8Is7E1TZVHpmkoRxAVP&#10;rcpeh2ZsS5tJaaKt/34jCN7m8T5nsx1NK+7Uu9qygvksAkFcWF1zqeB82k/XIJxH1thaJgUPcrBN&#10;PiYbjLUdOKN77ksRQtjFqKDyvouldEVFBt3MdsSBu9reoA+wL6XucQjhppWLKFpKgzWHhgo72lVU&#10;NPnNKDi4IU2bPOeV66Q+nh6X7C9rlfr6HNMfEJ5G/xa/3L86zI8W3/D8Jpwgk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Fs/dfBAAAA3QAAAA8AAAAAAAAAAAAAAAAAnwIA&#10;AGRycy9kb3ducmV2LnhtbFBLBQYAAAAABAAEAPcAAACNAwAAAAA=&#10;">
                    <v:imagedata r:id="rId80" o:title="DISCRETEgradfhEXP2_v10_Vinterval100_300" croptop="23353f" cropleft="8819f" cropright="40235f"/>
                  </v:shape>
                  <v:shape id="TextBox 4" o:spid="_x0000_s1524" type="#_x0000_t202" style="position:absolute;left:2616;top:2921;width:10671;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aKbcAA&#10;AADdAAAADwAAAGRycy9kb3ducmV2LnhtbERPTWsCMRC9F/ofwhR6q4mCIlujSKvgoRd1vQ+b6Wbp&#10;ZrJspu7675uC4G0e73NWmzG06kp9aiJbmE4MKOIquoZrC+V5/7YElQTZYRuZLNwowWb9/LTCwsWB&#10;j3Q9Sa1yCKcCLXiRrtA6VZ4CpknsiDP3HfuAkmFfa9fjkMNDq2fGLHTAhnODx44+PFU/p99gQcRt&#10;p7dyF9LhMn59Dt5UcyytfX0Zt++ghEZ5iO/ug8vzzWwO/9/kE/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aKbcAAAADdAAAADwAAAAAAAAAAAAAAAACYAgAAZHJzL2Rvd25y&#10;ZXYueG1sUEsFBgAAAAAEAAQA9QAAAIU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15min</w:t>
                          </w:r>
                        </w:p>
                      </w:txbxContent>
                    </v:textbox>
                  </v:shape>
                  <v:shape id="TextBox 5" o:spid="_x0000_s1525" type="#_x0000_t202" style="position:absolute;left:2616;top:15145;width:10671;height:4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QUGsAA&#10;AADdAAAADwAAAGRycy9kb3ducmV2LnhtbERPTWsCMRC9C/0PYQq9aaJQka1RxLbgoRd1vQ+b6WZx&#10;M1k2U3f9902h4G0e73PW2zG06kZ9aiJbmM8MKOIquoZrC+X5c7oClQTZYRuZLNwpwXbzNFlj4eLA&#10;R7qdpFY5hFOBFrxIV2idKk8B0yx2xJn7jn1AybCvtetxyOGh1Qtjljpgw7nBY0d7T9X19BMsiLjd&#10;/F5+hHS4jF/vgzfVK5bWvjyPuzdQQqM8xP/ug8vzzWIJf9/kE/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4QUGsAAAADdAAAADwAAAAAAAAAAAAAAAACYAgAAZHJzL2Rvd25y&#10;ZXYueG1sUEsFBgAAAAAEAAQA9QAAAIU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45min</w:t>
                          </w:r>
                        </w:p>
                      </w:txbxContent>
                    </v:textbox>
                  </v:shape>
                  <v:shape id="TextBox 6" o:spid="_x0000_s1526" type="#_x0000_t202" style="position:absolute;left:2616;top:26955;width:10671;height:4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ixgcEA&#10;AADdAAAADwAAAGRycy9kb3ducmV2LnhtbERPTWsCMRC9F/ofwhS81UTBWrZGkdqCh17U7X3YTDdL&#10;N5NlM7rrv28Kgrd5vM9ZbcbQqgv1qYlsYTY1oIir6BquLZSnz+dXUEmQHbaRycKVEmzWjw8rLFwc&#10;+ECXo9Qqh3Aq0IIX6QqtU+UpYJrGjjhzP7EPKBn2tXY9Djk8tHpuzIsO2HBu8NjRu6fq93gOFkTc&#10;dnYtP0Laf49fu8GbaoGltZOncfsGSmiUu/jm3rs838yX8P9NPkG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IsYH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75min</w:t>
                          </w:r>
                        </w:p>
                      </w:txbxContent>
                    </v:textbox>
                  </v:shape>
                  <v:shape id="TextBox 7" o:spid="_x0000_s1527" type="#_x0000_t202" style="position:absolute;left:2616;top:38540;width:10671;height:4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l88MA&#10;AADdAAAADwAAAGRycy9kb3ducmV2LnhtbESPQU/DMAyF70j8h8hI3FiySSBUlk3TAGkHLozubjWm&#10;qdY4VWPW7t/jAxI3W+/5vc/r7Zx6c6GxdJk9LBcODHGTQ8eth/rr/eEZTBHkgH1m8nClAtvN7c0a&#10;q5An/qTLUVqjIVwq9BBFhsra0kRKWBZ5IFbtO48JRdextWHEScNTb1fOPdmEHWtDxIH2kZrz8Sd5&#10;EAm75bV+S+Vwmj9ep+iaR6y9v7+bdy9ghGb5N/9dH4Liu5Xi6jc6gt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cl88MAAADdAAAADwAAAAAAAAAAAAAAAACYAgAAZHJzL2Rv&#10;d25yZXYueG1sUEsFBgAAAAAEAAQA9QAAAIg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105min</w:t>
                          </w:r>
                        </w:p>
                      </w:txbxContent>
                    </v:textbox>
                  </v:shape>
                  <v:shape id="TextBox 8" o:spid="_x0000_s1528" type="#_x0000_t202" style="position:absolute;left:2616;top:50797;width:10671;height:4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aMEA&#10;AADdAAAADwAAAGRycy9kb3ducmV2LnhtbERPTWsCMRC9F/ofwhS81UTBYrdGkdqCh17U7X3YTDdL&#10;N5NlM7rrv28Kgrd5vM9ZbcbQqgv1qYlsYTY1oIir6BquLZSnz+clqCTIDtvIZOFKCTbrx4cVFi4O&#10;fKDLUWqVQzgVaMGLdIXWqfIUME1jR5y5n9gHlAz7WrsehxweWj035kUHbDg3eOzo3VP1ezwHCyJu&#10;O7uWHyHtv8ev3eBNtcDS2snTuH0DJTTKXXxz712eb+av8P9NPkG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bgGj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135min</w:t>
                          </w:r>
                        </w:p>
                      </w:txbxContent>
                    </v:textbox>
                  </v:shape>
                  <v:shape id="TextBox 9" o:spid="_x0000_s1529" type="#_x0000_t202" style="position:absolute;left:26238;top:51782;width:9155;height:3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i/KMQA&#10;AADdAAAADwAAAGRycy9kb3ducmV2LnhtbESPT0/DMAzF70h8h8iTuLFkIBAqy6aJP9IOXNjK3WpM&#10;U61xqsas3bfHByRutt7zez+vt3PqzZnG0mX2sFo6MMRNDh23Hurj++0TmCLIAfvM5OFCBbab66s1&#10;ViFP/Enng7RGQ7hU6CGKDJW1pYmUsCzzQKzadx4Tiq5ja8OIk4an3t4592gTdqwNEQd6idScDj/J&#10;g0jYrS71Wyr7r/njdYquecDa+5vFvHsGIzTLv/nveh8U390rv36jI9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4vyjEAAAA3QAAAA8AAAAAAAAAAAAAAAAAmAIAAGRycy9k&#10;b3ducmV2LnhtbFBLBQYAAAAABAAEAPUAAACJ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8"/>
                              <w:szCs w:val="28"/>
                            </w:rPr>
                            <w:t>m/s</w:t>
                          </w:r>
                          <w:proofErr w:type="gramEnd"/>
                          <w:r>
                            <w:rPr>
                              <w:rFonts w:ascii="Cambria Math" w:eastAsia="Cambria Math" w:hAnsi="Cambria Math"/>
                              <w:color w:val="000000"/>
                              <w:kern w:val="24"/>
                              <w:sz w:val="28"/>
                              <w:szCs w:val="28"/>
                            </w:rPr>
                            <w:t>)</w:t>
                          </w:r>
                        </w:p>
                      </w:txbxContent>
                    </v:textbox>
                  </v:shape>
                  <v:shape id="TextBox 10" o:spid="_x0000_s1530" type="#_x0000_t202" style="position:absolute;left:15639;top:57603;width:8089;height:3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as8EA&#10;AADdAAAADwAAAGRycy9kb3ducmV2LnhtbERPS2vDMAy+D/ofjAq7rXY6VkZWt5Q9oIdd2mV3Eatx&#10;aCyHWG3Sfz8PBrvp43tqvZ1Cp640pDayhWJhQBHX0bXcWKi+Ph6eQSVBdthFJgs3SrDdzO7WWLo4&#10;8oGuR2lUDuFUogUv0pdap9pTwLSIPXHmTnEIKBkOjXYDjjk8dHppzEoHbDk3eOzp1VN9Pl6CBRG3&#10;K27Ve0j77+nzbfSmfsLK2vv5tHsBJTTJv/jPvXd5vnks4P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0GrP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(m)</w:t>
                          </w:r>
                        </w:p>
                      </w:txbxContent>
                    </v:textbox>
                  </v:shape>
                  <v:shape id="TextBox 11" o:spid="_x0000_s1531" type="#_x0000_t202" style="position:absolute;left:22037;top:29886;width:6451;height:35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2mcAA&#10;AADdAAAADwAAAGRycy9kb3ducmV2LnhtbERPTWvCQBC9C/6HZQRvuqmCSuoqIgieBG31PGSnSWh2&#10;NuyOSfz33UKht3m8z9nuB9eojkKsPRt4m2egiAtvay4NfH6cZhtQUZAtNp7JwIsi7Hfj0RZz63u+&#10;UneTUqUQjjkaqETaXOtYVOQwzn1LnLgvHxxKgqHUNmCfwl2jF1m20g5rTg0VtnSsqPi+PZ2Bkwzr&#10;0BXS6f65flz0Cq+HOxoznQyHd1BCg/yL/9xnm+ZnywX8fpNO0L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2mcAAAADdAAAADwAAAAAAAAAAAAAAAACYAgAAZHJzL2Rvd25y&#10;ZXYueG1sUEsFBgAAAAAEAAQA9QAAAIU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(m)</w:t>
                          </w:r>
                        </w:p>
                      </w:txbxContent>
                    </v:textbox>
                  </v:shape>
                </v:group>
                <v:shape id="Text Box 2" o:spid="_x0000_s1532" type="#_x0000_t202" style="position:absolute;top:53970;width:33965;height:1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D1gMQA&#10;AADdAAAADwAAAGRycy9kb3ducmV2LnhtbESPQYvCMBCF74L/IYzgTVMVRbpGWQRBxIO6e/A4NLNN&#10;t82kNlHrvzeC4G2G9+Z9bxar1lbiRo0vHCsYDRMQxJnTBecKfn82gzkIH5A1Vo5JwYM8rJbdzgJT&#10;7e58pNsp5CKGsE9RgQmhTqX0mSGLfuhq4qj9ucZiiGuTS93gPYbbSo6TZCYtFhwJBmtaG8rK09VG&#10;yN5n16O7/I/2pTybcobTg9kp1e+1318gArXhY35fb3Wsn0wm8Pomji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9YDEAAAA3QAAAA8AAAAAAAAAAAAAAAAAmAIAAGRycy9k&#10;b3ducmV2LnhtbFBLBQYAAAAABAAEAPUAAACJAwAAAAA=&#10;" stroked="f">
                  <v:textbox style="mso-fit-shape-to-text:t">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34:  Discrete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profiles at the area of injection for the second constant flux applicator TLSFT infiltration experiment.  The velocity profiles do not have any trend analysis applied and the velocity interval is constrained to show only the velocity perturbations observed within the area of infiltration 100 m/s to 300 m/s.</w:t>
                        </w:r>
                      </w:p>
                    </w:txbxContent>
                  </v:textbox>
                </v:shape>
                <w10:wrap type="square" anchorx="margin" anchory="margin"/>
              </v:group>
            </w:pict>
          </mc:Fallback>
        </mc:AlternateContent>
      </w:r>
    </w:p>
    <w:p w:rsidR="009E6AD7" w:rsidRPr="006E0A36" w:rsidRDefault="00110F2E" w:rsidP="001D4F0F">
      <w:pPr>
        <w:spacing w:before="40" w:after="40" w:line="480" w:lineRule="auto"/>
        <w:rPr>
          <w:rFonts w:ascii="Cambria Math" w:hAnsi="Cambria Math"/>
          <w:sz w:val="24"/>
          <w:szCs w:val="24"/>
        </w:rPr>
      </w:pPr>
      <w:proofErr w:type="gramStart"/>
      <w:r w:rsidRPr="006E0A36">
        <w:rPr>
          <w:rFonts w:ascii="Cambria Math" w:hAnsi="Cambria Math"/>
          <w:sz w:val="24"/>
          <w:szCs w:val="24"/>
        </w:rPr>
        <w:lastRenderedPageBreak/>
        <w:t>perturbations</w:t>
      </w:r>
      <w:proofErr w:type="gramEnd"/>
      <w:r w:rsidRPr="006E0A36">
        <w:rPr>
          <w:rFonts w:ascii="Cambria Math" w:hAnsi="Cambria Math"/>
          <w:sz w:val="24"/>
          <w:szCs w:val="24"/>
        </w:rPr>
        <w:t xml:space="preserve"> were later used to measure width and depth of wetting front for the calculation of K</w:t>
      </w:r>
      <w:r w:rsidRPr="006E0A36">
        <w:rPr>
          <w:rFonts w:ascii="Cambria Math" w:hAnsi="Cambria Math"/>
          <w:sz w:val="24"/>
          <w:szCs w:val="24"/>
          <w:vertAlign w:val="subscript"/>
        </w:rPr>
        <w:t>fs</w:t>
      </w:r>
      <w:r w:rsidRPr="006E0A36">
        <w:rPr>
          <w:rFonts w:ascii="Cambria Math" w:hAnsi="Cambria Math"/>
          <w:sz w:val="24"/>
          <w:szCs w:val="24"/>
        </w:rPr>
        <w:t xml:space="preserve">.  The velocity perturbation was observed from 100 m/s to 300 m/s (pre- trend analysis) in the first TLSFT constant flux applicator experiment </w:t>
      </w:r>
      <w:r w:rsidR="00C432EC" w:rsidRPr="006E0A36">
        <w:rPr>
          <w:rFonts w:ascii="Cambria Math" w:hAnsi="Cambria Math"/>
          <w:sz w:val="24"/>
          <w:szCs w:val="24"/>
        </w:rPr>
        <w:t xml:space="preserve">conducted </w:t>
      </w:r>
      <w:r w:rsidR="00A36381" w:rsidRPr="006E0A36">
        <w:rPr>
          <w:rFonts w:ascii="Cambria Math" w:hAnsi="Cambria Math"/>
          <w:sz w:val="24"/>
          <w:szCs w:val="24"/>
        </w:rPr>
        <w:t>in the fall of 2010</w:t>
      </w:r>
      <w:r w:rsidR="009E6AD7" w:rsidRPr="006E0A36">
        <w:rPr>
          <w:rFonts w:ascii="Cambria Math" w:hAnsi="Cambria Math"/>
          <w:sz w:val="24"/>
          <w:szCs w:val="24"/>
        </w:rPr>
        <w:t xml:space="preserve"> as well as the TLSFT constant flux applicator experiment in the summer of 2012</w:t>
      </w:r>
      <w:r w:rsidR="00C432EC" w:rsidRPr="006E0A36">
        <w:rPr>
          <w:rFonts w:ascii="Cambria Math" w:hAnsi="Cambria Math"/>
          <w:sz w:val="24"/>
          <w:szCs w:val="24"/>
        </w:rPr>
        <w:t xml:space="preserve">.  </w:t>
      </w:r>
    </w:p>
    <w:p w:rsidR="00C432EC" w:rsidRDefault="009E6AD7" w:rsidP="001D4F0F">
      <w:pPr>
        <w:spacing w:before="40" w:after="40" w:line="480" w:lineRule="auto"/>
        <w:ind w:firstLine="720"/>
        <w:rPr>
          <w:rFonts w:ascii="Cambria Math" w:hAnsi="Cambria Math"/>
          <w:sz w:val="24"/>
          <w:szCs w:val="24"/>
        </w:rPr>
      </w:pPr>
      <w:r w:rsidRPr="006E0A36">
        <w:rPr>
          <w:rFonts w:ascii="Cambria Math" w:hAnsi="Cambria Math"/>
          <w:sz w:val="24"/>
          <w:szCs w:val="24"/>
        </w:rPr>
        <w:t>Using a contour interval of</w:t>
      </w:r>
      <w:r w:rsidR="00816E99" w:rsidRPr="006E0A36">
        <w:rPr>
          <w:rFonts w:ascii="Cambria Math" w:hAnsi="Cambria Math"/>
          <w:sz w:val="24"/>
          <w:szCs w:val="24"/>
        </w:rPr>
        <w:t xml:space="preserve"> 50 m/s</w:t>
      </w:r>
      <w:r w:rsidRPr="006E0A36">
        <w:rPr>
          <w:rFonts w:ascii="Cambria Math" w:hAnsi="Cambria Math"/>
          <w:sz w:val="24"/>
          <w:szCs w:val="24"/>
        </w:rPr>
        <w:t>,</w:t>
      </w:r>
      <w:r w:rsidR="00816E99" w:rsidRPr="006E0A36">
        <w:rPr>
          <w:rFonts w:ascii="Cambria Math" w:hAnsi="Cambria Math"/>
          <w:sz w:val="24"/>
          <w:szCs w:val="24"/>
        </w:rPr>
        <w:t xml:space="preserve"> two </w:t>
      </w:r>
      <w:r w:rsidRPr="006E0A36">
        <w:rPr>
          <w:rFonts w:ascii="Cambria Math" w:hAnsi="Cambria Math"/>
          <w:sz w:val="24"/>
          <w:szCs w:val="24"/>
        </w:rPr>
        <w:t xml:space="preserve">isolated </w:t>
      </w:r>
      <w:r w:rsidR="00816E99" w:rsidRPr="006E0A36">
        <w:rPr>
          <w:rFonts w:ascii="Cambria Math" w:hAnsi="Cambria Math"/>
          <w:sz w:val="24"/>
          <w:szCs w:val="24"/>
        </w:rPr>
        <w:t>ellipsoidal velocity perturbations were observed at 250 m/s and 200 m/s</w:t>
      </w:r>
      <w:r w:rsidR="00B16BE8">
        <w:rPr>
          <w:rFonts w:ascii="Cambria Math" w:hAnsi="Cambria Math"/>
          <w:sz w:val="24"/>
          <w:szCs w:val="24"/>
        </w:rPr>
        <w:t xml:space="preserve"> velocity contours</w:t>
      </w:r>
      <w:r w:rsidR="00816E99" w:rsidRPr="006E0A36">
        <w:rPr>
          <w:rFonts w:ascii="Cambria Math" w:hAnsi="Cambria Math"/>
          <w:sz w:val="24"/>
          <w:szCs w:val="24"/>
        </w:rPr>
        <w:t xml:space="preserve">.  The boundaries of the 250 m/s and 200 m/s velocity contours were used for </w:t>
      </w:r>
      <w:r w:rsidR="00B16BE8" w:rsidRPr="006E0A36">
        <w:rPr>
          <w:rFonts w:ascii="Cambria Math" w:hAnsi="Cambria Math"/>
          <w:sz w:val="24"/>
          <w:szCs w:val="24"/>
        </w:rPr>
        <w:t xml:space="preserve">determining width and depth of wetting front.  We derived additional width and depth values from the empirical </w:t>
      </w:r>
      <w:r w:rsidRPr="006E0A36">
        <w:rPr>
          <w:rFonts w:ascii="Cambria Math" w:hAnsi="Cambria Math"/>
          <w:sz w:val="24"/>
          <w:szCs w:val="24"/>
        </w:rPr>
        <w:t xml:space="preserve">formulae presented by Schwartzman and </w:t>
      </w:r>
      <w:proofErr w:type="spellStart"/>
      <w:r w:rsidRPr="006E0A36">
        <w:rPr>
          <w:rFonts w:ascii="Cambria Math" w:hAnsi="Cambria Math"/>
          <w:sz w:val="24"/>
          <w:szCs w:val="24"/>
        </w:rPr>
        <w:t>Zur</w:t>
      </w:r>
      <w:proofErr w:type="spellEnd"/>
      <w:r w:rsidRPr="006E0A36">
        <w:rPr>
          <w:rFonts w:ascii="Cambria Math" w:hAnsi="Cambria Math"/>
          <w:sz w:val="24"/>
          <w:szCs w:val="24"/>
        </w:rPr>
        <w:t xml:space="preserve"> (1987)</w:t>
      </w:r>
      <w:r w:rsidR="00B16BE8">
        <w:rPr>
          <w:rFonts w:ascii="Cambria Math" w:hAnsi="Cambria Math"/>
          <w:sz w:val="24"/>
          <w:szCs w:val="24"/>
        </w:rPr>
        <w:t xml:space="preserve"> to compare with our observations</w:t>
      </w:r>
      <w:r w:rsidRPr="006E0A36">
        <w:rPr>
          <w:rFonts w:ascii="Cambria Math" w:hAnsi="Cambria Math"/>
          <w:sz w:val="24"/>
          <w:szCs w:val="24"/>
        </w:rPr>
        <w:t xml:space="preserve">.  We back-calculated the expected width (Equation 9) and depth (Equation 10) for each time-step in the constant flux </w:t>
      </w:r>
      <w:r w:rsidR="008C0F3C" w:rsidRPr="006E0A36">
        <w:rPr>
          <w:rFonts w:ascii="Cambria Math" w:hAnsi="Cambria Math"/>
          <w:sz w:val="24"/>
          <w:szCs w:val="24"/>
        </w:rPr>
        <w:t>applicator infiltration TLSFT experiment</w:t>
      </w:r>
      <w:r w:rsidR="00816E99" w:rsidRPr="006E0A36">
        <w:rPr>
          <w:rFonts w:ascii="Cambria Math" w:hAnsi="Cambria Math"/>
          <w:sz w:val="24"/>
          <w:szCs w:val="24"/>
        </w:rPr>
        <w:t xml:space="preserve"> using infiltration parameters observed in the field and known saturated hydraulic conductivity of the Sequatchie soil series at the site (</w:t>
      </w:r>
      <w:proofErr w:type="spellStart"/>
      <w:r w:rsidR="00816E99" w:rsidRPr="006E0A36">
        <w:rPr>
          <w:rFonts w:ascii="Cambria Math" w:hAnsi="Cambria Math"/>
          <w:sz w:val="24"/>
          <w:szCs w:val="24"/>
        </w:rPr>
        <w:t>Leao</w:t>
      </w:r>
      <w:proofErr w:type="spellEnd"/>
      <w:r w:rsidR="00816E99" w:rsidRPr="006E0A36">
        <w:rPr>
          <w:rFonts w:ascii="Cambria Math" w:hAnsi="Cambria Math"/>
          <w:sz w:val="24"/>
          <w:szCs w:val="24"/>
        </w:rPr>
        <w:t>, 2009)</w:t>
      </w:r>
      <w:r w:rsidR="008C0F3C" w:rsidRPr="006E0A36">
        <w:rPr>
          <w:rFonts w:ascii="Cambria Math" w:hAnsi="Cambria Math"/>
          <w:sz w:val="24"/>
          <w:szCs w:val="24"/>
        </w:rPr>
        <w:t>.</w:t>
      </w:r>
      <w:r w:rsidR="008C0F3C">
        <w:rPr>
          <w:rFonts w:ascii="Cambria Math" w:hAnsi="Cambria Math"/>
          <w:sz w:val="24"/>
          <w:szCs w:val="24"/>
        </w:rPr>
        <w:t xml:space="preserve"> </w:t>
      </w:r>
      <w:r w:rsidR="00C432EC">
        <w:rPr>
          <w:rFonts w:ascii="Cambria Math" w:hAnsi="Cambria Math"/>
          <w:sz w:val="24"/>
          <w:szCs w:val="24"/>
        </w:rPr>
        <w:t xml:space="preserve"> </w:t>
      </w:r>
    </w:p>
    <w:p w:rsidR="00284125" w:rsidRDefault="008C0F3C" w:rsidP="00284125">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t xml:space="preserve">The equations derived from Schwartzman and </w:t>
      </w:r>
      <w:proofErr w:type="spellStart"/>
      <w:r>
        <w:rPr>
          <w:rFonts w:ascii="Cambria Math" w:hAnsi="Cambria Math" w:cs="Times New Roman"/>
          <w:sz w:val="24"/>
          <w:szCs w:val="24"/>
        </w:rPr>
        <w:t>Zur</w:t>
      </w:r>
      <w:proofErr w:type="spellEnd"/>
      <w:r>
        <w:rPr>
          <w:rFonts w:ascii="Cambria Math" w:hAnsi="Cambria Math" w:cs="Times New Roman"/>
          <w:sz w:val="24"/>
          <w:szCs w:val="24"/>
        </w:rPr>
        <w:t xml:space="preserve"> (1987) describe the empirical rel</w:t>
      </w:r>
      <w:r w:rsidR="002C3D8E">
        <w:rPr>
          <w:rFonts w:ascii="Cambria Math" w:hAnsi="Cambria Math" w:cs="Times New Roman"/>
          <w:sz w:val="24"/>
          <w:szCs w:val="24"/>
        </w:rPr>
        <w:t>ationship between wetted width</w:t>
      </w:r>
      <w:r>
        <w:rPr>
          <w:rFonts w:ascii="Cambria Math" w:hAnsi="Cambria Math" w:cs="Times New Roman"/>
          <w:sz w:val="24"/>
          <w:szCs w:val="24"/>
        </w:rPr>
        <w:t>, d</w:t>
      </w:r>
      <w:r w:rsidR="002C3D8E">
        <w:rPr>
          <w:rFonts w:ascii="Cambria Math" w:hAnsi="Cambria Math" w:cs="Times New Roman"/>
          <w:sz w:val="24"/>
          <w:szCs w:val="24"/>
        </w:rPr>
        <w:t>(L)</w:t>
      </w:r>
      <w:r>
        <w:rPr>
          <w:rFonts w:ascii="Cambria Math" w:hAnsi="Cambria Math" w:cs="Times New Roman"/>
          <w:sz w:val="24"/>
          <w:szCs w:val="24"/>
        </w:rPr>
        <w:t xml:space="preserve">, </w:t>
      </w:r>
      <w:r w:rsidR="0040567E">
        <w:rPr>
          <w:rFonts w:ascii="Cambria Math" w:hAnsi="Cambria Math" w:cs="Times New Roman"/>
          <w:sz w:val="24"/>
          <w:szCs w:val="24"/>
        </w:rPr>
        <w:t>volume of water, V(L</w:t>
      </w:r>
      <w:r w:rsidR="0040567E" w:rsidRPr="0040567E">
        <w:rPr>
          <w:rFonts w:ascii="Cambria Math" w:hAnsi="Cambria Math" w:cs="Times New Roman"/>
          <w:sz w:val="24"/>
          <w:szCs w:val="24"/>
          <w:vertAlign w:val="superscript"/>
        </w:rPr>
        <w:t>3</w:t>
      </w:r>
      <w:r w:rsidR="0040567E">
        <w:rPr>
          <w:rFonts w:ascii="Cambria Math" w:hAnsi="Cambria Math" w:cs="Times New Roman"/>
          <w:sz w:val="24"/>
          <w:szCs w:val="24"/>
        </w:rPr>
        <w:t xml:space="preserve">), </w:t>
      </w:r>
      <w:r>
        <w:rPr>
          <w:rFonts w:ascii="Cambria Math" w:hAnsi="Cambria Math" w:cs="Times New Roman"/>
          <w:sz w:val="24"/>
          <w:szCs w:val="24"/>
        </w:rPr>
        <w:t xml:space="preserve">emitter </w:t>
      </w:r>
      <w:r w:rsidR="00284125">
        <w:rPr>
          <w:rFonts w:ascii="Cambria Math" w:hAnsi="Cambria Math" w:cs="Times New Roman"/>
          <w:sz w:val="24"/>
          <w:szCs w:val="24"/>
        </w:rPr>
        <w:t>discharge</w:t>
      </w:r>
      <w:r w:rsidR="00B16BE8">
        <w:rPr>
          <w:rFonts w:ascii="Cambria Math" w:hAnsi="Cambria Math" w:cs="Times New Roman"/>
          <w:sz w:val="24"/>
          <w:szCs w:val="24"/>
        </w:rPr>
        <w:t xml:space="preserve"> (or outflow rate)</w:t>
      </w:r>
      <w:r w:rsidR="00284125">
        <w:rPr>
          <w:rFonts w:ascii="Cambria Math" w:hAnsi="Cambria Math" w:cs="Times New Roman"/>
          <w:sz w:val="24"/>
          <w:szCs w:val="24"/>
        </w:rPr>
        <w:t>, q(L</w:t>
      </w:r>
      <w:r w:rsidR="00284125">
        <w:rPr>
          <w:rFonts w:ascii="Cambria Math" w:hAnsi="Cambria Math" w:cs="Times New Roman"/>
          <w:sz w:val="24"/>
          <w:szCs w:val="24"/>
          <w:vertAlign w:val="superscript"/>
        </w:rPr>
        <w:t>3</w:t>
      </w:r>
      <w:r w:rsidR="00284125">
        <w:rPr>
          <w:rFonts w:ascii="Cambria Math" w:hAnsi="Cambria Math" w:cs="Times New Roman"/>
          <w:sz w:val="24"/>
          <w:szCs w:val="24"/>
        </w:rPr>
        <w:t>/T), and wetted depth, z(L), for the given soil hydraulic conductivity, K</w:t>
      </w:r>
      <w:r w:rsidR="00284125">
        <w:rPr>
          <w:rFonts w:ascii="Cambria Math" w:hAnsi="Cambria Math" w:cs="Times New Roman"/>
          <w:sz w:val="24"/>
          <w:szCs w:val="24"/>
          <w:vertAlign w:val="subscript"/>
        </w:rPr>
        <w:t>s</w:t>
      </w:r>
      <w:r w:rsidR="00284125" w:rsidRPr="0040567E">
        <w:rPr>
          <w:rFonts w:ascii="Cambria Math" w:hAnsi="Cambria Math" w:cs="Times New Roman"/>
          <w:sz w:val="24"/>
          <w:szCs w:val="24"/>
        </w:rPr>
        <w:t>(LT</w:t>
      </w:r>
      <w:r w:rsidR="00284125" w:rsidRPr="0040567E">
        <w:rPr>
          <w:rFonts w:ascii="Cambria Math" w:hAnsi="Cambria Math" w:cs="Times New Roman"/>
          <w:sz w:val="24"/>
          <w:szCs w:val="24"/>
          <w:vertAlign w:val="superscript"/>
        </w:rPr>
        <w:t>-1</w:t>
      </w:r>
      <w:r w:rsidR="00284125" w:rsidRPr="0040567E">
        <w:rPr>
          <w:rFonts w:ascii="Cambria Math" w:hAnsi="Cambria Math" w:cs="Times New Roman"/>
          <w:sz w:val="24"/>
          <w:szCs w:val="24"/>
        </w:rPr>
        <w:t>)</w:t>
      </w:r>
      <w:r w:rsidR="00284125">
        <w:rPr>
          <w:rFonts w:ascii="Cambria Math" w:hAnsi="Cambria Math" w:cs="Times New Roman"/>
          <w:sz w:val="24"/>
          <w:szCs w:val="24"/>
        </w:rPr>
        <w:t xml:space="preserve"> as follows:</w:t>
      </w:r>
    </w:p>
    <w:p w:rsidR="00284125" w:rsidRDefault="00284125" w:rsidP="00284125">
      <w:pPr>
        <w:spacing w:before="100" w:after="100" w:line="480" w:lineRule="auto"/>
        <w:ind w:left="1440" w:firstLine="720"/>
        <w:rPr>
          <w:rFonts w:ascii="Cambria Math" w:eastAsiaTheme="minorEastAsia" w:hAnsi="Cambria Math" w:cs="Times New Roman"/>
          <w:sz w:val="24"/>
          <w:szCs w:val="24"/>
        </w:rPr>
      </w:pPr>
      <m:oMath>
        <m:r>
          <w:rPr>
            <w:rFonts w:ascii="Cambria Math" w:hAnsi="Cambria Math" w:cs="Times New Roman"/>
            <w:sz w:val="24"/>
            <w:szCs w:val="24"/>
          </w:rPr>
          <m:t>d=1.82</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0.22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num>
                  <m:den>
                    <m:r>
                      <w:rPr>
                        <w:rFonts w:ascii="Cambria Math" w:hAnsi="Cambria Math" w:cs="Times New Roman"/>
                        <w:sz w:val="24"/>
                        <w:szCs w:val="24"/>
                      </w:rPr>
                      <m:t>q</m:t>
                    </m:r>
                  </m:den>
                </m:f>
              </m:e>
            </m:d>
          </m:e>
          <m:sup>
            <m:r>
              <w:rPr>
                <w:rFonts w:ascii="Cambria Math" w:hAnsi="Cambria Math" w:cs="Times New Roman"/>
                <w:sz w:val="24"/>
                <w:szCs w:val="24"/>
              </w:rPr>
              <m:t>-0.17</m:t>
            </m:r>
          </m:sup>
        </m:sSup>
      </m:oMath>
      <w:r>
        <w:rPr>
          <w:rFonts w:ascii="Cambria Math" w:eastAsiaTheme="minorEastAsia" w:hAnsi="Cambria Math" w:cs="Times New Roman"/>
          <w:sz w:val="24"/>
          <w:szCs w:val="24"/>
        </w:rPr>
        <w:tab/>
      </w:r>
      <w:r>
        <w:rPr>
          <w:rFonts w:ascii="Cambria Math" w:eastAsiaTheme="minorEastAsia" w:hAnsi="Cambria Math" w:cs="Times New Roman"/>
          <w:sz w:val="24"/>
          <w:szCs w:val="24"/>
        </w:rPr>
        <w:tab/>
      </w:r>
      <w:r>
        <w:rPr>
          <w:rFonts w:ascii="Cambria Math" w:eastAsiaTheme="minorEastAsia" w:hAnsi="Cambria Math" w:cs="Times New Roman"/>
          <w:sz w:val="24"/>
          <w:szCs w:val="24"/>
        </w:rPr>
        <w:tab/>
        <w:t xml:space="preserve">         (</w:t>
      </w:r>
      <w:r w:rsidRPr="00F62AC9">
        <w:rPr>
          <w:rFonts w:ascii="Cambria Math" w:eastAsiaTheme="minorEastAsia" w:hAnsi="Cambria Math" w:cs="Times New Roman"/>
          <w:sz w:val="24"/>
          <w:szCs w:val="24"/>
        </w:rPr>
        <w:t xml:space="preserve">Equation </w:t>
      </w:r>
      <w:r>
        <w:rPr>
          <w:rFonts w:ascii="Cambria Math" w:eastAsiaTheme="minorEastAsia" w:hAnsi="Cambria Math" w:cs="Times New Roman"/>
          <w:sz w:val="24"/>
          <w:szCs w:val="24"/>
        </w:rPr>
        <w:t>9)</w:t>
      </w:r>
    </w:p>
    <w:p w:rsidR="00284125" w:rsidRDefault="00284125" w:rsidP="00284125">
      <w:pPr>
        <w:spacing w:before="100" w:after="100" w:line="480" w:lineRule="auto"/>
        <w:ind w:left="1440" w:firstLine="720"/>
        <w:rPr>
          <w:rFonts w:ascii="Cambria Math" w:hAnsi="Cambria Math"/>
          <w:sz w:val="24"/>
          <w:szCs w:val="24"/>
        </w:rPr>
      </w:pPr>
      <m:oMath>
        <m:r>
          <w:rPr>
            <w:rFonts w:ascii="Cambria Math" w:eastAsiaTheme="minorEastAsia" w:hAnsi="Cambria Math" w:cs="Times New Roman"/>
            <w:sz w:val="24"/>
            <w:szCs w:val="24"/>
          </w:rPr>
          <m:t>z=2.54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0.63</m:t>
            </m:r>
          </m:sup>
        </m:sSup>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s</m:t>
                        </m:r>
                      </m:sub>
                    </m:sSub>
                  </m:num>
                  <m:den>
                    <m:r>
                      <w:rPr>
                        <w:rFonts w:ascii="Cambria Math" w:eastAsiaTheme="minorEastAsia" w:hAnsi="Cambria Math" w:cs="Times New Roman"/>
                        <w:sz w:val="24"/>
                        <w:szCs w:val="24"/>
                      </w:rPr>
                      <m:t>q</m:t>
                    </m:r>
                  </m:den>
                </m:f>
              </m:e>
            </m:d>
          </m:e>
          <m:sup>
            <m:r>
              <w:rPr>
                <w:rFonts w:ascii="Cambria Math" w:eastAsiaTheme="minorEastAsia" w:hAnsi="Cambria Math" w:cs="Times New Roman"/>
                <w:sz w:val="24"/>
                <w:szCs w:val="24"/>
              </w:rPr>
              <m:t>0.45</m:t>
            </m:r>
          </m:sup>
        </m:sSup>
      </m:oMath>
      <w:r>
        <w:rPr>
          <w:rFonts w:ascii="Cambria Math" w:eastAsiaTheme="minorEastAsia" w:hAnsi="Cambria Math" w:cs="Times New Roman"/>
          <w:sz w:val="24"/>
          <w:szCs w:val="24"/>
        </w:rPr>
        <w:tab/>
      </w:r>
      <w:r>
        <w:rPr>
          <w:rFonts w:ascii="Cambria Math" w:eastAsiaTheme="minorEastAsia" w:hAnsi="Cambria Math" w:cs="Times New Roman"/>
          <w:sz w:val="24"/>
          <w:szCs w:val="24"/>
        </w:rPr>
        <w:tab/>
      </w:r>
      <w:r>
        <w:rPr>
          <w:rFonts w:ascii="Cambria Math" w:eastAsiaTheme="minorEastAsia" w:hAnsi="Cambria Math" w:cs="Times New Roman"/>
          <w:sz w:val="24"/>
          <w:szCs w:val="24"/>
        </w:rPr>
        <w:tab/>
        <w:t xml:space="preserve">         (</w:t>
      </w:r>
      <w:r w:rsidRPr="00F62AC9">
        <w:rPr>
          <w:rFonts w:ascii="Cambria Math" w:eastAsiaTheme="minorEastAsia" w:hAnsi="Cambria Math" w:cs="Times New Roman"/>
          <w:sz w:val="24"/>
          <w:szCs w:val="24"/>
        </w:rPr>
        <w:t xml:space="preserve">Equation </w:t>
      </w:r>
      <w:r>
        <w:rPr>
          <w:rFonts w:ascii="Cambria Math" w:eastAsiaTheme="minorEastAsia" w:hAnsi="Cambria Math" w:cs="Times New Roman"/>
          <w:sz w:val="24"/>
          <w:szCs w:val="24"/>
        </w:rPr>
        <w:t>10)</w:t>
      </w:r>
      <w:r w:rsidRPr="00284125">
        <w:rPr>
          <w:rFonts w:ascii="Cambria Math" w:hAnsi="Cambria Math"/>
          <w:sz w:val="24"/>
          <w:szCs w:val="24"/>
        </w:rPr>
        <w:t xml:space="preserve"> </w:t>
      </w:r>
    </w:p>
    <w:p w:rsidR="00284125" w:rsidRDefault="00284125">
      <w:pPr>
        <w:rPr>
          <w:rFonts w:ascii="Cambria Math" w:hAnsi="Cambria Math"/>
          <w:sz w:val="24"/>
          <w:szCs w:val="24"/>
        </w:rPr>
      </w:pPr>
    </w:p>
    <w:p w:rsidR="00DF7932" w:rsidRDefault="00DF7932">
      <w:pPr>
        <w:rPr>
          <w:rFonts w:ascii="Cambria Math" w:hAnsi="Cambria Math"/>
          <w:sz w:val="24"/>
          <w:szCs w:val="24"/>
        </w:rPr>
      </w:pPr>
    </w:p>
    <w:p w:rsidR="00284125" w:rsidRDefault="00DF7932" w:rsidP="00284125">
      <w:pPr>
        <w:rPr>
          <w:rFonts w:ascii="Cambria Math" w:hAnsi="Cambria Math"/>
          <w:sz w:val="24"/>
          <w:szCs w:val="24"/>
        </w:rPr>
      </w:pPr>
      <w:r>
        <w:rPr>
          <w:rFonts w:ascii="Cambria Math" w:hAnsi="Cambria Math"/>
          <w:sz w:val="24"/>
          <w:szCs w:val="24"/>
        </w:rPr>
        <w:br w:type="page"/>
      </w:r>
      <w:r w:rsidR="006E0A36" w:rsidRPr="006E0A36">
        <w:rPr>
          <w:rFonts w:ascii="Cambria Math" w:hAnsi="Cambria Math"/>
          <w:noProof/>
          <w:sz w:val="24"/>
          <w:szCs w:val="24"/>
        </w:rPr>
        <mc:AlternateContent>
          <mc:Choice Requires="wpg">
            <w:drawing>
              <wp:anchor distT="0" distB="0" distL="114300" distR="114300" simplePos="0" relativeHeight="251871232" behindDoc="0" locked="0" layoutInCell="1" allowOverlap="1" wp14:anchorId="3C20C62C" wp14:editId="505F62F8">
                <wp:simplePos x="152400" y="152400"/>
                <wp:positionH relativeFrom="margin">
                  <wp:align>center</wp:align>
                </wp:positionH>
                <wp:positionV relativeFrom="margin">
                  <wp:align>center</wp:align>
                </wp:positionV>
                <wp:extent cx="5303520" cy="3888657"/>
                <wp:effectExtent l="0" t="0" r="0" b="0"/>
                <wp:wrapSquare wrapText="bothSides"/>
                <wp:docPr id="1041" name="Group 6"/>
                <wp:cNvGraphicFramePr/>
                <a:graphic xmlns:a="http://schemas.openxmlformats.org/drawingml/2006/main">
                  <a:graphicData uri="http://schemas.microsoft.com/office/word/2010/wordprocessingGroup">
                    <wpg:wgp>
                      <wpg:cNvGrpSpPr/>
                      <wpg:grpSpPr>
                        <a:xfrm>
                          <a:off x="0" y="0"/>
                          <a:ext cx="5303520" cy="3888657"/>
                          <a:chOff x="0" y="0"/>
                          <a:chExt cx="5303520" cy="3888657"/>
                        </a:xfrm>
                      </wpg:grpSpPr>
                      <wps:wsp>
                        <wps:cNvPr id="1042" name="TextBox 5"/>
                        <wps:cNvSpPr txBox="1"/>
                        <wps:spPr>
                          <a:xfrm>
                            <a:off x="108585" y="0"/>
                            <a:ext cx="5086350" cy="948690"/>
                          </a:xfrm>
                          <a:prstGeom prst="rect">
                            <a:avLst/>
                          </a:prstGeom>
                          <a:noFill/>
                        </wps:spPr>
                        <wps:txbx>
                          <w:txbxContent>
                            <w:p w:rsidR="00A12D18" w:rsidRDefault="00A12D18" w:rsidP="006E0A36">
                              <w:pPr>
                                <w:pStyle w:val="NormalWeb"/>
                                <w:spacing w:before="0" w:beforeAutospacing="0" w:after="0" w:afterAutospacing="0"/>
                                <w:jc w:val="both"/>
                              </w:pPr>
                              <w:proofErr w:type="gramStart"/>
                              <w:r>
                                <w:rPr>
                                  <w:rFonts w:ascii="Cambria Math" w:eastAsia="Cambria Math" w:hAnsi="Cambria Math" w:cstheme="minorBidi"/>
                                  <w:color w:val="000000" w:themeColor="text1"/>
                                  <w:kern w:val="24"/>
                                  <w:sz w:val="22"/>
                                  <w:szCs w:val="22"/>
                                </w:rPr>
                                <w:t>Table 2: Measurements of wetting front width and depth, as well as calculations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position w:val="-6"/>
                                  <w:sz w:val="22"/>
                                  <w:szCs w:val="22"/>
                                  <w:vertAlign w:val="subscript"/>
                                </w:rPr>
                                <w:t xml:space="preserve"> </w:t>
                              </w:r>
                              <w:r>
                                <w:rPr>
                                  <w:rFonts w:ascii="Cambria Math" w:eastAsia="Cambria Math" w:hAnsi="Cambria Math" w:cstheme="minorBidi"/>
                                  <w:color w:val="000000" w:themeColor="text1"/>
                                  <w:kern w:val="24"/>
                                  <w:sz w:val="22"/>
                                  <w:szCs w:val="22"/>
                                </w:rPr>
                                <w:t>and change in water saturation (</w:t>
                              </w:r>
                              <w:r>
                                <w:rPr>
                                  <w:rFonts w:ascii="Cambria Math" w:eastAsia="Cambria Math" w:hAnsi="Cambria Math" w:cstheme="minorBidi"/>
                                  <w:color w:val="000000" w:themeColor="text1"/>
                                  <w:kern w:val="24"/>
                                  <w:sz w:val="22"/>
                                  <w:szCs w:val="22"/>
                                  <w:lang w:val="el-GR"/>
                                </w:rPr>
                                <w:t>Δθ</w:t>
                              </w:r>
                              <w:r>
                                <w:rPr>
                                  <w:rFonts w:ascii="Cambria Math" w:eastAsia="Cambria Math" w:hAnsi="Cambria Math" w:cstheme="minorBidi"/>
                                  <w:color w:val="000000" w:themeColor="text1"/>
                                  <w:kern w:val="24"/>
                                  <w:sz w:val="22"/>
                                  <w:szCs w:val="22"/>
                                </w:rPr>
                                <w:t>) for each time-step during the constant flux applicator TLSFT infiltration experiment.</w:t>
                              </w:r>
                              <w:proofErr w:type="gramEnd"/>
                              <w:r>
                                <w:rPr>
                                  <w:rFonts w:ascii="Cambria Math" w:eastAsia="Cambria Math" w:hAnsi="Cambria Math" w:cstheme="minorBidi"/>
                                  <w:color w:val="000000" w:themeColor="text1"/>
                                  <w:kern w:val="24"/>
                                  <w:sz w:val="22"/>
                                  <w:szCs w:val="22"/>
                                </w:rPr>
                                <w:t xml:space="preserve">  The width and depth are measured from the 250 m/s and 200 m/s velocity contours.  The “back-calculated” width and depth values are calculated using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formulae. </w:t>
                              </w:r>
                            </w:p>
                          </w:txbxContent>
                        </wps:txbx>
                        <wps:bodyPr wrap="square" rtlCol="0">
                          <a:spAutoFit/>
                        </wps:bodyPr>
                      </wps:wsp>
                      <pic:pic xmlns:pic="http://schemas.openxmlformats.org/drawingml/2006/picture">
                        <pic:nvPicPr>
                          <pic:cNvPr id="1075" name="Picture 1075"/>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1105405"/>
                            <a:ext cx="5303520" cy="2783252"/>
                          </a:xfrm>
                          <a:prstGeom prst="rect">
                            <a:avLst/>
                          </a:prstGeom>
                        </pic:spPr>
                      </pic:pic>
                    </wpg:wgp>
                  </a:graphicData>
                </a:graphic>
              </wp:anchor>
            </w:drawing>
          </mc:Choice>
          <mc:Fallback>
            <w:pict>
              <v:group id="_x0000_s1533" style="position:absolute;margin-left:0;margin-top:0;width:417.6pt;height:306.2pt;z-index:251871232;mso-position-horizontal:center;mso-position-horizontal-relative:margin;mso-position-vertical:center;mso-position-vertical-relative:margin" coordsize="53035,388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">
                <v:shape id="TextBox 5" o:spid="_x0000_s1534" type="#_x0000_t202" style="position:absolute;left:1085;width:50864;height:9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3ucEA&#10;AADdAAAADwAAAGRycy9kb3ducmV2LnhtbERPTWsCMRC9F/ofwhS81USxUrZGkdqCh17U7X3YTDdL&#10;N5NlM7rrv28Kgrd5vM9ZbcbQqgv1qYlsYTY1oIir6BquLZSnz+dXUEmQHbaRycKVEmzWjw8rLFwc&#10;+ECXo9Qqh3Aq0IIX6QqtU+UpYJrGjjhzP7EPKBn2tXY9Djk8tHpuzFIHbDg3eOzo3VP1ezwHCyJu&#10;O7uWHyHtv8ev3eBN9YKltZOncfsGSmiUu/jm3rs83yzm8P9NPkG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g97nBAAAA3QAAAA8AAAAAAAAAAAAAAAAAmAIAAGRycy9kb3du&#10;cmV2LnhtbFBLBQYAAAAABAAEAPUAAACGAwAAAAA=&#10;" filled="f" stroked="f">
                  <v:textbox style="mso-fit-shape-to-text:t">
                    <w:txbxContent>
                      <w:p w:rsidR="00A12D18" w:rsidRDefault="00A12D18" w:rsidP="006E0A36">
                        <w:pPr>
                          <w:pStyle w:val="NormalWeb"/>
                          <w:spacing w:before="0" w:beforeAutospacing="0" w:after="0" w:afterAutospacing="0"/>
                          <w:jc w:val="both"/>
                        </w:pPr>
                        <w:proofErr w:type="gramStart"/>
                        <w:r>
                          <w:rPr>
                            <w:rFonts w:ascii="Cambria Math" w:eastAsia="Cambria Math" w:hAnsi="Cambria Math" w:cstheme="minorBidi"/>
                            <w:color w:val="000000" w:themeColor="text1"/>
                            <w:kern w:val="24"/>
                            <w:sz w:val="22"/>
                            <w:szCs w:val="22"/>
                          </w:rPr>
                          <w:t>Table 2: Measurements of wetting front width and depth, as well as calculations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position w:val="-6"/>
                            <w:sz w:val="22"/>
                            <w:szCs w:val="22"/>
                            <w:vertAlign w:val="subscript"/>
                          </w:rPr>
                          <w:t xml:space="preserve"> </w:t>
                        </w:r>
                        <w:r>
                          <w:rPr>
                            <w:rFonts w:ascii="Cambria Math" w:eastAsia="Cambria Math" w:hAnsi="Cambria Math" w:cstheme="minorBidi"/>
                            <w:color w:val="000000" w:themeColor="text1"/>
                            <w:kern w:val="24"/>
                            <w:sz w:val="22"/>
                            <w:szCs w:val="22"/>
                          </w:rPr>
                          <w:t>and change in water saturation (</w:t>
                        </w:r>
                        <w:r>
                          <w:rPr>
                            <w:rFonts w:ascii="Cambria Math" w:eastAsia="Cambria Math" w:hAnsi="Cambria Math" w:cstheme="minorBidi"/>
                            <w:color w:val="000000" w:themeColor="text1"/>
                            <w:kern w:val="24"/>
                            <w:sz w:val="22"/>
                            <w:szCs w:val="22"/>
                            <w:lang w:val="el-GR"/>
                          </w:rPr>
                          <w:t>Δθ</w:t>
                        </w:r>
                        <w:r>
                          <w:rPr>
                            <w:rFonts w:ascii="Cambria Math" w:eastAsia="Cambria Math" w:hAnsi="Cambria Math" w:cstheme="minorBidi"/>
                            <w:color w:val="000000" w:themeColor="text1"/>
                            <w:kern w:val="24"/>
                            <w:sz w:val="22"/>
                            <w:szCs w:val="22"/>
                          </w:rPr>
                          <w:t>) for each time-step during the constant flux applicator TLSFT infiltration experiment.</w:t>
                        </w:r>
                        <w:proofErr w:type="gramEnd"/>
                        <w:r>
                          <w:rPr>
                            <w:rFonts w:ascii="Cambria Math" w:eastAsia="Cambria Math" w:hAnsi="Cambria Math" w:cstheme="minorBidi"/>
                            <w:color w:val="000000" w:themeColor="text1"/>
                            <w:kern w:val="24"/>
                            <w:sz w:val="22"/>
                            <w:szCs w:val="22"/>
                          </w:rPr>
                          <w:t xml:space="preserve">  The width and depth are measured from the 250 m/s and 200 m/s velocity contours.  The “back-calculated” width and depth values are calculated using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formulae. </w:t>
                        </w:r>
                      </w:p>
                    </w:txbxContent>
                  </v:textbox>
                </v:shape>
                <v:shape id="Picture 1075" o:spid="_x0000_s1535" type="#_x0000_t75" style="position:absolute;top:11054;width:53035;height:27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kiRbEAAAA3QAAAA8AAABkcnMvZG93bnJldi54bWxET0uLwjAQvgv+hzCCF9FUxQfVKO6ygngQ&#10;fFx6G5rZtmszKU2s3X9vFha8zcf3nPW2NaVoqHaFZQXjUQSCOLW64EzB7bofLkE4j6yxtEwKfsnB&#10;dtPtrDHW9slnai4+EyGEXYwKcu+rWEqX5mTQjWxFHLhvWxv0AdaZ1DU+Q7gp5SSK5tJgwaEhx4o+&#10;c0rvl4dRcP84HZPB1zQ5VtPBT7PHmU0fiVL9XrtbgfDU+rf4333QYX60mMHfN+EEuX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kiRbEAAAA3QAAAA8AAAAAAAAAAAAAAAAA&#10;nwIAAGRycy9kb3ducmV2LnhtbFBLBQYAAAAABAAEAPcAAACQAwAAAAA=&#10;">
                  <v:imagedata r:id="rId82" o:title=""/>
                  <v:path arrowok="t"/>
                </v:shape>
                <w10:wrap type="square" anchorx="margin" anchory="margin"/>
              </v:group>
            </w:pict>
          </mc:Fallback>
        </mc:AlternateContent>
      </w:r>
    </w:p>
    <w:p w:rsidR="00284125" w:rsidRDefault="00284125">
      <w:pPr>
        <w:rPr>
          <w:rFonts w:ascii="Cambria Math" w:hAnsi="Cambria Math"/>
          <w:sz w:val="24"/>
          <w:szCs w:val="24"/>
        </w:rPr>
      </w:pPr>
      <w:r>
        <w:rPr>
          <w:rFonts w:ascii="Cambria Math" w:hAnsi="Cambria Math"/>
          <w:sz w:val="24"/>
          <w:szCs w:val="24"/>
        </w:rPr>
        <w:lastRenderedPageBreak/>
        <w:br w:type="page"/>
      </w:r>
      <w:r w:rsidR="00B16BE8" w:rsidRPr="00B16BE8">
        <w:rPr>
          <w:rFonts w:ascii="Cambria Math" w:hAnsi="Cambria Math"/>
          <w:noProof/>
          <w:sz w:val="24"/>
          <w:szCs w:val="24"/>
        </w:rPr>
        <mc:AlternateContent>
          <mc:Choice Requires="wpg">
            <w:drawing>
              <wp:anchor distT="0" distB="0" distL="114300" distR="114300" simplePos="0" relativeHeight="251906048" behindDoc="0" locked="0" layoutInCell="1" allowOverlap="1" wp14:anchorId="7664ADE4" wp14:editId="0F6FEFF4">
                <wp:simplePos x="152400" y="152400"/>
                <wp:positionH relativeFrom="margin">
                  <wp:align>center</wp:align>
                </wp:positionH>
                <wp:positionV relativeFrom="margin">
                  <wp:align>center</wp:align>
                </wp:positionV>
                <wp:extent cx="4293870" cy="7184390"/>
                <wp:effectExtent l="0" t="0" r="0" b="0"/>
                <wp:wrapSquare wrapText="bothSides"/>
                <wp:docPr id="663" name="Group 3"/>
                <wp:cNvGraphicFramePr/>
                <a:graphic xmlns:a="http://schemas.openxmlformats.org/drawingml/2006/main">
                  <a:graphicData uri="http://schemas.microsoft.com/office/word/2010/wordprocessingGroup">
                    <wpg:wgp>
                      <wpg:cNvGrpSpPr/>
                      <wpg:grpSpPr>
                        <a:xfrm>
                          <a:off x="0" y="0"/>
                          <a:ext cx="4293870" cy="7184390"/>
                          <a:chOff x="0" y="0"/>
                          <a:chExt cx="4294189" cy="7184519"/>
                        </a:xfrm>
                      </wpg:grpSpPr>
                      <wpg:grpSp>
                        <wpg:cNvPr id="664" name="Group 664"/>
                        <wpg:cNvGrpSpPr/>
                        <wpg:grpSpPr>
                          <a:xfrm>
                            <a:off x="193013" y="0"/>
                            <a:ext cx="3200053" cy="7184519"/>
                            <a:chOff x="193013" y="0"/>
                            <a:chExt cx="3200053" cy="7184519"/>
                          </a:xfrm>
                        </wpg:grpSpPr>
                        <wpg:grpSp>
                          <wpg:cNvPr id="665" name="Group 665"/>
                          <wpg:cNvGrpSpPr/>
                          <wpg:grpSpPr>
                            <a:xfrm>
                              <a:off x="193013" y="0"/>
                              <a:ext cx="3189955" cy="5515561"/>
                              <a:chOff x="193013" y="0"/>
                              <a:chExt cx="3189955" cy="5515561"/>
                            </a:xfrm>
                          </wpg:grpSpPr>
                          <pic:pic xmlns:pic="http://schemas.openxmlformats.org/drawingml/2006/picture">
                            <pic:nvPicPr>
                              <pic:cNvPr id="666" name="Picture 666"/>
                              <pic:cNvPicPr>
                                <a:picLocks noChangeAspect="1"/>
                              </pic:cNvPicPr>
                            </pic:nvPicPr>
                            <pic:blipFill rotWithShape="1">
                              <a:blip r:embed="rId83" cstate="print">
                                <a:extLst>
                                  <a:ext uri="{28A0092B-C50C-407E-A947-70E740481C1C}">
                                    <a14:useLocalDpi xmlns:a14="http://schemas.microsoft.com/office/drawing/2010/main" val="0"/>
                                  </a:ext>
                                </a:extLst>
                              </a:blip>
                              <a:srcRect t="15721" r="71395" b="21393"/>
                              <a:stretch/>
                            </pic:blipFill>
                            <pic:spPr>
                              <a:xfrm>
                                <a:off x="193013" y="1256116"/>
                                <a:ext cx="457200" cy="3001600"/>
                              </a:xfrm>
                              <a:prstGeom prst="rect">
                                <a:avLst/>
                              </a:prstGeom>
                            </pic:spPr>
                          </pic:pic>
                          <pic:pic xmlns:pic="http://schemas.openxmlformats.org/drawingml/2006/picture">
                            <pic:nvPicPr>
                              <pic:cNvPr id="667" name="Picture 667"/>
                              <pic:cNvPicPr>
                                <a:picLocks noChangeAspect="1"/>
                              </pic:cNvPicPr>
                            </pic:nvPicPr>
                            <pic:blipFill rotWithShape="1">
                              <a:blip r:embed="rId84" cstate="print">
                                <a:extLst>
                                  <a:ext uri="{28A0092B-C50C-407E-A947-70E740481C1C}">
                                    <a14:useLocalDpi xmlns:a14="http://schemas.microsoft.com/office/drawing/2010/main" val="0"/>
                                  </a:ext>
                                </a:extLst>
                              </a:blip>
                              <a:srcRect l="35638"/>
                              <a:stretch/>
                            </pic:blipFill>
                            <pic:spPr>
                              <a:xfrm>
                                <a:off x="725486" y="0"/>
                                <a:ext cx="1188720" cy="5515561"/>
                              </a:xfrm>
                              <a:prstGeom prst="rect">
                                <a:avLst/>
                              </a:prstGeom>
                            </pic:spPr>
                          </pic:pic>
                          <pic:pic xmlns:pic="http://schemas.openxmlformats.org/drawingml/2006/picture">
                            <pic:nvPicPr>
                              <pic:cNvPr id="668" name="Picture 668"/>
                              <pic:cNvPicPr>
                                <a:picLocks noChangeAspect="1"/>
                              </pic:cNvPicPr>
                            </pic:nvPicPr>
                            <pic:blipFill rotWithShape="1">
                              <a:blip r:embed="rId85" cstate="print">
                                <a:extLst>
                                  <a:ext uri="{28A0092B-C50C-407E-A947-70E740481C1C}">
                                    <a14:useLocalDpi xmlns:a14="http://schemas.microsoft.com/office/drawing/2010/main" val="0"/>
                                  </a:ext>
                                </a:extLst>
                              </a:blip>
                              <a:srcRect l="34533"/>
                              <a:stretch/>
                            </pic:blipFill>
                            <pic:spPr>
                              <a:xfrm>
                                <a:off x="2174213" y="0"/>
                                <a:ext cx="1208755" cy="5513832"/>
                              </a:xfrm>
                              <a:prstGeom prst="rect">
                                <a:avLst/>
                              </a:prstGeom>
                            </pic:spPr>
                          </pic:pic>
                        </wpg:grpSp>
                        <wps:wsp>
                          <wps:cNvPr id="669" name="Text Box 2"/>
                          <wps:cNvSpPr txBox="1">
                            <a:spLocks noChangeArrowheads="1"/>
                          </wps:cNvSpPr>
                          <wps:spPr bwMode="auto">
                            <a:xfrm>
                              <a:off x="725432" y="5826255"/>
                              <a:ext cx="2667634" cy="1358264"/>
                            </a:xfrm>
                            <a:prstGeom prst="rect">
                              <a:avLst/>
                            </a:prstGeom>
                            <a:solidFill>
                              <a:srgbClr val="FFFFFF"/>
                            </a:solidFill>
                            <a:ln w="9525">
                              <a:noFill/>
                              <a:miter lim="800000"/>
                              <a:headEnd/>
                              <a:tailEnd/>
                            </a:ln>
                          </wps:spPr>
                          <wps:txbx>
                            <w:txbxContent>
                              <w:p w:rsidR="00A12D18" w:rsidRDefault="00A12D18" w:rsidP="00B16BE8">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35: TLSFT profiles with a velocity range of 100 m/s to 300 m/s containing lines that represent the measured wetting front width and depth for the 250 m/s velocity contour (left panel) and 200 m/s velocity contour (right panel).  </w:t>
                                </w:r>
                              </w:p>
                            </w:txbxContent>
                          </wps:txbx>
                          <wps:bodyPr rot="0" vert="horz" wrap="square" lIns="91440" tIns="45720" rIns="91440" bIns="45720" anchor="t" anchorCtr="0">
                            <a:spAutoFit/>
                          </wps:bodyPr>
                        </wps:wsp>
                      </wpg:grpSp>
                      <wps:wsp>
                        <wps:cNvPr id="670" name="TextBox 4"/>
                        <wps:cNvSpPr txBox="1"/>
                        <wps:spPr>
                          <a:xfrm>
                            <a:off x="3404849" y="385178"/>
                            <a:ext cx="889340" cy="416539"/>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15min</w:t>
                              </w:r>
                            </w:p>
                          </w:txbxContent>
                        </wps:txbx>
                        <wps:bodyPr wrap="square" rtlCol="0">
                          <a:spAutoFit/>
                        </wps:bodyPr>
                      </wps:wsp>
                      <wps:wsp>
                        <wps:cNvPr id="792" name="TextBox 5"/>
                        <wps:cNvSpPr txBox="1"/>
                        <wps:spPr>
                          <a:xfrm>
                            <a:off x="3404849" y="1418477"/>
                            <a:ext cx="889340" cy="416539"/>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45min</w:t>
                              </w:r>
                            </w:p>
                          </w:txbxContent>
                        </wps:txbx>
                        <wps:bodyPr wrap="square" rtlCol="0">
                          <a:spAutoFit/>
                        </wps:bodyPr>
                      </wps:wsp>
                      <wps:wsp>
                        <wps:cNvPr id="793" name="TextBox 6"/>
                        <wps:cNvSpPr txBox="1"/>
                        <wps:spPr>
                          <a:xfrm>
                            <a:off x="3404849" y="2493295"/>
                            <a:ext cx="889340" cy="416539"/>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75min</w:t>
                              </w:r>
                            </w:p>
                          </w:txbxContent>
                        </wps:txbx>
                        <wps:bodyPr wrap="square" rtlCol="0">
                          <a:spAutoFit/>
                        </wps:bodyPr>
                      </wps:wsp>
                      <wps:wsp>
                        <wps:cNvPr id="794" name="TextBox 7"/>
                        <wps:cNvSpPr txBox="1"/>
                        <wps:spPr>
                          <a:xfrm>
                            <a:off x="3404849" y="3577112"/>
                            <a:ext cx="889340" cy="416539"/>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105min</w:t>
                              </w:r>
                            </w:p>
                          </w:txbxContent>
                        </wps:txbx>
                        <wps:bodyPr wrap="square" rtlCol="0">
                          <a:spAutoFit/>
                        </wps:bodyPr>
                      </wps:wsp>
                      <wps:wsp>
                        <wps:cNvPr id="795" name="TextBox 8"/>
                        <wps:cNvSpPr txBox="1"/>
                        <wps:spPr>
                          <a:xfrm>
                            <a:off x="3404849" y="4625931"/>
                            <a:ext cx="889340" cy="416539"/>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135min</w:t>
                              </w:r>
                            </w:p>
                          </w:txbxContent>
                        </wps:txbx>
                        <wps:bodyPr wrap="square" rtlCol="0">
                          <a:spAutoFit/>
                        </wps:bodyPr>
                      </wps:wsp>
                      <wps:wsp>
                        <wps:cNvPr id="796" name="TextBox 9"/>
                        <wps:cNvSpPr txBox="1"/>
                        <wps:spPr>
                          <a:xfrm>
                            <a:off x="0" y="4267200"/>
                            <a:ext cx="763017" cy="299705"/>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8"/>
                                  <w:szCs w:val="28"/>
                                </w:rPr>
                                <w:t>m/s</w:t>
                              </w:r>
                              <w:proofErr w:type="gramEnd"/>
                              <w:r>
                                <w:rPr>
                                  <w:rFonts w:ascii="Cambria Math" w:eastAsia="Cambria Math" w:hAnsi="Cambria Math"/>
                                  <w:color w:val="000000"/>
                                  <w:kern w:val="24"/>
                                  <w:sz w:val="28"/>
                                  <w:szCs w:val="28"/>
                                </w:rPr>
                                <w:t>)</w:t>
                              </w:r>
                            </w:p>
                          </w:txbxContent>
                        </wps:txbx>
                        <wps:bodyPr wrap="square" rtlCol="0">
                          <a:spAutoFit/>
                        </wps:bodyPr>
                      </wps:wsp>
                      <wps:wsp>
                        <wps:cNvPr id="797" name="TextBox 10"/>
                        <wps:cNvSpPr txBox="1"/>
                        <wps:spPr>
                          <a:xfrm>
                            <a:off x="1239968" y="5489972"/>
                            <a:ext cx="673735" cy="255270"/>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s:wsp>
                        <wps:cNvPr id="798" name="TextBox 11"/>
                        <wps:cNvSpPr txBox="1"/>
                        <wps:spPr>
                          <a:xfrm>
                            <a:off x="1826515" y="2629280"/>
                            <a:ext cx="537818" cy="299621"/>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8"/>
                                  <w:szCs w:val="28"/>
                                </w:rPr>
                                <w:t>(m)</w:t>
                              </w:r>
                            </w:p>
                          </w:txbxContent>
                        </wps:txbx>
                        <wps:bodyPr wrap="square" rtlCol="0">
                          <a:spAutoFit/>
                        </wps:bodyPr>
                      </wps:wsp>
                      <wps:wsp>
                        <wps:cNvPr id="799" name="TextBox 10"/>
                        <wps:cNvSpPr txBox="1"/>
                        <wps:spPr>
                          <a:xfrm>
                            <a:off x="2708621" y="5489972"/>
                            <a:ext cx="673735" cy="255270"/>
                          </a:xfrm>
                          <a:prstGeom prst="rect">
                            <a:avLst/>
                          </a:prstGeom>
                          <a:noFill/>
                        </wps:spPr>
                        <wps:txbx>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2"/>
                                  <w:szCs w:val="22"/>
                                </w:rPr>
                                <w:t>(m)</w:t>
                              </w:r>
                            </w:p>
                          </w:txbxContent>
                        </wps:txbx>
                        <wps:bodyPr wrap="square" rtlCol="0">
                          <a:spAutoFit/>
                        </wps:bodyPr>
                      </wps:wsp>
                    </wpg:wgp>
                  </a:graphicData>
                </a:graphic>
              </wp:anchor>
            </w:drawing>
          </mc:Choice>
          <mc:Fallback>
            <w:pict>
              <v:group id="_x0000_s1536" style="position:absolute;margin-left:0;margin-top:0;width:338.1pt;height:565.7pt;z-index:251906048;mso-position-horizontal:center;mso-position-horizontal-relative:margin;mso-position-vertical:center;mso-position-vertical-relative:margin" coordsize="42941,71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">
                <v:group id="Group 664" o:spid="_x0000_s1537" style="position:absolute;left:1930;width:32000;height:71845" coordorigin="1930" coordsize="32000,71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group id="Group 665" o:spid="_x0000_s1538" style="position:absolute;left:1930;width:31899;height:55155" coordorigin="1930" coordsize="31899,55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shape id="Picture 666" o:spid="_x0000_s1539" type="#_x0000_t75" style="position:absolute;left:1930;top:12561;width:4572;height:30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nL4jCAAAA3AAAAA8AAABkcnMvZG93bnJldi54bWxEj0FrwkAUhO9C/8PyCt7qrkHSkrqKFApe&#10;1dL2+Mg+k5C8t2l2a+K/7xYEj8PMfMOstxN36kJDaLxYWC4MKJLSu0YqCx+n96cXUCGiOOy8kIUr&#10;BdhuHmZrLJwf5UCXY6xUgkgo0EIdY19oHcqaGMPC9yTJO/uBMSY5VNoNOCY4dzozJteMjaSFGnt6&#10;q6lsj79s4SdmV718/jZt+5WNbFbcc/i0dv447V5BRZriPXxr752FPM/h/0w6Anr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Zy+IwgAAANwAAAAPAAAAAAAAAAAAAAAAAJ8C&#10;AABkcnMvZG93bnJldi54bWxQSwUGAAAAAAQABAD3AAAAjgMAAAAA&#10;">
                      <v:imagedata r:id="rId86" o:title="" croptop="10303f" cropbottom="14020f" cropright="46789f"/>
                      <v:path arrowok="t"/>
                    </v:shape>
                    <v:shape id="Picture 667" o:spid="_x0000_s1540" type="#_x0000_t75" style="position:absolute;left:7254;width:11888;height:55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U60zDAAAA3AAAAA8AAABkcnMvZG93bnJldi54bWxEj0FrwkAUhO8F/8PyBG910wpRUlcppYXe&#10;JFbE4zP7TEKzb5fdbRL/vSsIPQ4z8w2z3o6mEz350FpW8DLPQBBXVrdcKzj8fD2vQISIrLGzTAqu&#10;FGC7mTytsdB24JL6faxFgnAoUEEToyukDFVDBsPcOuLkXaw3GJP0tdQehwQ3nXzNslwabDktNOjo&#10;o6Hqd/9nFFTlsS7jos/wsjt9rtzSu+F6Vmo2Hd/fQEQa43/40f7WCvJ8Cfcz6QjIz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TrTMMAAADcAAAADwAAAAAAAAAAAAAAAACf&#10;AgAAZHJzL2Rvd25yZXYueG1sUEsFBgAAAAAEAAQA9wAAAI8DAAAAAA==&#10;">
                      <v:imagedata r:id="rId87" o:title="" cropleft="23356f"/>
                      <v:path arrowok="t"/>
                    </v:shape>
                    <v:shape id="Picture 668" o:spid="_x0000_s1541" type="#_x0000_t75" style="position:absolute;left:21742;width:12087;height:55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ORYrBAAAA3AAAAA8AAABkcnMvZG93bnJldi54bWxET8uKwjAU3Q/4D+EKsxtTBYtW0yJCQRAG&#10;Xx9waa5tsbmpTbTtfP1kMTDLw3lvs8E04k2dqy0rmM8iEMSF1TWXCm7X/GsFwnlkjY1lUjCSgyyd&#10;fGwx0bbnM70vvhQhhF2CCirv20RKV1Rk0M1sSxy4u+0M+gC7UuoO+xBuGrmIolgarDk0VNjSvqLi&#10;cXkZBcNzHY3fx17nOBblTz4/Lcf9SanP6bDbgPA0+H/xn/ugFcRxWBvOhCMg0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OORYrBAAAA3AAAAA8AAAAAAAAAAAAAAAAAnwIA&#10;AGRycy9kb3ducmV2LnhtbFBLBQYAAAAABAAEAPcAAACNAwAAAAA=&#10;">
                      <v:imagedata r:id="rId88" o:title="" cropleft="22632f"/>
                      <v:path arrowok="t"/>
                    </v:shape>
                  </v:group>
                  <v:shape id="Text Box 2" o:spid="_x0000_s1542" type="#_x0000_t202" style="position:absolute;left:7254;top:58262;width:26676;height:13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WFcIA&#10;AADcAAAADwAAAGRycy9kb3ducmV2LnhtbESPS4vCMBSF98L8h3AHZqepgkU7RhkGBBEXvhazvDTX&#10;pra5qU3Uzr83guDycB4fZ7bobC1u1PrSsYLhIAFBnDtdcqHgeFj2JyB8QNZYOyYF/+RhMf/ozTDT&#10;7s47uu1DIeII+wwVmBCaTEqfG7LoB64hjt7JtRZDlG0hdYv3OG5rOUqSVFosORIMNvRrKK/2Vxsh&#10;G59fd+5yHm4q+WeqFMdbs1bq67P7+QYRqAvv8Ku90grSdArP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YVwgAAANwAAAAPAAAAAAAAAAAAAAAAAJgCAABkcnMvZG93&#10;bnJldi54bWxQSwUGAAAAAAQABAD1AAAAhwMAAAAA&#10;" stroked="f">
                    <v:textbox style="mso-fit-shape-to-text:t">
                      <w:txbxContent>
                        <w:p w:rsidR="00A12D18" w:rsidRDefault="00A12D18" w:rsidP="00B16BE8">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35: TLSFT profiles with a velocity range of 100 m/s to 300 m/s containing lines that represent the measured wetting front width and depth for the 250 m/s velocity contour (left panel) and 200 m/s velocity contour (right panel).  </w:t>
                          </w:r>
                        </w:p>
                      </w:txbxContent>
                    </v:textbox>
                  </v:shape>
                </v:group>
                <v:shape id="TextBox 4" o:spid="_x0000_s1543" type="#_x0000_t202" style="position:absolute;left:34048;top:3851;width:8893;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M4cAA&#10;AADcAAAADwAAAGRycy9kb3ducmV2LnhtbERPPWvDMBDdC/0P4grdajmFpsWNYkzSQoYsTd39sC6W&#10;iXUy1jV2/n00BDI+3veqnH2vzjTGLrCBRZaDIm6C7bg1UP9+v3yAioJssQ9MBi4UoVw/PqywsGHi&#10;HzofpFUphGOBBpzIUGgdG0ceYxYG4sQdw+hREhxbbUecUrjv9WueL7XHjlODw4E2jprT4d8bELHV&#10;4lJ/+bj7m/fbyeXNG9bGPD/N1ScooVnu4pt7Zw0s39P8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gM4cAAAADcAAAADwAAAAAAAAAAAAAAAACYAgAAZHJzL2Rvd25y&#10;ZXYueG1sUEsFBgAAAAAEAAQA9QAAAIU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15min</w:t>
                        </w:r>
                      </w:p>
                    </w:txbxContent>
                  </v:textbox>
                </v:shape>
                <v:shape id="TextBox 5" o:spid="_x0000_s1544" type="#_x0000_t202" style="position:absolute;left:34048;top:14184;width:8893;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easMA&#10;AADcAAAADwAAAGRycy9kb3ducmV2LnhtbESPQWvCQBSE7wX/w/IEb3WjYFujq4hV8NBLbbw/ss9s&#10;MPs2ZF9N/PfdQqHHYWa+YdbbwTfqTl2sAxuYTTNQxGWwNVcGiq/j8xuoKMgWm8Bk4EERtpvR0xpz&#10;G3r+pPtZKpUgHHM04ETaXOtYOvIYp6ElTt41dB4lya7StsM+wX2j51n2oj3WnBYctrR3VN7O396A&#10;iN3NHsXBx9Nl+HjvXVYusDBmMh52K1BCg/yH/9ona+B1O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veas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45min</w:t>
                        </w:r>
                      </w:p>
                    </w:txbxContent>
                  </v:textbox>
                </v:shape>
                <v:shape id="TextBox 6" o:spid="_x0000_s1545" type="#_x0000_t202" style="position:absolute;left:34048;top:24932;width:8893;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78cMA&#10;AADcAAAADwAAAGRycy9kb3ducmV2LnhtbESPQWvCQBSE74X+h+UJ3urGSltNXUWqgodeqvH+yL5m&#10;g9m3Iftq4r93C4Ueh5n5hlmuB9+oK3WxDmxgOslAEZfB1lwZKE77pzmoKMgWm8Bk4EYR1qvHhyXm&#10;NvT8RdejVCpBOOZowIm0udaxdOQxTkJLnLzv0HmUJLtK2w77BPeNfs6yV+2x5rTgsKUPR+Xl+OMN&#10;iNjN9FbsfDych89t77LyBQtjxqNh8w5KaJD/8F/7YA28LW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d78c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75min</w:t>
                        </w:r>
                      </w:p>
                    </w:txbxContent>
                  </v:textbox>
                </v:shape>
                <v:shape id="TextBox 7" o:spid="_x0000_s1546" type="#_x0000_t202" style="position:absolute;left:34048;top:35771;width:8893;height:4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7jhcMA&#10;AADcAAAADwAAAGRycy9kb3ducmV2LnhtbESPQWvCQBSE74X+h+UJ3urGYltNXUWqgodeqvH+yL5m&#10;g9m3Iftq4r93C4Ueh5n5hlmuB9+oK3WxDmxgOslAEZfB1lwZKE77pzmoKMgWm8Bk4EYR1qvHhyXm&#10;NvT8RdejVCpBOOZowIm0udaxdOQxTkJLnLzv0HmUJLtK2w77BPeNfs6yV+2x5rTgsKUPR+Xl+OMN&#10;iNjN9FbsfDych89t77LyBQtjxqNh8w5KaJD/8F/7YA28LW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7jhc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105min</w:t>
                        </w:r>
                      </w:p>
                    </w:txbxContent>
                  </v:textbox>
                </v:shape>
                <v:shape id="TextBox 8" o:spid="_x0000_s1547" type="#_x0000_t202" style="position:absolute;left:34048;top:46259;width:8893;height:4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JGHsMA&#10;AADcAAAADwAAAGRycy9kb3ducmV2LnhtbESPQWvCQBSE7wX/w/KE3urGgrZGVxG14KGX2nh/ZJ/Z&#10;YPZtyL6a+O/dQqHHYWa+YVabwTfqRl2sAxuYTjJQxGWwNVcGiu+Pl3dQUZAtNoHJwJ0ibNajpxXm&#10;NvT8RbeTVCpBOOZowIm0udaxdOQxTkJLnLxL6DxKkl2lbYd9gvtGv2bZXHusOS04bGnnqLyefrwB&#10;Ebud3ouDj8fz8LnvXVbOsDDmeTxsl6CEBvkP/7WP1sDbYga/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JGHs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36"/>
                            <w:szCs w:val="36"/>
                          </w:rPr>
                          <w:t>T</w:t>
                        </w:r>
                        <w:r>
                          <w:rPr>
                            <w:rFonts w:ascii="Cambria Math" w:eastAsia="Cambria Math" w:hAnsi="Cambria Math"/>
                            <w:color w:val="000000"/>
                            <w:kern w:val="24"/>
                            <w:position w:val="-9"/>
                            <w:sz w:val="36"/>
                            <w:szCs w:val="36"/>
                            <w:vertAlign w:val="subscript"/>
                          </w:rPr>
                          <w:t>135min</w:t>
                        </w:r>
                      </w:p>
                    </w:txbxContent>
                  </v:textbox>
                </v:shape>
                <v:shape id="TextBox 9" o:spid="_x0000_s1548" type="#_x0000_t202" style="position:absolute;top:42672;width:763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YacMA&#10;AADcAAAADwAAAGRycy9kb3ducmV2LnhtbESPT2vCQBTE74V+h+UVvNWNBf80dRWpCh68qOn9kX3N&#10;hmbfhuyrid/eLRQ8DjPzG2a5HnyjrtTFOrCByTgDRVwGW3NloLjsXxegoiBbbAKTgRtFWK+en5aY&#10;29Dzia5nqVSCcMzRgBNpc61j6chjHIeWOHnfofMoSXaVth32Ce4b/ZZlM+2x5rTgsKVPR+XP+dcb&#10;ELGbya3Y+Xj4Go7b3mXlFAtjRi/D5gOU0CCP8H/7YA3M32fwd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DYac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8"/>
                            <w:szCs w:val="28"/>
                          </w:rPr>
                          <w:t>m/s</w:t>
                        </w:r>
                        <w:proofErr w:type="gramEnd"/>
                        <w:r>
                          <w:rPr>
                            <w:rFonts w:ascii="Cambria Math" w:eastAsia="Cambria Math" w:hAnsi="Cambria Math"/>
                            <w:color w:val="000000"/>
                            <w:kern w:val="24"/>
                            <w:sz w:val="28"/>
                            <w:szCs w:val="28"/>
                          </w:rPr>
                          <w:t>)</w:t>
                        </w:r>
                      </w:p>
                    </w:txbxContent>
                  </v:textbox>
                </v:shape>
                <v:shape id="TextBox 10" o:spid="_x0000_s1549" type="#_x0000_t202" style="position:absolute;left:12399;top:54899;width:673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x98sMA&#10;AADcAAAADwAAAGRycy9kb3ducmV2LnhtbESPQWvCQBSE70L/w/IK3nRjwdqmriJVwYMXbXp/ZF+z&#10;odm3Iftq4r93C4LHYWa+YZbrwTfqQl2sAxuYTTNQxGWwNVcGiq/95A1UFGSLTWAycKUI69XTaIm5&#10;DT2f6HKWSiUIxxwNOJE21zqWjjzGaWiJk/cTOo+SZFdp22Gf4L7RL1n2qj3WnBYctvTpqPw9/3kD&#10;InYzuxY7Hw/fw3Hbu6ycY2HM+HnYfIASGuQRvrcP1sDifQH/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x98s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2"/>
                            <w:szCs w:val="22"/>
                          </w:rPr>
                          <w:t>(m)</w:t>
                        </w:r>
                      </w:p>
                    </w:txbxContent>
                  </v:textbox>
                </v:shape>
                <v:shape id="TextBox 11" o:spid="_x0000_s1550" type="#_x0000_t202" style="position:absolute;left:18265;top:26292;width:537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pgMAA&#10;AADcAAAADwAAAGRycy9kb3ducmV2LnhtbERPTWvCQBC9F/wPyxR6042FVhuzEVELHnqppvchO2ZD&#10;s7MhOzXx33cPhR4f77vYTr5TNxpiG9jAcpGBIq6DbbkxUF3e52tQUZAtdoHJwJ0ibMvZQ4G5DSN/&#10;0u0sjUohHHM04ET6XOtYO/IYF6EnTtw1DB4lwaHRdsAxhftOP2fZq/bYcmpw2NPeUf19/vEGROxu&#10;ea+OPp6+po/D6LL6BStjnh6n3QaU0CT/4j/3yRpYvaW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PpgMAAAADcAAAADwAAAAAAAAAAAAAAAACYAgAAZHJzL2Rvd25y&#10;ZXYueG1sUEsFBgAAAAAEAAQA9QAAAIU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8"/>
                            <w:szCs w:val="28"/>
                          </w:rPr>
                          <w:t>(m)</w:t>
                        </w:r>
                      </w:p>
                    </w:txbxContent>
                  </v:textbox>
                </v:shape>
                <v:shape id="TextBox 10" o:spid="_x0000_s1551" type="#_x0000_t202" style="position:absolute;left:27086;top:54899;width:6737;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9MG8MA&#10;AADcAAAADwAAAGRycy9kb3ducmV2LnhtbESPT2vCQBTE7wW/w/IEb3WjoK2pq4h/wEMvten9kX3N&#10;hmbfhuzTxG/vFgo9DjPzG2a9HXyjbtTFOrCB2TQDRVwGW3NloPg8Pb+CioJssQlMBu4UYbsZPa0x&#10;t6HnD7pdpFIJwjFHA06kzbWOpSOPcRpa4uR9h86jJNlV2nbYJ7hv9DzLltpjzWnBYUt7R+XP5eoN&#10;iNjd7F4cfTx/De+H3mXlAgtjJuNh9wZKaJD/8F/7bA28rFbweyYd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9MG8MAAADcAAAADwAAAAAAAAAAAAAAAACYAgAAZHJzL2Rv&#10;d25yZXYueG1sUEsFBgAAAAAEAAQA9QAAAIgDAAAAAA==&#10;" filled="f" stroked="f">
                  <v:textbox style="mso-fit-shape-to-text:t">
                    <w:txbxContent>
                      <w:p w:rsidR="00A12D18" w:rsidRDefault="00A12D18" w:rsidP="00B16BE8">
                        <w:pPr>
                          <w:pStyle w:val="NormalWeb"/>
                          <w:spacing w:before="0" w:beforeAutospacing="0" w:after="0" w:afterAutospacing="0"/>
                        </w:pPr>
                        <w:r>
                          <w:rPr>
                            <w:rFonts w:ascii="Cambria Math" w:eastAsia="Cambria Math" w:hAnsi="Cambria Math"/>
                            <w:color w:val="000000"/>
                            <w:kern w:val="24"/>
                            <w:sz w:val="22"/>
                            <w:szCs w:val="22"/>
                          </w:rPr>
                          <w:t>(m)</w:t>
                        </w:r>
                      </w:p>
                    </w:txbxContent>
                  </v:textbox>
                </v:shape>
                <w10:wrap type="square" anchorx="margin" anchory="margin"/>
              </v:group>
            </w:pict>
          </mc:Fallback>
        </mc:AlternateContent>
      </w:r>
    </w:p>
    <w:p w:rsidR="00284125" w:rsidRPr="00110F2E" w:rsidRDefault="00110F2E" w:rsidP="006E0A36">
      <w:pPr>
        <w:spacing w:line="480" w:lineRule="auto"/>
        <w:rPr>
          <w:rFonts w:ascii="Cambria Math" w:hAnsi="Cambria Math" w:cs="Times New Roman"/>
          <w:sz w:val="24"/>
          <w:szCs w:val="24"/>
        </w:rPr>
      </w:pPr>
      <w:r>
        <w:rPr>
          <w:rFonts w:ascii="Cambria Math" w:hAnsi="Cambria Math"/>
          <w:sz w:val="24"/>
          <w:szCs w:val="24"/>
        </w:rPr>
        <w:lastRenderedPageBreak/>
        <w:t>The saturated hydraulic conductivity for the undisturbed Sequatchie series (</w:t>
      </w:r>
      <w:proofErr w:type="spellStart"/>
      <w:r>
        <w:rPr>
          <w:rFonts w:ascii="Cambria Math" w:hAnsi="Cambria Math"/>
          <w:sz w:val="24"/>
          <w:szCs w:val="24"/>
        </w:rPr>
        <w:t>Leao</w:t>
      </w:r>
      <w:proofErr w:type="spellEnd"/>
      <w:r>
        <w:rPr>
          <w:rFonts w:ascii="Cambria Math" w:hAnsi="Cambria Math"/>
          <w:sz w:val="24"/>
          <w:szCs w:val="24"/>
        </w:rPr>
        <w:t>, 2009) was used for the K</w:t>
      </w:r>
      <w:r w:rsidRPr="00797534">
        <w:rPr>
          <w:rFonts w:ascii="Cambria Math" w:hAnsi="Cambria Math"/>
          <w:sz w:val="24"/>
          <w:szCs w:val="24"/>
          <w:vertAlign w:val="subscript"/>
        </w:rPr>
        <w:t>f</w:t>
      </w:r>
      <w:r w:rsidRPr="008C0F3C">
        <w:rPr>
          <w:rFonts w:ascii="Cambria Math" w:hAnsi="Cambria Math"/>
          <w:sz w:val="24"/>
          <w:szCs w:val="24"/>
          <w:vertAlign w:val="subscript"/>
        </w:rPr>
        <w:t>s</w:t>
      </w:r>
      <w:r>
        <w:rPr>
          <w:rFonts w:ascii="Cambria Math" w:hAnsi="Cambria Math"/>
          <w:sz w:val="24"/>
          <w:szCs w:val="24"/>
          <w:vertAlign w:val="subscript"/>
        </w:rPr>
        <w:t xml:space="preserve"> </w:t>
      </w:r>
      <w:r>
        <w:rPr>
          <w:rFonts w:ascii="Cambria Math" w:hAnsi="Cambria Math"/>
          <w:sz w:val="24"/>
          <w:szCs w:val="24"/>
        </w:rPr>
        <w:t xml:space="preserve">in the back-calculation of width and depth (see Equation 7 and Equation 8).  The volume (V) and outflow (q) rates were measured in the field </w:t>
      </w:r>
      <w:r w:rsidR="001D4F0F">
        <w:rPr>
          <w:rFonts w:ascii="Cambria Math" w:hAnsi="Cambria Math"/>
          <w:sz w:val="24"/>
          <w:szCs w:val="24"/>
        </w:rPr>
        <w:t>and recorded at each time-step (see Table 1).  The back-calculated width (d) and depth (z) were calculated for each time-step (using Equation 9 and Equation 10) using the field parameters recorded (q and V) and the saturated hydraulic conductivity of the Sequatchie series</w:t>
      </w:r>
      <w:r w:rsidR="001D4F0F" w:rsidRPr="00DD0139">
        <w:rPr>
          <w:rFonts w:ascii="Cambria Math" w:hAnsi="Cambria Math"/>
          <w:sz w:val="24"/>
          <w:szCs w:val="24"/>
        </w:rPr>
        <w:t xml:space="preserve"> </w:t>
      </w:r>
      <w:r w:rsidR="001D4F0F">
        <w:rPr>
          <w:rFonts w:ascii="Cambria Math" w:hAnsi="Cambria Math"/>
          <w:sz w:val="24"/>
          <w:szCs w:val="24"/>
        </w:rPr>
        <w:t>(T</w:t>
      </w:r>
      <w:r w:rsidR="001D4F0F" w:rsidRPr="00DD0139">
        <w:rPr>
          <w:rFonts w:ascii="Cambria Math" w:hAnsi="Cambria Math"/>
          <w:sz w:val="24"/>
          <w:szCs w:val="24"/>
        </w:rPr>
        <w:t>able 2</w:t>
      </w:r>
      <w:r w:rsidR="001D4F0F" w:rsidRPr="006E0A36">
        <w:rPr>
          <w:rFonts w:ascii="Cambria Math" w:hAnsi="Cambria Math"/>
          <w:sz w:val="24"/>
          <w:szCs w:val="24"/>
        </w:rPr>
        <w:t xml:space="preserve">).  </w:t>
      </w:r>
      <w:r w:rsidR="00B16BE8" w:rsidRPr="006E0A36">
        <w:rPr>
          <w:rFonts w:ascii="Cambria Math" w:hAnsi="Cambria Math"/>
          <w:sz w:val="24"/>
          <w:szCs w:val="24"/>
        </w:rPr>
        <w:t>The back-calculated width was consistently greater than the measured width from both the 250 m/s (V</w:t>
      </w:r>
      <w:r w:rsidR="00B16BE8" w:rsidRPr="006E0A36">
        <w:rPr>
          <w:rFonts w:ascii="Cambria Math" w:hAnsi="Cambria Math"/>
          <w:sz w:val="24"/>
          <w:szCs w:val="24"/>
          <w:vertAlign w:val="subscript"/>
        </w:rPr>
        <w:t>250 m/s</w:t>
      </w:r>
      <w:r w:rsidR="00B16BE8" w:rsidRPr="006E0A36">
        <w:rPr>
          <w:rFonts w:ascii="Cambria Math" w:hAnsi="Cambria Math"/>
          <w:sz w:val="24"/>
          <w:szCs w:val="24"/>
        </w:rPr>
        <w:t>) and 200 m/s (V</w:t>
      </w:r>
      <w:r w:rsidR="00B16BE8" w:rsidRPr="006E0A36">
        <w:rPr>
          <w:rFonts w:ascii="Cambria Math" w:hAnsi="Cambria Math"/>
          <w:sz w:val="24"/>
          <w:szCs w:val="24"/>
          <w:vertAlign w:val="subscript"/>
        </w:rPr>
        <w:t>200 m/s</w:t>
      </w:r>
      <w:r w:rsidR="00B16BE8" w:rsidRPr="006E0A36">
        <w:rPr>
          <w:rFonts w:ascii="Cambria Math" w:hAnsi="Cambria Math"/>
          <w:sz w:val="24"/>
          <w:szCs w:val="24"/>
        </w:rPr>
        <w:t xml:space="preserve">) velocity contours. </w:t>
      </w:r>
      <w:r w:rsidR="00B16BE8">
        <w:rPr>
          <w:rFonts w:ascii="Cambria Math" w:hAnsi="Cambria Math"/>
          <w:sz w:val="24"/>
          <w:szCs w:val="24"/>
        </w:rPr>
        <w:t xml:space="preserve"> </w:t>
      </w:r>
      <w:r w:rsidR="00284125">
        <w:rPr>
          <w:rFonts w:ascii="Cambria Math" w:hAnsi="Cambria Math"/>
          <w:sz w:val="24"/>
          <w:szCs w:val="24"/>
        </w:rPr>
        <w:t>The back- calculated depth was consistently less than V</w:t>
      </w:r>
      <w:r w:rsidR="00284125" w:rsidRPr="00284125">
        <w:rPr>
          <w:rFonts w:ascii="Cambria Math" w:hAnsi="Cambria Math"/>
          <w:sz w:val="24"/>
          <w:szCs w:val="24"/>
          <w:vertAlign w:val="subscript"/>
        </w:rPr>
        <w:t>250 m/s</w:t>
      </w:r>
      <w:r w:rsidR="00284125">
        <w:rPr>
          <w:rFonts w:ascii="Cambria Math" w:hAnsi="Cambria Math"/>
          <w:sz w:val="24"/>
          <w:szCs w:val="24"/>
        </w:rPr>
        <w:t xml:space="preserve"> and V</w:t>
      </w:r>
      <w:r w:rsidR="00284125" w:rsidRPr="00284125">
        <w:rPr>
          <w:rFonts w:ascii="Cambria Math" w:hAnsi="Cambria Math"/>
          <w:sz w:val="24"/>
          <w:szCs w:val="24"/>
          <w:vertAlign w:val="subscript"/>
        </w:rPr>
        <w:t>200 m/s</w:t>
      </w:r>
      <w:r w:rsidR="006E0A36">
        <w:rPr>
          <w:rFonts w:ascii="Cambria Math" w:hAnsi="Cambria Math"/>
          <w:sz w:val="24"/>
          <w:szCs w:val="24"/>
          <w:vertAlign w:val="subscript"/>
        </w:rPr>
        <w:t xml:space="preserve"> </w:t>
      </w:r>
      <w:r w:rsidR="006E0A36" w:rsidRPr="006E0A36">
        <w:rPr>
          <w:rFonts w:ascii="Cambria Math" w:hAnsi="Cambria Math"/>
          <w:sz w:val="24"/>
          <w:szCs w:val="24"/>
        </w:rPr>
        <w:t>measur</w:t>
      </w:r>
      <w:r w:rsidR="006E0A36">
        <w:rPr>
          <w:rFonts w:ascii="Cambria Math" w:hAnsi="Cambria Math"/>
          <w:sz w:val="24"/>
          <w:szCs w:val="24"/>
        </w:rPr>
        <w:t>ements</w:t>
      </w:r>
      <w:r w:rsidR="00284125">
        <w:rPr>
          <w:rFonts w:ascii="Cambria Math" w:hAnsi="Cambria Math"/>
          <w:sz w:val="24"/>
          <w:szCs w:val="24"/>
        </w:rPr>
        <w:t>.</w:t>
      </w:r>
    </w:p>
    <w:p w:rsidR="007928DC" w:rsidRDefault="00284125" w:rsidP="007928DC">
      <w:pPr>
        <w:spacing w:line="480" w:lineRule="auto"/>
        <w:ind w:firstLine="720"/>
        <w:rPr>
          <w:rFonts w:ascii="Cambria Math" w:hAnsi="Cambria Math"/>
          <w:sz w:val="24"/>
          <w:szCs w:val="24"/>
        </w:rPr>
      </w:pPr>
      <w:r>
        <w:rPr>
          <w:rFonts w:ascii="Cambria Math" w:hAnsi="Cambria Math"/>
          <w:sz w:val="24"/>
          <w:szCs w:val="24"/>
        </w:rPr>
        <w:t xml:space="preserve">The wetted width for the V </w:t>
      </w:r>
      <w:r w:rsidRPr="00284125">
        <w:rPr>
          <w:rFonts w:ascii="Cambria Math" w:hAnsi="Cambria Math"/>
          <w:sz w:val="24"/>
          <w:szCs w:val="24"/>
          <w:vertAlign w:val="subscript"/>
        </w:rPr>
        <w:t>250 m/s</w:t>
      </w:r>
      <w:r>
        <w:rPr>
          <w:rFonts w:ascii="Cambria Math" w:hAnsi="Cambria Math"/>
          <w:sz w:val="24"/>
          <w:szCs w:val="24"/>
        </w:rPr>
        <w:t xml:space="preserve"> and V </w:t>
      </w:r>
      <w:r w:rsidRPr="00284125">
        <w:rPr>
          <w:rFonts w:ascii="Cambria Math" w:hAnsi="Cambria Math"/>
          <w:sz w:val="24"/>
          <w:szCs w:val="24"/>
          <w:vertAlign w:val="subscript"/>
        </w:rPr>
        <w:t>200 m/s</w:t>
      </w:r>
      <w:r>
        <w:rPr>
          <w:rFonts w:ascii="Cambria Math" w:hAnsi="Cambria Math"/>
          <w:sz w:val="24"/>
          <w:szCs w:val="24"/>
        </w:rPr>
        <w:t xml:space="preserve"> were </w:t>
      </w:r>
      <w:r w:rsidR="0056607F">
        <w:rPr>
          <w:rFonts w:ascii="Cambria Math" w:hAnsi="Cambria Math"/>
          <w:sz w:val="24"/>
          <w:szCs w:val="24"/>
        </w:rPr>
        <w:t>measured at the greatest lateral extent of the wetting front, and the wetted depth was measured from the surface to the greatest vertical extent of the wetting front</w:t>
      </w:r>
      <w:r w:rsidR="004B57F6">
        <w:rPr>
          <w:rFonts w:ascii="Cambria Math" w:hAnsi="Cambria Math"/>
          <w:sz w:val="24"/>
          <w:szCs w:val="24"/>
        </w:rPr>
        <w:t xml:space="preserve"> (Figure 3</w:t>
      </w:r>
      <w:r w:rsidR="007928DC">
        <w:rPr>
          <w:rFonts w:ascii="Cambria Math" w:hAnsi="Cambria Math"/>
          <w:sz w:val="24"/>
          <w:szCs w:val="24"/>
        </w:rPr>
        <w:t>5</w:t>
      </w:r>
      <w:r w:rsidR="004B57F6">
        <w:rPr>
          <w:rFonts w:ascii="Cambria Math" w:hAnsi="Cambria Math"/>
          <w:sz w:val="24"/>
          <w:szCs w:val="24"/>
        </w:rPr>
        <w:t>)</w:t>
      </w:r>
      <w:r w:rsidR="0056607F">
        <w:rPr>
          <w:rFonts w:ascii="Cambria Math" w:hAnsi="Cambria Math"/>
          <w:sz w:val="24"/>
          <w:szCs w:val="24"/>
        </w:rPr>
        <w:t>.  These values were measured at each of the five TLSFT time-steps</w:t>
      </w:r>
      <w:r>
        <w:rPr>
          <w:rFonts w:ascii="Cambria Math" w:hAnsi="Cambria Math"/>
          <w:sz w:val="24"/>
          <w:szCs w:val="24"/>
        </w:rPr>
        <w:t xml:space="preserve"> for both the 250 m/s and 200 m/s velocity contours</w:t>
      </w:r>
      <w:r w:rsidR="0056607F">
        <w:rPr>
          <w:rFonts w:ascii="Cambria Math" w:hAnsi="Cambria Math"/>
          <w:sz w:val="24"/>
          <w:szCs w:val="24"/>
        </w:rPr>
        <w:t xml:space="preserve">.  </w:t>
      </w:r>
    </w:p>
    <w:p w:rsidR="00494E90" w:rsidRDefault="00494E90" w:rsidP="00494E90">
      <w:pPr>
        <w:tabs>
          <w:tab w:val="center" w:pos="0"/>
        </w:tabs>
        <w:spacing w:line="480" w:lineRule="auto"/>
        <w:rPr>
          <w:rFonts w:ascii="Cambria Math" w:hAnsi="Cambria Math"/>
          <w:sz w:val="24"/>
          <w:szCs w:val="24"/>
        </w:rPr>
      </w:pPr>
      <w:r>
        <w:rPr>
          <w:rFonts w:ascii="Cambria Math" w:hAnsi="Cambria Math"/>
          <w:sz w:val="24"/>
          <w:szCs w:val="24"/>
        </w:rPr>
        <w:tab/>
      </w:r>
      <w:r w:rsidR="009843C7">
        <w:rPr>
          <w:rFonts w:ascii="Cambria Math" w:hAnsi="Cambria Math"/>
          <w:sz w:val="24"/>
          <w:szCs w:val="24"/>
        </w:rPr>
        <w:t>The saturation of the soil was not measured at the site prior to infiltration therefore, we</w:t>
      </w:r>
      <w:r>
        <w:rPr>
          <w:rFonts w:ascii="Cambria Math" w:hAnsi="Cambria Math"/>
          <w:sz w:val="24"/>
          <w:szCs w:val="24"/>
        </w:rPr>
        <w:t xml:space="preserve"> investigate the relative change in saturation (</w:t>
      </w:r>
      <w:proofErr w:type="spellStart"/>
      <w:r>
        <w:rPr>
          <w:rFonts w:ascii="Cambria Math" w:hAnsi="Cambria Math"/>
          <w:sz w:val="24"/>
          <w:szCs w:val="24"/>
        </w:rPr>
        <w:t>Δθ</w:t>
      </w:r>
      <w:proofErr w:type="spellEnd"/>
      <w:r>
        <w:rPr>
          <w:rFonts w:ascii="Cambria Math" w:hAnsi="Cambria Math"/>
          <w:sz w:val="24"/>
          <w:szCs w:val="24"/>
        </w:rPr>
        <w:t xml:space="preserve">) in the infiltration region by calculating the </w:t>
      </w:r>
      <w:r w:rsidR="00A62453">
        <w:rPr>
          <w:rFonts w:ascii="Cambria Math" w:hAnsi="Cambria Math"/>
          <w:sz w:val="24"/>
          <w:szCs w:val="24"/>
        </w:rPr>
        <w:t xml:space="preserve">spherical </w:t>
      </w:r>
      <w:r>
        <w:rPr>
          <w:rFonts w:ascii="Cambria Math" w:hAnsi="Cambria Math"/>
          <w:sz w:val="24"/>
          <w:szCs w:val="24"/>
        </w:rPr>
        <w:t xml:space="preserve">volume of </w:t>
      </w:r>
      <w:r w:rsidR="00A62453">
        <w:rPr>
          <w:rFonts w:ascii="Cambria Math" w:hAnsi="Cambria Math"/>
          <w:sz w:val="24"/>
          <w:szCs w:val="24"/>
        </w:rPr>
        <w:t>the wetting fronts based on the</w:t>
      </w:r>
      <w:r>
        <w:rPr>
          <w:rFonts w:ascii="Cambria Math" w:hAnsi="Cambria Math"/>
          <w:sz w:val="24"/>
          <w:szCs w:val="24"/>
        </w:rPr>
        <w:t xml:space="preserve"> width and depth dimensions for the back-calculated, V</w:t>
      </w:r>
      <w:r w:rsidRPr="007928DC">
        <w:rPr>
          <w:rFonts w:ascii="Cambria Math" w:hAnsi="Cambria Math"/>
          <w:sz w:val="24"/>
          <w:szCs w:val="24"/>
          <w:vertAlign w:val="subscript"/>
        </w:rPr>
        <w:t>250m/s</w:t>
      </w:r>
      <w:r>
        <w:rPr>
          <w:rFonts w:ascii="Cambria Math" w:hAnsi="Cambria Math"/>
          <w:sz w:val="24"/>
          <w:szCs w:val="24"/>
        </w:rPr>
        <w:t>, and V</w:t>
      </w:r>
      <w:r w:rsidR="00A62453">
        <w:rPr>
          <w:rFonts w:ascii="Cambria Math" w:hAnsi="Cambria Math"/>
          <w:sz w:val="24"/>
          <w:szCs w:val="24"/>
          <w:vertAlign w:val="subscript"/>
        </w:rPr>
        <w:t>200m/s</w:t>
      </w:r>
      <w:r>
        <w:rPr>
          <w:rFonts w:ascii="Cambria Math" w:hAnsi="Cambria Math"/>
          <w:sz w:val="24"/>
          <w:szCs w:val="24"/>
        </w:rPr>
        <w:t xml:space="preserve"> (see Table 2).  We use the general equation for the volume of a sphere (i.e. 4/3 πr</w:t>
      </w:r>
      <w:r w:rsidRPr="00494E90">
        <w:rPr>
          <w:rFonts w:ascii="Cambria Math" w:hAnsi="Cambria Math"/>
          <w:sz w:val="24"/>
          <w:szCs w:val="24"/>
          <w:vertAlign w:val="superscript"/>
        </w:rPr>
        <w:t>3</w:t>
      </w:r>
      <w:r>
        <w:rPr>
          <w:rFonts w:ascii="Cambria Math" w:hAnsi="Cambria Math"/>
          <w:sz w:val="24"/>
          <w:szCs w:val="24"/>
        </w:rPr>
        <w:t xml:space="preserve">) where the width (width/2) and depth (depth/2) are used as the radius.  The relative change in </w:t>
      </w:r>
      <w:r>
        <w:rPr>
          <w:rFonts w:ascii="Cambria Math" w:hAnsi="Cambria Math"/>
          <w:sz w:val="24"/>
          <w:szCs w:val="24"/>
        </w:rPr>
        <w:lastRenderedPageBreak/>
        <w:t xml:space="preserve">saturation is then calculated by dividing the cumulative volume at each respective time-step by the calculated volume of the sphere (see Table 2).  We use the porosity (ϕ) value of 0.385 based on </w:t>
      </w:r>
      <w:proofErr w:type="spellStart"/>
      <w:r>
        <w:rPr>
          <w:rFonts w:ascii="Cambria Math" w:hAnsi="Cambria Math"/>
          <w:sz w:val="24"/>
          <w:szCs w:val="24"/>
        </w:rPr>
        <w:t>Leao</w:t>
      </w:r>
      <w:proofErr w:type="spellEnd"/>
      <w:r>
        <w:rPr>
          <w:rFonts w:ascii="Cambria Math" w:hAnsi="Cambria Math"/>
          <w:sz w:val="24"/>
          <w:szCs w:val="24"/>
        </w:rPr>
        <w:t xml:space="preserve"> (2009), where calculated values of </w:t>
      </w:r>
      <w:proofErr w:type="spellStart"/>
      <w:r>
        <w:rPr>
          <w:rFonts w:ascii="Cambria Math" w:hAnsi="Cambria Math"/>
          <w:sz w:val="24"/>
          <w:szCs w:val="24"/>
        </w:rPr>
        <w:t>Δθ</w:t>
      </w:r>
      <w:proofErr w:type="spellEnd"/>
      <w:r>
        <w:rPr>
          <w:rFonts w:ascii="Cambria Math" w:hAnsi="Cambria Math"/>
          <w:sz w:val="24"/>
          <w:szCs w:val="24"/>
        </w:rPr>
        <w:t xml:space="preserve"> that are greater than 0.385 are denoted as &gt; ϕ.  </w:t>
      </w:r>
    </w:p>
    <w:p w:rsidR="008C0F3C" w:rsidRDefault="00284125" w:rsidP="006E0A36">
      <w:pPr>
        <w:tabs>
          <w:tab w:val="center" w:pos="0"/>
        </w:tabs>
        <w:spacing w:line="480" w:lineRule="auto"/>
        <w:rPr>
          <w:rFonts w:ascii="Cambria Math" w:hAnsi="Cambria Math"/>
          <w:sz w:val="24"/>
          <w:szCs w:val="24"/>
        </w:rPr>
      </w:pPr>
      <w:r>
        <w:rPr>
          <w:rFonts w:ascii="Cambria Math" w:hAnsi="Cambria Math"/>
          <w:sz w:val="24"/>
          <w:szCs w:val="24"/>
        </w:rPr>
        <w:tab/>
      </w:r>
      <w:r w:rsidR="00C432EC">
        <w:rPr>
          <w:rFonts w:ascii="Cambria Math" w:hAnsi="Cambria Math"/>
          <w:sz w:val="24"/>
          <w:szCs w:val="24"/>
        </w:rPr>
        <w:t xml:space="preserve">The Schwartzman and </w:t>
      </w:r>
      <w:proofErr w:type="spellStart"/>
      <w:r w:rsidR="00C432EC">
        <w:rPr>
          <w:rFonts w:ascii="Cambria Math" w:hAnsi="Cambria Math"/>
          <w:sz w:val="24"/>
          <w:szCs w:val="24"/>
        </w:rPr>
        <w:t>Zur</w:t>
      </w:r>
      <w:proofErr w:type="spellEnd"/>
      <w:r w:rsidR="00C432EC">
        <w:rPr>
          <w:rFonts w:ascii="Cambria Math" w:hAnsi="Cambria Math"/>
          <w:sz w:val="24"/>
          <w:szCs w:val="24"/>
        </w:rPr>
        <w:t xml:space="preserve"> (1987) formulae were d</w:t>
      </w:r>
      <w:r w:rsidR="009E02AF">
        <w:rPr>
          <w:rFonts w:ascii="Cambria Math" w:hAnsi="Cambria Math"/>
          <w:sz w:val="24"/>
          <w:szCs w:val="24"/>
        </w:rPr>
        <w:t xml:space="preserve">esigned to predict wetted width </w:t>
      </w:r>
      <w:r w:rsidR="00C432EC">
        <w:rPr>
          <w:rFonts w:ascii="Cambria Math" w:hAnsi="Cambria Math"/>
          <w:sz w:val="24"/>
          <w:szCs w:val="24"/>
        </w:rPr>
        <w:t xml:space="preserve">and depth of a wetting front generated by an emitter at the surface that was constantly discharging water into an initially unsaturated soil at a constant rate.  </w:t>
      </w:r>
      <w:r w:rsidR="0056607F">
        <w:rPr>
          <w:rFonts w:ascii="Cambria Math" w:hAnsi="Cambria Math"/>
          <w:sz w:val="24"/>
          <w:szCs w:val="24"/>
        </w:rPr>
        <w:t xml:space="preserve">The width and depth dimensions using Schwartzman and </w:t>
      </w:r>
      <w:proofErr w:type="spellStart"/>
      <w:r w:rsidR="0056607F">
        <w:rPr>
          <w:rFonts w:ascii="Cambria Math" w:hAnsi="Cambria Math"/>
          <w:sz w:val="24"/>
          <w:szCs w:val="24"/>
        </w:rPr>
        <w:t>Zur</w:t>
      </w:r>
      <w:proofErr w:type="spellEnd"/>
      <w:r w:rsidR="0056607F">
        <w:rPr>
          <w:rFonts w:ascii="Cambria Math" w:hAnsi="Cambria Math"/>
          <w:sz w:val="24"/>
          <w:szCs w:val="24"/>
        </w:rPr>
        <w:t xml:space="preserve"> (1987) are desirable</w:t>
      </w:r>
      <w:r w:rsidR="00C432EC">
        <w:rPr>
          <w:rFonts w:ascii="Cambria Math" w:hAnsi="Cambria Math"/>
          <w:sz w:val="24"/>
          <w:szCs w:val="24"/>
        </w:rPr>
        <w:t xml:space="preserve"> </w:t>
      </w:r>
      <w:r w:rsidR="0056607F">
        <w:rPr>
          <w:rFonts w:ascii="Cambria Math" w:hAnsi="Cambria Math"/>
          <w:sz w:val="24"/>
          <w:szCs w:val="24"/>
        </w:rPr>
        <w:t xml:space="preserve">for applications in </w:t>
      </w:r>
      <w:r w:rsidR="00C432EC">
        <w:rPr>
          <w:rFonts w:ascii="Cambria Math" w:hAnsi="Cambria Math"/>
          <w:sz w:val="24"/>
          <w:szCs w:val="24"/>
        </w:rPr>
        <w:t>drip irrigation</w:t>
      </w:r>
      <w:r w:rsidR="0056607F">
        <w:rPr>
          <w:rFonts w:ascii="Cambria Math" w:hAnsi="Cambria Math"/>
          <w:sz w:val="24"/>
          <w:szCs w:val="24"/>
        </w:rPr>
        <w:t>.</w:t>
      </w:r>
      <w:r w:rsidR="00C432EC">
        <w:rPr>
          <w:rFonts w:ascii="Cambria Math" w:hAnsi="Cambria Math"/>
          <w:sz w:val="24"/>
          <w:szCs w:val="24"/>
        </w:rPr>
        <w:t xml:space="preserve">  </w:t>
      </w:r>
      <w:r w:rsidR="00494E90">
        <w:rPr>
          <w:rFonts w:ascii="Cambria Math" w:hAnsi="Cambria Math"/>
          <w:sz w:val="24"/>
          <w:szCs w:val="24"/>
        </w:rPr>
        <w:t xml:space="preserve">Although, all parameters in </w:t>
      </w:r>
      <w:r w:rsidR="00173AF6">
        <w:rPr>
          <w:rFonts w:ascii="Cambria Math" w:hAnsi="Cambria Math"/>
          <w:sz w:val="24"/>
          <w:szCs w:val="24"/>
        </w:rPr>
        <w:t>our experiment did not satisfy</w:t>
      </w:r>
      <w:r w:rsidR="00494E90">
        <w:rPr>
          <w:rFonts w:ascii="Cambria Math" w:hAnsi="Cambria Math"/>
          <w:sz w:val="24"/>
          <w:szCs w:val="24"/>
        </w:rPr>
        <w:t xml:space="preserve"> the assumptions and constraints made by the experiment detailed in Schwartzman and </w:t>
      </w:r>
      <w:proofErr w:type="spellStart"/>
      <w:r w:rsidR="00494E90">
        <w:rPr>
          <w:rFonts w:ascii="Cambria Math" w:hAnsi="Cambria Math"/>
          <w:sz w:val="24"/>
          <w:szCs w:val="24"/>
        </w:rPr>
        <w:t>Zur</w:t>
      </w:r>
      <w:proofErr w:type="spellEnd"/>
      <w:r w:rsidR="00494E90">
        <w:rPr>
          <w:rFonts w:ascii="Cambria Math" w:hAnsi="Cambria Math"/>
          <w:sz w:val="24"/>
          <w:szCs w:val="24"/>
        </w:rPr>
        <w:t xml:space="preserve"> (1987), we were limited by the number of field parameters collected and will discuss the assumptions violated and their effect on our results in the discussion and conclusions section. </w:t>
      </w:r>
    </w:p>
    <w:p w:rsidR="00DA6544" w:rsidRPr="004A30DA" w:rsidRDefault="000A46D2" w:rsidP="006E0A36">
      <w:pPr>
        <w:spacing w:line="480" w:lineRule="auto"/>
        <w:ind w:firstLine="720"/>
        <w:rPr>
          <w:rFonts w:ascii="Cambria Math" w:hAnsi="Cambria Math" w:cs="Times New Roman"/>
          <w:sz w:val="24"/>
          <w:szCs w:val="24"/>
        </w:rPr>
      </w:pPr>
      <w:r>
        <w:rPr>
          <w:rFonts w:ascii="Cambria Math" w:hAnsi="Cambria Math"/>
          <w:sz w:val="24"/>
          <w:szCs w:val="24"/>
        </w:rPr>
        <w:t xml:space="preserve">The </w:t>
      </w:r>
      <w:r w:rsidR="00DB7D2B">
        <w:rPr>
          <w:rFonts w:ascii="Cambria Math" w:hAnsi="Cambria Math"/>
          <w:sz w:val="24"/>
          <w:szCs w:val="24"/>
        </w:rPr>
        <w:t xml:space="preserve">field-saturated hydraulic conductivity </w:t>
      </w:r>
      <w:r w:rsidR="00AF3D47">
        <w:rPr>
          <w:rFonts w:ascii="Cambria Math" w:hAnsi="Cambria Math"/>
          <w:sz w:val="24"/>
          <w:szCs w:val="24"/>
        </w:rPr>
        <w:t>was</w:t>
      </w:r>
      <w:r>
        <w:rPr>
          <w:rFonts w:ascii="Cambria Math" w:hAnsi="Cambria Math"/>
          <w:sz w:val="24"/>
          <w:szCs w:val="24"/>
        </w:rPr>
        <w:t xml:space="preserve"> </w:t>
      </w:r>
      <w:r w:rsidR="00DB7D2B">
        <w:rPr>
          <w:rFonts w:ascii="Cambria Math" w:hAnsi="Cambria Math"/>
          <w:sz w:val="24"/>
          <w:szCs w:val="24"/>
        </w:rPr>
        <w:t>calculated</w:t>
      </w:r>
      <w:r w:rsidR="008E596D">
        <w:rPr>
          <w:rFonts w:ascii="Cambria Math" w:hAnsi="Cambria Math"/>
          <w:sz w:val="24"/>
          <w:szCs w:val="24"/>
        </w:rPr>
        <w:t xml:space="preserve"> </w:t>
      </w:r>
      <w:r w:rsidR="0056607F">
        <w:rPr>
          <w:rFonts w:ascii="Cambria Math" w:hAnsi="Cambria Math"/>
          <w:sz w:val="24"/>
          <w:szCs w:val="24"/>
        </w:rPr>
        <w:t>u</w:t>
      </w:r>
      <w:r>
        <w:rPr>
          <w:rFonts w:ascii="Cambria Math" w:hAnsi="Cambria Math"/>
          <w:sz w:val="24"/>
          <w:szCs w:val="24"/>
        </w:rPr>
        <w:t xml:space="preserve">sing </w:t>
      </w:r>
      <w:r w:rsidR="008E596D">
        <w:rPr>
          <w:rFonts w:ascii="Cambria Math" w:hAnsi="Cambria Math"/>
          <w:sz w:val="24"/>
          <w:szCs w:val="24"/>
        </w:rPr>
        <w:t xml:space="preserve">the wetting front geometry measured from </w:t>
      </w:r>
      <w:r w:rsidR="0056607F">
        <w:rPr>
          <w:rFonts w:ascii="Cambria Math" w:hAnsi="Cambria Math"/>
          <w:sz w:val="24"/>
          <w:szCs w:val="24"/>
        </w:rPr>
        <w:t xml:space="preserve">the five </w:t>
      </w:r>
      <w:r w:rsidR="008E596D">
        <w:rPr>
          <w:rFonts w:ascii="Cambria Math" w:hAnsi="Cambria Math"/>
          <w:sz w:val="24"/>
          <w:szCs w:val="24"/>
        </w:rPr>
        <w:t>TLSFT profiles</w:t>
      </w:r>
      <w:r w:rsidR="004B57F6">
        <w:rPr>
          <w:rFonts w:ascii="Cambria Math" w:hAnsi="Cambria Math"/>
          <w:sz w:val="24"/>
          <w:szCs w:val="24"/>
        </w:rPr>
        <w:t xml:space="preserve"> at the 250 m/s and 200 m/s velocity contours</w:t>
      </w:r>
      <w:r w:rsidR="00B9039C">
        <w:rPr>
          <w:rFonts w:ascii="Cambria Math" w:hAnsi="Cambria Math"/>
          <w:sz w:val="24"/>
          <w:szCs w:val="24"/>
        </w:rPr>
        <w:t>,</w:t>
      </w:r>
      <w:r>
        <w:rPr>
          <w:rFonts w:ascii="Cambria Math" w:hAnsi="Cambria Math"/>
          <w:sz w:val="24"/>
          <w:szCs w:val="24"/>
        </w:rPr>
        <w:t xml:space="preserve"> in addition to the outflow discharge rate</w:t>
      </w:r>
      <w:r w:rsidR="0056607F">
        <w:rPr>
          <w:rFonts w:ascii="Cambria Math" w:hAnsi="Cambria Math"/>
          <w:sz w:val="24"/>
          <w:szCs w:val="24"/>
        </w:rPr>
        <w:t>s</w:t>
      </w:r>
      <w:r>
        <w:rPr>
          <w:rFonts w:ascii="Cambria Math" w:hAnsi="Cambria Math"/>
          <w:sz w:val="24"/>
          <w:szCs w:val="24"/>
        </w:rPr>
        <w:t xml:space="preserve"> measured in the field</w:t>
      </w:r>
      <w:r w:rsidR="0056607F">
        <w:rPr>
          <w:rFonts w:ascii="Cambria Math" w:hAnsi="Cambria Math"/>
          <w:sz w:val="24"/>
          <w:szCs w:val="24"/>
        </w:rPr>
        <w:t xml:space="preserve"> at each time-step</w:t>
      </w:r>
      <w:r>
        <w:rPr>
          <w:rFonts w:ascii="Cambria Math" w:hAnsi="Cambria Math"/>
          <w:sz w:val="24"/>
          <w:szCs w:val="24"/>
        </w:rPr>
        <w:t>.</w:t>
      </w:r>
      <w:r w:rsidR="00221FE5">
        <w:rPr>
          <w:rFonts w:ascii="Cambria Math" w:hAnsi="Cambria Math"/>
          <w:sz w:val="24"/>
          <w:szCs w:val="24"/>
        </w:rPr>
        <w:t xml:space="preserve"> </w:t>
      </w:r>
      <w:r w:rsidR="008E596D">
        <w:rPr>
          <w:rFonts w:ascii="Cambria Math" w:hAnsi="Cambria Math" w:cs="Times New Roman"/>
          <w:sz w:val="24"/>
          <w:szCs w:val="24"/>
        </w:rPr>
        <w:t>A combined equation is provided by Schwartzman and</w:t>
      </w:r>
      <w:r w:rsidR="003C50BA">
        <w:rPr>
          <w:rFonts w:ascii="Cambria Math" w:hAnsi="Cambria Math" w:cs="Times New Roman"/>
          <w:sz w:val="24"/>
          <w:szCs w:val="24"/>
        </w:rPr>
        <w:t xml:space="preserve"> </w:t>
      </w:r>
      <w:proofErr w:type="spellStart"/>
      <w:r w:rsidR="003C50BA">
        <w:rPr>
          <w:rFonts w:ascii="Cambria Math" w:hAnsi="Cambria Math" w:cs="Times New Roman"/>
          <w:sz w:val="24"/>
          <w:szCs w:val="24"/>
        </w:rPr>
        <w:t>Zur</w:t>
      </w:r>
      <w:proofErr w:type="spellEnd"/>
      <w:r w:rsidR="003C50BA">
        <w:rPr>
          <w:rFonts w:ascii="Cambria Math" w:hAnsi="Cambria Math" w:cs="Times New Roman"/>
          <w:sz w:val="24"/>
          <w:szCs w:val="24"/>
        </w:rPr>
        <w:t xml:space="preserve"> (1987), in which Equation 9</w:t>
      </w:r>
      <w:r w:rsidR="008E596D">
        <w:rPr>
          <w:rFonts w:ascii="Cambria Math" w:hAnsi="Cambria Math" w:cs="Times New Roman"/>
          <w:sz w:val="24"/>
          <w:szCs w:val="24"/>
        </w:rPr>
        <w:t xml:space="preserve"> and </w:t>
      </w:r>
      <w:r w:rsidR="003C50BA">
        <w:rPr>
          <w:rFonts w:ascii="Cambria Math" w:hAnsi="Cambria Math" w:cs="Times New Roman"/>
          <w:sz w:val="24"/>
          <w:szCs w:val="24"/>
        </w:rPr>
        <w:t>Equation 10</w:t>
      </w:r>
      <w:r w:rsidR="008E596D">
        <w:rPr>
          <w:rFonts w:ascii="Cambria Math" w:hAnsi="Cambria Math" w:cs="Times New Roman"/>
          <w:sz w:val="24"/>
          <w:szCs w:val="24"/>
        </w:rPr>
        <w:t xml:space="preserve"> are reduced by eliminating the volume term, and using both wetted width and depth and its relation to outflow rate and hydra</w:t>
      </w:r>
      <w:r w:rsidR="004A30DA">
        <w:rPr>
          <w:rFonts w:ascii="Cambria Math" w:hAnsi="Cambria Math" w:cs="Times New Roman"/>
          <w:sz w:val="24"/>
          <w:szCs w:val="24"/>
        </w:rPr>
        <w:t xml:space="preserve">ulic conductivity (Equation </w:t>
      </w:r>
      <w:r w:rsidR="003C50BA">
        <w:rPr>
          <w:rFonts w:ascii="Cambria Math" w:hAnsi="Cambria Math" w:cs="Times New Roman"/>
          <w:sz w:val="24"/>
          <w:szCs w:val="24"/>
        </w:rPr>
        <w:t>11</w:t>
      </w:r>
      <w:r w:rsidR="004A30DA">
        <w:rPr>
          <w:rFonts w:ascii="Cambria Math" w:hAnsi="Cambria Math" w:cs="Times New Roman"/>
          <w:sz w:val="24"/>
          <w:szCs w:val="24"/>
        </w:rPr>
        <w:t>):</w:t>
      </w:r>
    </w:p>
    <w:p w:rsidR="008E596D" w:rsidRDefault="008E596D" w:rsidP="008E596D">
      <w:pPr>
        <w:spacing w:before="100" w:after="100" w:line="480" w:lineRule="auto"/>
        <w:ind w:left="2160" w:firstLine="720"/>
        <w:rPr>
          <w:rFonts w:ascii="Cambria Math" w:hAnsi="Cambria Math" w:cs="Times New Roman"/>
          <w:sz w:val="24"/>
          <w:szCs w:val="24"/>
        </w:rPr>
      </w:pPr>
      <m:oMath>
        <m:r>
          <w:rPr>
            <w:rFonts w:ascii="Cambria Math" w:hAnsi="Cambria Math" w:cs="Times New Roman"/>
            <w:sz w:val="24"/>
            <w:szCs w:val="24"/>
          </w:rPr>
          <m:t>d=1.32</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0.35</m:t>
            </m:r>
          </m:sup>
        </m:sSup>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0.33</m:t>
            </m:r>
          </m:sup>
        </m:sSup>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e>
          <m:sup>
            <m:r>
              <w:rPr>
                <w:rFonts w:ascii="Cambria Math" w:hAnsi="Cambria Math" w:cs="Times New Roman"/>
                <w:sz w:val="24"/>
                <w:szCs w:val="24"/>
              </w:rPr>
              <m:t>-0.33</m:t>
            </m:r>
          </m:sup>
        </m:sSup>
      </m:oMath>
      <w:r>
        <w:rPr>
          <w:rFonts w:ascii="Cambria Math" w:eastAsiaTheme="minorEastAsia" w:hAnsi="Cambria Math" w:cs="Times New Roman"/>
          <w:sz w:val="24"/>
          <w:szCs w:val="24"/>
        </w:rPr>
        <w:tab/>
      </w:r>
      <w:r>
        <w:rPr>
          <w:rFonts w:ascii="Cambria Math" w:eastAsiaTheme="minorEastAsia" w:hAnsi="Cambria Math" w:cs="Times New Roman"/>
          <w:sz w:val="24"/>
          <w:szCs w:val="24"/>
        </w:rPr>
        <w:tab/>
        <w:t xml:space="preserve">        (</w:t>
      </w:r>
      <w:r w:rsidRPr="00F62AC9">
        <w:rPr>
          <w:rFonts w:ascii="Cambria Math" w:eastAsiaTheme="minorEastAsia" w:hAnsi="Cambria Math" w:cs="Times New Roman"/>
          <w:sz w:val="24"/>
          <w:szCs w:val="24"/>
        </w:rPr>
        <w:t xml:space="preserve">Equation </w:t>
      </w:r>
      <w:r w:rsidR="003C50BA">
        <w:rPr>
          <w:rFonts w:ascii="Cambria Math" w:eastAsiaTheme="minorEastAsia" w:hAnsi="Cambria Math" w:cs="Times New Roman"/>
          <w:sz w:val="24"/>
          <w:szCs w:val="24"/>
        </w:rPr>
        <w:t>11</w:t>
      </w:r>
      <w:r>
        <w:rPr>
          <w:rFonts w:ascii="Cambria Math" w:eastAsiaTheme="minorEastAsia" w:hAnsi="Cambria Math" w:cs="Times New Roman"/>
          <w:sz w:val="24"/>
          <w:szCs w:val="24"/>
        </w:rPr>
        <w:t>)</w:t>
      </w:r>
    </w:p>
    <w:p w:rsidR="009E02AF" w:rsidRDefault="0056607F" w:rsidP="0056607F">
      <w:pPr>
        <w:spacing w:before="40" w:after="40" w:line="480" w:lineRule="auto"/>
        <w:ind w:firstLine="720"/>
        <w:rPr>
          <w:rFonts w:ascii="Cambria Math" w:hAnsi="Cambria Math" w:cs="Times New Roman"/>
          <w:sz w:val="24"/>
          <w:szCs w:val="24"/>
        </w:rPr>
      </w:pPr>
      <w:r>
        <w:rPr>
          <w:rFonts w:ascii="Cambria Math" w:hAnsi="Cambria Math" w:cs="Times New Roman"/>
          <w:sz w:val="24"/>
          <w:szCs w:val="24"/>
        </w:rPr>
        <w:lastRenderedPageBreak/>
        <w:t xml:space="preserve">The field-saturated hydraulic conductivity was calculated using the Schwartzman and </w:t>
      </w:r>
      <w:proofErr w:type="spellStart"/>
      <w:r>
        <w:rPr>
          <w:rFonts w:ascii="Cambria Math" w:hAnsi="Cambria Math" w:cs="Times New Roman"/>
          <w:sz w:val="24"/>
          <w:szCs w:val="24"/>
        </w:rPr>
        <w:t>Zur</w:t>
      </w:r>
      <w:proofErr w:type="spellEnd"/>
      <w:r>
        <w:rPr>
          <w:rFonts w:ascii="Cambria Math" w:hAnsi="Cambria Math" w:cs="Times New Roman"/>
          <w:sz w:val="24"/>
          <w:szCs w:val="24"/>
        </w:rPr>
        <w:t xml:space="preserve"> </w:t>
      </w:r>
      <w:r w:rsidR="00284125">
        <w:rPr>
          <w:rFonts w:ascii="Cambria Math" w:hAnsi="Cambria Math" w:cs="Times New Roman"/>
          <w:sz w:val="24"/>
          <w:szCs w:val="24"/>
        </w:rPr>
        <w:t xml:space="preserve">(1987) </w:t>
      </w:r>
      <w:r>
        <w:rPr>
          <w:rFonts w:ascii="Cambria Math" w:hAnsi="Cambria Math" w:cs="Times New Roman"/>
          <w:sz w:val="24"/>
          <w:szCs w:val="24"/>
        </w:rPr>
        <w:t>combined equation because it incorporates both wetting front width and depth</w:t>
      </w:r>
      <w:r w:rsidR="00173AF6">
        <w:rPr>
          <w:rFonts w:ascii="Cambria Math" w:hAnsi="Cambria Math" w:cs="Times New Roman"/>
          <w:sz w:val="24"/>
          <w:szCs w:val="24"/>
        </w:rPr>
        <w:t>, as opposed to only the wetting front width or depth</w:t>
      </w:r>
      <w:r>
        <w:rPr>
          <w:rFonts w:ascii="Cambria Math" w:hAnsi="Cambria Math" w:cs="Times New Roman"/>
          <w:sz w:val="24"/>
          <w:szCs w:val="24"/>
        </w:rPr>
        <w:t xml:space="preserve">.  </w:t>
      </w:r>
    </w:p>
    <w:p w:rsidR="00F43B0B" w:rsidRPr="00F43B0B" w:rsidRDefault="008E11C3" w:rsidP="00C873C3">
      <w:pPr>
        <w:spacing w:line="480" w:lineRule="auto"/>
        <w:rPr>
          <w:rFonts w:ascii="Cambria Math" w:eastAsiaTheme="minorEastAsia" w:hAnsi="Cambria Math"/>
          <w:b/>
          <w:sz w:val="24"/>
          <w:szCs w:val="24"/>
        </w:rPr>
      </w:pPr>
      <w:r w:rsidRPr="008E11C3">
        <w:rPr>
          <w:rFonts w:ascii="Cambria Math" w:eastAsiaTheme="minorEastAsia" w:hAnsi="Cambria Math"/>
          <w:b/>
          <w:sz w:val="24"/>
          <w:szCs w:val="24"/>
        </w:rPr>
        <w:t>4.5</w:t>
      </w:r>
      <w:r w:rsidR="000A50B1">
        <w:rPr>
          <w:rFonts w:ascii="Cambria Math" w:eastAsiaTheme="minorEastAsia" w:hAnsi="Cambria Math"/>
          <w:b/>
          <w:sz w:val="24"/>
          <w:szCs w:val="24"/>
        </w:rPr>
        <w:t>.</w:t>
      </w:r>
      <w:r w:rsidRPr="008E11C3">
        <w:rPr>
          <w:rFonts w:ascii="Cambria Math" w:eastAsiaTheme="minorEastAsia" w:hAnsi="Cambria Math"/>
          <w:b/>
          <w:sz w:val="24"/>
          <w:szCs w:val="24"/>
        </w:rPr>
        <w:t xml:space="preserve"> Results </w:t>
      </w:r>
    </w:p>
    <w:p w:rsidR="004A30DA" w:rsidRDefault="00F43B0B" w:rsidP="004B57F6">
      <w:pPr>
        <w:spacing w:before="40" w:after="40" w:line="480" w:lineRule="auto"/>
        <w:ind w:firstLine="720"/>
        <w:rPr>
          <w:rFonts w:ascii="Cambria Math" w:hAnsi="Cambria Math" w:cs="Times New Roman"/>
          <w:sz w:val="24"/>
          <w:szCs w:val="24"/>
        </w:rPr>
      </w:pPr>
      <w:r>
        <w:rPr>
          <w:rFonts w:ascii="Cambria Math" w:eastAsiaTheme="minorEastAsia" w:hAnsi="Cambria Math"/>
          <w:sz w:val="24"/>
          <w:szCs w:val="24"/>
        </w:rPr>
        <w:t xml:space="preserve">For </w:t>
      </w:r>
      <w:r w:rsidR="00173AF6">
        <w:rPr>
          <w:rFonts w:ascii="Cambria Math" w:eastAsiaTheme="minorEastAsia" w:hAnsi="Cambria Math"/>
          <w:sz w:val="24"/>
          <w:szCs w:val="24"/>
        </w:rPr>
        <w:t xml:space="preserve">the </w:t>
      </w:r>
      <w:r w:rsidR="004A30DA">
        <w:rPr>
          <w:rFonts w:ascii="Cambria Math" w:eastAsiaTheme="minorEastAsia" w:hAnsi="Cambria Math"/>
          <w:sz w:val="24"/>
          <w:szCs w:val="24"/>
        </w:rPr>
        <w:t>constant flux applicator</w:t>
      </w:r>
      <w:r w:rsidR="00AF3D47">
        <w:rPr>
          <w:rFonts w:ascii="Cambria Math" w:eastAsiaTheme="minorEastAsia" w:hAnsi="Cambria Math"/>
          <w:sz w:val="24"/>
          <w:szCs w:val="24"/>
        </w:rPr>
        <w:t xml:space="preserve"> TLSFT infiltration experiment</w:t>
      </w:r>
      <w:r>
        <w:rPr>
          <w:rFonts w:ascii="Cambria Math" w:eastAsiaTheme="minorEastAsia" w:hAnsi="Cambria Math"/>
          <w:sz w:val="24"/>
          <w:szCs w:val="24"/>
        </w:rPr>
        <w:t xml:space="preserve">, </w:t>
      </w:r>
      <w:r w:rsidR="004A30DA">
        <w:rPr>
          <w:rFonts w:ascii="Cambria Math" w:eastAsiaTheme="minorEastAsia" w:hAnsi="Cambria Math"/>
          <w:sz w:val="24"/>
          <w:szCs w:val="24"/>
        </w:rPr>
        <w:t xml:space="preserve">the combined </w:t>
      </w:r>
      <w:r w:rsidR="004A30DA">
        <w:rPr>
          <w:rFonts w:ascii="Cambria Math" w:hAnsi="Cambria Math" w:cs="Times New Roman"/>
          <w:sz w:val="24"/>
          <w:szCs w:val="24"/>
        </w:rPr>
        <w:t xml:space="preserve">field-saturated hydraulic conductivity was calculated (see Equation </w:t>
      </w:r>
      <w:r w:rsidR="00173AF6">
        <w:rPr>
          <w:rFonts w:ascii="Cambria Math" w:hAnsi="Cambria Math" w:cs="Times New Roman"/>
          <w:sz w:val="24"/>
          <w:szCs w:val="24"/>
        </w:rPr>
        <w:t>11</w:t>
      </w:r>
      <w:r w:rsidR="004A30DA">
        <w:rPr>
          <w:rFonts w:ascii="Cambria Math" w:hAnsi="Cambria Math" w:cs="Times New Roman"/>
          <w:sz w:val="24"/>
          <w:szCs w:val="24"/>
        </w:rPr>
        <w:t xml:space="preserve">) using the measured wetted width (d), depth (z), and outflow rates (q), at the </w:t>
      </w:r>
      <w:r w:rsidR="004A30DA">
        <w:rPr>
          <w:rFonts w:ascii="Cambria Math" w:eastAsiaTheme="minorEastAsia" w:hAnsi="Cambria Math"/>
          <w:sz w:val="24"/>
          <w:szCs w:val="24"/>
        </w:rPr>
        <w:t>T</w:t>
      </w:r>
      <w:r w:rsidR="004A30DA" w:rsidRPr="008E11C3">
        <w:rPr>
          <w:rFonts w:ascii="Cambria Math" w:eastAsiaTheme="minorEastAsia" w:hAnsi="Cambria Math"/>
          <w:sz w:val="24"/>
          <w:szCs w:val="24"/>
          <w:vertAlign w:val="subscript"/>
        </w:rPr>
        <w:t>15min</w:t>
      </w:r>
      <w:r w:rsidR="004A30DA">
        <w:rPr>
          <w:rFonts w:ascii="Cambria Math" w:eastAsiaTheme="minorEastAsia" w:hAnsi="Cambria Math"/>
          <w:sz w:val="24"/>
          <w:szCs w:val="24"/>
          <w:vertAlign w:val="subscript"/>
        </w:rPr>
        <w:softHyphen/>
      </w:r>
      <w:r w:rsidR="004A30DA">
        <w:rPr>
          <w:rFonts w:ascii="Cambria Math" w:eastAsiaTheme="minorEastAsia" w:hAnsi="Cambria Math"/>
          <w:sz w:val="24"/>
          <w:szCs w:val="24"/>
        </w:rPr>
        <w:t>, T</w:t>
      </w:r>
      <w:r w:rsidR="004A30DA" w:rsidRPr="008E11C3">
        <w:rPr>
          <w:rFonts w:ascii="Cambria Math" w:eastAsiaTheme="minorEastAsia" w:hAnsi="Cambria Math"/>
          <w:sz w:val="24"/>
          <w:szCs w:val="24"/>
          <w:vertAlign w:val="subscript"/>
        </w:rPr>
        <w:t>45min</w:t>
      </w:r>
      <w:r w:rsidR="001D4F0F">
        <w:rPr>
          <w:rFonts w:ascii="Cambria Math" w:eastAsiaTheme="minorEastAsia" w:hAnsi="Cambria Math"/>
          <w:sz w:val="24"/>
          <w:szCs w:val="24"/>
        </w:rPr>
        <w:t xml:space="preserve">, </w:t>
      </w:r>
      <w:proofErr w:type="gramStart"/>
      <w:r w:rsidR="004A30DA">
        <w:rPr>
          <w:rFonts w:ascii="Cambria Math" w:eastAsiaTheme="minorEastAsia" w:hAnsi="Cambria Math"/>
          <w:sz w:val="24"/>
          <w:szCs w:val="24"/>
        </w:rPr>
        <w:t>T</w:t>
      </w:r>
      <w:r w:rsidR="004A30DA" w:rsidRPr="008E11C3">
        <w:rPr>
          <w:rFonts w:ascii="Cambria Math" w:eastAsiaTheme="minorEastAsia" w:hAnsi="Cambria Math"/>
          <w:sz w:val="24"/>
          <w:szCs w:val="24"/>
          <w:vertAlign w:val="subscript"/>
        </w:rPr>
        <w:t>75min</w:t>
      </w:r>
      <w:proofErr w:type="gramEnd"/>
      <w:r w:rsidR="004A30DA">
        <w:rPr>
          <w:rFonts w:ascii="Cambria Math" w:eastAsiaTheme="minorEastAsia" w:hAnsi="Cambria Math"/>
          <w:sz w:val="24"/>
          <w:szCs w:val="24"/>
        </w:rPr>
        <w:t>, T</w:t>
      </w:r>
      <w:r w:rsidR="004A30DA" w:rsidRPr="008E11C3">
        <w:rPr>
          <w:rFonts w:ascii="Cambria Math" w:eastAsiaTheme="minorEastAsia" w:hAnsi="Cambria Math"/>
          <w:sz w:val="24"/>
          <w:szCs w:val="24"/>
          <w:vertAlign w:val="subscript"/>
        </w:rPr>
        <w:t>105min</w:t>
      </w:r>
      <w:r w:rsidR="004A30DA">
        <w:rPr>
          <w:rFonts w:ascii="Cambria Math" w:eastAsiaTheme="minorEastAsia" w:hAnsi="Cambria Math"/>
          <w:sz w:val="24"/>
          <w:szCs w:val="24"/>
        </w:rPr>
        <w:t>, and T</w:t>
      </w:r>
      <w:r w:rsidR="004A30DA">
        <w:rPr>
          <w:rFonts w:ascii="Cambria Math" w:eastAsiaTheme="minorEastAsia" w:hAnsi="Cambria Math"/>
          <w:sz w:val="24"/>
          <w:szCs w:val="24"/>
          <w:vertAlign w:val="subscript"/>
        </w:rPr>
        <w:t>13</w:t>
      </w:r>
      <w:r w:rsidR="004A30DA" w:rsidRPr="008E11C3">
        <w:rPr>
          <w:rFonts w:ascii="Cambria Math" w:eastAsiaTheme="minorEastAsia" w:hAnsi="Cambria Math"/>
          <w:sz w:val="24"/>
          <w:szCs w:val="24"/>
          <w:vertAlign w:val="subscript"/>
        </w:rPr>
        <w:t>5min</w:t>
      </w:r>
      <w:r w:rsidR="004A30DA">
        <w:rPr>
          <w:rFonts w:ascii="Cambria Math" w:eastAsiaTheme="minorEastAsia" w:hAnsi="Cambria Math"/>
          <w:sz w:val="24"/>
          <w:szCs w:val="24"/>
        </w:rPr>
        <w:t xml:space="preserve"> TLSFT velocity profiles</w:t>
      </w:r>
      <w:r w:rsidR="00173AF6">
        <w:rPr>
          <w:rFonts w:ascii="Cambria Math" w:hAnsi="Cambria Math" w:cs="Times New Roman"/>
          <w:sz w:val="24"/>
          <w:szCs w:val="24"/>
        </w:rPr>
        <w:t>, respectively</w:t>
      </w:r>
      <w:r w:rsidR="004A30DA" w:rsidRPr="00DD0139">
        <w:rPr>
          <w:rFonts w:ascii="Cambria Math" w:hAnsi="Cambria Math" w:cs="Times New Roman"/>
          <w:sz w:val="24"/>
          <w:szCs w:val="24"/>
        </w:rPr>
        <w:t xml:space="preserve">.  </w:t>
      </w:r>
      <w:r w:rsidR="005B63C9" w:rsidRPr="00DD0139">
        <w:rPr>
          <w:rFonts w:ascii="Cambria Math" w:hAnsi="Cambria Math" w:cs="Times New Roman"/>
          <w:sz w:val="24"/>
          <w:szCs w:val="24"/>
        </w:rPr>
        <w:t>Th</w:t>
      </w:r>
      <w:r w:rsidR="00173AF6">
        <w:rPr>
          <w:rFonts w:ascii="Cambria Math" w:hAnsi="Cambria Math" w:cs="Times New Roman"/>
          <w:sz w:val="24"/>
          <w:szCs w:val="24"/>
        </w:rPr>
        <w:t xml:space="preserve">is is done for each of </w:t>
      </w:r>
      <w:r w:rsidR="005B63C9">
        <w:rPr>
          <w:rFonts w:ascii="Cambria Math" w:hAnsi="Cambria Math" w:cs="Times New Roman"/>
          <w:sz w:val="24"/>
          <w:szCs w:val="24"/>
        </w:rPr>
        <w:t xml:space="preserve">the five TLSFT velocity profiles using the velocity </w:t>
      </w:r>
      <w:r w:rsidR="004B57F6">
        <w:rPr>
          <w:rFonts w:ascii="Cambria Math" w:hAnsi="Cambria Math" w:cs="Times New Roman"/>
          <w:sz w:val="24"/>
          <w:szCs w:val="24"/>
        </w:rPr>
        <w:t>contours of 250 m/s and 200 m/s as the boundaries for measured width and depth are used (see Table 2 and Figure 3</w:t>
      </w:r>
      <w:r w:rsidR="009843C7">
        <w:rPr>
          <w:rFonts w:ascii="Cambria Math" w:hAnsi="Cambria Math" w:cs="Times New Roman"/>
          <w:sz w:val="24"/>
          <w:szCs w:val="24"/>
        </w:rPr>
        <w:t>5</w:t>
      </w:r>
      <w:r w:rsidR="004B57F6">
        <w:rPr>
          <w:rFonts w:ascii="Cambria Math" w:hAnsi="Cambria Math" w:cs="Times New Roman"/>
          <w:sz w:val="24"/>
          <w:szCs w:val="24"/>
        </w:rPr>
        <w:t>).</w:t>
      </w:r>
    </w:p>
    <w:p w:rsidR="00173AF6" w:rsidRDefault="00305E0F" w:rsidP="009843C7">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 xml:space="preserve">In </w:t>
      </w:r>
      <w:r w:rsidR="000C276C">
        <w:rPr>
          <w:rFonts w:ascii="Cambria Math" w:eastAsiaTheme="minorEastAsia" w:hAnsi="Cambria Math"/>
          <w:sz w:val="24"/>
          <w:szCs w:val="24"/>
        </w:rPr>
        <w:t xml:space="preserve">the </w:t>
      </w:r>
      <w:r w:rsidR="004A30DA">
        <w:rPr>
          <w:rFonts w:ascii="Cambria Math" w:eastAsiaTheme="minorEastAsia" w:hAnsi="Cambria Math"/>
          <w:sz w:val="24"/>
          <w:szCs w:val="24"/>
        </w:rPr>
        <w:t>Amoozemeter</w:t>
      </w:r>
      <w:r w:rsidR="00D3067B">
        <w:rPr>
          <w:rFonts w:ascii="Cambria Math" w:eastAsiaTheme="minorEastAsia" w:hAnsi="Cambria Math"/>
          <w:sz w:val="24"/>
          <w:szCs w:val="24"/>
        </w:rPr>
        <w:t xml:space="preserve"> infiltration</w:t>
      </w:r>
      <w:r>
        <w:rPr>
          <w:rFonts w:ascii="Cambria Math" w:eastAsiaTheme="minorEastAsia" w:hAnsi="Cambria Math"/>
          <w:sz w:val="24"/>
          <w:szCs w:val="24"/>
        </w:rPr>
        <w:t xml:space="preserve"> experiment, we </w:t>
      </w:r>
      <w:r w:rsidR="004A30DA">
        <w:rPr>
          <w:rFonts w:ascii="Cambria Math" w:eastAsiaTheme="minorEastAsia" w:hAnsi="Cambria Math"/>
          <w:sz w:val="24"/>
          <w:szCs w:val="24"/>
        </w:rPr>
        <w:t>calculated</w:t>
      </w:r>
      <w:r>
        <w:rPr>
          <w:rFonts w:ascii="Cambria Math" w:eastAsiaTheme="minorEastAsia" w:hAnsi="Cambria Math"/>
          <w:sz w:val="24"/>
          <w:szCs w:val="24"/>
        </w:rPr>
        <w:t xml:space="preserve"> the field-saturated hydraulic conductivity using the</w:t>
      </w:r>
      <w:r w:rsidR="005B63C9">
        <w:rPr>
          <w:rFonts w:ascii="Cambria Math" w:eastAsiaTheme="minorEastAsia" w:hAnsi="Cambria Math"/>
          <w:sz w:val="24"/>
          <w:szCs w:val="24"/>
        </w:rPr>
        <w:t xml:space="preserve"> field parameters collected during infiltration and the equations provided in the Amoozemeter manual (see Equation</w:t>
      </w:r>
      <w:r w:rsidR="003C50BA">
        <w:rPr>
          <w:rFonts w:ascii="Cambria Math" w:eastAsiaTheme="minorEastAsia" w:hAnsi="Cambria Math"/>
          <w:sz w:val="24"/>
          <w:szCs w:val="24"/>
        </w:rPr>
        <w:t xml:space="preserve"> </w:t>
      </w:r>
      <w:r>
        <w:rPr>
          <w:rFonts w:ascii="Cambria Math" w:eastAsiaTheme="minorEastAsia" w:hAnsi="Cambria Math"/>
          <w:sz w:val="24"/>
          <w:szCs w:val="24"/>
        </w:rPr>
        <w:t>7</w:t>
      </w:r>
      <w:r w:rsidRPr="00005621">
        <w:rPr>
          <w:rFonts w:ascii="Cambria Math" w:eastAsiaTheme="minorEastAsia" w:hAnsi="Cambria Math"/>
          <w:sz w:val="24"/>
          <w:szCs w:val="24"/>
        </w:rPr>
        <w:t xml:space="preserve"> and </w:t>
      </w:r>
      <w:r w:rsidR="005B63C9">
        <w:rPr>
          <w:rFonts w:ascii="Cambria Math" w:eastAsiaTheme="minorEastAsia" w:hAnsi="Cambria Math"/>
          <w:sz w:val="24"/>
          <w:szCs w:val="24"/>
        </w:rPr>
        <w:t xml:space="preserve">Equation </w:t>
      </w:r>
      <w:r>
        <w:rPr>
          <w:rFonts w:ascii="Cambria Math" w:eastAsiaTheme="minorEastAsia" w:hAnsi="Cambria Math"/>
          <w:sz w:val="24"/>
          <w:szCs w:val="24"/>
        </w:rPr>
        <w:t>8</w:t>
      </w:r>
      <w:r w:rsidR="00173AF6">
        <w:rPr>
          <w:rFonts w:ascii="Cambria Math" w:eastAsiaTheme="minorEastAsia" w:hAnsi="Cambria Math"/>
          <w:sz w:val="24"/>
          <w:szCs w:val="24"/>
        </w:rPr>
        <w:t>)</w:t>
      </w:r>
      <w:r w:rsidRPr="00005621">
        <w:rPr>
          <w:rFonts w:ascii="Cambria Math" w:eastAsiaTheme="minorEastAsia" w:hAnsi="Cambria Math"/>
          <w:sz w:val="24"/>
          <w:szCs w:val="24"/>
        </w:rPr>
        <w:t>.</w:t>
      </w:r>
      <w:r w:rsidR="00173AF6">
        <w:rPr>
          <w:rFonts w:ascii="Cambria Math" w:eastAsiaTheme="minorEastAsia" w:hAnsi="Cambria Math"/>
          <w:sz w:val="24"/>
          <w:szCs w:val="24"/>
        </w:rPr>
        <w:t xml:space="preserve">  T</w:t>
      </w:r>
      <w:r>
        <w:rPr>
          <w:rFonts w:ascii="Cambria Math" w:eastAsiaTheme="minorEastAsia" w:hAnsi="Cambria Math"/>
          <w:sz w:val="24"/>
          <w:szCs w:val="24"/>
        </w:rPr>
        <w:t>he K</w:t>
      </w:r>
      <w:r w:rsidRPr="00BD1B7B">
        <w:rPr>
          <w:rFonts w:ascii="Cambria Math" w:eastAsiaTheme="minorEastAsia" w:hAnsi="Cambria Math"/>
          <w:sz w:val="24"/>
          <w:szCs w:val="24"/>
          <w:vertAlign w:val="subscript"/>
        </w:rPr>
        <w:t>fs</w:t>
      </w:r>
      <w:r>
        <w:rPr>
          <w:rFonts w:ascii="Cambria Math" w:eastAsiaTheme="minorEastAsia" w:hAnsi="Cambria Math"/>
          <w:sz w:val="24"/>
          <w:szCs w:val="24"/>
        </w:rPr>
        <w:t xml:space="preserve"> estimations over the 32 hour period of data collection</w:t>
      </w:r>
      <w:r w:rsidR="00173AF6">
        <w:rPr>
          <w:rFonts w:ascii="Cambria Math" w:eastAsiaTheme="minorEastAsia" w:hAnsi="Cambria Math"/>
          <w:sz w:val="24"/>
          <w:szCs w:val="24"/>
        </w:rPr>
        <w:t xml:space="preserve"> were averaged</w:t>
      </w:r>
      <w:r>
        <w:rPr>
          <w:rFonts w:ascii="Cambria Math" w:eastAsiaTheme="minorEastAsia" w:hAnsi="Cambria Math"/>
          <w:sz w:val="24"/>
          <w:szCs w:val="24"/>
        </w:rPr>
        <w:t xml:space="preserve"> to be 4.9 x 10</w:t>
      </w:r>
      <w:r w:rsidRPr="0018456E">
        <w:rPr>
          <w:rFonts w:ascii="Cambria Math" w:eastAsiaTheme="minorEastAsia" w:hAnsi="Cambria Math"/>
          <w:sz w:val="24"/>
          <w:szCs w:val="24"/>
          <w:vertAlign w:val="superscript"/>
        </w:rPr>
        <w:t>-6</w:t>
      </w:r>
      <w:r>
        <w:rPr>
          <w:rFonts w:ascii="Cambria Math" w:eastAsiaTheme="minorEastAsia" w:hAnsi="Cambria Math"/>
          <w:sz w:val="24"/>
          <w:szCs w:val="24"/>
        </w:rPr>
        <w:t xml:space="preserve"> m/s.</w:t>
      </w:r>
      <w:r w:rsidR="00D3067B">
        <w:rPr>
          <w:rFonts w:ascii="Cambria Math" w:eastAsiaTheme="minorEastAsia" w:hAnsi="Cambria Math"/>
          <w:sz w:val="24"/>
          <w:szCs w:val="24"/>
        </w:rPr>
        <w:t xml:space="preserve">  </w:t>
      </w:r>
      <w:r w:rsidR="0018456E">
        <w:rPr>
          <w:rFonts w:ascii="Cambria Math" w:eastAsiaTheme="minorEastAsia" w:hAnsi="Cambria Math"/>
          <w:sz w:val="24"/>
          <w:szCs w:val="24"/>
        </w:rPr>
        <w:t xml:space="preserve">As expected, the </w:t>
      </w:r>
      <w:r w:rsidR="005B63C9">
        <w:rPr>
          <w:rFonts w:ascii="Cambria Math" w:eastAsiaTheme="minorEastAsia" w:hAnsi="Cambria Math"/>
          <w:sz w:val="24"/>
          <w:szCs w:val="24"/>
        </w:rPr>
        <w:t xml:space="preserve">Amoozemeter </w:t>
      </w:r>
      <w:r w:rsidR="0018456E">
        <w:rPr>
          <w:rFonts w:ascii="Cambria Math" w:eastAsiaTheme="minorEastAsia" w:hAnsi="Cambria Math"/>
          <w:sz w:val="24"/>
          <w:szCs w:val="24"/>
        </w:rPr>
        <w:t>TLSFT profiles show no observa</w:t>
      </w:r>
      <w:r w:rsidR="00D3067B">
        <w:rPr>
          <w:rFonts w:ascii="Cambria Math" w:eastAsiaTheme="minorEastAsia" w:hAnsi="Cambria Math"/>
          <w:sz w:val="24"/>
          <w:szCs w:val="24"/>
        </w:rPr>
        <w:t>ble velocity perturbations in the shape of a</w:t>
      </w:r>
      <w:r w:rsidR="000C276C">
        <w:rPr>
          <w:rFonts w:ascii="Cambria Math" w:eastAsiaTheme="minorEastAsia" w:hAnsi="Cambria Math"/>
          <w:sz w:val="24"/>
          <w:szCs w:val="24"/>
        </w:rPr>
        <w:t>n</w:t>
      </w:r>
      <w:r w:rsidR="00D3067B">
        <w:rPr>
          <w:rFonts w:ascii="Cambria Math" w:eastAsiaTheme="minorEastAsia" w:hAnsi="Cambria Math"/>
          <w:sz w:val="24"/>
          <w:szCs w:val="24"/>
        </w:rPr>
        <w:t xml:space="preserve"> ellip</w:t>
      </w:r>
      <w:r w:rsidR="000C276C">
        <w:rPr>
          <w:rFonts w:ascii="Cambria Math" w:eastAsiaTheme="minorEastAsia" w:hAnsi="Cambria Math"/>
          <w:sz w:val="24"/>
          <w:szCs w:val="24"/>
        </w:rPr>
        <w:t>soidal wetting front or bulb</w:t>
      </w:r>
      <w:r w:rsidR="00122F88">
        <w:rPr>
          <w:rFonts w:ascii="Cambria Math" w:eastAsiaTheme="minorEastAsia" w:hAnsi="Cambria Math"/>
          <w:sz w:val="24"/>
          <w:szCs w:val="24"/>
        </w:rPr>
        <w:t xml:space="preserve"> </w:t>
      </w:r>
      <w:r w:rsidR="00005621" w:rsidRPr="00DD0139">
        <w:rPr>
          <w:rFonts w:ascii="Cambria Math" w:eastAsiaTheme="minorEastAsia" w:hAnsi="Cambria Math"/>
          <w:sz w:val="24"/>
          <w:szCs w:val="24"/>
        </w:rPr>
        <w:t>(Figure 3</w:t>
      </w:r>
      <w:r w:rsidR="009843C7">
        <w:rPr>
          <w:rFonts w:ascii="Cambria Math" w:eastAsiaTheme="minorEastAsia" w:hAnsi="Cambria Math"/>
          <w:sz w:val="24"/>
          <w:szCs w:val="24"/>
        </w:rPr>
        <w:t>6</w:t>
      </w:r>
      <w:r w:rsidR="00122F88" w:rsidRPr="00DD0139">
        <w:rPr>
          <w:rFonts w:ascii="Cambria Math" w:eastAsiaTheme="minorEastAsia" w:hAnsi="Cambria Math"/>
          <w:sz w:val="24"/>
          <w:szCs w:val="24"/>
        </w:rPr>
        <w:t>).</w:t>
      </w:r>
      <w:r w:rsidR="00D3067B">
        <w:rPr>
          <w:rFonts w:ascii="Cambria Math" w:eastAsiaTheme="minorEastAsia" w:hAnsi="Cambria Math"/>
          <w:sz w:val="24"/>
          <w:szCs w:val="24"/>
        </w:rPr>
        <w:t xml:space="preserve">  </w:t>
      </w:r>
      <w:r w:rsidR="009843C7">
        <w:rPr>
          <w:rFonts w:ascii="Cambria Math" w:eastAsiaTheme="minorEastAsia" w:hAnsi="Cambria Math"/>
          <w:sz w:val="24"/>
          <w:szCs w:val="24"/>
        </w:rPr>
        <w:t>Therefore, K</w:t>
      </w:r>
      <w:r w:rsidR="009843C7" w:rsidRPr="00D3067B">
        <w:rPr>
          <w:rFonts w:ascii="Cambria Math" w:eastAsiaTheme="minorEastAsia" w:hAnsi="Cambria Math"/>
          <w:sz w:val="24"/>
          <w:szCs w:val="24"/>
          <w:vertAlign w:val="subscript"/>
        </w:rPr>
        <w:t>fs</w:t>
      </w:r>
      <w:r w:rsidR="009843C7">
        <w:rPr>
          <w:rFonts w:ascii="Cambria Math" w:eastAsiaTheme="minorEastAsia" w:hAnsi="Cambria Math"/>
          <w:sz w:val="24"/>
          <w:szCs w:val="24"/>
        </w:rPr>
        <w:t xml:space="preserve"> estimates using the equations derived from Schwartzman and </w:t>
      </w:r>
      <w:proofErr w:type="spellStart"/>
      <w:r w:rsidR="009843C7">
        <w:rPr>
          <w:rFonts w:ascii="Cambria Math" w:eastAsiaTheme="minorEastAsia" w:hAnsi="Cambria Math"/>
          <w:sz w:val="24"/>
          <w:szCs w:val="24"/>
        </w:rPr>
        <w:t>Zur</w:t>
      </w:r>
      <w:proofErr w:type="spellEnd"/>
      <w:r w:rsidR="009843C7">
        <w:rPr>
          <w:rFonts w:ascii="Cambria Math" w:eastAsiaTheme="minorEastAsia" w:hAnsi="Cambria Math"/>
          <w:sz w:val="24"/>
          <w:szCs w:val="24"/>
        </w:rPr>
        <w:t xml:space="preserve"> (1987) could not be applied to the </w:t>
      </w:r>
      <w:proofErr w:type="spellStart"/>
      <w:r w:rsidR="009843C7">
        <w:rPr>
          <w:rFonts w:ascii="Cambria Math" w:eastAsiaTheme="minorEastAsia" w:hAnsi="Cambria Math"/>
          <w:sz w:val="24"/>
          <w:szCs w:val="24"/>
        </w:rPr>
        <w:t>Ammozemeter</w:t>
      </w:r>
      <w:proofErr w:type="spellEnd"/>
      <w:r w:rsidR="009843C7">
        <w:rPr>
          <w:rFonts w:ascii="Cambria Math" w:eastAsiaTheme="minorEastAsia" w:hAnsi="Cambria Math"/>
          <w:sz w:val="24"/>
          <w:szCs w:val="24"/>
        </w:rPr>
        <w:t xml:space="preserve"> TLSFT profiles.  </w:t>
      </w:r>
    </w:p>
    <w:p w:rsidR="001D4F0F" w:rsidRDefault="009843C7" w:rsidP="009843C7">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 xml:space="preserve">The calculated combined </w:t>
      </w:r>
      <w:r w:rsidR="00173AF6">
        <w:rPr>
          <w:rFonts w:ascii="Cambria Math" w:eastAsiaTheme="minorEastAsia" w:hAnsi="Cambria Math"/>
          <w:sz w:val="24"/>
          <w:szCs w:val="24"/>
        </w:rPr>
        <w:t>K</w:t>
      </w:r>
      <w:r w:rsidR="00173AF6" w:rsidRPr="00173AF6">
        <w:rPr>
          <w:rFonts w:ascii="Cambria Math" w:eastAsiaTheme="minorEastAsia" w:hAnsi="Cambria Math"/>
          <w:sz w:val="24"/>
          <w:szCs w:val="24"/>
          <w:vertAlign w:val="subscript"/>
        </w:rPr>
        <w:t>fs</w:t>
      </w:r>
      <w:r>
        <w:rPr>
          <w:rFonts w:ascii="Cambria Math" w:eastAsiaTheme="minorEastAsia" w:hAnsi="Cambria Math"/>
          <w:sz w:val="24"/>
          <w:szCs w:val="24"/>
        </w:rPr>
        <w:t xml:space="preserve"> from the TLSFT infiltration method</w:t>
      </w:r>
      <w:r w:rsidR="00A30A15">
        <w:rPr>
          <w:rFonts w:ascii="Cambria Math" w:eastAsiaTheme="minorEastAsia" w:hAnsi="Cambria Math"/>
          <w:sz w:val="24"/>
          <w:szCs w:val="24"/>
        </w:rPr>
        <w:t xml:space="preserve"> at both the V</w:t>
      </w:r>
      <w:r w:rsidR="00A30A15" w:rsidRPr="00A30A15">
        <w:rPr>
          <w:rFonts w:ascii="Cambria Math" w:eastAsiaTheme="minorEastAsia" w:hAnsi="Cambria Math"/>
          <w:sz w:val="24"/>
          <w:szCs w:val="24"/>
          <w:vertAlign w:val="subscript"/>
        </w:rPr>
        <w:t xml:space="preserve">250m/s </w:t>
      </w:r>
      <w:r w:rsidR="00A30A15">
        <w:rPr>
          <w:rFonts w:ascii="Cambria Math" w:eastAsiaTheme="minorEastAsia" w:hAnsi="Cambria Math"/>
          <w:sz w:val="24"/>
          <w:szCs w:val="24"/>
        </w:rPr>
        <w:t>and V</w:t>
      </w:r>
      <w:r w:rsidR="00A30A15" w:rsidRPr="00A30A15">
        <w:rPr>
          <w:rFonts w:ascii="Cambria Math" w:eastAsiaTheme="minorEastAsia" w:hAnsi="Cambria Math"/>
          <w:sz w:val="24"/>
          <w:szCs w:val="24"/>
          <w:vertAlign w:val="subscript"/>
        </w:rPr>
        <w:t>200m/s</w:t>
      </w:r>
      <w:r w:rsidR="00A30A15">
        <w:rPr>
          <w:rFonts w:ascii="Cambria Math" w:eastAsiaTheme="minorEastAsia" w:hAnsi="Cambria Math"/>
          <w:sz w:val="24"/>
          <w:szCs w:val="24"/>
        </w:rPr>
        <w:t xml:space="preserve"> velocity contours</w:t>
      </w:r>
      <w:r>
        <w:rPr>
          <w:rFonts w:ascii="Cambria Math" w:eastAsiaTheme="minorEastAsia" w:hAnsi="Cambria Math"/>
          <w:sz w:val="24"/>
          <w:szCs w:val="24"/>
        </w:rPr>
        <w:t xml:space="preserve">, </w:t>
      </w:r>
      <w:r w:rsidR="00173AF6">
        <w:rPr>
          <w:rFonts w:ascii="Cambria Math" w:eastAsiaTheme="minorEastAsia" w:hAnsi="Cambria Math"/>
          <w:sz w:val="24"/>
          <w:szCs w:val="24"/>
        </w:rPr>
        <w:t>K</w:t>
      </w:r>
      <w:r w:rsidR="00173AF6" w:rsidRPr="00173AF6">
        <w:rPr>
          <w:rFonts w:ascii="Cambria Math" w:eastAsiaTheme="minorEastAsia" w:hAnsi="Cambria Math"/>
          <w:sz w:val="24"/>
          <w:szCs w:val="24"/>
          <w:vertAlign w:val="subscript"/>
        </w:rPr>
        <w:t>fs</w:t>
      </w:r>
      <w:r>
        <w:rPr>
          <w:rFonts w:ascii="Cambria Math" w:eastAsiaTheme="minorEastAsia" w:hAnsi="Cambria Math"/>
          <w:sz w:val="24"/>
          <w:szCs w:val="24"/>
        </w:rPr>
        <w:t xml:space="preserve"> from the Amoozemeter experiment, and the </w:t>
      </w:r>
    </w:p>
    <w:p w:rsidR="001D4F0F" w:rsidRDefault="001D4F0F">
      <w:pPr>
        <w:rPr>
          <w:rFonts w:ascii="Cambria Math" w:eastAsiaTheme="minorEastAsia" w:hAnsi="Cambria Math"/>
          <w:sz w:val="24"/>
          <w:szCs w:val="24"/>
        </w:rPr>
      </w:pPr>
      <w:r>
        <w:rPr>
          <w:rFonts w:ascii="Cambria Math" w:eastAsiaTheme="minorEastAsia" w:hAnsi="Cambria Math"/>
          <w:sz w:val="24"/>
          <w:szCs w:val="24"/>
        </w:rPr>
        <w:lastRenderedPageBreak/>
        <w:br w:type="page"/>
      </w:r>
      <w:r w:rsidRPr="00DD0139">
        <w:rPr>
          <w:rFonts w:ascii="Cambria Math" w:hAnsi="Cambria Math" w:cs="Times New Roman"/>
          <w:noProof/>
          <w:sz w:val="24"/>
          <w:szCs w:val="24"/>
        </w:rPr>
        <mc:AlternateContent>
          <mc:Choice Requires="wpg">
            <w:drawing>
              <wp:anchor distT="0" distB="0" distL="114300" distR="114300" simplePos="0" relativeHeight="251920384" behindDoc="0" locked="0" layoutInCell="1" allowOverlap="1" wp14:anchorId="1CA8E571" wp14:editId="1676E01E">
                <wp:simplePos x="0" y="0"/>
                <wp:positionH relativeFrom="margin">
                  <wp:align>center</wp:align>
                </wp:positionH>
                <wp:positionV relativeFrom="margin">
                  <wp:align>center</wp:align>
                </wp:positionV>
                <wp:extent cx="4937760" cy="5038725"/>
                <wp:effectExtent l="0" t="0" r="0" b="9525"/>
                <wp:wrapSquare wrapText="bothSides"/>
                <wp:docPr id="1043" name="Group 1"/>
                <wp:cNvGraphicFramePr/>
                <a:graphic xmlns:a="http://schemas.openxmlformats.org/drawingml/2006/main">
                  <a:graphicData uri="http://schemas.microsoft.com/office/word/2010/wordprocessingGroup">
                    <wpg:wgp>
                      <wpg:cNvGrpSpPr/>
                      <wpg:grpSpPr>
                        <a:xfrm>
                          <a:off x="0" y="0"/>
                          <a:ext cx="4937760" cy="5038725"/>
                          <a:chOff x="0" y="0"/>
                          <a:chExt cx="6562824" cy="6697458"/>
                        </a:xfrm>
                      </wpg:grpSpPr>
                      <wpg:grpSp>
                        <wpg:cNvPr id="1044" name="Group 1044"/>
                        <wpg:cNvGrpSpPr>
                          <a:grpSpLocks noChangeAspect="1"/>
                        </wpg:cNvGrpSpPr>
                        <wpg:grpSpPr>
                          <a:xfrm>
                            <a:off x="0" y="0"/>
                            <a:ext cx="6562824" cy="4681847"/>
                            <a:chOff x="0" y="0"/>
                            <a:chExt cx="7840466" cy="5593300"/>
                          </a:xfrm>
                        </wpg:grpSpPr>
                        <pic:pic xmlns:pic="http://schemas.openxmlformats.org/drawingml/2006/picture">
                          <pic:nvPicPr>
                            <pic:cNvPr id="1045" name="Picture 1045" descr="C:\Users\rachel\Desktop\CONSTANT HEAD\CH_Images\ch_b12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1126845" y="0"/>
                              <a:ext cx="6596598" cy="5120640"/>
                            </a:xfrm>
                            <a:prstGeom prst="rect">
                              <a:avLst/>
                            </a:prstGeom>
                            <a:noFill/>
                            <a:extLst>
                              <a:ext uri="{909E8E84-426E-40DD-AFC4-6F175D3DCCD1}">
                                <a14:hiddenFill xmlns:a14="http://schemas.microsoft.com/office/drawing/2010/main">
                                  <a:solidFill>
                                    <a:srgbClr val="FFFFFF"/>
                                  </a:solidFill>
                                </a14:hiddenFill>
                              </a:ext>
                            </a:extLst>
                          </pic:spPr>
                        </pic:pic>
                        <wps:wsp>
                          <wps:cNvPr id="1046" name="TextBox 3"/>
                          <wps:cNvSpPr txBox="1"/>
                          <wps:spPr>
                            <a:xfrm>
                              <a:off x="2" y="1427083"/>
                              <a:ext cx="1150459" cy="546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410min</w:t>
                                </w:r>
                              </w:p>
                            </w:txbxContent>
                          </wps:txbx>
                          <wps:bodyPr wrap="square" rtlCol="0">
                            <a:spAutoFit/>
                          </wps:bodyPr>
                        </wps:wsp>
                        <wps:wsp>
                          <wps:cNvPr id="1047" name="TextBox 4"/>
                          <wps:cNvSpPr txBox="1"/>
                          <wps:spPr>
                            <a:xfrm>
                              <a:off x="0" y="2666782"/>
                              <a:ext cx="1234147" cy="546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1320min</w:t>
                                </w:r>
                              </w:p>
                            </w:txbxContent>
                          </wps:txbx>
                          <wps:bodyPr wrap="square" rtlCol="0">
                            <a:spAutoFit/>
                          </wps:bodyPr>
                        </wps:wsp>
                        <wps:wsp>
                          <wps:cNvPr id="1048" name="TextBox 5"/>
                          <wps:cNvSpPr txBox="1"/>
                          <wps:spPr>
                            <a:xfrm>
                              <a:off x="0" y="4082197"/>
                              <a:ext cx="1234147" cy="546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1920min</w:t>
                                </w:r>
                              </w:p>
                            </w:txbxContent>
                          </wps:txbx>
                          <wps:bodyPr wrap="square" rtlCol="0">
                            <a:spAutoFit/>
                          </wps:bodyPr>
                        </wps:wsp>
                        <wps:wsp>
                          <wps:cNvPr id="1049" name="TextBox 6"/>
                          <wps:cNvSpPr txBox="1"/>
                          <wps:spPr>
                            <a:xfrm>
                              <a:off x="0" y="304773"/>
                              <a:ext cx="1150459" cy="546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baseline</w:t>
                                </w:r>
                              </w:p>
                            </w:txbxContent>
                          </wps:txbx>
                          <wps:bodyPr wrap="square" rtlCol="0">
                            <a:spAutoFit/>
                          </wps:bodyPr>
                        </wps:wsp>
                        <wps:wsp>
                          <wps:cNvPr id="1050" name="TextBox 1"/>
                          <wps:cNvSpPr txBox="1"/>
                          <wps:spPr>
                            <a:xfrm>
                              <a:off x="0" y="1818947"/>
                              <a:ext cx="1274483" cy="354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18"/>
                                    <w:szCs w:val="18"/>
                                  </w:rPr>
                                  <w:t>(6hr 50min)</w:t>
                                </w:r>
                              </w:p>
                            </w:txbxContent>
                          </wps:txbx>
                          <wps:bodyPr wrap="square" rtlCol="0">
                            <a:spAutoFit/>
                          </wps:bodyPr>
                        </wps:wsp>
                        <wps:wsp>
                          <wps:cNvPr id="1051" name="TextBox 8"/>
                          <wps:cNvSpPr txBox="1"/>
                          <wps:spPr>
                            <a:xfrm>
                              <a:off x="266564" y="3117172"/>
                              <a:ext cx="1007919" cy="354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18"/>
                                    <w:szCs w:val="18"/>
                                  </w:rPr>
                                  <w:t>(22hr)</w:t>
                                </w:r>
                              </w:p>
                            </w:txbxContent>
                          </wps:txbx>
                          <wps:bodyPr wrap="square" rtlCol="0">
                            <a:spAutoFit/>
                          </wps:bodyPr>
                        </wps:wsp>
                        <wps:wsp>
                          <wps:cNvPr id="1052" name="TextBox 9"/>
                          <wps:cNvSpPr txBox="1"/>
                          <wps:spPr>
                            <a:xfrm>
                              <a:off x="209481" y="4526167"/>
                              <a:ext cx="855519" cy="3544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18"/>
                                    <w:szCs w:val="18"/>
                                  </w:rPr>
                                  <w:t>(32hr)</w:t>
                                </w:r>
                              </w:p>
                            </w:txbxContent>
                          </wps:txbx>
                          <wps:bodyPr wrap="square" rtlCol="0">
                            <a:spAutoFit/>
                          </wps:bodyPr>
                        </wps:wsp>
                        <wps:wsp>
                          <wps:cNvPr id="1053" name="TextBox 10"/>
                          <wps:cNvSpPr txBox="1"/>
                          <wps:spPr>
                            <a:xfrm>
                              <a:off x="6817332" y="5120641"/>
                              <a:ext cx="1023134" cy="472659"/>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2"/>
                                    <w:szCs w:val="22"/>
                                  </w:rPr>
                                  <w:t>m/s</w:t>
                                </w:r>
                                <w:proofErr w:type="gramEnd"/>
                                <w:r>
                                  <w:rPr>
                                    <w:rFonts w:ascii="Cambria Math" w:eastAsia="Cambria Math" w:hAnsi="Cambria Math"/>
                                    <w:color w:val="000000"/>
                                    <w:kern w:val="24"/>
                                    <w:sz w:val="28"/>
                                    <w:szCs w:val="28"/>
                                  </w:rPr>
                                  <w:t>)</w:t>
                                </w:r>
                              </w:p>
                            </w:txbxContent>
                          </wps:txbx>
                          <wps:bodyPr wrap="square" rtlCol="0">
                            <a:spAutoFit/>
                          </wps:bodyPr>
                        </wps:wsp>
                        <wps:wsp>
                          <wps:cNvPr id="1054" name="TextBox 11"/>
                          <wps:cNvSpPr txBox="1"/>
                          <wps:spPr>
                            <a:xfrm>
                              <a:off x="3741130" y="5120640"/>
                              <a:ext cx="822724" cy="425392"/>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s:wsp>
                          <wps:cNvPr id="1055" name="TextBox 12"/>
                          <wps:cNvSpPr txBox="1"/>
                          <wps:spPr>
                            <a:xfrm rot="5400000">
                              <a:off x="6419944" y="2643226"/>
                              <a:ext cx="835043" cy="425393"/>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olor w:val="000000"/>
                                    <w:kern w:val="24"/>
                                  </w:rPr>
                                  <w:t>(m)</w:t>
                                </w:r>
                              </w:p>
                            </w:txbxContent>
                          </wps:txbx>
                          <wps:bodyPr wrap="square" rtlCol="0">
                            <a:spAutoFit/>
                          </wps:bodyPr>
                        </wps:wsp>
                      </wpg:grpSp>
                      <wps:wsp>
                        <wps:cNvPr id="1056" name="Text Box 2"/>
                        <wps:cNvSpPr txBox="1">
                          <a:spLocks noChangeArrowheads="1"/>
                        </wps:cNvSpPr>
                        <wps:spPr bwMode="auto">
                          <a:xfrm>
                            <a:off x="276646" y="4642282"/>
                            <a:ext cx="5901313" cy="2055176"/>
                          </a:xfrm>
                          <a:prstGeom prst="rect">
                            <a:avLst/>
                          </a:prstGeom>
                          <a:solidFill>
                            <a:srgbClr val="FFFFFF"/>
                          </a:solidFill>
                          <a:ln w="9525">
                            <a:noFill/>
                            <a:miter lim="800000"/>
                            <a:headEnd/>
                            <a:tailEnd/>
                          </a:ln>
                        </wps:spPr>
                        <wps:txbx>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36: The three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tomograms of the Amoozemeter TLSFT infiltration experiment at the ETREC B-4 plot.  The first panel is the baseline profile prior to infiltration and the following profiles are collecting after infiltration has begun.  The unit is measured in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in meters per second with a contour interval of 100 m/s.  There are no obvious velocity perturbations from to the infiltration experiment due to the small volume of water infiltrated.</w:t>
                              </w:r>
                            </w:p>
                          </w:txbxContent>
                        </wps:txbx>
                        <wps:bodyPr rot="0" vert="horz" wrap="square" lIns="91440" tIns="45720" rIns="91440" bIns="45720" anchor="t" anchorCtr="0">
                          <a:noAutofit/>
                        </wps:bodyPr>
                      </wps:wsp>
                    </wpg:wgp>
                  </a:graphicData>
                </a:graphic>
              </wp:anchor>
            </w:drawing>
          </mc:Choice>
          <mc:Fallback>
            <w:pict>
              <v:group id="_x0000_s1552" style="position:absolute;margin-left:0;margin-top:0;width:388.8pt;height:396.75pt;z-index:251920384;mso-position-horizontal:center;mso-position-horizontal-relative:margin;mso-position-vertical:center;mso-position-vertical-relative:margin" coordsize="65628,66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">
                <v:group id="Group 1044" o:spid="_x0000_s1553" style="position:absolute;width:65628;height:46818" coordsize="78404,55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o:lock v:ext="edit" aspectratio="t"/>
                  <v:shape id="Picture 1045" o:spid="_x0000_s1554" type="#_x0000_t75" style="position:absolute;left:11268;width:65966;height:51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Ef/EAAAA3QAAAA8AAABkcnMvZG93bnJldi54bWxET9tqwkAQfS/0H5Yp9E03tbVKzCpFKhQU&#10;rZcPGLKTi83OhuzGxL93BaFvczjXSRa9qcSFGldaVvA2jEAQp1aXnCs4HVeDKQjnkTVWlknBlRws&#10;5s9PCcbadryny8HnIoSwi1FB4X0dS+nSggy6oa2JA5fZxqAPsMmlbrAL4aaSoyj6lAZLDg0F1rQs&#10;KP07tEbB+2Y1WZ+362zc7Yz9Hv22tJy2Sr2+9F8zEJ56/y9+uH90mB99jOH+TThB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WEf/EAAAA3QAAAA8AAAAAAAAAAAAAAAAA&#10;nwIAAGRycy9kb3ducmV2LnhtbFBLBQYAAAAABAAEAPcAAACQAwAAAAA=&#10;">
                    <v:imagedata r:id="rId90" o:title="ch_b123"/>
                  </v:shape>
                  <v:shape id="TextBox 3" o:spid="_x0000_s1555" type="#_x0000_t202" style="position:absolute;top:14270;width:11504;height:5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xusEA&#10;AADdAAAADwAAAGRycy9kb3ducmV2LnhtbERPTWsCMRC9F/wPYQreamKxIlujiK3goZfqeh82083S&#10;zWTZTN3135tCobd5vM9Zb8fQqiv1qYlsYT4zoIir6BquLZTnw9MKVBJkh21ksnCjBNvN5GGNhYsD&#10;f9L1JLXKIZwKtOBFukLrVHkKmGaxI87cV+wDSoZ9rV2PQw4PrX42ZqkDNpwbPHa091R9n36CBRG3&#10;m9/K95COl/HjbfCmesHS2unjuHsFJTTKv/jPfXR5vlks4febfIL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b8br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410min</w:t>
                          </w:r>
                        </w:p>
                      </w:txbxContent>
                    </v:textbox>
                  </v:shape>
                  <v:shape id="TextBox 4" o:spid="_x0000_s1556" type="#_x0000_t202" style="position:absolute;top:26667;width:12341;height:5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UIcEA&#10;AADdAAAADwAAAGRycy9kb3ducmV2LnhtbERPS2sCMRC+F/ofwhR6q4mlD1mNIrUFD16q2/uwGTeL&#10;m8myGd313zeFgrf5+J6zWI2hVRfqUxPZwnRiQBFX0TVcWygPX08zUEmQHbaRycKVEqyW93cLLFwc&#10;+Jsue6lVDuFUoAUv0hVap8pTwDSJHXHmjrEPKBn2tXY9Djk8tPrZmDcdsOHc4LGjD0/VaX8OFkTc&#10;enotP0Pa/oy7zeBN9YqltY8P43oOSmiUm/jfvXV5vnl5h79v8gl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XVCH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1320min</w:t>
                          </w:r>
                        </w:p>
                      </w:txbxContent>
                    </v:textbox>
                  </v:shape>
                  <v:shape id="TextBox 5" o:spid="_x0000_s1557" type="#_x0000_t202" style="position:absolute;top:40821;width:12341;height:5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jAU8QA&#10;AADdAAAADwAAAGRycy9kb3ducmV2LnhtbESPT0/DMAzF70h8h8iTuLFkCBAqy6aJP9IOXNjK3WpM&#10;U61xqsas3bfHByRutt7zez+vt3PqzZnG0mX2sFo6MMRNDh23Hurj++0TmCLIAfvM5OFCBbab66s1&#10;ViFP/Enng7RGQ7hU6CGKDJW1pYmUsCzzQKzadx4Tiq5ja8OIk4an3t4592gTdqwNEQd6idScDj/J&#10;g0jYrS71Wyr7r/njdYquecDa+5vFvHsGIzTLv/nveh8U390rrn6jI9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IwFPEAAAA3QAAAA8AAAAAAAAAAAAAAAAAmAIAAGRycy9k&#10;b3ducmV2LnhtbFBLBQYAAAAABAAEAPUAAACJ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1920min</w:t>
                          </w:r>
                        </w:p>
                      </w:txbxContent>
                    </v:textbox>
                  </v:shape>
                  <v:shape id="TextBox 6" o:spid="_x0000_s1558" type="#_x0000_t202" style="position:absolute;top:3047;width:11504;height:5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RlyMEA&#10;AADdAAAADwAAAGRycy9kb3ducmV2LnhtbERPTWsCMRC9F/ofwhR6q4mlLXU1itQWPHipbu/DZtws&#10;bibLZnTXf98UCt7m8T5nsRpDqy7UpyayhenEgCKuomu4tlAevp7eQSVBdthGJgtXSrBa3t8tsHBx&#10;4G+67KVWOYRTgRa8SFdonSpPAdMkdsSZO8Y+oGTY19r1OOTw0OpnY950wIZzg8eOPjxVp/05WBBx&#10;6+m1/Axp+zPuNoM31SuW1j4+jOs5KKFRbuJ/99bl+eZlBn/f5BP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EZcj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T</w:t>
                          </w:r>
                          <w:r>
                            <w:rPr>
                              <w:rFonts w:ascii="Cambria Math" w:eastAsia="Cambria Math" w:hAnsi="Cambria Math"/>
                              <w:color w:val="000000"/>
                              <w:kern w:val="24"/>
                              <w:position w:val="-7"/>
                              <w:sz w:val="28"/>
                              <w:szCs w:val="28"/>
                              <w:vertAlign w:val="subscript"/>
                            </w:rPr>
                            <w:t>baseline</w:t>
                          </w:r>
                        </w:p>
                      </w:txbxContent>
                    </v:textbox>
                  </v:shape>
                  <v:shape id="TextBox 1" o:spid="_x0000_s1559" type="#_x0000_t202" style="position:absolute;top:18189;width:12744;height:3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aiMMA&#10;AADdAAAADwAAAGRycy9kb3ducmV2LnhtbESPQU/DMAyF70j8h8hI3FgypCFUlk3TAGkHLozubjWm&#10;qdY4VWPW7t/jAxI3W+/5vc/r7Zx6c6GxdJk9LBcODHGTQ8eth/rr/eEZTBHkgH1m8nClAtvN7c0a&#10;q5An/qTLUVqjIVwq9BBFhsra0kRKWBZ5IFbtO48JRdextWHEScNTbx+de7IJO9aGiAPtIzXn40/y&#10;IBJ2y2v9lsrhNH+8TtE1K6y9v7+bdy9ghGb5N/9dH4Liu5Xy6zc6gt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daiMMAAADdAAAADwAAAAAAAAAAAAAAAACYAgAAZHJzL2Rv&#10;d25yZXYueG1sUEsFBgAAAAAEAAQA9QAAAIg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18"/>
                              <w:szCs w:val="18"/>
                            </w:rPr>
                            <w:t>(6hr 50min)</w:t>
                          </w:r>
                        </w:p>
                      </w:txbxContent>
                    </v:textbox>
                  </v:shape>
                  <v:shape id="TextBox 8" o:spid="_x0000_s1560" type="#_x0000_t202" style="position:absolute;left:2665;top:31171;width:10079;height:3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v/E8EA&#10;AADdAAAADwAAAGRycy9kb3ducmV2LnhtbERPS2vCQBC+F/oflin0VndTUCS6ivQBHnpR433ITrOh&#10;2dmQnZr477sFwdt8fM9Zb6fQqQsNqY1soZgZUMR1dC03FqrT58sSVBJkh11ksnClBNvN48MaSxdH&#10;PtDlKI3KIZxKtOBF+lLrVHsKmGaxJ87cdxwCSoZDo92AYw4PnX41ZqEDtpwbPPb05qn+Of4GCyJu&#10;V1yrj5D25+nrffSmnmNl7fPTtFuBEprkLr659y7PN/MC/r/JJ+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r/xP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18"/>
                              <w:szCs w:val="18"/>
                            </w:rPr>
                            <w:t>(22hr)</w:t>
                          </w:r>
                        </w:p>
                      </w:txbxContent>
                    </v:textbox>
                  </v:shape>
                  <v:shape id="TextBox 9" o:spid="_x0000_s1561" type="#_x0000_t202" style="position:absolute;left:2094;top:45261;width:8556;height:3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hZMAA&#10;AADdAAAADwAAAGRycy9kb3ducmV2LnhtbERPTWsCMRC9F/ofwhR6q4mCIlujSKvgoRd1vQ+b6Wbp&#10;ZrJspu7675uC4G0e73NWmzG06kp9aiJbmE4MKOIquoZrC+V5/7YElQTZYRuZLNwowWb9/LTCwsWB&#10;j3Q9Sa1yCKcCLXiRrtA6VZ4CpknsiDP3HfuAkmFfa9fjkMNDq2fGLHTAhnODx44+PFU/p99gQcRt&#10;p7dyF9LhMn59Dt5UcyytfX0Zt++ghEZ5iO/ug8vzzXwG/9/kE/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lhZMAAAADdAAAADwAAAAAAAAAAAAAAAACYAgAAZHJzL2Rvd25y&#10;ZXYueG1sUEsFBgAAAAAEAAQA9QAAAIU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18"/>
                              <w:szCs w:val="18"/>
                            </w:rPr>
                            <w:t>(32hr)</w:t>
                          </w:r>
                        </w:p>
                      </w:txbxContent>
                    </v:textbox>
                  </v:shape>
                  <v:shape id="TextBox 10" o:spid="_x0000_s1562" type="#_x0000_t202" style="position:absolute;left:68173;top:51206;width:10231;height:4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8EA&#10;AADdAAAADwAAAGRycy9kb3ducmV2LnhtbERPS2sCMRC+C/0PYYTeNLHFUlajSB/goZfq9j5sxs3i&#10;ZrJspu7675uC4G0+vuest2No1YX61ES2sJgbUMRVdA3XFsrj5+wVVBJkh21ksnClBNvNw2SNhYsD&#10;f9PlILXKIZwKtOBFukLrVHkKmOaxI87cKfYBJcO+1q7HIYeHVj8Z86IDNpwbPHb05qk6H36DBRG3&#10;W1zLj5D2P+PX++BNtcTS2sfpuFuBEhrlLr659y7PN8tn+P8mn6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1xP/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sz w:val="28"/>
                              <w:szCs w:val="28"/>
                            </w:rPr>
                            <w:t>(</w:t>
                          </w:r>
                          <w:proofErr w:type="gramStart"/>
                          <w:r>
                            <w:rPr>
                              <w:rFonts w:ascii="Cambria Math" w:eastAsia="Cambria Math" w:hAnsi="Cambria Math"/>
                              <w:color w:val="000000"/>
                              <w:kern w:val="24"/>
                              <w:sz w:val="22"/>
                              <w:szCs w:val="22"/>
                            </w:rPr>
                            <w:t>m/s</w:t>
                          </w:r>
                          <w:proofErr w:type="gramEnd"/>
                          <w:r>
                            <w:rPr>
                              <w:rFonts w:ascii="Cambria Math" w:eastAsia="Cambria Math" w:hAnsi="Cambria Math"/>
                              <w:color w:val="000000"/>
                              <w:kern w:val="24"/>
                              <w:sz w:val="28"/>
                              <w:szCs w:val="28"/>
                            </w:rPr>
                            <w:t>)</w:t>
                          </w:r>
                        </w:p>
                      </w:txbxContent>
                    </v:textbox>
                  </v:shape>
                  <v:shape id="TextBox 11" o:spid="_x0000_s1563" type="#_x0000_t202" style="position:absolute;left:37411;top:51206;width:8227;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ci8EA&#10;AADdAAAADwAAAGRycy9kb3ducmV2LnhtbERPS2sCMRC+C/0PYYTeNLHUUlajSB/goZfq9j5sxs3i&#10;ZrJspu7675uC4G0+vuest2No1YX61ES2sJgbUMRVdA3XFsrj5+wVVBJkh21ksnClBNvNw2SNhYsD&#10;f9PlILXKIZwKtOBFukLrVHkKmOaxI87cKfYBJcO+1q7HIYeHVj8Z86IDNpwbPHb05qk6H36DBRG3&#10;W1zLj5D2P+PX++BNtcTS2sfpuFuBEhrlLr659y7PN8tn+P8mn6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cXIvBAAAA3QAAAA8AAAAAAAAAAAAAAAAAmAIAAGRycy9kb3du&#10;cmV2LnhtbFBLBQYAAAAABAAEAPUAAACGAw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rPr>
                            <w:t>(m)</w:t>
                          </w:r>
                        </w:p>
                      </w:txbxContent>
                    </v:textbox>
                  </v:shape>
                  <v:shape id="TextBox 12" o:spid="_x0000_s1564" type="#_x0000_t202" style="position:absolute;left:64199;top:26432;width:8350;height:42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LTcAA&#10;AADdAAAADwAAAGRycy9kb3ducmV2LnhtbERPS2vCQBC+C/6HZQRvuqngg9RVRBA8CdrqechOk9Ds&#10;bNgdk/jvu4VCb/PxPWe7H1yjOgqx9mzgbZ6BIi68rbk08Plxmm1ARUG22HgmAy+KsN+NR1vMre/5&#10;St1NSpVCOOZooBJpc61jUZHDOPctceK+fHAoCYZS24B9CneNXmTZSjusOTVU2NKxouL79nQGTjKs&#10;Q1dIp/vn+nHRK7we7mjMdDIc3kEJDfIv/nOfbZqfLZfw+006Qe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LLTcAAAADdAAAADwAAAAAAAAAAAAAAAACYAgAAZHJzL2Rvd25y&#10;ZXYueG1sUEsFBgAAAAAEAAQA9QAAAIU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olor w:val="000000"/>
                              <w:kern w:val="24"/>
                            </w:rPr>
                            <w:t>(m)</w:t>
                          </w:r>
                        </w:p>
                      </w:txbxContent>
                    </v:textbox>
                  </v:shape>
                </v:group>
                <v:shape id="Text Box 2" o:spid="_x0000_s1565" type="#_x0000_t202" style="position:absolute;left:2766;top:46422;width:59013;height:20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1blsMA&#10;AADdAAAADwAAAGRycy9kb3ducmV2LnhtbERPS2rDMBDdB3oHMYVuQi2nJE7rRglpICVbuznA2JrY&#10;ptbIWKo/t48Khe7m8b6zO0ymFQP1rrGsYBXFIIhLqxuuFFy/zs+vIJxH1thaJgUzOTjsHxY7TLUd&#10;OaMh95UIIexSVFB736VSurImgy6yHXHgbrY36APsK6l7HEO4aeVLHCfSYMOhocaOTjWV3/mPUXC7&#10;jMvN21h8+us2Wycf2GwLOyv19Dgd30F4mvy/+M990WF+vEng95twgt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1blsMAAADdAAAADwAAAAAAAAAAAAAAAACYAgAAZHJzL2Rv&#10;d25yZXYueG1sUEsFBgAAAAAEAAQA9QAAAIgDAAAAAA==&#10;" stroked="f">
                  <v:textbox>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 xml:space="preserve">Figure 36: The three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 xml:space="preserve">-wave velocity tomograms of the Amoozemeter TLSFT infiltration experiment at the ETREC B-4 plot.  The first panel is the baseline profile prior to infiltration and the following profiles are collecting after infiltration has begun.  The unit is measured in </w:t>
                        </w:r>
                        <w:r>
                          <w:rPr>
                            <w:rFonts w:ascii="Cambria Math" w:eastAsia="Calibri" w:hAnsi="Cambria Math" w:cstheme="minorBidi"/>
                            <w:i/>
                            <w:iCs/>
                            <w:color w:val="000000"/>
                            <w:kern w:val="24"/>
                            <w:sz w:val="22"/>
                            <w:szCs w:val="22"/>
                          </w:rPr>
                          <w:t>P</w:t>
                        </w:r>
                        <w:r>
                          <w:rPr>
                            <w:rFonts w:ascii="Cambria Math" w:eastAsia="Calibri" w:hAnsi="Cambria Math" w:cstheme="minorBidi"/>
                            <w:color w:val="000000"/>
                            <w:kern w:val="24"/>
                            <w:sz w:val="22"/>
                            <w:szCs w:val="22"/>
                          </w:rPr>
                          <w:t>-wave velocity in meters per second with a contour interval of 100 m/s.  There are no obvious velocity perturbations from to the infiltration experiment due to the small volume of water infiltrated.</w:t>
                        </w:r>
                      </w:p>
                    </w:txbxContent>
                  </v:textbox>
                </v:shape>
                <w10:wrap type="square" anchorx="margin" anchory="margin"/>
              </v:group>
            </w:pict>
          </mc:Fallback>
        </mc:AlternateContent>
      </w:r>
    </w:p>
    <w:p w:rsidR="006E0A36" w:rsidRDefault="006E0A36">
      <w:pPr>
        <w:rPr>
          <w:rFonts w:ascii="Cambria Math" w:eastAsiaTheme="minorEastAsia" w:hAnsi="Cambria Math"/>
          <w:sz w:val="24"/>
          <w:szCs w:val="24"/>
        </w:rPr>
      </w:pPr>
      <w:r>
        <w:rPr>
          <w:rFonts w:ascii="Cambria Math" w:eastAsiaTheme="minorEastAsia" w:hAnsi="Cambria Math"/>
          <w:sz w:val="24"/>
          <w:szCs w:val="24"/>
        </w:rPr>
        <w:lastRenderedPageBreak/>
        <w:br w:type="page"/>
      </w:r>
      <w:r w:rsidR="001D4F0F" w:rsidRPr="001D4F0F">
        <w:rPr>
          <w:rFonts w:ascii="Cambria Math" w:eastAsiaTheme="minorEastAsia" w:hAnsi="Cambria Math"/>
          <w:noProof/>
          <w:sz w:val="24"/>
          <w:szCs w:val="24"/>
        </w:rPr>
        <mc:AlternateContent>
          <mc:Choice Requires="wpg">
            <w:drawing>
              <wp:anchor distT="0" distB="0" distL="114300" distR="114300" simplePos="0" relativeHeight="251922432" behindDoc="0" locked="0" layoutInCell="1" allowOverlap="1" wp14:anchorId="3D6EC6DC" wp14:editId="5DCFBDD0">
                <wp:simplePos x="152400" y="152400"/>
                <wp:positionH relativeFrom="margin">
                  <wp:align>center</wp:align>
                </wp:positionH>
                <wp:positionV relativeFrom="margin">
                  <wp:align>center</wp:align>
                </wp:positionV>
                <wp:extent cx="5029200" cy="5777865"/>
                <wp:effectExtent l="0" t="0" r="0" b="0"/>
                <wp:wrapSquare wrapText="bothSides"/>
                <wp:docPr id="1135" name="Group 1"/>
                <wp:cNvGraphicFramePr/>
                <a:graphic xmlns:a="http://schemas.openxmlformats.org/drawingml/2006/main">
                  <a:graphicData uri="http://schemas.microsoft.com/office/word/2010/wordprocessingGroup">
                    <wpg:wgp>
                      <wpg:cNvGrpSpPr/>
                      <wpg:grpSpPr>
                        <a:xfrm>
                          <a:off x="0" y="0"/>
                          <a:ext cx="5029200" cy="5777865"/>
                          <a:chOff x="0" y="0"/>
                          <a:chExt cx="5385740" cy="6198133"/>
                        </a:xfrm>
                      </wpg:grpSpPr>
                      <pic:pic xmlns:pic="http://schemas.openxmlformats.org/drawingml/2006/picture">
                        <pic:nvPicPr>
                          <pic:cNvPr id="1136" name="Picture 1136"/>
                          <pic:cNvPicPr>
                            <a:picLocks noChangeAspect="1" noChangeArrowheads="1"/>
                          </pic:cNvPicPr>
                        </pic:nvPicPr>
                        <pic:blipFill rotWithShape="1">
                          <a:blip r:embed="rId91" cstate="print">
                            <a:lum bright="-20000" contrast="40000"/>
                            <a:extLst>
                              <a:ext uri="{28A0092B-C50C-407E-A947-70E740481C1C}">
                                <a14:useLocalDpi xmlns:a14="http://schemas.microsoft.com/office/drawing/2010/main" val="0"/>
                              </a:ext>
                            </a:extLst>
                          </a:blip>
                          <a:srcRect l="1223" t="9863" r="28365" b="4338"/>
                          <a:stretch/>
                        </pic:blipFill>
                        <pic:spPr bwMode="auto">
                          <a:xfrm>
                            <a:off x="0" y="344779"/>
                            <a:ext cx="5029200" cy="444759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137" name="Text Box 2"/>
                        <wps:cNvSpPr txBox="1">
                          <a:spLocks noChangeArrowheads="1"/>
                        </wps:cNvSpPr>
                        <wps:spPr bwMode="auto">
                          <a:xfrm>
                            <a:off x="894812" y="5283733"/>
                            <a:ext cx="3664482" cy="914400"/>
                          </a:xfrm>
                          <a:prstGeom prst="rect">
                            <a:avLst/>
                          </a:prstGeom>
                          <a:solidFill>
                            <a:srgbClr val="FFFFFF"/>
                          </a:solidFill>
                          <a:ln w="9525">
                            <a:noFill/>
                            <a:miter lim="800000"/>
                            <a:headEnd/>
                            <a:tailEnd/>
                          </a:ln>
                        </wps:spPr>
                        <wps:txbx>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37: Log</w:t>
                              </w:r>
                              <w:r w:rsidR="00A3666D">
                                <w:rPr>
                                  <w:rFonts w:ascii="Cambria Math" w:eastAsia="Calibri" w:hAnsi="Cambria Math" w:cstheme="minorBidi"/>
                                  <w:color w:val="000000"/>
                                  <w:kern w:val="24"/>
                                  <w:sz w:val="22"/>
                                  <w:szCs w:val="22"/>
                                </w:rPr>
                                <w:t xml:space="preserve"> </w:t>
                              </w:r>
                              <w:r>
                                <w:rPr>
                                  <w:rFonts w:ascii="Cambria Math" w:eastAsia="Calibri" w:hAnsi="Cambria Math" w:cstheme="minorBidi"/>
                                  <w:color w:val="000000"/>
                                  <w:kern w:val="24"/>
                                  <w:sz w:val="22"/>
                                  <w:szCs w:val="22"/>
                                </w:rPr>
                                <w:t>[Kfs]</w:t>
                              </w:r>
                              <w:r w:rsidR="00A3666D">
                                <w:rPr>
                                  <w:rFonts w:ascii="Cambria Math" w:eastAsia="Calibri" w:hAnsi="Cambria Math" w:cstheme="minorBidi"/>
                                  <w:color w:val="000000"/>
                                  <w:kern w:val="24"/>
                                  <w:sz w:val="22"/>
                                  <w:szCs w:val="22"/>
                                </w:rPr>
                                <w:t xml:space="preserve"> </w:t>
                              </w:r>
                              <w:r>
                                <w:rPr>
                                  <w:rFonts w:ascii="Cambria Math" w:eastAsia="Calibri" w:hAnsi="Cambria Math" w:cstheme="minorBidi"/>
                                  <w:color w:val="000000"/>
                                  <w:kern w:val="24"/>
                                  <w:sz w:val="22"/>
                                  <w:szCs w:val="22"/>
                                </w:rPr>
                                <w:t>plotted versus time from the Sequatchie series, Amoozemeter method, and the TLSFT infiltration method where dimensions are measured from 250 m/s and 200 m/s velocity contour intervals.</w:t>
                              </w:r>
                            </w:p>
                          </w:txbxContent>
                        </wps:txbx>
                        <wps:bodyPr rot="0" vert="horz" wrap="square" lIns="91440" tIns="45720" rIns="91440" bIns="45720" anchor="t" anchorCtr="0">
                          <a:noAutofit/>
                        </wps:bodyPr>
                      </wps:wsp>
                      <wpg:grpSp>
                        <wpg:cNvPr id="1138" name="Group 1138"/>
                        <wpg:cNvGrpSpPr>
                          <a:grpSpLocks noChangeAspect="1"/>
                        </wpg:cNvGrpSpPr>
                        <wpg:grpSpPr>
                          <a:xfrm>
                            <a:off x="517253" y="0"/>
                            <a:ext cx="4868487" cy="5250423"/>
                            <a:chOff x="517253" y="0"/>
                            <a:chExt cx="6689163" cy="7213923"/>
                          </a:xfrm>
                        </wpg:grpSpPr>
                        <pic:pic xmlns:pic="http://schemas.openxmlformats.org/drawingml/2006/picture">
                          <pic:nvPicPr>
                            <pic:cNvPr id="1139" name="Picture 1139"/>
                            <pic:cNvPicPr>
                              <a:picLocks noChangeAspect="1" noChangeArrowheads="1"/>
                            </pic:cNvPicPr>
                          </pic:nvPicPr>
                          <pic:blipFill rotWithShape="1">
                            <a:blip r:embed="rId92" cstate="print">
                              <a:lum bright="-20000" contrast="40000"/>
                              <a:extLst>
                                <a:ext uri="{28A0092B-C50C-407E-A947-70E740481C1C}">
                                  <a14:useLocalDpi xmlns:a14="http://schemas.microsoft.com/office/drawing/2010/main" val="0"/>
                                </a:ext>
                              </a:extLst>
                            </a:blip>
                            <a:srcRect l="15672" t="1180" r="14382" b="93555"/>
                            <a:stretch/>
                          </pic:blipFill>
                          <pic:spPr bwMode="auto">
                            <a:xfrm>
                              <a:off x="517253" y="0"/>
                              <a:ext cx="6689163" cy="36575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140" name="TextBox 2"/>
                          <wps:cNvSpPr txBox="1"/>
                          <wps:spPr>
                            <a:xfrm>
                              <a:off x="2825077" y="6860144"/>
                              <a:ext cx="1557520" cy="353779"/>
                            </a:xfrm>
                            <a:prstGeom prst="rect">
                              <a:avLst/>
                            </a:prstGeom>
                            <a:noFill/>
                          </wps:spPr>
                          <wps:txbx>
                            <w:txbxContent>
                              <w:p w:rsidR="001D4F0F" w:rsidRDefault="001D4F0F" w:rsidP="001D4F0F">
                                <w:pPr>
                                  <w:pStyle w:val="NormalWeb"/>
                                  <w:spacing w:before="0" w:beforeAutospacing="0" w:after="0" w:afterAutospacing="0"/>
                                </w:pPr>
                                <w:r>
                                  <w:rPr>
                                    <w:rFonts w:ascii="Cambria Math" w:eastAsia="Cambria Math" w:hAnsi="Cambria Math" w:cstheme="minorBidi"/>
                                    <w:color w:val="000000" w:themeColor="text1"/>
                                    <w:kern w:val="24"/>
                                    <w:sz w:val="20"/>
                                    <w:szCs w:val="20"/>
                                  </w:rPr>
                                  <w:t>Time (minutes)</w:t>
                                </w:r>
                              </w:p>
                            </w:txbxContent>
                          </wps:txbx>
                          <wps:bodyPr wrap="square" rtlCol="0">
                            <a:spAutoFit/>
                          </wps:bodyPr>
                        </wps:wsp>
                        <pic:pic xmlns:pic="http://schemas.openxmlformats.org/drawingml/2006/picture">
                          <pic:nvPicPr>
                            <pic:cNvPr id="1141" name="Picture 1141"/>
                            <pic:cNvPicPr>
                              <a:picLocks noChangeAspect="1" noChangeArrowheads="1"/>
                            </pic:cNvPicPr>
                          </pic:nvPicPr>
                          <pic:blipFill rotWithShape="1">
                            <a:blip r:embed="rId93" cstate="print">
                              <a:lum bright="-20000" contrast="40000"/>
                              <a:extLst>
                                <a:ext uri="{28A0092B-C50C-407E-A947-70E740481C1C}">
                                  <a14:useLocalDpi xmlns:a14="http://schemas.microsoft.com/office/drawing/2010/main" val="0"/>
                                </a:ext>
                              </a:extLst>
                            </a:blip>
                            <a:srcRect l="9529" t="6683" r="23291" b="89558"/>
                            <a:stretch/>
                          </pic:blipFill>
                          <pic:spPr bwMode="auto">
                            <a:xfrm>
                              <a:off x="690045" y="6546121"/>
                              <a:ext cx="5828300" cy="23691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pic:pic xmlns:pic="http://schemas.openxmlformats.org/drawingml/2006/picture">
                        <pic:nvPicPr>
                          <pic:cNvPr id="1142" name="Picture 1142"/>
                          <pic:cNvPicPr>
                            <a:picLocks noChangeAspect="1" noChangeArrowheads="1"/>
                          </pic:cNvPicPr>
                        </pic:nvPicPr>
                        <pic:blipFill rotWithShape="1">
                          <a:blip r:embed="rId91" cstate="print">
                            <a:lum bright="-20000" contrast="40000"/>
                            <a:extLst>
                              <a:ext uri="{28A0092B-C50C-407E-A947-70E740481C1C}">
                                <a14:useLocalDpi xmlns:a14="http://schemas.microsoft.com/office/drawing/2010/main" val="0"/>
                              </a:ext>
                            </a:extLst>
                          </a:blip>
                          <a:srcRect l="71874" t="45722" r="1462" b="39538"/>
                          <a:stretch/>
                        </pic:blipFill>
                        <pic:spPr bwMode="auto">
                          <a:xfrm>
                            <a:off x="2727053" y="573379"/>
                            <a:ext cx="2313709" cy="92825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anchor>
            </w:drawing>
          </mc:Choice>
          <mc:Fallback>
            <w:pict>
              <v:group id="_x0000_s1566" style="position:absolute;margin-left:0;margin-top:0;width:396pt;height:454.95pt;z-index:251922432;mso-position-horizontal:center;mso-position-horizontal-relative:margin;mso-position-vertical:center;mso-position-vertical-relative:margin" coordsize="53857,619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">
                <v:shape id="Picture 1136" o:spid="_x0000_s1567" type="#_x0000_t75" style="position:absolute;top:3447;width:50292;height:44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YSW7BAAAA3QAAAA8AAABkcnMvZG93bnJldi54bWxET9uKwjAQfRf2H8IIvtlUBSld06LrCr5a&#10;/YChmV7cZlKaqN39+o0g+DaHc51NPppO3GlwrWUFiygGQVxa3XKt4HI+zBMQziNr7CyTgl9ykGcf&#10;kw2m2j74RPfC1yKEsEtRQeN9n0rpyoYMusj2xIGr7GDQBzjUUg/4COGmk8s4XkuDLYeGBnv6aqj8&#10;KW5GQbL7lqdblRzRbeU1vu6Lv0PVKjWbjttPEJ5G/xa/3Ecd5i9Wa3h+E06Q2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YSW7BAAAA3QAAAA8AAAAAAAAAAAAAAAAAnwIA&#10;AGRycy9kb3ducmV2LnhtbFBLBQYAAAAABAAEAPcAAACNAwAAAAA=&#10;" fillcolor="#4f81bd [3204]" strokecolor="black [3213]">
                  <v:imagedata r:id="rId94" o:title="" croptop="6464f" cropbottom="2843f" cropleft="802f" cropright="18589f" gain="109227f" blacklevel="-6554f"/>
                  <v:shadow color="#eeece1 [3214]"/>
                </v:shape>
                <v:shape id="Text Box 2" o:spid="_x0000_s1568" type="#_x0000_t202" style="position:absolute;left:8948;top:52837;width:366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8UMMEA&#10;AADdAAAADwAAAGRycy9kb3ducmV2LnhtbERP24rCMBB9X9h/CLPgy6Kp12o1igqKr14+YGzGtmwz&#10;KU3W1r83guDbHM51FqvWlOJOtSssK+j3IhDEqdUFZwou5113CsJ5ZI2lZVLwIAer5ffXAhNtGz7S&#10;/eQzEULYJagg975KpHRpTgZdz1bEgbvZ2qAPsM6krrEJ4aaUgyiaSIMFh4YcK9rmlP6d/o2C26H5&#10;Hc+a695f4uNossEivtqHUp2fdj0H4an1H/HbfdBhfn8Yw+ubcIJ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vFDDBAAAA3QAAAA8AAAAAAAAAAAAAAAAAmAIAAGRycy9kb3du&#10;cmV2LnhtbFBLBQYAAAAABAAEAPUAAACGAwAAAAA=&#10;" stroked="f">
                  <v:textbox>
                    <w:txbxContent>
                      <w:p w:rsidR="001D4F0F" w:rsidRDefault="001D4F0F" w:rsidP="001D4F0F">
                        <w:pPr>
                          <w:pStyle w:val="NormalWeb"/>
                          <w:spacing w:before="0" w:beforeAutospacing="0" w:after="200" w:afterAutospacing="0" w:line="276" w:lineRule="auto"/>
                          <w:jc w:val="both"/>
                        </w:pPr>
                        <w:r>
                          <w:rPr>
                            <w:rFonts w:ascii="Cambria Math" w:eastAsia="Calibri" w:hAnsi="Cambria Math" w:cstheme="minorBidi"/>
                            <w:color w:val="000000"/>
                            <w:kern w:val="24"/>
                            <w:sz w:val="22"/>
                            <w:szCs w:val="22"/>
                          </w:rPr>
                          <w:t>Figure 37: Log</w:t>
                        </w:r>
                        <w:r w:rsidR="00A3666D">
                          <w:rPr>
                            <w:rFonts w:ascii="Cambria Math" w:eastAsia="Calibri" w:hAnsi="Cambria Math" w:cstheme="minorBidi"/>
                            <w:color w:val="000000"/>
                            <w:kern w:val="24"/>
                            <w:sz w:val="22"/>
                            <w:szCs w:val="22"/>
                          </w:rPr>
                          <w:t xml:space="preserve"> </w:t>
                        </w:r>
                        <w:r>
                          <w:rPr>
                            <w:rFonts w:ascii="Cambria Math" w:eastAsia="Calibri" w:hAnsi="Cambria Math" w:cstheme="minorBidi"/>
                            <w:color w:val="000000"/>
                            <w:kern w:val="24"/>
                            <w:sz w:val="22"/>
                            <w:szCs w:val="22"/>
                          </w:rPr>
                          <w:t>[Kfs]</w:t>
                        </w:r>
                        <w:r w:rsidR="00A3666D">
                          <w:rPr>
                            <w:rFonts w:ascii="Cambria Math" w:eastAsia="Calibri" w:hAnsi="Cambria Math" w:cstheme="minorBidi"/>
                            <w:color w:val="000000"/>
                            <w:kern w:val="24"/>
                            <w:sz w:val="22"/>
                            <w:szCs w:val="22"/>
                          </w:rPr>
                          <w:t xml:space="preserve"> </w:t>
                        </w:r>
                        <w:r>
                          <w:rPr>
                            <w:rFonts w:ascii="Cambria Math" w:eastAsia="Calibri" w:hAnsi="Cambria Math" w:cstheme="minorBidi"/>
                            <w:color w:val="000000"/>
                            <w:kern w:val="24"/>
                            <w:sz w:val="22"/>
                            <w:szCs w:val="22"/>
                          </w:rPr>
                          <w:t>plotted versus time from the Sequatchie series, Amoozemeter method, and the TLSFT infiltration method where dimensions are measured from 250 m/s and 200 m/s velocity contour intervals.</w:t>
                        </w:r>
                      </w:p>
                    </w:txbxContent>
                  </v:textbox>
                </v:shape>
                <v:group id="Group 1138" o:spid="_x0000_s1569" style="position:absolute;left:5172;width:48685;height:52504" coordorigin="5172" coordsize="66891,72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GgRcYAAADdAAAADwAAAGRycy9kb3ducmV2LnhtbESPQWvCQBCF74L/YRmh&#10;N92kokjqKiJt6UEEtVB6G7JjEszOhuw2if++cxC8zfDevPfNeju4WnXUhsqzgXSWgCLOva24MPB9&#10;+ZiuQIWIbLH2TAbuFGC7GY/WmFnf84m6cyyUhHDI0EAZY5NpHfKSHIaZb4hFu/rWYZS1LbRtsZdw&#10;V+vXJFlqhxVLQ4kN7UvKb+c/Z+Czx343T9+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YaBFxgAAAN0A&#10;AAAPAAAAAAAAAAAAAAAAAKoCAABkcnMvZG93bnJldi54bWxQSwUGAAAAAAQABAD6AAAAnQMAAAAA&#10;">
                  <o:lock v:ext="edit" aspectratio="t"/>
                  <v:shape id="Picture 1139" o:spid="_x0000_s1570" type="#_x0000_t75" style="position:absolute;left:5172;width:66892;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OhkzDAAAA3QAAAA8AAABkcnMvZG93bnJldi54bWxET01rwkAQvRf8D8sUvATdqFBrdBWrEYK3&#10;qngesmMSmp0N2a2J/94VCr3N433OatObWtypdZVlBZNxDII4t7riQsHlfBh9gnAeWWNtmRQ8yMFm&#10;PXhbYaJtx990P/lChBB2CSoovW8SKV1ekkE3tg1x4G62NegDbAupW+xCuKnlNI4/pMGKQ0OJDe1K&#10;yn9Ov0ZB1OnDvJhfMYuOi/R8ydKvfZQqNXzvt0sQnnr/L/5zZzrMn8wW8PomnCD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6GTMMAAADdAAAADwAAAAAAAAAAAAAAAACf&#10;AgAAZHJzL2Rvd25yZXYueG1sUEsFBgAAAAAEAAQA9wAAAI8DAAAAAA==&#10;" fillcolor="#4f81bd [3204]" strokecolor="black [3213]">
                    <v:imagedata r:id="rId95" o:title="" croptop="773f" cropbottom="61312f" cropleft="10271f" cropright="9425f" gain="109227f" blacklevel="-6554f"/>
                    <v:shadow color="#eeece1 [3214]"/>
                  </v:shape>
                  <v:shape id="TextBox 2" o:spid="_x0000_s1571" type="#_x0000_t202" style="position:absolute;left:28250;top:68601;width:15575;height:3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DyMMA&#10;AADdAAAADwAAAGRycy9kb3ducmV2LnhtbESPQU/DMAyF70j7D5GRuLG0CBAqy6ZpgLQDl23lbjWm&#10;qWicqjFr9+/xAWk3W+/5vc+rzRx7c6Yxd4kdlMsCDHGTfMetg/r0cf8CJguyxz4xObhQhs16cbPC&#10;yqeJD3Q+Sms0hHOFDoLIUFmbm0AR8zINxKp9pzGi6Dq21o84aXjs7UNRPNuIHWtDwIF2gZqf4290&#10;IOK35aV+j3n/NX++TaFonrB27u523r6CEZrlav6/3nvFLx+VX7/REez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DyMMAAADdAAAADwAAAAAAAAAAAAAAAACYAgAAZHJzL2Rv&#10;d25yZXYueG1sUEsFBgAAAAAEAAQA9QAAAIgDAAAAAA==&#10;" filled="f" stroked="f">
                    <v:textbox style="mso-fit-shape-to-text:t">
                      <w:txbxContent>
                        <w:p w:rsidR="001D4F0F" w:rsidRDefault="001D4F0F" w:rsidP="001D4F0F">
                          <w:pPr>
                            <w:pStyle w:val="NormalWeb"/>
                            <w:spacing w:before="0" w:beforeAutospacing="0" w:after="0" w:afterAutospacing="0"/>
                          </w:pPr>
                          <w:r>
                            <w:rPr>
                              <w:rFonts w:ascii="Cambria Math" w:eastAsia="Cambria Math" w:hAnsi="Cambria Math" w:cstheme="minorBidi"/>
                              <w:color w:val="000000" w:themeColor="text1"/>
                              <w:kern w:val="24"/>
                              <w:sz w:val="20"/>
                              <w:szCs w:val="20"/>
                            </w:rPr>
                            <w:t>Time (minutes)</w:t>
                          </w:r>
                        </w:p>
                      </w:txbxContent>
                    </v:textbox>
                  </v:shape>
                  <v:shape id="Picture 1141" o:spid="_x0000_s1572" type="#_x0000_t75" style="position:absolute;left:6900;top:65461;width:58283;height:2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A7+HEAAAA3QAAAA8AAABkcnMvZG93bnJldi54bWxET01rwkAQvQv+h2WE3nSTVqVE1xCEQikI&#10;Gm3P0+yYBLOzaXar0V/vCoXe5vE+Z5n2phFn6lxtWUE8iUAQF1bXXCo47N/GryCcR9bYWCYFV3KQ&#10;roaDJSbaXnhH59yXIoSwS1BB5X2bSOmKigy6iW2JA3e0nUEfYFdK3eElhJtGPkfRXBqsOTRU2NK6&#10;ouKU/xoF09vXJ954V+xn2cu3bzc/Jt9+KPU06rMFCE+9/xf/ud91mB9PY3h8E06Qq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A7+HEAAAA3QAAAA8AAAAAAAAAAAAAAAAA&#10;nwIAAGRycy9kb3ducmV2LnhtbFBLBQYAAAAABAAEAPcAAACQAwAAAAA=&#10;" fillcolor="#4f81bd [3204]" strokecolor="black [3213]">
                    <v:imagedata r:id="rId96" o:title="" croptop="4380f" cropbottom="58693f" cropleft="6245f" cropright="15264f" gain="109227f" blacklevel="-6554f"/>
                    <v:shadow color="#eeece1 [3214]"/>
                  </v:shape>
                </v:group>
                <v:shape id="Picture 1142" o:spid="_x0000_s1573" type="#_x0000_t75" style="position:absolute;left:27270;top:5733;width:23137;height:9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99eTCAAAA3QAAAA8AAABkcnMvZG93bnJldi54bWxET0uLwjAQvgv7H8IseNPUIiLVKFpY8bZY&#10;Pezehmb60GZSmqzt/nsjCN7m43vOejuYRtypc7VlBbNpBII4t7rmUsHl/DVZgnAeWWNjmRT8k4Pt&#10;5mO0xkTbnk90z3wpQgi7BBVU3reJlC6vyKCb2pY4cIXtDPoAu1LqDvsQbhoZR9FCGqw5NFTYUlpR&#10;fsv+jILeF8Vvtjun5TI+7PtrUeffP6lS489htwLhafBv8ct91GH+bB7D85twgt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ffXkwgAAAN0AAAAPAAAAAAAAAAAAAAAAAJ8C&#10;AABkcnMvZG93bnJldi54bWxQSwUGAAAAAAQABAD3AAAAjgMAAAAA&#10;" fillcolor="#4f81bd [3204]" strokecolor="black [3213]">
                  <v:imagedata r:id="rId94" o:title="" croptop="29964f" cropbottom="25912f" cropleft="47103f" cropright="958f" gain="109227f" blacklevel="-6554f"/>
                  <v:shadow color="#eeece1 [3214]"/>
                </v:shape>
                <w10:wrap type="square" anchorx="margin" anchory="margin"/>
              </v:group>
            </w:pict>
          </mc:Fallback>
        </mc:AlternateContent>
      </w:r>
    </w:p>
    <w:p w:rsidR="001D4F0F" w:rsidRDefault="00D74D14" w:rsidP="001D4F0F">
      <w:pPr>
        <w:rPr>
          <w:rFonts w:ascii="Cambria Math" w:eastAsiaTheme="minorEastAsia" w:hAnsi="Cambria Math"/>
          <w:sz w:val="24"/>
          <w:szCs w:val="24"/>
        </w:rPr>
      </w:pPr>
      <w:r w:rsidRPr="00D74D14">
        <w:rPr>
          <w:rFonts w:ascii="Cambria Math" w:eastAsiaTheme="minorEastAsia" w:hAnsi="Cambria Math"/>
          <w:sz w:val="24"/>
          <w:szCs w:val="24"/>
        </w:rPr>
        <w:lastRenderedPageBreak/>
        <w:t xml:space="preserve"> </w:t>
      </w:r>
      <w:r w:rsidR="001D4F0F">
        <w:rPr>
          <w:rFonts w:ascii="Cambria Math" w:eastAsiaTheme="minorEastAsia" w:hAnsi="Cambria Math"/>
          <w:sz w:val="24"/>
          <w:szCs w:val="24"/>
        </w:rPr>
        <w:t>K</w:t>
      </w:r>
      <w:r w:rsidR="001D4F0F" w:rsidRPr="00173AF6">
        <w:rPr>
          <w:rFonts w:ascii="Cambria Math" w:eastAsiaTheme="minorEastAsia" w:hAnsi="Cambria Math"/>
          <w:sz w:val="24"/>
          <w:szCs w:val="24"/>
          <w:vertAlign w:val="subscript"/>
        </w:rPr>
        <w:t>s</w:t>
      </w:r>
      <w:r w:rsidR="001D4F0F">
        <w:rPr>
          <w:rFonts w:ascii="Cambria Math" w:eastAsiaTheme="minorEastAsia" w:hAnsi="Cambria Math"/>
          <w:sz w:val="24"/>
          <w:szCs w:val="24"/>
        </w:rPr>
        <w:t xml:space="preserve"> of the Sequatchie series all range between 4.9 x 10</w:t>
      </w:r>
      <w:r w:rsidR="001D4F0F" w:rsidRPr="002920B2">
        <w:rPr>
          <w:rFonts w:ascii="Cambria Math" w:eastAsiaTheme="minorEastAsia" w:hAnsi="Cambria Math"/>
          <w:sz w:val="24"/>
          <w:szCs w:val="24"/>
          <w:vertAlign w:val="superscript"/>
        </w:rPr>
        <w:t>-6</w:t>
      </w:r>
      <w:r w:rsidR="001D4F0F">
        <w:rPr>
          <w:rFonts w:ascii="Cambria Math" w:eastAsiaTheme="minorEastAsia" w:hAnsi="Cambria Math"/>
          <w:sz w:val="24"/>
          <w:szCs w:val="24"/>
          <w:vertAlign w:val="superscript"/>
        </w:rPr>
        <w:t xml:space="preserve"> </w:t>
      </w:r>
      <w:r w:rsidR="001D4F0F">
        <w:rPr>
          <w:rFonts w:ascii="Cambria Math" w:eastAsiaTheme="minorEastAsia" w:hAnsi="Cambria Math"/>
          <w:sz w:val="24"/>
          <w:szCs w:val="24"/>
        </w:rPr>
        <w:t>m/s to 3.54 x 10</w:t>
      </w:r>
      <w:r w:rsidR="001D4F0F" w:rsidRPr="00173AF6">
        <w:rPr>
          <w:rFonts w:ascii="Cambria Math" w:eastAsiaTheme="minorEastAsia" w:hAnsi="Cambria Math"/>
          <w:sz w:val="24"/>
          <w:szCs w:val="24"/>
          <w:vertAlign w:val="superscript"/>
        </w:rPr>
        <w:t>-4</w:t>
      </w:r>
      <w:r w:rsidR="001D4F0F">
        <w:rPr>
          <w:rFonts w:ascii="Cambria Math" w:eastAsiaTheme="minorEastAsia" w:hAnsi="Cambria Math"/>
          <w:sz w:val="24"/>
          <w:szCs w:val="24"/>
        </w:rPr>
        <w:t xml:space="preserve"> m/</w:t>
      </w:r>
      <w:r w:rsidR="001D4F0F" w:rsidRPr="00DD0139">
        <w:rPr>
          <w:rFonts w:ascii="Cambria Math" w:eastAsiaTheme="minorEastAsia" w:hAnsi="Cambria Math"/>
          <w:sz w:val="24"/>
          <w:szCs w:val="24"/>
        </w:rPr>
        <w:t>s (Figure 3</w:t>
      </w:r>
      <w:r w:rsidR="001D4F0F">
        <w:rPr>
          <w:rFonts w:ascii="Cambria Math" w:eastAsiaTheme="minorEastAsia" w:hAnsi="Cambria Math"/>
          <w:sz w:val="24"/>
          <w:szCs w:val="24"/>
        </w:rPr>
        <w:t>7</w:t>
      </w:r>
      <w:r w:rsidR="001D4F0F" w:rsidRPr="00DD0139">
        <w:rPr>
          <w:rFonts w:ascii="Cambria Math" w:eastAsiaTheme="minorEastAsia" w:hAnsi="Cambria Math"/>
          <w:sz w:val="24"/>
          <w:szCs w:val="24"/>
        </w:rPr>
        <w:t>).</w:t>
      </w:r>
      <w:r w:rsidR="001D4F0F">
        <w:rPr>
          <w:rFonts w:ascii="Cambria Math" w:eastAsiaTheme="minorEastAsia" w:hAnsi="Cambria Math"/>
          <w:sz w:val="24"/>
          <w:szCs w:val="24"/>
        </w:rPr>
        <w:t xml:space="preserve">  </w:t>
      </w:r>
    </w:p>
    <w:p w:rsidR="001D4F0F" w:rsidRDefault="001D4F0F" w:rsidP="001D4F0F">
      <w:pPr>
        <w:spacing w:line="480" w:lineRule="auto"/>
        <w:rPr>
          <w:rFonts w:ascii="Cambria Math" w:eastAsiaTheme="minorEastAsia" w:hAnsi="Cambria Math"/>
          <w:b/>
          <w:sz w:val="24"/>
          <w:szCs w:val="24"/>
        </w:rPr>
      </w:pPr>
      <w:r w:rsidRPr="00347DEA">
        <w:rPr>
          <w:rFonts w:ascii="Cambria Math" w:eastAsiaTheme="minorEastAsia" w:hAnsi="Cambria Math"/>
          <w:b/>
          <w:sz w:val="24"/>
          <w:szCs w:val="24"/>
        </w:rPr>
        <w:t>4.6</w:t>
      </w:r>
      <w:r>
        <w:rPr>
          <w:rFonts w:ascii="Cambria Math" w:eastAsiaTheme="minorEastAsia" w:hAnsi="Cambria Math"/>
          <w:b/>
          <w:sz w:val="24"/>
          <w:szCs w:val="24"/>
        </w:rPr>
        <w:t>.</w:t>
      </w:r>
      <w:r w:rsidRPr="00347DEA">
        <w:rPr>
          <w:rFonts w:ascii="Cambria Math" w:eastAsiaTheme="minorEastAsia" w:hAnsi="Cambria Math"/>
          <w:b/>
          <w:sz w:val="24"/>
          <w:szCs w:val="24"/>
        </w:rPr>
        <w:t xml:space="preserve"> Discussion and Conclusion</w:t>
      </w:r>
    </w:p>
    <w:p w:rsidR="00A3666D" w:rsidRDefault="001D4F0F" w:rsidP="002920B2">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The proposed constant flux applicator TLSFT infiltration method was successful in imaging a migrating wetting front at five time-steps during an infiltration experiment, in addition to producing calculations of K</w:t>
      </w:r>
      <w:r w:rsidRPr="00C02F8A">
        <w:rPr>
          <w:rFonts w:ascii="Cambria Math" w:eastAsiaTheme="minorEastAsia" w:hAnsi="Cambria Math"/>
          <w:sz w:val="24"/>
          <w:szCs w:val="24"/>
          <w:vertAlign w:val="subscript"/>
        </w:rPr>
        <w:t>fs</w:t>
      </w:r>
      <w:r>
        <w:rPr>
          <w:rFonts w:ascii="Cambria Math" w:eastAsiaTheme="minorEastAsia" w:hAnsi="Cambria Math"/>
          <w:sz w:val="24"/>
          <w:szCs w:val="24"/>
        </w:rPr>
        <w:t xml:space="preserve"> at the ETREC B-4 </w:t>
      </w:r>
      <w:r w:rsidR="00173AF6">
        <w:rPr>
          <w:rFonts w:ascii="Cambria Math" w:eastAsiaTheme="minorEastAsia" w:hAnsi="Cambria Math"/>
          <w:sz w:val="24"/>
          <w:szCs w:val="24"/>
        </w:rPr>
        <w:t>plot at each of the five time-steps for two different velocity contours (V</w:t>
      </w:r>
      <w:r w:rsidR="00173AF6" w:rsidRPr="00173AF6">
        <w:rPr>
          <w:rFonts w:ascii="Cambria Math" w:eastAsiaTheme="minorEastAsia" w:hAnsi="Cambria Math"/>
          <w:sz w:val="24"/>
          <w:szCs w:val="24"/>
          <w:vertAlign w:val="subscript"/>
        </w:rPr>
        <w:t>250m/s</w:t>
      </w:r>
      <w:r w:rsidR="00173AF6">
        <w:rPr>
          <w:rFonts w:ascii="Cambria Math" w:eastAsiaTheme="minorEastAsia" w:hAnsi="Cambria Math"/>
          <w:sz w:val="24"/>
          <w:szCs w:val="24"/>
        </w:rPr>
        <w:t xml:space="preserve"> and V</w:t>
      </w:r>
      <w:r w:rsidR="00173AF6" w:rsidRPr="00173AF6">
        <w:rPr>
          <w:rFonts w:ascii="Cambria Math" w:eastAsiaTheme="minorEastAsia" w:hAnsi="Cambria Math"/>
          <w:sz w:val="24"/>
          <w:szCs w:val="24"/>
          <w:vertAlign w:val="subscript"/>
        </w:rPr>
        <w:t>200m/s</w:t>
      </w:r>
      <w:r w:rsidR="00173AF6">
        <w:rPr>
          <w:rFonts w:ascii="Cambria Math" w:eastAsiaTheme="minorEastAsia" w:hAnsi="Cambria Math"/>
          <w:sz w:val="24"/>
          <w:szCs w:val="24"/>
        </w:rPr>
        <w:t xml:space="preserve">).  The results from the constant flux applicator </w:t>
      </w:r>
      <w:r w:rsidR="009843C7">
        <w:rPr>
          <w:rFonts w:ascii="Cambria Math" w:eastAsiaTheme="minorEastAsia" w:hAnsi="Cambria Math"/>
          <w:sz w:val="24"/>
          <w:szCs w:val="24"/>
        </w:rPr>
        <w:t>TLSFT infiltration experiment yielded K</w:t>
      </w:r>
      <w:r w:rsidR="009843C7" w:rsidRPr="00D3067B">
        <w:rPr>
          <w:rFonts w:ascii="Cambria Math" w:eastAsiaTheme="minorEastAsia" w:hAnsi="Cambria Math"/>
          <w:sz w:val="24"/>
          <w:szCs w:val="24"/>
          <w:vertAlign w:val="subscript"/>
        </w:rPr>
        <w:t>fs</w:t>
      </w:r>
      <w:r w:rsidR="009843C7">
        <w:rPr>
          <w:rFonts w:ascii="Cambria Math" w:eastAsiaTheme="minorEastAsia" w:hAnsi="Cambria Math"/>
          <w:sz w:val="24"/>
          <w:szCs w:val="24"/>
        </w:rPr>
        <w:t xml:space="preserve"> calculations that are within </w:t>
      </w:r>
      <w:r w:rsidR="00173AF6">
        <w:rPr>
          <w:rFonts w:ascii="Cambria Math" w:eastAsiaTheme="minorEastAsia" w:hAnsi="Cambria Math"/>
          <w:sz w:val="24"/>
          <w:szCs w:val="24"/>
        </w:rPr>
        <w:t xml:space="preserve">one to </w:t>
      </w:r>
      <w:r w:rsidR="00A30A15">
        <w:rPr>
          <w:rFonts w:ascii="Cambria Math" w:eastAsiaTheme="minorEastAsia" w:hAnsi="Cambria Math"/>
          <w:sz w:val="24"/>
          <w:szCs w:val="24"/>
        </w:rPr>
        <w:t>two</w:t>
      </w:r>
      <w:r w:rsidR="009843C7">
        <w:rPr>
          <w:rFonts w:ascii="Cambria Math" w:eastAsiaTheme="minorEastAsia" w:hAnsi="Cambria Math"/>
          <w:sz w:val="24"/>
          <w:szCs w:val="24"/>
        </w:rPr>
        <w:t xml:space="preserve"> order</w:t>
      </w:r>
      <w:r w:rsidR="00A30A15">
        <w:rPr>
          <w:rFonts w:ascii="Cambria Math" w:eastAsiaTheme="minorEastAsia" w:hAnsi="Cambria Math"/>
          <w:sz w:val="24"/>
          <w:szCs w:val="24"/>
        </w:rPr>
        <w:t>s</w:t>
      </w:r>
      <w:r w:rsidR="009843C7">
        <w:rPr>
          <w:rFonts w:ascii="Cambria Math" w:eastAsiaTheme="minorEastAsia" w:hAnsi="Cambria Math"/>
          <w:sz w:val="24"/>
          <w:szCs w:val="24"/>
        </w:rPr>
        <w:t xml:space="preserve"> of </w:t>
      </w:r>
      <w:r w:rsidR="009E02AF">
        <w:rPr>
          <w:rFonts w:ascii="Cambria Math" w:eastAsiaTheme="minorEastAsia" w:hAnsi="Cambria Math"/>
          <w:sz w:val="24"/>
          <w:szCs w:val="24"/>
        </w:rPr>
        <w:t>magnitude of Amoozemeter K</w:t>
      </w:r>
      <w:r w:rsidR="00173AF6">
        <w:rPr>
          <w:rFonts w:ascii="Cambria Math" w:eastAsiaTheme="minorEastAsia" w:hAnsi="Cambria Math"/>
          <w:sz w:val="24"/>
          <w:szCs w:val="24"/>
          <w:vertAlign w:val="subscript"/>
        </w:rPr>
        <w:t>fs</w:t>
      </w:r>
      <w:r w:rsidR="009E02AF">
        <w:rPr>
          <w:rFonts w:ascii="Cambria Math" w:eastAsiaTheme="minorEastAsia" w:hAnsi="Cambria Math"/>
          <w:sz w:val="24"/>
          <w:szCs w:val="24"/>
        </w:rPr>
        <w:t xml:space="preserve"> </w:t>
      </w:r>
      <w:r w:rsidR="00173AF6">
        <w:rPr>
          <w:rFonts w:ascii="Cambria Math" w:eastAsiaTheme="minorEastAsia" w:hAnsi="Cambria Math"/>
          <w:sz w:val="24"/>
          <w:szCs w:val="24"/>
        </w:rPr>
        <w:t>calculated average</w:t>
      </w:r>
      <w:r w:rsidR="009E02AF">
        <w:rPr>
          <w:rFonts w:ascii="Cambria Math" w:eastAsiaTheme="minorEastAsia" w:hAnsi="Cambria Math"/>
          <w:sz w:val="24"/>
          <w:szCs w:val="24"/>
        </w:rPr>
        <w:t xml:space="preserve"> and the Sequatchie </w:t>
      </w:r>
      <w:r w:rsidR="00173AF6">
        <w:rPr>
          <w:rFonts w:ascii="Cambria Math" w:eastAsiaTheme="minorEastAsia" w:hAnsi="Cambria Math"/>
          <w:sz w:val="24"/>
          <w:szCs w:val="24"/>
        </w:rPr>
        <w:t xml:space="preserve">soil </w:t>
      </w:r>
      <w:r w:rsidR="009E02AF">
        <w:rPr>
          <w:rFonts w:ascii="Cambria Math" w:eastAsiaTheme="minorEastAsia" w:hAnsi="Cambria Math"/>
          <w:sz w:val="24"/>
          <w:szCs w:val="24"/>
        </w:rPr>
        <w:t>series saturated hydraulic conductivity (</w:t>
      </w:r>
      <w:proofErr w:type="spellStart"/>
      <w:r w:rsidR="009E02AF">
        <w:rPr>
          <w:rFonts w:ascii="Cambria Math" w:eastAsiaTheme="minorEastAsia" w:hAnsi="Cambria Math"/>
          <w:sz w:val="24"/>
          <w:szCs w:val="24"/>
        </w:rPr>
        <w:t>Leao</w:t>
      </w:r>
      <w:proofErr w:type="spellEnd"/>
      <w:r w:rsidR="009E02AF">
        <w:rPr>
          <w:rFonts w:ascii="Cambria Math" w:eastAsiaTheme="minorEastAsia" w:hAnsi="Cambria Math"/>
          <w:sz w:val="24"/>
          <w:szCs w:val="24"/>
        </w:rPr>
        <w:t>, 2009).</w:t>
      </w:r>
      <w:r w:rsidR="00A30A15">
        <w:rPr>
          <w:rFonts w:ascii="Cambria Math" w:eastAsiaTheme="minorEastAsia" w:hAnsi="Cambria Math"/>
          <w:sz w:val="24"/>
          <w:szCs w:val="24"/>
        </w:rPr>
        <w:t xml:space="preserve">  The K</w:t>
      </w:r>
      <w:r w:rsidR="00A30A15" w:rsidRPr="00173AF6">
        <w:rPr>
          <w:rFonts w:ascii="Cambria Math" w:eastAsiaTheme="minorEastAsia" w:hAnsi="Cambria Math"/>
          <w:sz w:val="24"/>
          <w:szCs w:val="24"/>
          <w:vertAlign w:val="subscript"/>
        </w:rPr>
        <w:t>fs</w:t>
      </w:r>
      <w:r w:rsidR="00A30A15">
        <w:rPr>
          <w:rFonts w:ascii="Cambria Math" w:eastAsiaTheme="minorEastAsia" w:hAnsi="Cambria Math"/>
          <w:sz w:val="24"/>
          <w:szCs w:val="24"/>
        </w:rPr>
        <w:t xml:space="preserve"> calculations from the V</w:t>
      </w:r>
      <w:r w:rsidR="00A30A15" w:rsidRPr="00A30A15">
        <w:rPr>
          <w:rFonts w:ascii="Cambria Math" w:eastAsiaTheme="minorEastAsia" w:hAnsi="Cambria Math"/>
          <w:sz w:val="24"/>
          <w:szCs w:val="24"/>
          <w:vertAlign w:val="subscript"/>
        </w:rPr>
        <w:t>250m/s</w:t>
      </w:r>
      <w:r w:rsidR="00A30A15">
        <w:rPr>
          <w:rFonts w:ascii="Cambria Math" w:eastAsiaTheme="minorEastAsia" w:hAnsi="Cambria Math"/>
          <w:sz w:val="24"/>
          <w:szCs w:val="24"/>
        </w:rPr>
        <w:t xml:space="preserve"> velocity contour are within one order of magnitude of the Amoozemeter and Sequatchie series K</w:t>
      </w:r>
      <w:r w:rsidR="00A30A15" w:rsidRPr="00A30A15">
        <w:rPr>
          <w:rFonts w:ascii="Cambria Math" w:eastAsiaTheme="minorEastAsia" w:hAnsi="Cambria Math"/>
          <w:sz w:val="24"/>
          <w:szCs w:val="24"/>
          <w:vertAlign w:val="subscript"/>
        </w:rPr>
        <w:t>fs</w:t>
      </w:r>
      <w:r w:rsidR="004B6653" w:rsidRPr="004B6653">
        <w:rPr>
          <w:rFonts w:ascii="Cambria Math" w:eastAsiaTheme="minorEastAsia" w:hAnsi="Cambria Math"/>
          <w:sz w:val="24"/>
          <w:szCs w:val="24"/>
        </w:rPr>
        <w:t>,</w:t>
      </w:r>
      <w:r w:rsidR="00173AF6">
        <w:rPr>
          <w:rFonts w:ascii="Cambria Math" w:eastAsiaTheme="minorEastAsia" w:hAnsi="Cambria Math"/>
          <w:sz w:val="24"/>
          <w:szCs w:val="24"/>
        </w:rPr>
        <w:t xml:space="preserve"> </w:t>
      </w:r>
      <w:r w:rsidR="004B6653">
        <w:rPr>
          <w:rFonts w:ascii="Cambria Math" w:eastAsiaTheme="minorEastAsia" w:hAnsi="Cambria Math"/>
          <w:sz w:val="24"/>
          <w:szCs w:val="24"/>
        </w:rPr>
        <w:t>while the</w:t>
      </w:r>
      <w:r w:rsidR="00173AF6">
        <w:rPr>
          <w:rFonts w:ascii="Cambria Math" w:eastAsiaTheme="minorEastAsia" w:hAnsi="Cambria Math"/>
          <w:sz w:val="24"/>
          <w:szCs w:val="24"/>
        </w:rPr>
        <w:t xml:space="preserve"> </w:t>
      </w:r>
      <w:proofErr w:type="spellStart"/>
      <w:r w:rsidR="00173AF6">
        <w:rPr>
          <w:rFonts w:ascii="Cambria Math" w:eastAsiaTheme="minorEastAsia" w:hAnsi="Cambria Math"/>
          <w:sz w:val="24"/>
          <w:szCs w:val="24"/>
        </w:rPr>
        <w:t>the</w:t>
      </w:r>
      <w:proofErr w:type="spellEnd"/>
      <w:r w:rsidR="00173AF6">
        <w:rPr>
          <w:rFonts w:ascii="Cambria Math" w:eastAsiaTheme="minorEastAsia" w:hAnsi="Cambria Math"/>
          <w:sz w:val="24"/>
          <w:szCs w:val="24"/>
        </w:rPr>
        <w:t xml:space="preserve"> K</w:t>
      </w:r>
      <w:r w:rsidR="00173AF6" w:rsidRPr="00173AF6">
        <w:rPr>
          <w:rFonts w:ascii="Cambria Math" w:eastAsiaTheme="minorEastAsia" w:hAnsi="Cambria Math"/>
          <w:sz w:val="24"/>
          <w:szCs w:val="24"/>
          <w:vertAlign w:val="subscript"/>
        </w:rPr>
        <w:t>fs</w:t>
      </w:r>
      <w:r w:rsidR="00173AF6">
        <w:rPr>
          <w:rFonts w:ascii="Cambria Math" w:eastAsiaTheme="minorEastAsia" w:hAnsi="Cambria Math"/>
          <w:sz w:val="24"/>
          <w:szCs w:val="24"/>
        </w:rPr>
        <w:t xml:space="preserve"> of the V</w:t>
      </w:r>
      <w:r w:rsidR="00173AF6" w:rsidRPr="004B6653">
        <w:rPr>
          <w:rFonts w:ascii="Cambria Math" w:eastAsiaTheme="minorEastAsia" w:hAnsi="Cambria Math"/>
          <w:sz w:val="24"/>
          <w:szCs w:val="24"/>
          <w:vertAlign w:val="subscript"/>
        </w:rPr>
        <w:t xml:space="preserve">200m/s </w:t>
      </w:r>
      <w:r w:rsidR="00173AF6">
        <w:rPr>
          <w:rFonts w:ascii="Cambria Math" w:eastAsiaTheme="minorEastAsia" w:hAnsi="Cambria Math"/>
          <w:sz w:val="24"/>
          <w:szCs w:val="24"/>
        </w:rPr>
        <w:t xml:space="preserve">velocity contour </w:t>
      </w:r>
      <w:r w:rsidR="004B6653">
        <w:rPr>
          <w:rFonts w:ascii="Cambria Math" w:eastAsiaTheme="minorEastAsia" w:hAnsi="Cambria Math"/>
          <w:sz w:val="24"/>
          <w:szCs w:val="24"/>
        </w:rPr>
        <w:t>falls</w:t>
      </w:r>
      <w:r w:rsidR="00173AF6">
        <w:rPr>
          <w:rFonts w:ascii="Cambria Math" w:eastAsiaTheme="minorEastAsia" w:hAnsi="Cambria Math"/>
          <w:sz w:val="24"/>
          <w:szCs w:val="24"/>
        </w:rPr>
        <w:t xml:space="preserve"> within two orders of magnitude</w:t>
      </w:r>
      <w:r w:rsidR="004B6653">
        <w:rPr>
          <w:rFonts w:ascii="Cambria Math" w:eastAsiaTheme="minorEastAsia" w:hAnsi="Cambria Math"/>
          <w:sz w:val="24"/>
          <w:szCs w:val="24"/>
        </w:rPr>
        <w:t>.</w:t>
      </w:r>
      <w:r w:rsidR="00A3666D">
        <w:rPr>
          <w:rFonts w:ascii="Cambria Math" w:eastAsiaTheme="minorEastAsia" w:hAnsi="Cambria Math"/>
          <w:sz w:val="24"/>
          <w:szCs w:val="24"/>
        </w:rPr>
        <w:t xml:space="preserve">  </w:t>
      </w:r>
    </w:p>
    <w:p w:rsidR="00305E0F" w:rsidRDefault="00347DEA" w:rsidP="002920B2">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 xml:space="preserve">Again, we consider the measured parameter </w:t>
      </w:r>
      <w:proofErr w:type="spellStart"/>
      <w:r>
        <w:rPr>
          <w:rFonts w:ascii="Cambria Math" w:eastAsiaTheme="minorEastAsia" w:hAnsi="Cambria Math"/>
          <w:sz w:val="24"/>
          <w:szCs w:val="24"/>
        </w:rPr>
        <w:t>K</w:t>
      </w:r>
      <w:r w:rsidRPr="00347DEA">
        <w:rPr>
          <w:rFonts w:ascii="Cambria Math" w:eastAsiaTheme="minorEastAsia" w:hAnsi="Cambria Math"/>
          <w:sz w:val="24"/>
          <w:szCs w:val="24"/>
          <w:vertAlign w:val="subscript"/>
        </w:rPr>
        <w:t>sat</w:t>
      </w:r>
      <w:proofErr w:type="spellEnd"/>
      <w:r>
        <w:rPr>
          <w:rFonts w:ascii="Cambria Math" w:eastAsiaTheme="minorEastAsia" w:hAnsi="Cambria Math"/>
          <w:sz w:val="24"/>
          <w:szCs w:val="24"/>
        </w:rPr>
        <w:t xml:space="preserve"> ob</w:t>
      </w:r>
      <w:r w:rsidR="008B13CF">
        <w:rPr>
          <w:rFonts w:ascii="Cambria Math" w:eastAsiaTheme="minorEastAsia" w:hAnsi="Cambria Math"/>
          <w:sz w:val="24"/>
          <w:szCs w:val="24"/>
        </w:rPr>
        <w:t xml:space="preserve">tained using the Amoozemeter instrument </w:t>
      </w:r>
      <w:r>
        <w:rPr>
          <w:rFonts w:ascii="Cambria Math" w:eastAsiaTheme="minorEastAsia" w:hAnsi="Cambria Math"/>
          <w:sz w:val="24"/>
          <w:szCs w:val="24"/>
        </w:rPr>
        <w:t xml:space="preserve">to be synonymous with </w:t>
      </w:r>
      <w:r w:rsidR="00DE20EB">
        <w:rPr>
          <w:rFonts w:ascii="Cambria Math" w:eastAsiaTheme="minorEastAsia" w:hAnsi="Cambria Math"/>
          <w:sz w:val="24"/>
          <w:szCs w:val="24"/>
        </w:rPr>
        <w:t>K</w:t>
      </w:r>
      <w:r w:rsidR="00DE20EB" w:rsidRPr="00347DEA">
        <w:rPr>
          <w:rFonts w:ascii="Cambria Math" w:eastAsiaTheme="minorEastAsia" w:hAnsi="Cambria Math"/>
          <w:sz w:val="24"/>
          <w:szCs w:val="24"/>
          <w:vertAlign w:val="subscript"/>
        </w:rPr>
        <w:t>fs</w:t>
      </w:r>
      <w:r w:rsidR="00DE20EB">
        <w:rPr>
          <w:rFonts w:ascii="Cambria Math" w:eastAsiaTheme="minorEastAsia" w:hAnsi="Cambria Math"/>
          <w:sz w:val="24"/>
          <w:szCs w:val="24"/>
          <w:vertAlign w:val="subscript"/>
        </w:rPr>
        <w:t xml:space="preserve"> </w:t>
      </w:r>
      <w:r w:rsidR="00DE20EB">
        <w:rPr>
          <w:rFonts w:ascii="Cambria Math" w:eastAsiaTheme="minorEastAsia" w:hAnsi="Cambria Math"/>
          <w:sz w:val="24"/>
          <w:szCs w:val="24"/>
        </w:rPr>
        <w:t>because</w:t>
      </w:r>
      <w:r w:rsidR="00C02F8A">
        <w:rPr>
          <w:rFonts w:ascii="Cambria Math" w:eastAsiaTheme="minorEastAsia" w:hAnsi="Cambria Math"/>
          <w:sz w:val="24"/>
          <w:szCs w:val="24"/>
        </w:rPr>
        <w:t xml:space="preserve"> the saturated </w:t>
      </w:r>
      <w:r w:rsidR="00A30A15">
        <w:rPr>
          <w:rFonts w:ascii="Cambria Math" w:eastAsiaTheme="minorEastAsia" w:hAnsi="Cambria Math"/>
          <w:sz w:val="24"/>
          <w:szCs w:val="24"/>
        </w:rPr>
        <w:t>hydraulic</w:t>
      </w:r>
      <w:r w:rsidR="00F6426A">
        <w:rPr>
          <w:rFonts w:ascii="Cambria Math" w:eastAsiaTheme="minorEastAsia" w:hAnsi="Cambria Math"/>
          <w:sz w:val="24"/>
          <w:szCs w:val="24"/>
        </w:rPr>
        <w:t xml:space="preserve"> </w:t>
      </w:r>
      <w:r>
        <w:rPr>
          <w:rFonts w:ascii="Cambria Math" w:eastAsiaTheme="minorEastAsia" w:hAnsi="Cambria Math"/>
          <w:sz w:val="24"/>
          <w:szCs w:val="24"/>
        </w:rPr>
        <w:t>conductivity</w:t>
      </w:r>
      <w:r w:rsidR="00D3067B">
        <w:rPr>
          <w:rFonts w:ascii="Cambria Math" w:eastAsiaTheme="minorEastAsia" w:hAnsi="Cambria Math"/>
          <w:sz w:val="24"/>
          <w:szCs w:val="24"/>
        </w:rPr>
        <w:t xml:space="preserve"> wa</w:t>
      </w:r>
      <w:r w:rsidR="00C02F8A">
        <w:rPr>
          <w:rFonts w:ascii="Cambria Math" w:eastAsiaTheme="minorEastAsia" w:hAnsi="Cambria Math"/>
          <w:sz w:val="24"/>
          <w:szCs w:val="24"/>
        </w:rPr>
        <w:t>s measured via infiltration</w:t>
      </w:r>
      <w:r>
        <w:rPr>
          <w:rFonts w:ascii="Cambria Math" w:eastAsiaTheme="minorEastAsia" w:hAnsi="Cambria Math"/>
          <w:sz w:val="24"/>
          <w:szCs w:val="24"/>
        </w:rPr>
        <w:t xml:space="preserve"> into an initially unsaturated </w:t>
      </w:r>
      <w:r w:rsidR="00D01AD7">
        <w:rPr>
          <w:rFonts w:ascii="Cambria Math" w:eastAsiaTheme="minorEastAsia" w:hAnsi="Cambria Math"/>
          <w:sz w:val="24"/>
          <w:szCs w:val="24"/>
        </w:rPr>
        <w:t>soil (Reynolds et al., 1983)</w:t>
      </w:r>
      <w:r w:rsidR="00C873C3">
        <w:rPr>
          <w:rFonts w:ascii="Cambria Math" w:eastAsiaTheme="minorEastAsia" w:hAnsi="Cambria Math"/>
          <w:sz w:val="24"/>
          <w:szCs w:val="24"/>
        </w:rPr>
        <w:t xml:space="preserve">. </w:t>
      </w:r>
      <w:r>
        <w:rPr>
          <w:rFonts w:ascii="Cambria Math" w:eastAsiaTheme="minorEastAsia" w:hAnsi="Cambria Math"/>
          <w:sz w:val="24"/>
          <w:szCs w:val="24"/>
        </w:rPr>
        <w:t xml:space="preserve"> </w:t>
      </w:r>
      <w:r w:rsidR="000C276C">
        <w:rPr>
          <w:rFonts w:ascii="Cambria Math" w:eastAsiaTheme="minorEastAsia" w:hAnsi="Cambria Math"/>
          <w:sz w:val="24"/>
          <w:szCs w:val="24"/>
        </w:rPr>
        <w:t>The</w:t>
      </w:r>
      <w:r w:rsidR="007E6700">
        <w:rPr>
          <w:rFonts w:ascii="Cambria Math" w:eastAsiaTheme="minorEastAsia" w:hAnsi="Cambria Math"/>
          <w:sz w:val="24"/>
          <w:szCs w:val="24"/>
        </w:rPr>
        <w:t xml:space="preserve"> Amoozemeter</w:t>
      </w:r>
      <w:r w:rsidR="000C276C">
        <w:rPr>
          <w:rFonts w:ascii="Cambria Math" w:eastAsiaTheme="minorEastAsia" w:hAnsi="Cambria Math"/>
          <w:sz w:val="24"/>
          <w:szCs w:val="24"/>
        </w:rPr>
        <w:t xml:space="preserve"> K</w:t>
      </w:r>
      <w:r w:rsidR="000C276C" w:rsidRPr="007E0D5A">
        <w:rPr>
          <w:rFonts w:ascii="Cambria Math" w:eastAsiaTheme="minorEastAsia" w:hAnsi="Cambria Math"/>
          <w:sz w:val="24"/>
          <w:szCs w:val="24"/>
          <w:vertAlign w:val="subscript"/>
        </w:rPr>
        <w:t>fs</w:t>
      </w:r>
      <w:r w:rsidR="000C276C">
        <w:rPr>
          <w:rFonts w:ascii="Cambria Math" w:eastAsiaTheme="minorEastAsia" w:hAnsi="Cambria Math"/>
          <w:sz w:val="24"/>
          <w:szCs w:val="24"/>
        </w:rPr>
        <w:t xml:space="preserve"> </w:t>
      </w:r>
      <w:r w:rsidR="007E6700">
        <w:rPr>
          <w:rFonts w:ascii="Cambria Math" w:eastAsiaTheme="minorEastAsia" w:hAnsi="Cambria Math"/>
          <w:sz w:val="24"/>
          <w:szCs w:val="24"/>
        </w:rPr>
        <w:t>calculations a</w:t>
      </w:r>
      <w:r w:rsidR="000C276C">
        <w:rPr>
          <w:rFonts w:ascii="Cambria Math" w:eastAsiaTheme="minorEastAsia" w:hAnsi="Cambria Math"/>
          <w:sz w:val="24"/>
          <w:szCs w:val="24"/>
        </w:rPr>
        <w:t>re</w:t>
      </w:r>
      <w:r w:rsidR="007E6700">
        <w:rPr>
          <w:rFonts w:ascii="Cambria Math" w:eastAsiaTheme="minorEastAsia" w:hAnsi="Cambria Math"/>
          <w:sz w:val="24"/>
          <w:szCs w:val="24"/>
        </w:rPr>
        <w:t xml:space="preserve"> one</w:t>
      </w:r>
      <w:r w:rsidR="00A30A15">
        <w:rPr>
          <w:rFonts w:ascii="Cambria Math" w:eastAsiaTheme="minorEastAsia" w:hAnsi="Cambria Math"/>
          <w:sz w:val="24"/>
          <w:szCs w:val="24"/>
        </w:rPr>
        <w:t xml:space="preserve"> to two</w:t>
      </w:r>
      <w:r w:rsidR="007E6700">
        <w:rPr>
          <w:rFonts w:ascii="Cambria Math" w:eastAsiaTheme="minorEastAsia" w:hAnsi="Cambria Math"/>
          <w:sz w:val="24"/>
          <w:szCs w:val="24"/>
        </w:rPr>
        <w:t xml:space="preserve"> order</w:t>
      </w:r>
      <w:r w:rsidR="00A30A15">
        <w:rPr>
          <w:rFonts w:ascii="Cambria Math" w:eastAsiaTheme="minorEastAsia" w:hAnsi="Cambria Math"/>
          <w:sz w:val="24"/>
          <w:szCs w:val="24"/>
        </w:rPr>
        <w:t>s</w:t>
      </w:r>
      <w:r w:rsidR="007E6700">
        <w:rPr>
          <w:rFonts w:ascii="Cambria Math" w:eastAsiaTheme="minorEastAsia" w:hAnsi="Cambria Math"/>
          <w:sz w:val="24"/>
          <w:szCs w:val="24"/>
        </w:rPr>
        <w:t xml:space="preserve"> of magnitude lower than the K</w:t>
      </w:r>
      <w:r w:rsidR="007E6700" w:rsidRPr="007E6700">
        <w:rPr>
          <w:rFonts w:ascii="Cambria Math" w:eastAsiaTheme="minorEastAsia" w:hAnsi="Cambria Math"/>
          <w:sz w:val="24"/>
          <w:szCs w:val="24"/>
          <w:vertAlign w:val="subscript"/>
        </w:rPr>
        <w:t>fs</w:t>
      </w:r>
      <w:r w:rsidR="007E6700">
        <w:rPr>
          <w:rFonts w:ascii="Cambria Math" w:eastAsiaTheme="minorEastAsia" w:hAnsi="Cambria Math"/>
          <w:sz w:val="24"/>
          <w:szCs w:val="24"/>
        </w:rPr>
        <w:t xml:space="preserve"> values calculated using the wetting front geometry from the constant flux applicator</w:t>
      </w:r>
      <w:r w:rsidR="000C276C">
        <w:rPr>
          <w:rFonts w:ascii="Cambria Math" w:eastAsiaTheme="minorEastAsia" w:hAnsi="Cambria Math"/>
          <w:sz w:val="24"/>
          <w:szCs w:val="24"/>
        </w:rPr>
        <w:t xml:space="preserve"> TLSFT infiltration experiment.  </w:t>
      </w:r>
      <w:r w:rsidR="00E6003D">
        <w:rPr>
          <w:rFonts w:ascii="Cambria Math" w:eastAsiaTheme="minorEastAsia" w:hAnsi="Cambria Math"/>
          <w:sz w:val="24"/>
          <w:szCs w:val="24"/>
        </w:rPr>
        <w:t>These</w:t>
      </w:r>
      <w:r w:rsidR="000C276C">
        <w:rPr>
          <w:rFonts w:ascii="Cambria Math" w:eastAsiaTheme="minorEastAsia" w:hAnsi="Cambria Math"/>
          <w:sz w:val="24"/>
          <w:szCs w:val="24"/>
        </w:rPr>
        <w:t xml:space="preserve"> difference</w:t>
      </w:r>
      <w:r w:rsidR="00E6003D">
        <w:rPr>
          <w:rFonts w:ascii="Cambria Math" w:eastAsiaTheme="minorEastAsia" w:hAnsi="Cambria Math"/>
          <w:sz w:val="24"/>
          <w:szCs w:val="24"/>
        </w:rPr>
        <w:t>s are attributed to</w:t>
      </w:r>
      <w:r w:rsidR="000C276C">
        <w:rPr>
          <w:rFonts w:ascii="Cambria Math" w:eastAsiaTheme="minorEastAsia" w:hAnsi="Cambria Math"/>
          <w:sz w:val="24"/>
          <w:szCs w:val="24"/>
        </w:rPr>
        <w:t xml:space="preserve"> </w:t>
      </w:r>
      <w:r w:rsidR="007E6700">
        <w:rPr>
          <w:rFonts w:ascii="Cambria Math" w:eastAsiaTheme="minorEastAsia" w:hAnsi="Cambria Math"/>
          <w:sz w:val="24"/>
          <w:szCs w:val="24"/>
        </w:rPr>
        <w:t>a number of differ</w:t>
      </w:r>
      <w:r w:rsidR="00861083">
        <w:rPr>
          <w:rFonts w:ascii="Cambria Math" w:eastAsiaTheme="minorEastAsia" w:hAnsi="Cambria Math"/>
          <w:sz w:val="24"/>
          <w:szCs w:val="24"/>
        </w:rPr>
        <w:t xml:space="preserve">ences between the two </w:t>
      </w:r>
      <w:proofErr w:type="gramStart"/>
      <w:r w:rsidR="007E6700">
        <w:rPr>
          <w:rFonts w:ascii="Cambria Math" w:eastAsiaTheme="minorEastAsia" w:hAnsi="Cambria Math"/>
          <w:sz w:val="24"/>
          <w:szCs w:val="24"/>
        </w:rPr>
        <w:t>infiltration</w:t>
      </w:r>
      <w:proofErr w:type="gramEnd"/>
      <w:r w:rsidR="007E6700">
        <w:rPr>
          <w:rFonts w:ascii="Cambria Math" w:eastAsiaTheme="minorEastAsia" w:hAnsi="Cambria Math"/>
          <w:sz w:val="24"/>
          <w:szCs w:val="24"/>
        </w:rPr>
        <w:t xml:space="preserve"> experiments</w:t>
      </w:r>
      <w:r w:rsidR="008B13CF">
        <w:rPr>
          <w:rFonts w:ascii="Cambria Math" w:eastAsiaTheme="minorEastAsia" w:hAnsi="Cambria Math"/>
          <w:sz w:val="24"/>
          <w:szCs w:val="24"/>
        </w:rPr>
        <w:t xml:space="preserve"> themselves</w:t>
      </w:r>
      <w:r w:rsidR="007E6700">
        <w:rPr>
          <w:rFonts w:ascii="Cambria Math" w:eastAsiaTheme="minorEastAsia" w:hAnsi="Cambria Math"/>
          <w:sz w:val="24"/>
          <w:szCs w:val="24"/>
        </w:rPr>
        <w:t xml:space="preserve">, in addition to the discrepancies associated with the </w:t>
      </w:r>
      <w:r w:rsidR="008B13CF">
        <w:rPr>
          <w:rFonts w:ascii="Cambria Math" w:eastAsiaTheme="minorEastAsia" w:hAnsi="Cambria Math"/>
          <w:sz w:val="24"/>
          <w:szCs w:val="24"/>
        </w:rPr>
        <w:t xml:space="preserve">proposed </w:t>
      </w:r>
      <w:r w:rsidR="007E6700">
        <w:rPr>
          <w:rFonts w:ascii="Cambria Math" w:eastAsiaTheme="minorEastAsia" w:hAnsi="Cambria Math"/>
          <w:sz w:val="24"/>
          <w:szCs w:val="24"/>
        </w:rPr>
        <w:lastRenderedPageBreak/>
        <w:t>methodology for calculating K</w:t>
      </w:r>
      <w:r w:rsidR="007E6700" w:rsidRPr="007E6700">
        <w:rPr>
          <w:rFonts w:ascii="Cambria Math" w:eastAsiaTheme="minorEastAsia" w:hAnsi="Cambria Math"/>
          <w:sz w:val="24"/>
          <w:szCs w:val="24"/>
          <w:vertAlign w:val="subscript"/>
        </w:rPr>
        <w:t>fs</w:t>
      </w:r>
      <w:r w:rsidR="008B13CF">
        <w:rPr>
          <w:rFonts w:ascii="Cambria Math" w:eastAsiaTheme="minorEastAsia" w:hAnsi="Cambria Math"/>
          <w:sz w:val="24"/>
          <w:szCs w:val="24"/>
        </w:rPr>
        <w:t xml:space="preserve"> using</w:t>
      </w:r>
      <w:r w:rsidR="007E6700">
        <w:rPr>
          <w:rFonts w:ascii="Cambria Math" w:eastAsiaTheme="minorEastAsia" w:hAnsi="Cambria Math"/>
          <w:sz w:val="24"/>
          <w:szCs w:val="24"/>
        </w:rPr>
        <w:t xml:space="preserve"> wetting front geometry.  A major difference in the constant flux applicator infiltration experiment and the Amoozemeter experiment is the outflow rate into the augured </w:t>
      </w:r>
      <w:r w:rsidR="00A3666D">
        <w:rPr>
          <w:rFonts w:ascii="Cambria Math" w:eastAsiaTheme="minorEastAsia" w:hAnsi="Cambria Math"/>
          <w:sz w:val="24"/>
          <w:szCs w:val="24"/>
        </w:rPr>
        <w:t>hole</w:t>
      </w:r>
      <w:r w:rsidR="007E6700">
        <w:rPr>
          <w:rFonts w:ascii="Cambria Math" w:eastAsiaTheme="minorEastAsia" w:hAnsi="Cambria Math"/>
          <w:sz w:val="24"/>
          <w:szCs w:val="24"/>
        </w:rPr>
        <w:t>.  The constant flux applicator infiltrated an outflow rate of water with an average of 2.72 x 10</w:t>
      </w:r>
      <w:r w:rsidR="007E6700" w:rsidRPr="007E6700">
        <w:rPr>
          <w:rFonts w:ascii="Cambria Math" w:eastAsiaTheme="minorEastAsia" w:hAnsi="Cambria Math"/>
          <w:sz w:val="24"/>
          <w:szCs w:val="24"/>
          <w:vertAlign w:val="superscript"/>
        </w:rPr>
        <w:t>-5</w:t>
      </w:r>
      <w:r w:rsidR="007E6700">
        <w:rPr>
          <w:rFonts w:ascii="Cambria Math" w:eastAsiaTheme="minorEastAsia" w:hAnsi="Cambria Math"/>
          <w:sz w:val="24"/>
          <w:szCs w:val="24"/>
        </w:rPr>
        <w:t xml:space="preserve"> m</w:t>
      </w:r>
      <w:r w:rsidR="007E6700" w:rsidRPr="007E6700">
        <w:rPr>
          <w:rFonts w:ascii="Cambria Math" w:eastAsiaTheme="minorEastAsia" w:hAnsi="Cambria Math"/>
          <w:sz w:val="24"/>
          <w:szCs w:val="24"/>
          <w:vertAlign w:val="superscript"/>
        </w:rPr>
        <w:t>3</w:t>
      </w:r>
      <w:r w:rsidR="007E6700">
        <w:rPr>
          <w:rFonts w:ascii="Cambria Math" w:eastAsiaTheme="minorEastAsia" w:hAnsi="Cambria Math"/>
          <w:sz w:val="24"/>
          <w:szCs w:val="24"/>
        </w:rPr>
        <w:t>/s, where the Amoozemeter infiltrated an outflow rate of water at 7x10</w:t>
      </w:r>
      <w:r w:rsidR="007E6700" w:rsidRPr="007E6700">
        <w:rPr>
          <w:rFonts w:ascii="Cambria Math" w:eastAsiaTheme="minorEastAsia" w:hAnsi="Cambria Math"/>
          <w:sz w:val="24"/>
          <w:szCs w:val="24"/>
          <w:vertAlign w:val="superscript"/>
        </w:rPr>
        <w:t>-7</w:t>
      </w:r>
      <w:r w:rsidR="007E6700">
        <w:rPr>
          <w:rFonts w:ascii="Cambria Math" w:eastAsiaTheme="minorEastAsia" w:hAnsi="Cambria Math"/>
          <w:sz w:val="24"/>
          <w:szCs w:val="24"/>
        </w:rPr>
        <w:t xml:space="preserve"> m</w:t>
      </w:r>
      <w:r w:rsidR="007E6700" w:rsidRPr="007E6700">
        <w:rPr>
          <w:rFonts w:ascii="Cambria Math" w:eastAsiaTheme="minorEastAsia" w:hAnsi="Cambria Math"/>
          <w:sz w:val="24"/>
          <w:szCs w:val="24"/>
          <w:vertAlign w:val="superscript"/>
        </w:rPr>
        <w:t>3</w:t>
      </w:r>
      <w:r w:rsidR="007E6700">
        <w:rPr>
          <w:rFonts w:ascii="Cambria Math" w:eastAsiaTheme="minorEastAsia" w:hAnsi="Cambria Math"/>
          <w:sz w:val="24"/>
          <w:szCs w:val="24"/>
        </w:rPr>
        <w:t xml:space="preserve">/s. </w:t>
      </w:r>
      <w:r w:rsidR="000A50B1">
        <w:rPr>
          <w:rFonts w:ascii="Cambria Math" w:eastAsiaTheme="minorEastAsia" w:hAnsi="Cambria Math"/>
          <w:sz w:val="24"/>
          <w:szCs w:val="24"/>
        </w:rPr>
        <w:t>Additionally</w:t>
      </w:r>
      <w:r w:rsidR="007E6700">
        <w:rPr>
          <w:rFonts w:ascii="Cambria Math" w:eastAsiaTheme="minorEastAsia" w:hAnsi="Cambria Math"/>
          <w:sz w:val="24"/>
          <w:szCs w:val="24"/>
        </w:rPr>
        <w:t xml:space="preserve">, the height of ponded water in the augured well during the constant flux applicator infiltration experiment was 0.5 m, where the height of the ponded head level in the Amoozemeter experiment was 0.15 m.  </w:t>
      </w:r>
      <w:r w:rsidR="00E6003D">
        <w:rPr>
          <w:rFonts w:ascii="Cambria Math" w:eastAsiaTheme="minorEastAsia" w:hAnsi="Cambria Math"/>
          <w:sz w:val="24"/>
          <w:szCs w:val="24"/>
        </w:rPr>
        <w:t>T</w:t>
      </w:r>
      <w:r w:rsidR="000C276C">
        <w:rPr>
          <w:rFonts w:ascii="Cambria Math" w:eastAsiaTheme="minorEastAsia" w:hAnsi="Cambria Math"/>
          <w:sz w:val="24"/>
          <w:szCs w:val="24"/>
        </w:rPr>
        <w:t>he higher outflow rate</w:t>
      </w:r>
      <w:r w:rsidR="000C276C" w:rsidRPr="000C276C">
        <w:rPr>
          <w:rFonts w:ascii="Cambria Math" w:eastAsiaTheme="minorEastAsia" w:hAnsi="Cambria Math"/>
          <w:sz w:val="24"/>
          <w:szCs w:val="24"/>
        </w:rPr>
        <w:t xml:space="preserve"> </w:t>
      </w:r>
      <w:r w:rsidR="000C276C">
        <w:rPr>
          <w:rFonts w:ascii="Cambria Math" w:eastAsiaTheme="minorEastAsia" w:hAnsi="Cambria Math"/>
          <w:sz w:val="24"/>
          <w:szCs w:val="24"/>
        </w:rPr>
        <w:t xml:space="preserve">from the </w:t>
      </w:r>
      <w:r w:rsidR="007E6700">
        <w:rPr>
          <w:rFonts w:ascii="Cambria Math" w:eastAsiaTheme="minorEastAsia" w:hAnsi="Cambria Math"/>
          <w:sz w:val="24"/>
          <w:szCs w:val="24"/>
        </w:rPr>
        <w:t>constant flux applicator</w:t>
      </w:r>
      <w:r w:rsidR="000C276C">
        <w:rPr>
          <w:rFonts w:ascii="Cambria Math" w:eastAsiaTheme="minorEastAsia" w:hAnsi="Cambria Math"/>
          <w:sz w:val="24"/>
          <w:szCs w:val="24"/>
        </w:rPr>
        <w:t xml:space="preserve">, in addition to the </w:t>
      </w:r>
      <w:r w:rsidR="00E6003D">
        <w:rPr>
          <w:rFonts w:ascii="Cambria Math" w:eastAsiaTheme="minorEastAsia" w:hAnsi="Cambria Math"/>
          <w:sz w:val="24"/>
          <w:szCs w:val="24"/>
        </w:rPr>
        <w:t xml:space="preserve">greater </w:t>
      </w:r>
      <w:r w:rsidR="000C276C">
        <w:rPr>
          <w:rFonts w:ascii="Cambria Math" w:eastAsiaTheme="minorEastAsia" w:hAnsi="Cambria Math"/>
          <w:sz w:val="24"/>
          <w:szCs w:val="24"/>
        </w:rPr>
        <w:t xml:space="preserve">ponded </w:t>
      </w:r>
      <w:r w:rsidR="00305E0F">
        <w:rPr>
          <w:rFonts w:ascii="Cambria Math" w:eastAsiaTheme="minorEastAsia" w:hAnsi="Cambria Math"/>
          <w:sz w:val="24"/>
          <w:szCs w:val="24"/>
        </w:rPr>
        <w:t xml:space="preserve">head level from the </w:t>
      </w:r>
      <w:r w:rsidR="00E6003D">
        <w:rPr>
          <w:rFonts w:ascii="Cambria Math" w:eastAsiaTheme="minorEastAsia" w:hAnsi="Cambria Math"/>
          <w:sz w:val="24"/>
          <w:szCs w:val="24"/>
        </w:rPr>
        <w:t>constant flux applicator infiltration experiment both attribute to the higher K</w:t>
      </w:r>
      <w:r w:rsidR="00E6003D" w:rsidRPr="00E6003D">
        <w:rPr>
          <w:rFonts w:ascii="Cambria Math" w:eastAsiaTheme="minorEastAsia" w:hAnsi="Cambria Math"/>
          <w:sz w:val="24"/>
          <w:szCs w:val="24"/>
          <w:vertAlign w:val="subscript"/>
        </w:rPr>
        <w:t>fs</w:t>
      </w:r>
      <w:r w:rsidR="00E6003D">
        <w:rPr>
          <w:rFonts w:ascii="Cambria Math" w:eastAsiaTheme="minorEastAsia" w:hAnsi="Cambria Math"/>
          <w:sz w:val="24"/>
          <w:szCs w:val="24"/>
        </w:rPr>
        <w:t xml:space="preserve"> calculations.</w:t>
      </w:r>
    </w:p>
    <w:p w:rsidR="00F6426A" w:rsidRPr="009D2750" w:rsidRDefault="00F6426A" w:rsidP="009D2750">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It was expected that the smaller wetting front geometry (V</w:t>
      </w:r>
      <w:r w:rsidRPr="00F6426A">
        <w:rPr>
          <w:rFonts w:ascii="Cambria Math" w:eastAsiaTheme="minorEastAsia" w:hAnsi="Cambria Math"/>
          <w:sz w:val="24"/>
          <w:szCs w:val="24"/>
          <w:vertAlign w:val="subscript"/>
        </w:rPr>
        <w:t>200m/s</w:t>
      </w:r>
      <w:r>
        <w:rPr>
          <w:rFonts w:ascii="Cambria Math" w:eastAsiaTheme="minorEastAsia" w:hAnsi="Cambria Math"/>
          <w:sz w:val="24"/>
          <w:szCs w:val="24"/>
        </w:rPr>
        <w:t>) would produce smaller K</w:t>
      </w:r>
      <w:r w:rsidRPr="00A30A15">
        <w:rPr>
          <w:rFonts w:ascii="Cambria Math" w:eastAsiaTheme="minorEastAsia" w:hAnsi="Cambria Math"/>
          <w:sz w:val="24"/>
          <w:szCs w:val="24"/>
          <w:vertAlign w:val="subscript"/>
        </w:rPr>
        <w:t>fs</w:t>
      </w:r>
      <w:r>
        <w:rPr>
          <w:rFonts w:ascii="Cambria Math" w:eastAsiaTheme="minorEastAsia" w:hAnsi="Cambria Math"/>
          <w:sz w:val="24"/>
          <w:szCs w:val="24"/>
          <w:vertAlign w:val="subscript"/>
        </w:rPr>
        <w:t xml:space="preserve"> </w:t>
      </w:r>
      <w:r w:rsidRPr="00A30A15">
        <w:rPr>
          <w:rFonts w:ascii="Cambria Math" w:eastAsiaTheme="minorEastAsia" w:hAnsi="Cambria Math"/>
          <w:sz w:val="24"/>
          <w:szCs w:val="24"/>
        </w:rPr>
        <w:t>va</w:t>
      </w:r>
      <w:r>
        <w:rPr>
          <w:rFonts w:ascii="Cambria Math" w:eastAsiaTheme="minorEastAsia" w:hAnsi="Cambria Math"/>
          <w:sz w:val="24"/>
          <w:szCs w:val="24"/>
        </w:rPr>
        <w:t>lues</w:t>
      </w:r>
      <w:r w:rsidR="008B13CF">
        <w:rPr>
          <w:rFonts w:ascii="Cambria Math" w:eastAsiaTheme="minorEastAsia" w:hAnsi="Cambria Math"/>
          <w:sz w:val="24"/>
          <w:szCs w:val="24"/>
        </w:rPr>
        <w:t xml:space="preserve"> using the Schwartzman and </w:t>
      </w:r>
      <w:proofErr w:type="spellStart"/>
      <w:r w:rsidR="008B13CF">
        <w:rPr>
          <w:rFonts w:ascii="Cambria Math" w:eastAsiaTheme="minorEastAsia" w:hAnsi="Cambria Math"/>
          <w:sz w:val="24"/>
          <w:szCs w:val="24"/>
        </w:rPr>
        <w:t>Zur</w:t>
      </w:r>
      <w:proofErr w:type="spellEnd"/>
      <w:r w:rsidR="008B13CF">
        <w:rPr>
          <w:rFonts w:ascii="Cambria Math" w:eastAsiaTheme="minorEastAsia" w:hAnsi="Cambria Math"/>
          <w:sz w:val="24"/>
          <w:szCs w:val="24"/>
        </w:rPr>
        <w:t xml:space="preserve"> (1987) combined formula, however,</w:t>
      </w:r>
      <w:r>
        <w:rPr>
          <w:rFonts w:ascii="Cambria Math" w:eastAsiaTheme="minorEastAsia" w:hAnsi="Cambria Math"/>
          <w:sz w:val="24"/>
          <w:szCs w:val="24"/>
        </w:rPr>
        <w:t xml:space="preserve"> this is not what the results indicate.</w:t>
      </w:r>
      <w:r w:rsidR="008B13CF">
        <w:rPr>
          <w:rFonts w:ascii="Cambria Math" w:eastAsiaTheme="minorEastAsia" w:hAnsi="Cambria Math"/>
          <w:sz w:val="24"/>
          <w:szCs w:val="24"/>
        </w:rPr>
        <w:t xml:space="preserve">  The V</w:t>
      </w:r>
      <w:r w:rsidR="008B13CF" w:rsidRPr="008B13CF">
        <w:rPr>
          <w:rFonts w:ascii="Cambria Math" w:eastAsiaTheme="minorEastAsia" w:hAnsi="Cambria Math"/>
          <w:sz w:val="24"/>
          <w:szCs w:val="24"/>
          <w:vertAlign w:val="subscript"/>
        </w:rPr>
        <w:t>200m/s</w:t>
      </w:r>
      <w:r>
        <w:rPr>
          <w:rFonts w:ascii="Cambria Math" w:eastAsiaTheme="minorEastAsia" w:hAnsi="Cambria Math"/>
          <w:sz w:val="24"/>
          <w:szCs w:val="24"/>
        </w:rPr>
        <w:t xml:space="preserve"> </w:t>
      </w:r>
      <w:r w:rsidR="008B13CF">
        <w:rPr>
          <w:rFonts w:ascii="Cambria Math" w:eastAsiaTheme="minorEastAsia" w:hAnsi="Cambria Math"/>
          <w:sz w:val="24"/>
          <w:szCs w:val="24"/>
        </w:rPr>
        <w:t>wetting front geometry produces K</w:t>
      </w:r>
      <w:r w:rsidR="008B13CF" w:rsidRPr="008B13CF">
        <w:rPr>
          <w:rFonts w:ascii="Cambria Math" w:eastAsiaTheme="minorEastAsia" w:hAnsi="Cambria Math"/>
          <w:sz w:val="24"/>
          <w:szCs w:val="24"/>
          <w:vertAlign w:val="subscript"/>
        </w:rPr>
        <w:t>fs</w:t>
      </w:r>
      <w:r w:rsidR="008B13CF">
        <w:rPr>
          <w:rFonts w:ascii="Cambria Math" w:eastAsiaTheme="minorEastAsia" w:hAnsi="Cambria Math"/>
          <w:sz w:val="24"/>
          <w:szCs w:val="24"/>
        </w:rPr>
        <w:t xml:space="preserve"> estimates approximately one order of magnitude greater than those of the V</w:t>
      </w:r>
      <w:r w:rsidR="008B13CF" w:rsidRPr="008B13CF">
        <w:rPr>
          <w:rFonts w:ascii="Cambria Math" w:eastAsiaTheme="minorEastAsia" w:hAnsi="Cambria Math"/>
          <w:sz w:val="24"/>
          <w:szCs w:val="24"/>
          <w:vertAlign w:val="subscript"/>
        </w:rPr>
        <w:t>250m/s</w:t>
      </w:r>
      <w:r w:rsidR="008B13CF">
        <w:rPr>
          <w:rFonts w:ascii="Cambria Math" w:eastAsiaTheme="minorEastAsia" w:hAnsi="Cambria Math"/>
          <w:sz w:val="24"/>
          <w:szCs w:val="24"/>
        </w:rPr>
        <w:t xml:space="preserve"> velocity contour (see Table 2, Figure 3</w:t>
      </w:r>
      <w:r w:rsidR="00687401">
        <w:rPr>
          <w:rFonts w:ascii="Cambria Math" w:eastAsiaTheme="minorEastAsia" w:hAnsi="Cambria Math"/>
          <w:sz w:val="24"/>
          <w:szCs w:val="24"/>
        </w:rPr>
        <w:t>7</w:t>
      </w:r>
      <w:r w:rsidR="008B13CF">
        <w:rPr>
          <w:rFonts w:ascii="Cambria Math" w:eastAsiaTheme="minorEastAsia" w:hAnsi="Cambria Math"/>
          <w:sz w:val="24"/>
          <w:szCs w:val="24"/>
        </w:rPr>
        <w:t>, and Figure 3</w:t>
      </w:r>
      <w:r w:rsidR="00687401">
        <w:rPr>
          <w:rFonts w:ascii="Cambria Math" w:eastAsiaTheme="minorEastAsia" w:hAnsi="Cambria Math"/>
          <w:sz w:val="24"/>
          <w:szCs w:val="24"/>
        </w:rPr>
        <w:t>8</w:t>
      </w:r>
      <w:r w:rsidR="008B13CF">
        <w:rPr>
          <w:rFonts w:ascii="Cambria Math" w:eastAsiaTheme="minorEastAsia" w:hAnsi="Cambria Math"/>
          <w:sz w:val="24"/>
          <w:szCs w:val="24"/>
        </w:rPr>
        <w:t xml:space="preserve">).  </w:t>
      </w:r>
      <w:r>
        <w:rPr>
          <w:rFonts w:ascii="Cambria Math" w:eastAsiaTheme="minorEastAsia" w:hAnsi="Cambria Math"/>
          <w:sz w:val="24"/>
          <w:szCs w:val="24"/>
        </w:rPr>
        <w:t xml:space="preserve">We conduct a sensitivity analysis to investigate the response of the empirical formulae presented by Schwartzman and </w:t>
      </w:r>
      <w:proofErr w:type="spellStart"/>
      <w:r>
        <w:rPr>
          <w:rFonts w:ascii="Cambria Math" w:eastAsiaTheme="minorEastAsia" w:hAnsi="Cambria Math"/>
          <w:sz w:val="24"/>
          <w:szCs w:val="24"/>
        </w:rPr>
        <w:t>Zur</w:t>
      </w:r>
      <w:proofErr w:type="spellEnd"/>
      <w:r>
        <w:rPr>
          <w:rFonts w:ascii="Cambria Math" w:eastAsiaTheme="minorEastAsia" w:hAnsi="Cambria Math"/>
          <w:sz w:val="24"/>
          <w:szCs w:val="24"/>
        </w:rPr>
        <w:t xml:space="preserve"> (1987) to changing </w:t>
      </w:r>
      <w:r w:rsidR="008B13CF">
        <w:rPr>
          <w:rFonts w:ascii="Cambria Math" w:eastAsiaTheme="minorEastAsia" w:hAnsi="Cambria Math"/>
          <w:sz w:val="24"/>
          <w:szCs w:val="24"/>
        </w:rPr>
        <w:t xml:space="preserve">wetting front </w:t>
      </w:r>
      <w:r>
        <w:rPr>
          <w:rFonts w:ascii="Cambria Math" w:eastAsiaTheme="minorEastAsia" w:hAnsi="Cambria Math"/>
          <w:sz w:val="24"/>
          <w:szCs w:val="24"/>
        </w:rPr>
        <w:t>width, depth, volume, and outflow discharge rates.  For the calculation of K</w:t>
      </w:r>
      <w:r w:rsidRPr="00F6426A">
        <w:rPr>
          <w:rFonts w:ascii="Cambria Math" w:eastAsiaTheme="minorEastAsia" w:hAnsi="Cambria Math"/>
          <w:sz w:val="24"/>
          <w:szCs w:val="24"/>
          <w:vertAlign w:val="subscript"/>
        </w:rPr>
        <w:t>fs</w:t>
      </w:r>
      <w:r>
        <w:rPr>
          <w:rFonts w:ascii="Cambria Math" w:eastAsiaTheme="minorEastAsia" w:hAnsi="Cambria Math"/>
          <w:sz w:val="24"/>
          <w:szCs w:val="24"/>
        </w:rPr>
        <w:t xml:space="preserve"> using wetting front geometry, we use only the combined K</w:t>
      </w:r>
      <w:r w:rsidRPr="00A30A15">
        <w:rPr>
          <w:rFonts w:ascii="Cambria Math" w:eastAsiaTheme="minorEastAsia" w:hAnsi="Cambria Math"/>
          <w:sz w:val="24"/>
          <w:szCs w:val="24"/>
          <w:vertAlign w:val="subscript"/>
        </w:rPr>
        <w:t>fs</w:t>
      </w:r>
      <w:r>
        <w:rPr>
          <w:rFonts w:ascii="Cambria Math" w:eastAsiaTheme="minorEastAsia" w:hAnsi="Cambria Math"/>
          <w:sz w:val="24"/>
          <w:szCs w:val="24"/>
        </w:rPr>
        <w:t xml:space="preserve"> (Equation 11)</w:t>
      </w:r>
      <w:proofErr w:type="gramStart"/>
      <w:r>
        <w:rPr>
          <w:rFonts w:ascii="Cambria Math" w:eastAsiaTheme="minorEastAsia" w:hAnsi="Cambria Math"/>
          <w:sz w:val="24"/>
          <w:szCs w:val="24"/>
        </w:rPr>
        <w:t>,</w:t>
      </w:r>
      <w:proofErr w:type="gramEnd"/>
      <w:r>
        <w:rPr>
          <w:rFonts w:ascii="Cambria Math" w:eastAsiaTheme="minorEastAsia" w:hAnsi="Cambria Math"/>
          <w:sz w:val="24"/>
          <w:szCs w:val="24"/>
        </w:rPr>
        <w:t xml:space="preserve"> however, Equation 9 and Equation 10 could be used to calculate K</w:t>
      </w:r>
      <w:r w:rsidRPr="00A30A15">
        <w:rPr>
          <w:rFonts w:ascii="Cambria Math" w:eastAsiaTheme="minorEastAsia" w:hAnsi="Cambria Math"/>
          <w:sz w:val="24"/>
          <w:szCs w:val="24"/>
          <w:vertAlign w:val="subscript"/>
        </w:rPr>
        <w:t>fs</w:t>
      </w:r>
      <w:r>
        <w:rPr>
          <w:rFonts w:ascii="Cambria Math" w:eastAsiaTheme="minorEastAsia" w:hAnsi="Cambria Math"/>
          <w:sz w:val="24"/>
          <w:szCs w:val="24"/>
        </w:rPr>
        <w:t xml:space="preserve"> where only the width or depth dimensions are used respectively.  Therefore, we include the horizontal K</w:t>
      </w:r>
      <w:r w:rsidRPr="00F6426A">
        <w:rPr>
          <w:rFonts w:ascii="Cambria Math" w:eastAsiaTheme="minorEastAsia" w:hAnsi="Cambria Math"/>
          <w:sz w:val="24"/>
          <w:szCs w:val="24"/>
          <w:vertAlign w:val="subscript"/>
        </w:rPr>
        <w:t>fs</w:t>
      </w:r>
      <w:r>
        <w:rPr>
          <w:rFonts w:ascii="Cambria Math" w:eastAsiaTheme="minorEastAsia" w:hAnsi="Cambria Math"/>
          <w:sz w:val="24"/>
          <w:szCs w:val="24"/>
          <w:vertAlign w:val="subscript"/>
        </w:rPr>
        <w:t xml:space="preserve"> </w:t>
      </w:r>
      <w:r w:rsidRPr="00F6426A">
        <w:rPr>
          <w:rFonts w:ascii="Cambria Math" w:eastAsiaTheme="minorEastAsia" w:hAnsi="Cambria Math"/>
          <w:sz w:val="24"/>
          <w:szCs w:val="24"/>
        </w:rPr>
        <w:t>(</w:t>
      </w:r>
      <w:r>
        <w:rPr>
          <w:rFonts w:ascii="Cambria Math" w:eastAsiaTheme="minorEastAsia" w:hAnsi="Cambria Math"/>
          <w:sz w:val="24"/>
          <w:szCs w:val="24"/>
        </w:rPr>
        <w:t xml:space="preserve">Equation 9) and vertical Kfs (Equation 10) in the sensitivity analysis to determine </w:t>
      </w:r>
      <w:r>
        <w:rPr>
          <w:rFonts w:ascii="Cambria Math" w:eastAsiaTheme="minorEastAsia" w:hAnsi="Cambria Math"/>
          <w:sz w:val="24"/>
          <w:szCs w:val="24"/>
        </w:rPr>
        <w:lastRenderedPageBreak/>
        <w:t>whether the combined (Equation 11) is the most robust of the three equations to calculate K</w:t>
      </w:r>
      <w:r w:rsidRPr="00F6426A">
        <w:rPr>
          <w:rFonts w:ascii="Cambria Math" w:eastAsiaTheme="minorEastAsia" w:hAnsi="Cambria Math"/>
          <w:sz w:val="24"/>
          <w:szCs w:val="24"/>
          <w:vertAlign w:val="subscript"/>
        </w:rPr>
        <w:t>fs</w:t>
      </w:r>
      <w:r>
        <w:rPr>
          <w:rFonts w:ascii="Cambria Math" w:eastAsiaTheme="minorEastAsia" w:hAnsi="Cambria Math"/>
          <w:sz w:val="24"/>
          <w:szCs w:val="24"/>
        </w:rPr>
        <w:t xml:space="preserve"> using wetting front geometry.</w:t>
      </w:r>
      <w:r w:rsidR="009D2750">
        <w:rPr>
          <w:rFonts w:ascii="Cambria Math" w:eastAsiaTheme="minorEastAsia" w:hAnsi="Cambria Math"/>
          <w:sz w:val="24"/>
          <w:szCs w:val="24"/>
        </w:rPr>
        <w:t xml:space="preserve">  </w:t>
      </w:r>
      <w:r>
        <w:rPr>
          <w:rFonts w:ascii="Cambria Math" w:eastAsiaTheme="minorEastAsia" w:hAnsi="Cambria Math"/>
          <w:sz w:val="24"/>
          <w:szCs w:val="24"/>
        </w:rPr>
        <w:t xml:space="preserve">The sensitivity analyses show </w:t>
      </w:r>
      <w:r w:rsidR="008B13CF">
        <w:rPr>
          <w:rFonts w:ascii="Cambria Math" w:eastAsiaTheme="minorEastAsia" w:hAnsi="Cambria Math"/>
          <w:sz w:val="24"/>
          <w:szCs w:val="24"/>
        </w:rPr>
        <w:t>the combined K</w:t>
      </w:r>
      <w:r w:rsidR="008B13CF" w:rsidRPr="008B13CF">
        <w:rPr>
          <w:rFonts w:ascii="Cambria Math" w:eastAsiaTheme="minorEastAsia" w:hAnsi="Cambria Math"/>
          <w:sz w:val="24"/>
          <w:szCs w:val="24"/>
          <w:vertAlign w:val="subscript"/>
        </w:rPr>
        <w:t>fs</w:t>
      </w:r>
      <w:r w:rsidR="008B13CF">
        <w:rPr>
          <w:rFonts w:ascii="Cambria Math" w:eastAsiaTheme="minorEastAsia" w:hAnsi="Cambria Math"/>
          <w:sz w:val="24"/>
          <w:szCs w:val="24"/>
        </w:rPr>
        <w:t xml:space="preserve"> to </w:t>
      </w:r>
      <w:r w:rsidR="009D2750">
        <w:rPr>
          <w:rFonts w:ascii="Cambria Math" w:eastAsiaTheme="minorEastAsia" w:hAnsi="Cambria Math"/>
          <w:sz w:val="24"/>
          <w:szCs w:val="24"/>
        </w:rPr>
        <w:t>have the most consistent relationship between variable width, depth, and outflow discharge rates to K</w:t>
      </w:r>
      <w:r w:rsidR="009D2750" w:rsidRPr="009D2750">
        <w:rPr>
          <w:rFonts w:ascii="Cambria Math" w:eastAsiaTheme="minorEastAsia" w:hAnsi="Cambria Math"/>
          <w:sz w:val="24"/>
          <w:szCs w:val="24"/>
          <w:vertAlign w:val="subscript"/>
        </w:rPr>
        <w:t>fs</w:t>
      </w:r>
      <w:r w:rsidR="009D2750">
        <w:rPr>
          <w:rFonts w:ascii="Cambria Math" w:eastAsiaTheme="minorEastAsia" w:hAnsi="Cambria Math"/>
          <w:sz w:val="24"/>
          <w:szCs w:val="24"/>
        </w:rPr>
        <w:t>.  The sensitivity analysis of the horizontal K</w:t>
      </w:r>
      <w:r w:rsidR="009D2750" w:rsidRPr="009D2750">
        <w:rPr>
          <w:rFonts w:ascii="Cambria Math" w:eastAsiaTheme="minorEastAsia" w:hAnsi="Cambria Math"/>
          <w:sz w:val="24"/>
          <w:szCs w:val="24"/>
          <w:vertAlign w:val="subscript"/>
        </w:rPr>
        <w:t>fs</w:t>
      </w:r>
      <w:r w:rsidR="009D2750">
        <w:rPr>
          <w:rFonts w:ascii="Cambria Math" w:eastAsiaTheme="minorEastAsia" w:hAnsi="Cambria Math"/>
          <w:sz w:val="24"/>
          <w:szCs w:val="24"/>
        </w:rPr>
        <w:t xml:space="preserve"> equations show the least consistent and most variable K</w:t>
      </w:r>
      <w:r w:rsidR="009D2750" w:rsidRPr="009D2750">
        <w:rPr>
          <w:rFonts w:ascii="Cambria Math" w:eastAsiaTheme="minorEastAsia" w:hAnsi="Cambria Math"/>
          <w:sz w:val="24"/>
          <w:szCs w:val="24"/>
          <w:vertAlign w:val="subscript"/>
        </w:rPr>
        <w:t>fs</w:t>
      </w:r>
      <w:r w:rsidR="009D2750">
        <w:rPr>
          <w:rFonts w:ascii="Cambria Math" w:eastAsiaTheme="minorEastAsia" w:hAnsi="Cambria Math"/>
          <w:sz w:val="24"/>
          <w:szCs w:val="24"/>
        </w:rPr>
        <w:t xml:space="preserve"> values with changing width, depth, and outflow discharge rates.  The sensitivity to changing width, depth, and outflow discharge for the vertical K</w:t>
      </w:r>
      <w:r w:rsidR="009D2750" w:rsidRPr="009D2750">
        <w:rPr>
          <w:rFonts w:ascii="Cambria Math" w:eastAsiaTheme="minorEastAsia" w:hAnsi="Cambria Math"/>
          <w:sz w:val="24"/>
          <w:szCs w:val="24"/>
          <w:vertAlign w:val="subscript"/>
        </w:rPr>
        <w:t>fs</w:t>
      </w:r>
      <w:r w:rsidR="009D2750">
        <w:rPr>
          <w:rFonts w:ascii="Cambria Math" w:eastAsiaTheme="minorEastAsia" w:hAnsi="Cambria Math"/>
          <w:sz w:val="24"/>
          <w:szCs w:val="24"/>
          <w:vertAlign w:val="subscript"/>
        </w:rPr>
        <w:t xml:space="preserve"> </w:t>
      </w:r>
      <w:r w:rsidR="009D2750">
        <w:rPr>
          <w:rFonts w:ascii="Cambria Math" w:eastAsiaTheme="minorEastAsia" w:hAnsi="Cambria Math"/>
          <w:sz w:val="24"/>
          <w:szCs w:val="24"/>
        </w:rPr>
        <w:t>equation</w:t>
      </w:r>
      <w:r w:rsidR="009D2750">
        <w:rPr>
          <w:rFonts w:ascii="Cambria Math" w:eastAsiaTheme="minorEastAsia" w:hAnsi="Cambria Math"/>
          <w:sz w:val="24"/>
          <w:szCs w:val="24"/>
          <w:vertAlign w:val="subscript"/>
        </w:rPr>
        <w:t xml:space="preserve"> </w:t>
      </w:r>
      <w:r w:rsidR="009D2750">
        <w:rPr>
          <w:rFonts w:ascii="Cambria Math" w:eastAsiaTheme="minorEastAsia" w:hAnsi="Cambria Math"/>
          <w:sz w:val="24"/>
          <w:szCs w:val="24"/>
        </w:rPr>
        <w:t>falls between the horizontal and vertical K</w:t>
      </w:r>
      <w:r w:rsidR="009D2750" w:rsidRPr="009D2750">
        <w:rPr>
          <w:rFonts w:ascii="Cambria Math" w:eastAsiaTheme="minorEastAsia" w:hAnsi="Cambria Math"/>
          <w:sz w:val="24"/>
          <w:szCs w:val="24"/>
          <w:vertAlign w:val="subscript"/>
        </w:rPr>
        <w:t>fs</w:t>
      </w:r>
      <w:r w:rsidR="009D2750">
        <w:rPr>
          <w:rFonts w:ascii="Cambria Math" w:eastAsiaTheme="minorEastAsia" w:hAnsi="Cambria Math"/>
          <w:sz w:val="24"/>
          <w:szCs w:val="24"/>
        </w:rPr>
        <w:t xml:space="preserve"> equations.  Tables and graphs detailing the sensitivity analysis are within the appendix section.</w:t>
      </w:r>
    </w:p>
    <w:p w:rsidR="004138A2" w:rsidRDefault="00E6003D" w:rsidP="004138A2">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The calculations used to generate K</w:t>
      </w:r>
      <w:r w:rsidRPr="009E02AF">
        <w:rPr>
          <w:rFonts w:ascii="Cambria Math" w:eastAsiaTheme="minorEastAsia" w:hAnsi="Cambria Math"/>
          <w:sz w:val="24"/>
          <w:szCs w:val="24"/>
          <w:vertAlign w:val="subscript"/>
        </w:rPr>
        <w:t>fs</w:t>
      </w:r>
      <w:r>
        <w:rPr>
          <w:rFonts w:ascii="Cambria Math" w:eastAsiaTheme="minorEastAsia" w:hAnsi="Cambria Math"/>
          <w:sz w:val="24"/>
          <w:szCs w:val="24"/>
        </w:rPr>
        <w:t xml:space="preserve"> from the wetting front geome</w:t>
      </w:r>
      <w:r w:rsidR="009E02AF">
        <w:rPr>
          <w:rFonts w:ascii="Cambria Math" w:eastAsiaTheme="minorEastAsia" w:hAnsi="Cambria Math"/>
          <w:sz w:val="24"/>
          <w:szCs w:val="24"/>
        </w:rPr>
        <w:t>try and outflow rate from const</w:t>
      </w:r>
      <w:r>
        <w:rPr>
          <w:rFonts w:ascii="Cambria Math" w:eastAsiaTheme="minorEastAsia" w:hAnsi="Cambria Math"/>
          <w:sz w:val="24"/>
          <w:szCs w:val="24"/>
        </w:rPr>
        <w:t>ant flux applicator cannot be used as absolute estimates of K</w:t>
      </w:r>
      <w:r w:rsidRPr="009E02AF">
        <w:rPr>
          <w:rFonts w:ascii="Cambria Math" w:eastAsiaTheme="minorEastAsia" w:hAnsi="Cambria Math"/>
          <w:sz w:val="24"/>
          <w:szCs w:val="24"/>
          <w:vertAlign w:val="subscript"/>
        </w:rPr>
        <w:t xml:space="preserve">fs </w:t>
      </w:r>
      <w:r>
        <w:rPr>
          <w:rFonts w:ascii="Cambria Math" w:eastAsiaTheme="minorEastAsia" w:hAnsi="Cambria Math"/>
          <w:sz w:val="24"/>
          <w:szCs w:val="24"/>
        </w:rPr>
        <w:t xml:space="preserve">due to the violation of several assumptions and constrictions </w:t>
      </w:r>
      <w:r w:rsidR="009D2750">
        <w:rPr>
          <w:rFonts w:ascii="Cambria Math" w:eastAsiaTheme="minorEastAsia" w:hAnsi="Cambria Math"/>
          <w:sz w:val="24"/>
          <w:szCs w:val="24"/>
        </w:rPr>
        <w:t xml:space="preserve">of the </w:t>
      </w:r>
      <w:r>
        <w:rPr>
          <w:rFonts w:ascii="Cambria Math" w:eastAsiaTheme="minorEastAsia" w:hAnsi="Cambria Math"/>
          <w:sz w:val="24"/>
          <w:szCs w:val="24"/>
        </w:rPr>
        <w:t xml:space="preserve">Schwartzman and </w:t>
      </w:r>
      <w:proofErr w:type="spellStart"/>
      <w:r>
        <w:rPr>
          <w:rFonts w:ascii="Cambria Math" w:eastAsiaTheme="minorEastAsia" w:hAnsi="Cambria Math"/>
          <w:sz w:val="24"/>
          <w:szCs w:val="24"/>
        </w:rPr>
        <w:t>Zur</w:t>
      </w:r>
      <w:proofErr w:type="spellEnd"/>
      <w:r>
        <w:rPr>
          <w:rFonts w:ascii="Cambria Math" w:eastAsiaTheme="minorEastAsia" w:hAnsi="Cambria Math"/>
          <w:sz w:val="24"/>
          <w:szCs w:val="24"/>
        </w:rPr>
        <w:t xml:space="preserve"> (1987) </w:t>
      </w:r>
      <w:r w:rsidR="009D2750">
        <w:rPr>
          <w:rFonts w:ascii="Cambria Math" w:eastAsiaTheme="minorEastAsia" w:hAnsi="Cambria Math"/>
          <w:sz w:val="24"/>
          <w:szCs w:val="24"/>
        </w:rPr>
        <w:t>formulae used to</w:t>
      </w:r>
      <w:r>
        <w:rPr>
          <w:rFonts w:ascii="Cambria Math" w:eastAsiaTheme="minorEastAsia" w:hAnsi="Cambria Math"/>
          <w:sz w:val="24"/>
          <w:szCs w:val="24"/>
        </w:rPr>
        <w:t xml:space="preserve"> empirically relate, wetted width and depth, emitter discharge, and wetted volume.  The first violation our method makes is the assumption that the soil is initially unsaturated at the B-4 plot.  The saturation values prior to infiltration were not obtained and realistically are not completely unsaturated.</w:t>
      </w:r>
      <w:r w:rsidR="009D2750">
        <w:rPr>
          <w:rFonts w:ascii="Cambria Math" w:eastAsiaTheme="minorEastAsia" w:hAnsi="Cambria Math"/>
          <w:sz w:val="24"/>
          <w:szCs w:val="24"/>
        </w:rPr>
        <w:t xml:space="preserve">  The crude estimates of relative saturation calculated using the spherical volume of the wetting front and volume of water infiltrated concur.  </w:t>
      </w:r>
      <w:r>
        <w:rPr>
          <w:rFonts w:ascii="Cambria Math" w:eastAsiaTheme="minorEastAsia" w:hAnsi="Cambria Math"/>
          <w:sz w:val="24"/>
          <w:szCs w:val="24"/>
        </w:rPr>
        <w:t xml:space="preserve">Additionally, Schwartzman and </w:t>
      </w:r>
      <w:proofErr w:type="spellStart"/>
      <w:r>
        <w:rPr>
          <w:rFonts w:ascii="Cambria Math" w:eastAsiaTheme="minorEastAsia" w:hAnsi="Cambria Math"/>
          <w:sz w:val="24"/>
          <w:szCs w:val="24"/>
        </w:rPr>
        <w:t>Zur</w:t>
      </w:r>
      <w:proofErr w:type="spellEnd"/>
      <w:r>
        <w:rPr>
          <w:rFonts w:ascii="Cambria Math" w:eastAsiaTheme="minorEastAsia" w:hAnsi="Cambria Math"/>
          <w:sz w:val="24"/>
          <w:szCs w:val="24"/>
        </w:rPr>
        <w:t xml:space="preserve"> (1987) consider the wetted width, depth, and volume to be 100% saturated.  The TLSFT infiltration profiles all contain low-velocity anomalies in the area of infiltration (wetting front), therefore they have not yet reached the threshold of &gt;99% saturation based on relationship between </w:t>
      </w:r>
      <w:r w:rsidRPr="00E6003D">
        <w:rPr>
          <w:rFonts w:ascii="Cambria Math" w:eastAsiaTheme="minorEastAsia" w:hAnsi="Cambria Math"/>
          <w:i/>
          <w:sz w:val="24"/>
          <w:szCs w:val="24"/>
        </w:rPr>
        <w:t>P</w:t>
      </w:r>
      <w:r>
        <w:rPr>
          <w:rFonts w:ascii="Cambria Math" w:eastAsiaTheme="minorEastAsia" w:hAnsi="Cambria Math"/>
          <w:sz w:val="24"/>
          <w:szCs w:val="24"/>
        </w:rPr>
        <w:t>-</w:t>
      </w:r>
      <w:r>
        <w:rPr>
          <w:rFonts w:ascii="Cambria Math" w:eastAsiaTheme="minorEastAsia" w:hAnsi="Cambria Math"/>
          <w:sz w:val="24"/>
          <w:szCs w:val="24"/>
        </w:rPr>
        <w:lastRenderedPageBreak/>
        <w:t xml:space="preserve">wave velocity and saturation described by the </w:t>
      </w:r>
      <w:proofErr w:type="spellStart"/>
      <w:r>
        <w:rPr>
          <w:rFonts w:ascii="Cambria Math" w:eastAsiaTheme="minorEastAsia" w:hAnsi="Cambria Math"/>
          <w:sz w:val="24"/>
          <w:szCs w:val="24"/>
        </w:rPr>
        <w:t>Gassman</w:t>
      </w:r>
      <w:proofErr w:type="spellEnd"/>
      <w:r>
        <w:rPr>
          <w:rFonts w:ascii="Cambria Math" w:eastAsiaTheme="minorEastAsia" w:hAnsi="Cambria Math"/>
          <w:sz w:val="24"/>
          <w:szCs w:val="24"/>
        </w:rPr>
        <w:t xml:space="preserve"> equation.   Although the area of infiltration using the constant flux applicator is most likely very saturated, air-filled pores in the soil are present </w:t>
      </w:r>
      <w:r w:rsidR="004138A2">
        <w:rPr>
          <w:rFonts w:ascii="Cambria Math" w:eastAsiaTheme="minorEastAsia" w:hAnsi="Cambria Math"/>
          <w:sz w:val="24"/>
          <w:szCs w:val="24"/>
        </w:rPr>
        <w:t>based on</w:t>
      </w:r>
      <w:r>
        <w:rPr>
          <w:rFonts w:ascii="Cambria Math" w:eastAsiaTheme="minorEastAsia" w:hAnsi="Cambria Math"/>
          <w:sz w:val="24"/>
          <w:szCs w:val="24"/>
        </w:rPr>
        <w:t xml:space="preserve"> the </w:t>
      </w:r>
      <w:r w:rsidR="009D2750">
        <w:rPr>
          <w:rFonts w:ascii="Cambria Math" w:eastAsiaTheme="minorEastAsia" w:hAnsi="Cambria Math"/>
          <w:sz w:val="24"/>
          <w:szCs w:val="24"/>
        </w:rPr>
        <w:t xml:space="preserve">changes in </w:t>
      </w:r>
      <w:r w:rsidRPr="004138A2">
        <w:rPr>
          <w:rFonts w:ascii="Cambria Math" w:eastAsiaTheme="minorEastAsia" w:hAnsi="Cambria Math"/>
          <w:i/>
          <w:sz w:val="24"/>
          <w:szCs w:val="24"/>
        </w:rPr>
        <w:t>P</w:t>
      </w:r>
      <w:r>
        <w:rPr>
          <w:rFonts w:ascii="Cambria Math" w:eastAsiaTheme="minorEastAsia" w:hAnsi="Cambria Math"/>
          <w:sz w:val="24"/>
          <w:szCs w:val="24"/>
        </w:rPr>
        <w:t xml:space="preserve">-wave velocities observed. </w:t>
      </w:r>
    </w:p>
    <w:p w:rsidR="004138A2" w:rsidRDefault="004138A2" w:rsidP="004138A2">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In conclusion, the TLSFT infiltration method using a constant flux applicator is very useful in producing an</w:t>
      </w:r>
      <w:r w:rsidR="009D2750">
        <w:rPr>
          <w:rFonts w:ascii="Cambria Math" w:eastAsiaTheme="minorEastAsia" w:hAnsi="Cambria Math"/>
          <w:sz w:val="24"/>
          <w:szCs w:val="24"/>
        </w:rPr>
        <w:t xml:space="preserve"> isolated</w:t>
      </w:r>
      <w:r>
        <w:rPr>
          <w:rFonts w:ascii="Cambria Math" w:eastAsiaTheme="minorEastAsia" w:hAnsi="Cambria Math"/>
          <w:sz w:val="24"/>
          <w:szCs w:val="24"/>
        </w:rPr>
        <w:t xml:space="preserve"> image of a migrating wetting front through the vadose zone.   The visual characterization of the geometry and distribution of </w:t>
      </w:r>
      <w:r w:rsidR="009D2750">
        <w:rPr>
          <w:rFonts w:ascii="Cambria Math" w:eastAsiaTheme="minorEastAsia" w:hAnsi="Cambria Math"/>
          <w:sz w:val="24"/>
          <w:szCs w:val="24"/>
        </w:rPr>
        <w:t xml:space="preserve">the </w:t>
      </w:r>
      <w:r>
        <w:rPr>
          <w:rFonts w:ascii="Cambria Math" w:eastAsiaTheme="minorEastAsia" w:hAnsi="Cambria Math"/>
          <w:sz w:val="24"/>
          <w:szCs w:val="24"/>
        </w:rPr>
        <w:t>fluid from the migrating wetting front is valuable to a variety of disciplines that attempt to investigate fluid movement in the subsurface.  The ability to image migrating water can be considered more useful compared to a quantitative value that may not be representative of field site as a whole</w:t>
      </w:r>
      <w:r w:rsidR="009D2750">
        <w:rPr>
          <w:rFonts w:ascii="Cambria Math" w:eastAsiaTheme="minorEastAsia" w:hAnsi="Cambria Math"/>
          <w:sz w:val="24"/>
          <w:szCs w:val="24"/>
        </w:rPr>
        <w:t>, due to the inability to observe the fluid migration from the surface measurements obtained</w:t>
      </w:r>
      <w:r>
        <w:rPr>
          <w:rFonts w:ascii="Cambria Math" w:eastAsiaTheme="minorEastAsia" w:hAnsi="Cambria Math"/>
          <w:sz w:val="24"/>
          <w:szCs w:val="24"/>
        </w:rPr>
        <w:t>.</w:t>
      </w:r>
    </w:p>
    <w:p w:rsidR="004138A2" w:rsidRPr="007F2583" w:rsidRDefault="004138A2" w:rsidP="004138A2">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The quantitative calculations of K</w:t>
      </w:r>
      <w:r w:rsidRPr="004138A2">
        <w:rPr>
          <w:rFonts w:ascii="Cambria Math" w:eastAsiaTheme="minorEastAsia" w:hAnsi="Cambria Math"/>
          <w:sz w:val="24"/>
          <w:szCs w:val="24"/>
          <w:vertAlign w:val="subscript"/>
        </w:rPr>
        <w:t>fs</w:t>
      </w:r>
      <w:r>
        <w:rPr>
          <w:rFonts w:ascii="Cambria Math" w:eastAsiaTheme="minorEastAsia" w:hAnsi="Cambria Math"/>
          <w:sz w:val="24"/>
          <w:szCs w:val="24"/>
        </w:rPr>
        <w:t xml:space="preserve"> using the TLSFT infiltration method with a constant flux applicator were investigated for comparison to standard methods that explore fluid migration in the vadose zone (i.e. Amoozemeter).  Although the K</w:t>
      </w:r>
      <w:r w:rsidRPr="007F2583">
        <w:rPr>
          <w:rFonts w:ascii="Cambria Math" w:eastAsiaTheme="minorEastAsia" w:hAnsi="Cambria Math"/>
          <w:sz w:val="24"/>
          <w:szCs w:val="24"/>
          <w:vertAlign w:val="subscript"/>
        </w:rPr>
        <w:t>fs</w:t>
      </w:r>
      <w:r>
        <w:rPr>
          <w:rFonts w:ascii="Cambria Math" w:eastAsiaTheme="minorEastAsia" w:hAnsi="Cambria Math"/>
          <w:sz w:val="24"/>
          <w:szCs w:val="24"/>
        </w:rPr>
        <w:t xml:space="preserve"> </w:t>
      </w:r>
      <w:r w:rsidR="007F2583">
        <w:rPr>
          <w:rFonts w:ascii="Cambria Math" w:eastAsiaTheme="minorEastAsia" w:hAnsi="Cambria Math"/>
          <w:sz w:val="24"/>
          <w:szCs w:val="24"/>
        </w:rPr>
        <w:t>calculations</w:t>
      </w:r>
      <w:r>
        <w:rPr>
          <w:rFonts w:ascii="Cambria Math" w:eastAsiaTheme="minorEastAsia" w:hAnsi="Cambria Math"/>
          <w:sz w:val="24"/>
          <w:szCs w:val="24"/>
        </w:rPr>
        <w:t xml:space="preserve"> using the TLSFT method were </w:t>
      </w:r>
      <w:r w:rsidR="009D2750">
        <w:rPr>
          <w:rFonts w:ascii="Cambria Math" w:eastAsiaTheme="minorEastAsia" w:hAnsi="Cambria Math"/>
          <w:sz w:val="24"/>
          <w:szCs w:val="24"/>
        </w:rPr>
        <w:t>within one to two orders of magnitude of the</w:t>
      </w:r>
      <w:r>
        <w:rPr>
          <w:rFonts w:ascii="Cambria Math" w:eastAsiaTheme="minorEastAsia" w:hAnsi="Cambria Math"/>
          <w:sz w:val="24"/>
          <w:szCs w:val="24"/>
        </w:rPr>
        <w:t xml:space="preserve"> Amoozemeter calculations and K</w:t>
      </w:r>
      <w:r w:rsidRPr="0081271F">
        <w:rPr>
          <w:rFonts w:ascii="Cambria Math" w:eastAsiaTheme="minorEastAsia" w:hAnsi="Cambria Math"/>
          <w:sz w:val="24"/>
          <w:szCs w:val="24"/>
          <w:vertAlign w:val="subscript"/>
        </w:rPr>
        <w:t>s</w:t>
      </w:r>
      <w:r>
        <w:rPr>
          <w:rFonts w:ascii="Cambria Math" w:eastAsiaTheme="minorEastAsia" w:hAnsi="Cambria Math"/>
          <w:sz w:val="24"/>
          <w:szCs w:val="24"/>
        </w:rPr>
        <w:t xml:space="preserve"> of the Sequatchie series, the method needs refining to reduce the amount of assumptions violated (i.e. initial saturation values, wetted volume saturation values, </w:t>
      </w:r>
      <w:proofErr w:type="spellStart"/>
      <w:r>
        <w:rPr>
          <w:rFonts w:ascii="Cambria Math" w:eastAsiaTheme="minorEastAsia" w:hAnsi="Cambria Math"/>
          <w:sz w:val="24"/>
          <w:szCs w:val="24"/>
        </w:rPr>
        <w:t>etc</w:t>
      </w:r>
      <w:proofErr w:type="spellEnd"/>
      <w:r>
        <w:rPr>
          <w:rFonts w:ascii="Cambria Math" w:eastAsiaTheme="minorEastAsia" w:hAnsi="Cambria Math"/>
          <w:sz w:val="24"/>
          <w:szCs w:val="24"/>
        </w:rPr>
        <w:t>)</w:t>
      </w:r>
      <w:r w:rsidR="007F2583">
        <w:rPr>
          <w:rFonts w:ascii="Cambria Math" w:eastAsiaTheme="minorEastAsia" w:hAnsi="Cambria Math"/>
          <w:sz w:val="24"/>
          <w:szCs w:val="24"/>
        </w:rPr>
        <w:t>.</w:t>
      </w:r>
    </w:p>
    <w:p w:rsidR="00C873C3" w:rsidRDefault="00C873C3">
      <w:pPr>
        <w:rPr>
          <w:rFonts w:ascii="Cambria Math" w:eastAsiaTheme="minorEastAsia" w:hAnsi="Cambria Math"/>
          <w:b/>
          <w:sz w:val="28"/>
          <w:szCs w:val="28"/>
        </w:rPr>
      </w:pPr>
      <w:r>
        <w:rPr>
          <w:rFonts w:ascii="Cambria Math" w:eastAsiaTheme="minorEastAsia" w:hAnsi="Cambria Math"/>
          <w:b/>
          <w:sz w:val="28"/>
          <w:szCs w:val="28"/>
        </w:rPr>
        <w:br w:type="page"/>
      </w:r>
    </w:p>
    <w:p w:rsidR="00FF3D49" w:rsidRDefault="00FF3D49" w:rsidP="00C873C3">
      <w:pPr>
        <w:spacing w:line="480" w:lineRule="auto"/>
        <w:jc w:val="center"/>
        <w:rPr>
          <w:rFonts w:ascii="Cambria Math" w:eastAsiaTheme="minorEastAsia" w:hAnsi="Cambria Math"/>
          <w:b/>
          <w:sz w:val="28"/>
          <w:szCs w:val="28"/>
        </w:rPr>
      </w:pPr>
      <w:r w:rsidRPr="00FF3D49">
        <w:rPr>
          <w:rFonts w:ascii="Cambria Math" w:eastAsiaTheme="minorEastAsia" w:hAnsi="Cambria Math"/>
          <w:b/>
          <w:sz w:val="28"/>
          <w:szCs w:val="28"/>
        </w:rPr>
        <w:lastRenderedPageBreak/>
        <w:t>5</w:t>
      </w:r>
      <w:r>
        <w:rPr>
          <w:rFonts w:ascii="Cambria Math" w:eastAsiaTheme="minorEastAsia" w:hAnsi="Cambria Math"/>
          <w:b/>
          <w:sz w:val="28"/>
          <w:szCs w:val="28"/>
        </w:rPr>
        <w:t>.</w:t>
      </w:r>
      <w:r w:rsidRPr="00FF3D49">
        <w:rPr>
          <w:rFonts w:ascii="Cambria Math" w:eastAsiaTheme="minorEastAsia" w:hAnsi="Cambria Math"/>
          <w:b/>
          <w:sz w:val="28"/>
          <w:szCs w:val="28"/>
        </w:rPr>
        <w:t xml:space="preserve"> CONCLUSIONS AND RECOMMENDATIONS</w:t>
      </w:r>
    </w:p>
    <w:p w:rsidR="00CC4F0A" w:rsidRDefault="00CC4F0A">
      <w:pPr>
        <w:rPr>
          <w:rFonts w:ascii="Cambria Math" w:eastAsiaTheme="minorEastAsia" w:hAnsi="Cambria Math"/>
          <w:b/>
          <w:sz w:val="28"/>
          <w:szCs w:val="28"/>
        </w:rPr>
      </w:pPr>
      <w:r>
        <w:rPr>
          <w:rFonts w:ascii="Cambria Math" w:eastAsiaTheme="minorEastAsia" w:hAnsi="Cambria Math"/>
          <w:b/>
          <w:sz w:val="28"/>
          <w:szCs w:val="28"/>
        </w:rPr>
        <w:br w:type="page"/>
      </w:r>
    </w:p>
    <w:p w:rsidR="00FF3D49" w:rsidRDefault="00D3067B" w:rsidP="00C873C3">
      <w:pPr>
        <w:spacing w:before="40" w:after="40" w:line="480" w:lineRule="auto"/>
        <w:ind w:firstLine="720"/>
        <w:rPr>
          <w:rFonts w:ascii="Cambria Math" w:eastAsiaTheme="minorEastAsia" w:hAnsi="Cambria Math"/>
          <w:sz w:val="24"/>
          <w:szCs w:val="28"/>
        </w:rPr>
      </w:pPr>
      <w:r w:rsidRPr="000C276C">
        <w:rPr>
          <w:rFonts w:ascii="Cambria Math" w:eastAsiaTheme="minorEastAsia" w:hAnsi="Cambria Math"/>
          <w:sz w:val="24"/>
          <w:szCs w:val="28"/>
        </w:rPr>
        <w:lastRenderedPageBreak/>
        <w:t>T</w:t>
      </w:r>
      <w:r w:rsidR="00CC4F0A" w:rsidRPr="00CC4F0A">
        <w:rPr>
          <w:rFonts w:ascii="Cambria Math" w:eastAsiaTheme="minorEastAsia" w:hAnsi="Cambria Math"/>
          <w:sz w:val="24"/>
          <w:szCs w:val="28"/>
        </w:rPr>
        <w:t>ime-lapse seismic first-arrival tomography</w:t>
      </w:r>
      <w:r>
        <w:rPr>
          <w:rFonts w:ascii="Cambria Math" w:eastAsiaTheme="minorEastAsia" w:hAnsi="Cambria Math"/>
          <w:sz w:val="24"/>
          <w:szCs w:val="28"/>
        </w:rPr>
        <w:t xml:space="preserve"> (TLSFT) </w:t>
      </w:r>
      <w:r w:rsidR="00EB4B08">
        <w:rPr>
          <w:rFonts w:ascii="Cambria Math" w:eastAsiaTheme="minorEastAsia" w:hAnsi="Cambria Math"/>
          <w:sz w:val="24"/>
          <w:szCs w:val="28"/>
        </w:rPr>
        <w:t>is</w:t>
      </w:r>
      <w:r w:rsidR="00CC4F0A">
        <w:rPr>
          <w:rFonts w:ascii="Cambria Math" w:eastAsiaTheme="minorEastAsia" w:hAnsi="Cambria Math"/>
          <w:sz w:val="24"/>
          <w:szCs w:val="28"/>
        </w:rPr>
        <w:t xml:space="preserve"> </w:t>
      </w:r>
      <w:r w:rsidR="00110F2E">
        <w:rPr>
          <w:rFonts w:ascii="Cambria Math" w:eastAsiaTheme="minorEastAsia" w:hAnsi="Cambria Math"/>
          <w:sz w:val="24"/>
          <w:szCs w:val="28"/>
        </w:rPr>
        <w:t xml:space="preserve">a </w:t>
      </w:r>
      <w:r w:rsidR="00CC4F0A">
        <w:rPr>
          <w:rFonts w:ascii="Cambria Math" w:eastAsiaTheme="minorEastAsia" w:hAnsi="Cambria Math"/>
          <w:sz w:val="24"/>
          <w:szCs w:val="28"/>
        </w:rPr>
        <w:t>success</w:t>
      </w:r>
      <w:r w:rsidR="00CA09D6">
        <w:rPr>
          <w:rFonts w:ascii="Cambria Math" w:eastAsiaTheme="minorEastAsia" w:hAnsi="Cambria Math"/>
          <w:sz w:val="24"/>
          <w:szCs w:val="28"/>
        </w:rPr>
        <w:t>ful</w:t>
      </w:r>
      <w:r w:rsidR="00110F2E">
        <w:rPr>
          <w:rFonts w:ascii="Cambria Math" w:eastAsiaTheme="minorEastAsia" w:hAnsi="Cambria Math"/>
          <w:sz w:val="24"/>
          <w:szCs w:val="28"/>
        </w:rPr>
        <w:t xml:space="preserve"> method for</w:t>
      </w:r>
      <w:r w:rsidR="00CA09D6">
        <w:rPr>
          <w:rFonts w:ascii="Cambria Math" w:eastAsiaTheme="minorEastAsia" w:hAnsi="Cambria Math"/>
          <w:sz w:val="24"/>
          <w:szCs w:val="28"/>
        </w:rPr>
        <w:t xml:space="preserve"> monitoring</w:t>
      </w:r>
      <w:r w:rsidR="00305E0F">
        <w:rPr>
          <w:rFonts w:ascii="Cambria Math" w:eastAsiaTheme="minorEastAsia" w:hAnsi="Cambria Math"/>
          <w:sz w:val="24"/>
          <w:szCs w:val="28"/>
        </w:rPr>
        <w:t xml:space="preserve"> two different</w:t>
      </w:r>
      <w:r w:rsidR="00D65B4C">
        <w:rPr>
          <w:rFonts w:ascii="Cambria Math" w:eastAsiaTheme="minorEastAsia" w:hAnsi="Cambria Math"/>
          <w:sz w:val="24"/>
          <w:szCs w:val="28"/>
        </w:rPr>
        <w:t xml:space="preserve"> infiltration event</w:t>
      </w:r>
      <w:r w:rsidR="00305E0F">
        <w:rPr>
          <w:rFonts w:ascii="Cambria Math" w:eastAsiaTheme="minorEastAsia" w:hAnsi="Cambria Math"/>
          <w:sz w:val="24"/>
          <w:szCs w:val="28"/>
        </w:rPr>
        <w:t>s</w:t>
      </w:r>
      <w:r w:rsidR="00D65B4C">
        <w:rPr>
          <w:rFonts w:ascii="Cambria Math" w:eastAsiaTheme="minorEastAsia" w:hAnsi="Cambria Math"/>
          <w:sz w:val="24"/>
          <w:szCs w:val="28"/>
        </w:rPr>
        <w:t xml:space="preserve"> using a</w:t>
      </w:r>
      <w:r w:rsidR="00CC4F0A">
        <w:rPr>
          <w:rFonts w:ascii="Cambria Math" w:eastAsiaTheme="minorEastAsia" w:hAnsi="Cambria Math"/>
          <w:sz w:val="24"/>
          <w:szCs w:val="28"/>
        </w:rPr>
        <w:t xml:space="preserve"> </w:t>
      </w:r>
      <w:r w:rsidR="00EB4B08">
        <w:rPr>
          <w:rFonts w:ascii="Cambria Math" w:eastAsiaTheme="minorEastAsia" w:hAnsi="Cambria Math"/>
          <w:sz w:val="24"/>
          <w:szCs w:val="28"/>
        </w:rPr>
        <w:t>constant flux applicator</w:t>
      </w:r>
      <w:r w:rsidR="00D65B4C">
        <w:rPr>
          <w:rFonts w:ascii="Cambria Math" w:eastAsiaTheme="minorEastAsia" w:hAnsi="Cambria Math"/>
          <w:sz w:val="24"/>
          <w:szCs w:val="28"/>
        </w:rPr>
        <w:t xml:space="preserve">.  </w:t>
      </w:r>
      <w:r w:rsidR="0081271F">
        <w:rPr>
          <w:rFonts w:ascii="Cambria Math" w:eastAsiaTheme="minorEastAsia" w:hAnsi="Cambria Math"/>
          <w:sz w:val="24"/>
          <w:szCs w:val="28"/>
        </w:rPr>
        <w:t>Ellipsoidal</w:t>
      </w:r>
      <w:r w:rsidR="00CA09D6">
        <w:rPr>
          <w:rFonts w:ascii="Cambria Math" w:eastAsiaTheme="minorEastAsia" w:hAnsi="Cambria Math"/>
          <w:sz w:val="24"/>
          <w:szCs w:val="28"/>
        </w:rPr>
        <w:t xml:space="preserve"> low-velocity perturbation</w:t>
      </w:r>
      <w:r w:rsidR="0081271F">
        <w:rPr>
          <w:rFonts w:ascii="Cambria Math" w:eastAsiaTheme="minorEastAsia" w:hAnsi="Cambria Math"/>
          <w:sz w:val="24"/>
          <w:szCs w:val="28"/>
        </w:rPr>
        <w:t xml:space="preserve">s are </w:t>
      </w:r>
      <w:r w:rsidR="00CA09D6">
        <w:rPr>
          <w:rFonts w:ascii="Cambria Math" w:eastAsiaTheme="minorEastAsia" w:hAnsi="Cambria Math"/>
          <w:sz w:val="24"/>
          <w:szCs w:val="28"/>
        </w:rPr>
        <w:t xml:space="preserve">generated by the </w:t>
      </w:r>
      <w:r w:rsidR="0081271F">
        <w:rPr>
          <w:rFonts w:ascii="Cambria Math" w:eastAsiaTheme="minorEastAsia" w:hAnsi="Cambria Math"/>
          <w:sz w:val="24"/>
          <w:szCs w:val="28"/>
        </w:rPr>
        <w:t>relative c</w:t>
      </w:r>
      <w:r w:rsidR="00110F2E">
        <w:rPr>
          <w:rFonts w:ascii="Cambria Math" w:eastAsiaTheme="minorEastAsia" w:hAnsi="Cambria Math"/>
          <w:sz w:val="24"/>
          <w:szCs w:val="28"/>
        </w:rPr>
        <w:t>hanges in saturation as water i</w:t>
      </w:r>
      <w:r w:rsidR="0081271F">
        <w:rPr>
          <w:rFonts w:ascii="Cambria Math" w:eastAsiaTheme="minorEastAsia" w:hAnsi="Cambria Math"/>
          <w:sz w:val="24"/>
          <w:szCs w:val="28"/>
        </w:rPr>
        <w:t>s infiltrated from the</w:t>
      </w:r>
      <w:r w:rsidR="00EB4B08">
        <w:rPr>
          <w:rFonts w:ascii="Cambria Math" w:eastAsiaTheme="minorEastAsia" w:hAnsi="Cambria Math"/>
          <w:sz w:val="24"/>
          <w:szCs w:val="28"/>
        </w:rPr>
        <w:t xml:space="preserve"> </w:t>
      </w:r>
      <w:r w:rsidR="0081271F">
        <w:rPr>
          <w:rFonts w:ascii="Cambria Math" w:eastAsiaTheme="minorEastAsia" w:hAnsi="Cambria Math"/>
          <w:sz w:val="24"/>
          <w:szCs w:val="28"/>
        </w:rPr>
        <w:t>surface.</w:t>
      </w:r>
      <w:r w:rsidR="00CA09D6">
        <w:rPr>
          <w:rFonts w:ascii="Cambria Math" w:eastAsiaTheme="minorEastAsia" w:hAnsi="Cambria Math"/>
          <w:sz w:val="24"/>
          <w:szCs w:val="28"/>
        </w:rPr>
        <w:t xml:space="preserve">  </w:t>
      </w:r>
      <w:r w:rsidR="00EB4B08">
        <w:rPr>
          <w:rFonts w:ascii="Cambria Math" w:eastAsiaTheme="minorEastAsia" w:hAnsi="Cambria Math"/>
          <w:sz w:val="24"/>
          <w:szCs w:val="28"/>
        </w:rPr>
        <w:t>The TLSFT infiltration method provides a visual characterization of fluid mi</w:t>
      </w:r>
      <w:r w:rsidR="0081271F">
        <w:rPr>
          <w:rFonts w:ascii="Cambria Math" w:eastAsiaTheme="minorEastAsia" w:hAnsi="Cambria Math"/>
          <w:sz w:val="24"/>
          <w:szCs w:val="28"/>
        </w:rPr>
        <w:t>gration through the subsurface both temporally and spatially</w:t>
      </w:r>
      <w:r w:rsidR="00EB4B08">
        <w:rPr>
          <w:rFonts w:ascii="Cambria Math" w:eastAsiaTheme="minorEastAsia" w:hAnsi="Cambria Math"/>
          <w:sz w:val="24"/>
          <w:szCs w:val="28"/>
        </w:rPr>
        <w:t>.  This allows one to image the wetting front geometry and distribution of infiltrated water volume as it advances through the vadose zone.</w:t>
      </w:r>
      <w:r w:rsidR="00237653">
        <w:rPr>
          <w:rFonts w:ascii="Cambria Math" w:eastAsiaTheme="minorEastAsia" w:hAnsi="Cambria Math"/>
          <w:sz w:val="24"/>
          <w:szCs w:val="28"/>
        </w:rPr>
        <w:t xml:space="preserve">  The advantage in imaging the migrating wetting is the potential for locating anisotropy and/or heterogeneities that may be influencing localized fluid flow.</w:t>
      </w:r>
    </w:p>
    <w:p w:rsidR="00B42740" w:rsidRDefault="00871C41" w:rsidP="00871C41">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The hydraulic conductivity values using the TLSFT infiltration method with the constant flux applicator compared with the K</w:t>
      </w:r>
      <w:r w:rsidR="000B1532" w:rsidRPr="000B1532">
        <w:rPr>
          <w:rFonts w:ascii="Cambria Math" w:eastAsiaTheme="minorEastAsia" w:hAnsi="Cambria Math"/>
          <w:sz w:val="24"/>
          <w:szCs w:val="24"/>
          <w:vertAlign w:val="subscript"/>
        </w:rPr>
        <w:t>fs</w:t>
      </w:r>
      <w:r>
        <w:rPr>
          <w:rFonts w:ascii="Cambria Math" w:eastAsiaTheme="minorEastAsia" w:hAnsi="Cambria Math"/>
          <w:sz w:val="24"/>
          <w:szCs w:val="24"/>
        </w:rPr>
        <w:t xml:space="preserve"> values of the Amoozemeter experiment and </w:t>
      </w:r>
      <w:r w:rsidR="000B1532">
        <w:rPr>
          <w:rFonts w:ascii="Cambria Math" w:eastAsiaTheme="minorEastAsia" w:hAnsi="Cambria Math"/>
          <w:sz w:val="24"/>
          <w:szCs w:val="24"/>
        </w:rPr>
        <w:t>K</w:t>
      </w:r>
      <w:r w:rsidR="000B1532" w:rsidRPr="000B1532">
        <w:rPr>
          <w:rFonts w:ascii="Cambria Math" w:eastAsiaTheme="minorEastAsia" w:hAnsi="Cambria Math"/>
          <w:sz w:val="24"/>
          <w:szCs w:val="24"/>
          <w:vertAlign w:val="subscript"/>
        </w:rPr>
        <w:t>s</w:t>
      </w:r>
      <w:r w:rsidR="000B1532">
        <w:rPr>
          <w:rFonts w:ascii="Cambria Math" w:eastAsiaTheme="minorEastAsia" w:hAnsi="Cambria Math"/>
          <w:sz w:val="24"/>
          <w:szCs w:val="24"/>
        </w:rPr>
        <w:t xml:space="preserve"> of the </w:t>
      </w:r>
      <w:r>
        <w:rPr>
          <w:rFonts w:ascii="Cambria Math" w:eastAsiaTheme="minorEastAsia" w:hAnsi="Cambria Math"/>
          <w:sz w:val="24"/>
          <w:szCs w:val="24"/>
        </w:rPr>
        <w:t xml:space="preserve">Sequatchie </w:t>
      </w:r>
      <w:r w:rsidR="000B1532">
        <w:rPr>
          <w:rFonts w:ascii="Cambria Math" w:eastAsiaTheme="minorEastAsia" w:hAnsi="Cambria Math"/>
          <w:sz w:val="24"/>
          <w:szCs w:val="24"/>
        </w:rPr>
        <w:t xml:space="preserve">soil </w:t>
      </w:r>
      <w:r>
        <w:rPr>
          <w:rFonts w:ascii="Cambria Math" w:eastAsiaTheme="minorEastAsia" w:hAnsi="Cambria Math"/>
          <w:sz w:val="24"/>
          <w:szCs w:val="24"/>
        </w:rPr>
        <w:t>series</w:t>
      </w:r>
      <w:r w:rsidR="000B1532">
        <w:rPr>
          <w:rFonts w:ascii="Cambria Math" w:eastAsiaTheme="minorEastAsia" w:hAnsi="Cambria Math"/>
          <w:sz w:val="24"/>
          <w:szCs w:val="24"/>
        </w:rPr>
        <w:t xml:space="preserve"> (</w:t>
      </w:r>
      <w:proofErr w:type="spellStart"/>
      <w:r w:rsidR="000B1532">
        <w:rPr>
          <w:rFonts w:ascii="Cambria Math" w:eastAsiaTheme="minorEastAsia" w:hAnsi="Cambria Math"/>
          <w:sz w:val="24"/>
          <w:szCs w:val="24"/>
        </w:rPr>
        <w:t>Leao</w:t>
      </w:r>
      <w:proofErr w:type="spellEnd"/>
      <w:r w:rsidR="000B1532">
        <w:rPr>
          <w:rFonts w:ascii="Cambria Math" w:eastAsiaTheme="minorEastAsia" w:hAnsi="Cambria Math"/>
          <w:sz w:val="24"/>
          <w:szCs w:val="24"/>
        </w:rPr>
        <w:t>, 2009)</w:t>
      </w:r>
      <w:r>
        <w:rPr>
          <w:rFonts w:ascii="Cambria Math" w:eastAsiaTheme="minorEastAsia" w:hAnsi="Cambria Math"/>
          <w:sz w:val="24"/>
          <w:szCs w:val="24"/>
        </w:rPr>
        <w:t xml:space="preserve"> have differences that are on the order of one</w:t>
      </w:r>
      <w:r w:rsidR="000B1532">
        <w:rPr>
          <w:rFonts w:ascii="Cambria Math" w:eastAsiaTheme="minorEastAsia" w:hAnsi="Cambria Math"/>
          <w:sz w:val="24"/>
          <w:szCs w:val="24"/>
        </w:rPr>
        <w:t xml:space="preserve"> to two</w:t>
      </w:r>
      <w:r>
        <w:rPr>
          <w:rFonts w:ascii="Cambria Math" w:eastAsiaTheme="minorEastAsia" w:hAnsi="Cambria Math"/>
          <w:sz w:val="24"/>
          <w:szCs w:val="24"/>
        </w:rPr>
        <w:t xml:space="preserve"> magnitude</w:t>
      </w:r>
      <w:r w:rsidR="000B1532">
        <w:rPr>
          <w:rFonts w:ascii="Cambria Math" w:eastAsiaTheme="minorEastAsia" w:hAnsi="Cambria Math"/>
          <w:sz w:val="24"/>
          <w:szCs w:val="24"/>
        </w:rPr>
        <w:t>s depending on the velocity contour used in defining the wetting front boundary</w:t>
      </w:r>
      <w:r>
        <w:rPr>
          <w:rFonts w:ascii="Cambria Math" w:eastAsiaTheme="minorEastAsia" w:hAnsi="Cambria Math"/>
          <w:sz w:val="24"/>
          <w:szCs w:val="24"/>
        </w:rPr>
        <w:t>.  The differences between the K</w:t>
      </w:r>
      <w:r w:rsidR="000B1532" w:rsidRPr="000B1532">
        <w:rPr>
          <w:rFonts w:ascii="Cambria Math" w:eastAsiaTheme="minorEastAsia" w:hAnsi="Cambria Math"/>
          <w:sz w:val="24"/>
          <w:szCs w:val="24"/>
          <w:vertAlign w:val="subscript"/>
        </w:rPr>
        <w:t>fs</w:t>
      </w:r>
      <w:r>
        <w:rPr>
          <w:rFonts w:ascii="Cambria Math" w:eastAsiaTheme="minorEastAsia" w:hAnsi="Cambria Math"/>
          <w:sz w:val="24"/>
          <w:szCs w:val="24"/>
        </w:rPr>
        <w:t xml:space="preserve"> values for the TLSFT infiltration method and the Amoozemeter are</w:t>
      </w:r>
      <w:r w:rsidR="000B1532">
        <w:rPr>
          <w:rFonts w:ascii="Cambria Math" w:eastAsiaTheme="minorEastAsia" w:hAnsi="Cambria Math"/>
          <w:sz w:val="24"/>
          <w:szCs w:val="24"/>
        </w:rPr>
        <w:t xml:space="preserve"> in part</w:t>
      </w:r>
      <w:r>
        <w:rPr>
          <w:rFonts w:ascii="Cambria Math" w:eastAsiaTheme="minorEastAsia" w:hAnsi="Cambria Math"/>
          <w:sz w:val="24"/>
          <w:szCs w:val="24"/>
        </w:rPr>
        <w:t xml:space="preserve"> attributed to a number of differences between the infiltration experiments themselves.</w:t>
      </w:r>
      <w:r w:rsidR="00B42740">
        <w:rPr>
          <w:rFonts w:ascii="Cambria Math" w:eastAsiaTheme="minorEastAsia" w:hAnsi="Cambria Math"/>
          <w:sz w:val="24"/>
          <w:szCs w:val="24"/>
        </w:rPr>
        <w:t xml:space="preserve">  A major difference in the constant flux applicator infiltration experiment and the Amoozemeter experiment is the outflow rate into the augured well, which was 2.72 x 10</w:t>
      </w:r>
      <w:r w:rsidR="00B42740" w:rsidRPr="007E6700">
        <w:rPr>
          <w:rFonts w:ascii="Cambria Math" w:eastAsiaTheme="minorEastAsia" w:hAnsi="Cambria Math"/>
          <w:sz w:val="24"/>
          <w:szCs w:val="24"/>
          <w:vertAlign w:val="superscript"/>
        </w:rPr>
        <w:t>-5</w:t>
      </w:r>
      <w:r w:rsidR="00B42740">
        <w:rPr>
          <w:rFonts w:ascii="Cambria Math" w:eastAsiaTheme="minorEastAsia" w:hAnsi="Cambria Math"/>
          <w:sz w:val="24"/>
          <w:szCs w:val="24"/>
        </w:rPr>
        <w:t xml:space="preserve"> m</w:t>
      </w:r>
      <w:r w:rsidR="00B42740" w:rsidRPr="007E6700">
        <w:rPr>
          <w:rFonts w:ascii="Cambria Math" w:eastAsiaTheme="minorEastAsia" w:hAnsi="Cambria Math"/>
          <w:sz w:val="24"/>
          <w:szCs w:val="24"/>
          <w:vertAlign w:val="superscript"/>
        </w:rPr>
        <w:t>3</w:t>
      </w:r>
      <w:r w:rsidR="000B1532">
        <w:rPr>
          <w:rFonts w:ascii="Cambria Math" w:eastAsiaTheme="minorEastAsia" w:hAnsi="Cambria Math"/>
          <w:sz w:val="24"/>
          <w:szCs w:val="24"/>
        </w:rPr>
        <w:t>/s using the const</w:t>
      </w:r>
      <w:r w:rsidR="00B42740">
        <w:rPr>
          <w:rFonts w:ascii="Cambria Math" w:eastAsiaTheme="minorEastAsia" w:hAnsi="Cambria Math"/>
          <w:sz w:val="24"/>
          <w:szCs w:val="24"/>
        </w:rPr>
        <w:t>ant flux applicator, and 7x10</w:t>
      </w:r>
      <w:r w:rsidR="00B42740" w:rsidRPr="007E6700">
        <w:rPr>
          <w:rFonts w:ascii="Cambria Math" w:eastAsiaTheme="minorEastAsia" w:hAnsi="Cambria Math"/>
          <w:sz w:val="24"/>
          <w:szCs w:val="24"/>
          <w:vertAlign w:val="superscript"/>
        </w:rPr>
        <w:t>-7</w:t>
      </w:r>
      <w:r w:rsidR="00B42740">
        <w:rPr>
          <w:rFonts w:ascii="Cambria Math" w:eastAsiaTheme="minorEastAsia" w:hAnsi="Cambria Math"/>
          <w:sz w:val="24"/>
          <w:szCs w:val="24"/>
        </w:rPr>
        <w:t xml:space="preserve"> m</w:t>
      </w:r>
      <w:r w:rsidR="00B42740" w:rsidRPr="007E6700">
        <w:rPr>
          <w:rFonts w:ascii="Cambria Math" w:eastAsiaTheme="minorEastAsia" w:hAnsi="Cambria Math"/>
          <w:sz w:val="24"/>
          <w:szCs w:val="24"/>
          <w:vertAlign w:val="superscript"/>
        </w:rPr>
        <w:t>3</w:t>
      </w:r>
      <w:r w:rsidR="00B42740">
        <w:rPr>
          <w:rFonts w:ascii="Cambria Math" w:eastAsiaTheme="minorEastAsia" w:hAnsi="Cambria Math"/>
          <w:sz w:val="24"/>
          <w:szCs w:val="24"/>
        </w:rPr>
        <w:t>/s for the Amoozemeter experiment.  Furthermore, the height of ponded water in the augured well during the constant flux applicator infiltration experiment (0.50 m) was 0.35 m greater than that of the Amoozemeter ponded height (0.15 m).  The greater outflow rate</w:t>
      </w:r>
      <w:r w:rsidR="00B42740" w:rsidRPr="000C276C">
        <w:rPr>
          <w:rFonts w:ascii="Cambria Math" w:eastAsiaTheme="minorEastAsia" w:hAnsi="Cambria Math"/>
          <w:sz w:val="24"/>
          <w:szCs w:val="24"/>
        </w:rPr>
        <w:t xml:space="preserve"> </w:t>
      </w:r>
      <w:r w:rsidR="00B42740">
        <w:rPr>
          <w:rFonts w:ascii="Cambria Math" w:eastAsiaTheme="minorEastAsia" w:hAnsi="Cambria Math"/>
          <w:sz w:val="24"/>
          <w:szCs w:val="24"/>
        </w:rPr>
        <w:lastRenderedPageBreak/>
        <w:t>from the constant flux applicator, in addition to the greater ponded head level from the constant flux applicator infiltration experiment both attribute to the higher K</w:t>
      </w:r>
      <w:r w:rsidR="00B42740" w:rsidRPr="00E6003D">
        <w:rPr>
          <w:rFonts w:ascii="Cambria Math" w:eastAsiaTheme="minorEastAsia" w:hAnsi="Cambria Math"/>
          <w:sz w:val="24"/>
          <w:szCs w:val="24"/>
          <w:vertAlign w:val="subscript"/>
        </w:rPr>
        <w:t>fs</w:t>
      </w:r>
      <w:r w:rsidR="00B42740">
        <w:rPr>
          <w:rFonts w:ascii="Cambria Math" w:eastAsiaTheme="minorEastAsia" w:hAnsi="Cambria Math"/>
          <w:sz w:val="24"/>
          <w:szCs w:val="24"/>
        </w:rPr>
        <w:t xml:space="preserve"> calculations using the TLSFT infiltration experiment.</w:t>
      </w:r>
      <w:r>
        <w:rPr>
          <w:rFonts w:ascii="Cambria Math" w:eastAsiaTheme="minorEastAsia" w:hAnsi="Cambria Math"/>
          <w:sz w:val="24"/>
          <w:szCs w:val="24"/>
        </w:rPr>
        <w:t xml:space="preserve">  </w:t>
      </w:r>
    </w:p>
    <w:p w:rsidR="00BA6783" w:rsidRDefault="00BA6783" w:rsidP="00871C41">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It should also be noted that the infiltration for the second constant flux applicator experiment (2012) ended at 64 minutes, therefore the outflow discharge values used for the purpose of calculating K</w:t>
      </w:r>
      <w:r w:rsidRPr="00BA6783">
        <w:rPr>
          <w:rFonts w:ascii="Cambria Math" w:eastAsiaTheme="minorEastAsia" w:hAnsi="Cambria Math"/>
          <w:sz w:val="24"/>
          <w:szCs w:val="24"/>
          <w:vertAlign w:val="subscript"/>
        </w:rPr>
        <w:t>fs</w:t>
      </w:r>
      <w:r>
        <w:rPr>
          <w:rFonts w:ascii="Cambria Math" w:eastAsiaTheme="minorEastAsia" w:hAnsi="Cambria Math"/>
          <w:sz w:val="24"/>
          <w:szCs w:val="24"/>
        </w:rPr>
        <w:t xml:space="preserve"> at the three time-steps after infiltration ceased were averaged and used for calculating K</w:t>
      </w:r>
      <w:r w:rsidRPr="00BA6783">
        <w:rPr>
          <w:rFonts w:ascii="Cambria Math" w:eastAsiaTheme="minorEastAsia" w:hAnsi="Cambria Math"/>
          <w:sz w:val="24"/>
          <w:szCs w:val="24"/>
          <w:vertAlign w:val="subscript"/>
        </w:rPr>
        <w:t>fs</w:t>
      </w:r>
      <w:r w:rsidRPr="00BA6783">
        <w:rPr>
          <w:rFonts w:ascii="Cambria Math" w:eastAsiaTheme="minorEastAsia" w:hAnsi="Cambria Math"/>
          <w:sz w:val="24"/>
          <w:szCs w:val="24"/>
        </w:rPr>
        <w:t>, at those particular time-steps.</w:t>
      </w:r>
    </w:p>
    <w:p w:rsidR="00871C41" w:rsidRPr="00B42740" w:rsidRDefault="00B42740" w:rsidP="00B42740">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t xml:space="preserve">In addition to differences in the infiltration experiment, </w:t>
      </w:r>
      <w:r w:rsidR="00871C41">
        <w:rPr>
          <w:rFonts w:ascii="Cambria Math" w:eastAsiaTheme="minorEastAsia" w:hAnsi="Cambria Math"/>
          <w:sz w:val="24"/>
          <w:szCs w:val="24"/>
        </w:rPr>
        <w:t>the TLSFT infiltration method to calculate K</w:t>
      </w:r>
      <w:r w:rsidR="00C220EF" w:rsidRPr="00C220EF">
        <w:rPr>
          <w:rFonts w:ascii="Cambria Math" w:eastAsiaTheme="minorEastAsia" w:hAnsi="Cambria Math"/>
          <w:sz w:val="24"/>
          <w:szCs w:val="24"/>
          <w:vertAlign w:val="subscript"/>
        </w:rPr>
        <w:t>fs</w:t>
      </w:r>
      <w:r w:rsidR="00871C41">
        <w:rPr>
          <w:rFonts w:ascii="Cambria Math" w:eastAsiaTheme="minorEastAsia" w:hAnsi="Cambria Math"/>
          <w:sz w:val="24"/>
          <w:szCs w:val="24"/>
        </w:rPr>
        <w:t xml:space="preserve"> with the combined formula from Schwartzman and </w:t>
      </w:r>
      <w:proofErr w:type="spellStart"/>
      <w:r w:rsidR="00871C41">
        <w:rPr>
          <w:rFonts w:ascii="Cambria Math" w:eastAsiaTheme="minorEastAsia" w:hAnsi="Cambria Math"/>
          <w:sz w:val="24"/>
          <w:szCs w:val="24"/>
        </w:rPr>
        <w:t>Zur</w:t>
      </w:r>
      <w:proofErr w:type="spellEnd"/>
      <w:r w:rsidR="00871C41">
        <w:rPr>
          <w:rFonts w:ascii="Cambria Math" w:eastAsiaTheme="minorEastAsia" w:hAnsi="Cambria Math"/>
          <w:sz w:val="24"/>
          <w:szCs w:val="24"/>
        </w:rPr>
        <w:t xml:space="preserve"> (1987) violates many </w:t>
      </w:r>
      <w:r>
        <w:rPr>
          <w:rFonts w:ascii="Cambria Math" w:eastAsiaTheme="minorEastAsia" w:hAnsi="Cambria Math"/>
          <w:sz w:val="24"/>
          <w:szCs w:val="24"/>
        </w:rPr>
        <w:t>assumptions</w:t>
      </w:r>
      <w:r w:rsidR="00871C41">
        <w:rPr>
          <w:rFonts w:ascii="Cambria Math" w:eastAsiaTheme="minorEastAsia" w:hAnsi="Cambria Math"/>
          <w:sz w:val="24"/>
          <w:szCs w:val="24"/>
        </w:rPr>
        <w:t xml:space="preserve"> and controls that were used by Schwartzman and </w:t>
      </w:r>
      <w:proofErr w:type="spellStart"/>
      <w:r w:rsidR="00871C41">
        <w:rPr>
          <w:rFonts w:ascii="Cambria Math" w:eastAsiaTheme="minorEastAsia" w:hAnsi="Cambria Math"/>
          <w:sz w:val="24"/>
          <w:szCs w:val="24"/>
        </w:rPr>
        <w:t>Zur</w:t>
      </w:r>
      <w:proofErr w:type="spellEnd"/>
      <w:r w:rsidR="00871C41">
        <w:rPr>
          <w:rFonts w:ascii="Cambria Math" w:eastAsiaTheme="minorEastAsia" w:hAnsi="Cambria Math"/>
          <w:sz w:val="24"/>
          <w:szCs w:val="24"/>
        </w:rPr>
        <w:t xml:space="preserve"> (1987)</w:t>
      </w:r>
      <w:r w:rsidR="00C220EF">
        <w:rPr>
          <w:rFonts w:ascii="Cambria Math" w:eastAsiaTheme="minorEastAsia" w:hAnsi="Cambria Math"/>
          <w:sz w:val="24"/>
          <w:szCs w:val="24"/>
        </w:rPr>
        <w:t xml:space="preserve"> in their experimentation</w:t>
      </w:r>
      <w:r>
        <w:rPr>
          <w:rFonts w:ascii="Cambria Math" w:eastAsiaTheme="minorEastAsia" w:hAnsi="Cambria Math"/>
          <w:sz w:val="24"/>
          <w:szCs w:val="24"/>
        </w:rPr>
        <w:t>.  This</w:t>
      </w:r>
      <w:r w:rsidR="00871C41">
        <w:rPr>
          <w:rFonts w:ascii="Cambria Math" w:eastAsiaTheme="minorEastAsia" w:hAnsi="Cambria Math"/>
          <w:sz w:val="24"/>
          <w:szCs w:val="24"/>
        </w:rPr>
        <w:t xml:space="preserve"> ultimately affect</w:t>
      </w:r>
      <w:r>
        <w:rPr>
          <w:rFonts w:ascii="Cambria Math" w:eastAsiaTheme="minorEastAsia" w:hAnsi="Cambria Math"/>
          <w:sz w:val="24"/>
          <w:szCs w:val="24"/>
        </w:rPr>
        <w:t>s</w:t>
      </w:r>
      <w:r w:rsidR="00871C41">
        <w:rPr>
          <w:rFonts w:ascii="Cambria Math" w:eastAsiaTheme="minorEastAsia" w:hAnsi="Cambria Math"/>
          <w:sz w:val="24"/>
          <w:szCs w:val="24"/>
        </w:rPr>
        <w:t xml:space="preserve"> the calculated K</w:t>
      </w:r>
      <w:r w:rsidR="00C220EF" w:rsidRPr="00C220EF">
        <w:rPr>
          <w:rFonts w:ascii="Cambria Math" w:eastAsiaTheme="minorEastAsia" w:hAnsi="Cambria Math"/>
          <w:sz w:val="24"/>
          <w:szCs w:val="24"/>
          <w:vertAlign w:val="subscript"/>
        </w:rPr>
        <w:t>fs</w:t>
      </w:r>
      <w:r w:rsidR="00871C41">
        <w:rPr>
          <w:rFonts w:ascii="Cambria Math" w:eastAsiaTheme="minorEastAsia" w:hAnsi="Cambria Math"/>
          <w:sz w:val="24"/>
          <w:szCs w:val="24"/>
        </w:rPr>
        <w:t xml:space="preserve"> values.  These violations </w:t>
      </w:r>
      <w:r>
        <w:rPr>
          <w:rFonts w:ascii="Cambria Math" w:eastAsiaTheme="minorEastAsia" w:hAnsi="Cambria Math"/>
          <w:sz w:val="24"/>
          <w:szCs w:val="24"/>
        </w:rPr>
        <w:t>include</w:t>
      </w:r>
      <w:r w:rsidR="00871C41">
        <w:rPr>
          <w:rFonts w:ascii="Cambria Math" w:eastAsiaTheme="minorEastAsia" w:hAnsi="Cambria Math"/>
          <w:sz w:val="24"/>
          <w:szCs w:val="24"/>
        </w:rPr>
        <w:t xml:space="preserve"> an initially unsaturated porous media and a fully saturated wetting front.  The saturation values prior to infiltration were not obtained and realistically are not completely unsaturated.  Additionally, Schwartzman and </w:t>
      </w:r>
      <w:proofErr w:type="spellStart"/>
      <w:r w:rsidR="00871C41">
        <w:rPr>
          <w:rFonts w:ascii="Cambria Math" w:eastAsiaTheme="minorEastAsia" w:hAnsi="Cambria Math"/>
          <w:sz w:val="24"/>
          <w:szCs w:val="24"/>
        </w:rPr>
        <w:t>Zur</w:t>
      </w:r>
      <w:proofErr w:type="spellEnd"/>
      <w:r w:rsidR="00871C41">
        <w:rPr>
          <w:rFonts w:ascii="Cambria Math" w:eastAsiaTheme="minorEastAsia" w:hAnsi="Cambria Math"/>
          <w:sz w:val="24"/>
          <w:szCs w:val="24"/>
        </w:rPr>
        <w:t xml:space="preserve"> (1987) consider the wetted width, depth, and volume to be 100% saturated.  The TLSFT infiltration profiles all contain low-velocity anomalies in the area of infiltration (wetting front), therefore they have not yet reached the threshold of &gt;99% saturation based on relationship between </w:t>
      </w:r>
      <w:r w:rsidR="00871C41" w:rsidRPr="00E6003D">
        <w:rPr>
          <w:rFonts w:ascii="Cambria Math" w:eastAsiaTheme="minorEastAsia" w:hAnsi="Cambria Math"/>
          <w:i/>
          <w:sz w:val="24"/>
          <w:szCs w:val="24"/>
        </w:rPr>
        <w:t>P</w:t>
      </w:r>
      <w:r w:rsidR="00871C41">
        <w:rPr>
          <w:rFonts w:ascii="Cambria Math" w:eastAsiaTheme="minorEastAsia" w:hAnsi="Cambria Math"/>
          <w:sz w:val="24"/>
          <w:szCs w:val="24"/>
        </w:rPr>
        <w:t xml:space="preserve">-wave velocity and saturation described by the </w:t>
      </w:r>
      <w:proofErr w:type="spellStart"/>
      <w:r w:rsidR="00871C41">
        <w:rPr>
          <w:rFonts w:ascii="Cambria Math" w:eastAsiaTheme="minorEastAsia" w:hAnsi="Cambria Math"/>
          <w:sz w:val="24"/>
          <w:szCs w:val="24"/>
        </w:rPr>
        <w:t>Gassman</w:t>
      </w:r>
      <w:proofErr w:type="spellEnd"/>
      <w:r w:rsidR="00871C41">
        <w:rPr>
          <w:rFonts w:ascii="Cambria Math" w:eastAsiaTheme="minorEastAsia" w:hAnsi="Cambria Math"/>
          <w:sz w:val="24"/>
          <w:szCs w:val="24"/>
        </w:rPr>
        <w:t xml:space="preserve"> equation.   Although the area of infiltration using the constant flux applicator is most likely very saturated, air-filled pores in the soil are present based on the </w:t>
      </w:r>
      <w:r w:rsidR="00871C41" w:rsidRPr="004138A2">
        <w:rPr>
          <w:rFonts w:ascii="Cambria Math" w:eastAsiaTheme="minorEastAsia" w:hAnsi="Cambria Math"/>
          <w:i/>
          <w:sz w:val="24"/>
          <w:szCs w:val="24"/>
        </w:rPr>
        <w:t>P</w:t>
      </w:r>
      <w:r w:rsidR="00871C41">
        <w:rPr>
          <w:rFonts w:ascii="Cambria Math" w:eastAsiaTheme="minorEastAsia" w:hAnsi="Cambria Math"/>
          <w:sz w:val="24"/>
          <w:szCs w:val="24"/>
        </w:rPr>
        <w:t xml:space="preserve">-wave velocities observed. </w:t>
      </w:r>
    </w:p>
    <w:p w:rsidR="004138A2" w:rsidRDefault="00B42740" w:rsidP="004138A2">
      <w:pPr>
        <w:spacing w:before="40" w:after="40" w:line="480" w:lineRule="auto"/>
        <w:ind w:firstLine="720"/>
        <w:rPr>
          <w:rFonts w:ascii="Cambria Math" w:eastAsiaTheme="minorEastAsia" w:hAnsi="Cambria Math"/>
          <w:sz w:val="24"/>
          <w:szCs w:val="24"/>
        </w:rPr>
      </w:pPr>
      <w:r>
        <w:rPr>
          <w:rFonts w:ascii="Cambria Math" w:eastAsiaTheme="minorEastAsia" w:hAnsi="Cambria Math"/>
          <w:sz w:val="24"/>
          <w:szCs w:val="24"/>
        </w:rPr>
        <w:lastRenderedPageBreak/>
        <w:t>T</w:t>
      </w:r>
      <w:r w:rsidR="004138A2">
        <w:rPr>
          <w:rFonts w:ascii="Cambria Math" w:eastAsiaTheme="minorEastAsia" w:hAnsi="Cambria Math"/>
          <w:sz w:val="24"/>
          <w:szCs w:val="24"/>
        </w:rPr>
        <w:t>he TLSFT velocity profiles for the</w:t>
      </w:r>
      <w:r>
        <w:rPr>
          <w:rFonts w:ascii="Cambria Math" w:eastAsiaTheme="minorEastAsia" w:hAnsi="Cambria Math"/>
          <w:sz w:val="24"/>
          <w:szCs w:val="24"/>
        </w:rPr>
        <w:t xml:space="preserve"> second</w:t>
      </w:r>
      <w:r w:rsidR="004138A2">
        <w:rPr>
          <w:rFonts w:ascii="Cambria Math" w:eastAsiaTheme="minorEastAsia" w:hAnsi="Cambria Math"/>
          <w:sz w:val="24"/>
          <w:szCs w:val="24"/>
        </w:rPr>
        <w:t xml:space="preserve"> constant flux applicator experiment did not require a trend-analysis to isolate the migrating wetting front.   An analysis of TLSFT data collection and the need for a trend-analysis in the time-lapse velocity tomograms after infiltration begins should be investigated.  The need for a trend-analysis may be closely related to the quality of seismic data collected (i.e. signal-to-noise ratio).</w:t>
      </w:r>
    </w:p>
    <w:p w:rsidR="00D35250" w:rsidRDefault="00E91928" w:rsidP="004138A2">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t xml:space="preserve">The </w:t>
      </w:r>
      <w:r w:rsidRPr="00237653">
        <w:rPr>
          <w:rFonts w:ascii="Cambria Math" w:eastAsiaTheme="minorEastAsia" w:hAnsi="Cambria Math"/>
          <w:sz w:val="24"/>
          <w:szCs w:val="28"/>
        </w:rPr>
        <w:t xml:space="preserve">second </w:t>
      </w:r>
      <w:r w:rsidR="00237653">
        <w:rPr>
          <w:rFonts w:ascii="Cambria Math" w:eastAsiaTheme="minorEastAsia" w:hAnsi="Cambria Math"/>
          <w:sz w:val="24"/>
          <w:szCs w:val="28"/>
        </w:rPr>
        <w:t>constant flux applicator</w:t>
      </w:r>
      <w:r>
        <w:rPr>
          <w:rFonts w:ascii="Cambria Math" w:eastAsiaTheme="minorEastAsia" w:hAnsi="Cambria Math"/>
          <w:sz w:val="24"/>
          <w:szCs w:val="28"/>
        </w:rPr>
        <w:t xml:space="preserve"> TLSFT infiltration experiment contained some noise in the seismic data collected.  This is attributed to a phenomenon we refer to as “ringing”, which occurs when the hammer strikes the plate at an oblique angle</w:t>
      </w:r>
      <w:r w:rsidR="00E500B2">
        <w:rPr>
          <w:rFonts w:ascii="Cambria Math" w:eastAsiaTheme="minorEastAsia" w:hAnsi="Cambria Math"/>
          <w:sz w:val="24"/>
          <w:szCs w:val="28"/>
        </w:rPr>
        <w:t>,</w:t>
      </w:r>
      <w:r>
        <w:rPr>
          <w:rFonts w:ascii="Cambria Math" w:eastAsiaTheme="minorEastAsia" w:hAnsi="Cambria Math"/>
          <w:sz w:val="24"/>
          <w:szCs w:val="28"/>
        </w:rPr>
        <w:t xml:space="preserve"> creating a ringing sound that interferes with producing a </w:t>
      </w:r>
      <w:r w:rsidR="003801C7">
        <w:rPr>
          <w:rFonts w:ascii="Cambria Math" w:eastAsiaTheme="minorEastAsia" w:hAnsi="Cambria Math"/>
          <w:sz w:val="24"/>
          <w:szCs w:val="28"/>
        </w:rPr>
        <w:t xml:space="preserve">clean seismic transmission.  In the first infiltration experiment, we had field assistants that have been involved with a number of seismic surveys where their experience resulted in generating a clean contact between the sledge hammer and metal plate, which produced in cleaner seismic </w:t>
      </w:r>
      <w:r w:rsidR="003801C7" w:rsidRPr="00DD0139">
        <w:rPr>
          <w:rFonts w:ascii="Cambria Math" w:eastAsiaTheme="minorEastAsia" w:hAnsi="Cambria Math"/>
          <w:sz w:val="24"/>
          <w:szCs w:val="28"/>
        </w:rPr>
        <w:t xml:space="preserve">records </w:t>
      </w:r>
      <w:r w:rsidR="00687401">
        <w:rPr>
          <w:rFonts w:ascii="Cambria Math" w:eastAsiaTheme="minorEastAsia" w:hAnsi="Cambria Math"/>
          <w:sz w:val="24"/>
          <w:szCs w:val="28"/>
        </w:rPr>
        <w:t>(Figure 3</w:t>
      </w:r>
      <w:r w:rsidR="00A3666D">
        <w:rPr>
          <w:rFonts w:ascii="Cambria Math" w:eastAsiaTheme="minorEastAsia" w:hAnsi="Cambria Math"/>
          <w:sz w:val="24"/>
          <w:szCs w:val="28"/>
        </w:rPr>
        <w:t>8</w:t>
      </w:r>
      <w:r w:rsidR="003801C7" w:rsidRPr="00DD0139">
        <w:rPr>
          <w:rFonts w:ascii="Cambria Math" w:eastAsiaTheme="minorEastAsia" w:hAnsi="Cambria Math"/>
          <w:sz w:val="24"/>
          <w:szCs w:val="28"/>
        </w:rPr>
        <w:t xml:space="preserve">).  </w:t>
      </w:r>
      <w:r w:rsidR="00D35250" w:rsidRPr="00DD0139">
        <w:rPr>
          <w:rFonts w:ascii="Cambria Math" w:eastAsiaTheme="minorEastAsia" w:hAnsi="Cambria Math"/>
          <w:sz w:val="24"/>
          <w:szCs w:val="28"/>
        </w:rPr>
        <w:t>Due</w:t>
      </w:r>
      <w:r w:rsidR="00D35250">
        <w:rPr>
          <w:rFonts w:ascii="Cambria Math" w:eastAsiaTheme="minorEastAsia" w:hAnsi="Cambria Math"/>
          <w:sz w:val="24"/>
          <w:szCs w:val="28"/>
        </w:rPr>
        <w:t xml:space="preserve"> to the lack of available experienced field assistants in the summer months, the person generating the sei</w:t>
      </w:r>
      <w:r w:rsidR="000C3C7A">
        <w:rPr>
          <w:rFonts w:ascii="Cambria Math" w:eastAsiaTheme="minorEastAsia" w:hAnsi="Cambria Math"/>
          <w:sz w:val="24"/>
          <w:szCs w:val="28"/>
        </w:rPr>
        <w:t>smic source at each shot point wa</w:t>
      </w:r>
      <w:r w:rsidR="00D35250">
        <w:rPr>
          <w:rFonts w:ascii="Cambria Math" w:eastAsiaTheme="minorEastAsia" w:hAnsi="Cambria Math"/>
          <w:sz w:val="24"/>
          <w:szCs w:val="28"/>
        </w:rPr>
        <w:t xml:space="preserve">s not as experienced in generating a clean contact.  As a result, several shot points contained the “ringing” phenomena in the </w:t>
      </w:r>
      <w:r w:rsidR="00F11390" w:rsidRPr="00DD0139">
        <w:rPr>
          <w:rFonts w:ascii="Cambria Math" w:eastAsiaTheme="minorEastAsia" w:hAnsi="Cambria Math"/>
          <w:sz w:val="24"/>
          <w:szCs w:val="28"/>
        </w:rPr>
        <w:t>seismographs (</w:t>
      </w:r>
      <w:r w:rsidR="00DD0139">
        <w:rPr>
          <w:rFonts w:ascii="Cambria Math" w:eastAsiaTheme="minorEastAsia" w:hAnsi="Cambria Math"/>
          <w:sz w:val="24"/>
          <w:szCs w:val="28"/>
        </w:rPr>
        <w:t xml:space="preserve">Figure </w:t>
      </w:r>
      <w:r w:rsidR="00A3666D">
        <w:rPr>
          <w:rFonts w:ascii="Cambria Math" w:eastAsiaTheme="minorEastAsia" w:hAnsi="Cambria Math"/>
          <w:sz w:val="24"/>
          <w:szCs w:val="28"/>
        </w:rPr>
        <w:t>39</w:t>
      </w:r>
      <w:r w:rsidR="00F11390" w:rsidRPr="00DD0139">
        <w:rPr>
          <w:rFonts w:ascii="Cambria Math" w:eastAsiaTheme="minorEastAsia" w:hAnsi="Cambria Math"/>
          <w:sz w:val="24"/>
          <w:szCs w:val="28"/>
        </w:rPr>
        <w:t>).</w:t>
      </w:r>
      <w:r w:rsidR="00F11390">
        <w:rPr>
          <w:rFonts w:ascii="Cambria Math" w:eastAsiaTheme="minorEastAsia" w:hAnsi="Cambria Math"/>
          <w:sz w:val="24"/>
          <w:szCs w:val="28"/>
        </w:rPr>
        <w:t xml:space="preserve">  </w:t>
      </w:r>
    </w:p>
    <w:p w:rsidR="00DD0139" w:rsidRDefault="00F11390" w:rsidP="003801C7">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t>The presence of the noise results in less accurate first arrival picks.  Although, the</w:t>
      </w:r>
      <w:r w:rsidR="00E500B2">
        <w:rPr>
          <w:rFonts w:ascii="Cambria Math" w:eastAsiaTheme="minorEastAsia" w:hAnsi="Cambria Math"/>
          <w:sz w:val="24"/>
          <w:szCs w:val="28"/>
        </w:rPr>
        <w:t xml:space="preserve"> velocity profiles in the</w:t>
      </w:r>
      <w:r>
        <w:rPr>
          <w:rFonts w:ascii="Cambria Math" w:eastAsiaTheme="minorEastAsia" w:hAnsi="Cambria Math"/>
          <w:sz w:val="24"/>
          <w:szCs w:val="28"/>
        </w:rPr>
        <w:t xml:space="preserve"> second </w:t>
      </w:r>
      <w:r w:rsidR="00237653">
        <w:rPr>
          <w:rFonts w:ascii="Cambria Math" w:eastAsiaTheme="minorEastAsia" w:hAnsi="Cambria Math"/>
          <w:sz w:val="24"/>
          <w:szCs w:val="28"/>
        </w:rPr>
        <w:t>constant flux applicator</w:t>
      </w:r>
      <w:r>
        <w:rPr>
          <w:rFonts w:ascii="Cambria Math" w:eastAsiaTheme="minorEastAsia" w:hAnsi="Cambria Math"/>
          <w:sz w:val="24"/>
          <w:szCs w:val="28"/>
        </w:rPr>
        <w:t xml:space="preserve"> TLSFT infiltration experiment is able to resolve the ellipsoidal low-velocity anomaly, when the trend analysis is applied, the small velocity variations due to the noise in the </w:t>
      </w:r>
    </w:p>
    <w:p w:rsidR="00DD0139" w:rsidRDefault="00DD0139">
      <w:pPr>
        <w:rPr>
          <w:rFonts w:ascii="Cambria Math" w:eastAsiaTheme="minorEastAsia" w:hAnsi="Cambria Math"/>
          <w:sz w:val="24"/>
          <w:szCs w:val="28"/>
        </w:rPr>
      </w:pPr>
      <w:r>
        <w:rPr>
          <w:rFonts w:ascii="Cambria Math" w:eastAsiaTheme="minorEastAsia" w:hAnsi="Cambria Math"/>
          <w:sz w:val="24"/>
          <w:szCs w:val="28"/>
        </w:rPr>
        <w:lastRenderedPageBreak/>
        <w:br w:type="page"/>
      </w:r>
      <w:r w:rsidRPr="00DD0139">
        <w:rPr>
          <w:rFonts w:ascii="Cambria Math" w:eastAsiaTheme="minorEastAsia" w:hAnsi="Cambria Math"/>
          <w:noProof/>
          <w:sz w:val="24"/>
          <w:szCs w:val="28"/>
        </w:rPr>
        <mc:AlternateContent>
          <mc:Choice Requires="wpg">
            <w:drawing>
              <wp:anchor distT="0" distB="0" distL="114300" distR="114300" simplePos="0" relativeHeight="251846656" behindDoc="0" locked="0" layoutInCell="1" allowOverlap="1" wp14:anchorId="620AB2F9" wp14:editId="4F80E84D">
                <wp:simplePos x="152400" y="152400"/>
                <wp:positionH relativeFrom="margin">
                  <wp:align>center</wp:align>
                </wp:positionH>
                <wp:positionV relativeFrom="margin">
                  <wp:align>center</wp:align>
                </wp:positionV>
                <wp:extent cx="5029200" cy="3694430"/>
                <wp:effectExtent l="19050" t="19050" r="19050" b="1270"/>
                <wp:wrapSquare wrapText="bothSides"/>
                <wp:docPr id="1069" name="Group 1"/>
                <wp:cNvGraphicFramePr/>
                <a:graphic xmlns:a="http://schemas.openxmlformats.org/drawingml/2006/main">
                  <a:graphicData uri="http://schemas.microsoft.com/office/word/2010/wordprocessingGroup">
                    <wpg:wgp>
                      <wpg:cNvGrpSpPr/>
                      <wpg:grpSpPr>
                        <a:xfrm>
                          <a:off x="0" y="0"/>
                          <a:ext cx="5029200" cy="3694430"/>
                          <a:chOff x="0" y="0"/>
                          <a:chExt cx="5029200" cy="3695144"/>
                        </a:xfrm>
                      </wpg:grpSpPr>
                      <pic:pic xmlns:pic="http://schemas.openxmlformats.org/drawingml/2006/picture">
                        <pic:nvPicPr>
                          <pic:cNvPr id="1070" name="Picture 1070" descr="C:\Users\rachel\Documents\Masters Thesis\IMAGES\processingIMAGES\FH2_2_good.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 b="10965"/>
                          <a:stretch/>
                        </pic:blipFill>
                        <pic:spPr bwMode="auto">
                          <a:xfrm>
                            <a:off x="0" y="0"/>
                            <a:ext cx="5029200" cy="2798618"/>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wps:wsp>
                        <wps:cNvPr id="1071" name="Text Box 2"/>
                        <wps:cNvSpPr txBox="1">
                          <a:spLocks noChangeArrowheads="1"/>
                        </wps:cNvSpPr>
                        <wps:spPr bwMode="auto">
                          <a:xfrm>
                            <a:off x="838200" y="3090564"/>
                            <a:ext cx="3267709" cy="604580"/>
                          </a:xfrm>
                          <a:prstGeom prst="rect">
                            <a:avLst/>
                          </a:prstGeom>
                          <a:solidFill>
                            <a:srgbClr val="FFFFFF"/>
                          </a:solidFill>
                          <a:ln w="9525">
                            <a:noFill/>
                            <a:miter lim="800000"/>
                            <a:headEnd/>
                            <a:tailEnd/>
                          </a:ln>
                        </wps:spPr>
                        <wps:txbx>
                          <w:txbxContent>
                            <w:p w:rsidR="00A12D18" w:rsidRDefault="00A12D18" w:rsidP="00DD0139">
                              <w:pPr>
                                <w:pStyle w:val="NormalWeb"/>
                                <w:spacing w:before="0" w:beforeAutospacing="0" w:after="200" w:afterAutospacing="0" w:line="276" w:lineRule="auto"/>
                                <w:jc w:val="both"/>
                              </w:pPr>
                              <w:r>
                                <w:rPr>
                                  <w:rFonts w:ascii="Cambria Math" w:eastAsia="Calibri" w:hAnsi="Cambria Math"/>
                                  <w:color w:val="000000"/>
                                  <w:kern w:val="24"/>
                                  <w:sz w:val="22"/>
                                  <w:szCs w:val="22"/>
                                </w:rPr>
                                <w:t>Figure 3</w:t>
                              </w:r>
                              <w:r w:rsidR="00A3666D">
                                <w:rPr>
                                  <w:rFonts w:ascii="Cambria Math" w:eastAsia="Calibri" w:hAnsi="Cambria Math"/>
                                  <w:color w:val="000000"/>
                                  <w:kern w:val="24"/>
                                  <w:sz w:val="22"/>
                                  <w:szCs w:val="22"/>
                                </w:rPr>
                                <w:t>8</w:t>
                              </w:r>
                              <w:r>
                                <w:rPr>
                                  <w:rFonts w:ascii="Cambria Math" w:eastAsia="Calibri" w:hAnsi="Cambria Math"/>
                                  <w:color w:val="000000"/>
                                  <w:kern w:val="24"/>
                                  <w:sz w:val="22"/>
                                  <w:szCs w:val="22"/>
                                </w:rPr>
                                <w:t xml:space="preserve">:  Example of a seismic record from a clean contact between the hammer and metal plate. </w:t>
                              </w:r>
                            </w:p>
                          </w:txbxContent>
                        </wps:txbx>
                        <wps:bodyPr rot="0" vert="horz" wrap="square" lIns="91440" tIns="45720" rIns="91440" bIns="45720" anchor="t" anchorCtr="0">
                          <a:spAutoFit/>
                        </wps:bodyPr>
                      </wps:wsp>
                    </wpg:wgp>
                  </a:graphicData>
                </a:graphic>
              </wp:anchor>
            </w:drawing>
          </mc:Choice>
          <mc:Fallback>
            <w:pict>
              <v:group id="_x0000_s1574" style="position:absolute;margin-left:0;margin-top:0;width:396pt;height:290.9pt;z-index:251846656;mso-position-horizontal:center;mso-position-horizontal-relative:margin;mso-position-vertical:center;mso-position-vertical-relative:margin" coordsize="50292,36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V70hbZ2KhgFY7&#10;SMg/KasVWv8A/jzl/wBxv/QTTW6E9jnZI7Ykn7JbD/thGf8A2WrWlyLHIqJDCgeZVykap/Cx7AZ6&#10;VWcouA8sSE84aRQfyJqTTSDPCQcg3C4I/wBySu6rFezZzxfvIs+Dv+RYt/8ArrP/AOjXrdrC8Hf8&#10;ixb/APXWf/0a9bteetjpCiiim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Vr//AI85f9xv/QTVmq1//wAe&#10;cv8AuN/6Cacd0J7HOyyOu0KZcAfwlsdfaRf5VJpYIlgz189M5/3JKY1S6d/x8Rf9fC/+gSV31f4b&#10;OePxoseDv+RYt/8ArrP/AOjXrdrC8Hf8ixb/APXWf/0a9btectjpCiiim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">
                <v:shape id="Picture 1070" o:spid="_x0000_s1575" type="#_x0000_t75" style="position:absolute;width:50292;height:27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Yf7fGAAAA3QAAAA8AAABkcnMvZG93bnJldi54bWxEj0FrwkAQhe9C/8MyBS9SN1pQSV2lWApC&#10;8RAVvA7ZMQlmZ0N2u8Z/3zkUvM3w3rz3zXo7uFYl6kPj2cBsmoEiLr1tuDJwPn2/rUCFiGyx9UwG&#10;HhRgu3kZrTG3/s4FpWOslIRwyNFAHWOXax3KmhyGqe+IRbv63mGUta+07fEu4a7V8yxbaIcNS0ON&#10;He1qKm/HX2dgWUx28+J06GZf6cI/cZEeq/dkzPh1+PwAFWmIT/P/9d4KfrYUfvlGRt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th/t8YAAADdAAAADwAAAAAAAAAAAAAA&#10;AACfAgAAZHJzL2Rvd25yZXYueG1sUEsFBgAAAAAEAAQA9wAAAJIDAAAAAA==&#10;" stroked="t" strokecolor="black [3213]" strokeweight="1pt">
                  <v:imagedata r:id="rId28" o:title="FH2_2_good" croptop="1f" cropbottom="7186f"/>
                </v:shape>
                <v:shape id="Text Box 2" o:spid="_x0000_s1576" type="#_x0000_t202" style="position:absolute;left:8382;top:30905;width:32677;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R3rMUA&#10;AADdAAAADwAAAGRycy9kb3ducmV2LnhtbESPT4vCMBDF78J+hzCCN027sLpUo8iCsCwe/LMHj0Mz&#10;NrXNpDZR67c3guBthvfm/d7MFp2txZVaXzpWkI4SEMS50yUXCv73q+E3CB+QNdaOScGdPCzmH70Z&#10;ZtrdeEvXXShEDGGfoQITQpNJ6XNDFv3INcRRO7rWYohrW0jd4i2G21p+JslYWiw5Egw29GMor3YX&#10;GyFrn1+27nxK15U8mGqMXxvzp9Sg3y2nIAJ14W1+Xf/qWD+ZpPD8Jo4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HesxQAAAN0AAAAPAAAAAAAAAAAAAAAAAJgCAABkcnMv&#10;ZG93bnJldi54bWxQSwUGAAAAAAQABAD1AAAAigMAAAAA&#10;" stroked="f">
                  <v:textbox style="mso-fit-shape-to-text:t">
                    <w:txbxContent>
                      <w:p w:rsidR="00A12D18" w:rsidRDefault="00A12D18" w:rsidP="00DD0139">
                        <w:pPr>
                          <w:pStyle w:val="NormalWeb"/>
                          <w:spacing w:before="0" w:beforeAutospacing="0" w:after="200" w:afterAutospacing="0" w:line="276" w:lineRule="auto"/>
                          <w:jc w:val="both"/>
                        </w:pPr>
                        <w:r>
                          <w:rPr>
                            <w:rFonts w:ascii="Cambria Math" w:eastAsia="Calibri" w:hAnsi="Cambria Math"/>
                            <w:color w:val="000000"/>
                            <w:kern w:val="24"/>
                            <w:sz w:val="22"/>
                            <w:szCs w:val="22"/>
                          </w:rPr>
                          <w:t>Figure 3</w:t>
                        </w:r>
                        <w:r w:rsidR="00A3666D">
                          <w:rPr>
                            <w:rFonts w:ascii="Cambria Math" w:eastAsia="Calibri" w:hAnsi="Cambria Math"/>
                            <w:color w:val="000000"/>
                            <w:kern w:val="24"/>
                            <w:sz w:val="22"/>
                            <w:szCs w:val="22"/>
                          </w:rPr>
                          <w:t>8</w:t>
                        </w:r>
                        <w:r>
                          <w:rPr>
                            <w:rFonts w:ascii="Cambria Math" w:eastAsia="Calibri" w:hAnsi="Cambria Math"/>
                            <w:color w:val="000000"/>
                            <w:kern w:val="24"/>
                            <w:sz w:val="22"/>
                            <w:szCs w:val="22"/>
                          </w:rPr>
                          <w:t xml:space="preserve">:  Example of a seismic record from a clean contact between the hammer and metal plate. </w:t>
                        </w:r>
                      </w:p>
                    </w:txbxContent>
                  </v:textbox>
                </v:shape>
                <w10:wrap type="square" anchorx="margin" anchory="margin"/>
              </v:group>
            </w:pict>
          </mc:Fallback>
        </mc:AlternateContent>
      </w:r>
    </w:p>
    <w:p w:rsidR="00DD0139" w:rsidRDefault="00DD0139">
      <w:pPr>
        <w:rPr>
          <w:rFonts w:ascii="Cambria Math" w:eastAsiaTheme="minorEastAsia" w:hAnsi="Cambria Math"/>
          <w:sz w:val="24"/>
          <w:szCs w:val="28"/>
        </w:rPr>
      </w:pPr>
      <w:r>
        <w:rPr>
          <w:rFonts w:ascii="Cambria Math" w:eastAsiaTheme="minorEastAsia" w:hAnsi="Cambria Math"/>
          <w:sz w:val="24"/>
          <w:szCs w:val="28"/>
        </w:rPr>
        <w:lastRenderedPageBreak/>
        <w:br w:type="page"/>
      </w:r>
      <w:r w:rsidRPr="00DD0139">
        <w:rPr>
          <w:rFonts w:ascii="Cambria Math" w:eastAsiaTheme="minorEastAsia" w:hAnsi="Cambria Math"/>
          <w:noProof/>
          <w:sz w:val="24"/>
          <w:szCs w:val="28"/>
        </w:rPr>
        <mc:AlternateContent>
          <mc:Choice Requires="wpg">
            <w:drawing>
              <wp:anchor distT="0" distB="0" distL="114300" distR="114300" simplePos="0" relativeHeight="251848704" behindDoc="0" locked="0" layoutInCell="1" allowOverlap="1" wp14:anchorId="1F5CB6C1" wp14:editId="42DBC95A">
                <wp:simplePos x="152400" y="152400"/>
                <wp:positionH relativeFrom="margin">
                  <wp:align>center</wp:align>
                </wp:positionH>
                <wp:positionV relativeFrom="margin">
                  <wp:align>center</wp:align>
                </wp:positionV>
                <wp:extent cx="5028565" cy="3849370"/>
                <wp:effectExtent l="19050" t="19050" r="19685" b="0"/>
                <wp:wrapSquare wrapText="bothSides"/>
                <wp:docPr id="1072" name="Group 1"/>
                <wp:cNvGraphicFramePr/>
                <a:graphic xmlns:a="http://schemas.openxmlformats.org/drawingml/2006/main">
                  <a:graphicData uri="http://schemas.microsoft.com/office/word/2010/wordprocessingGroup">
                    <wpg:wgp>
                      <wpg:cNvGrpSpPr/>
                      <wpg:grpSpPr>
                        <a:xfrm>
                          <a:off x="0" y="0"/>
                          <a:ext cx="5028565" cy="3849370"/>
                          <a:chOff x="0" y="0"/>
                          <a:chExt cx="5029200" cy="3850529"/>
                        </a:xfrm>
                      </wpg:grpSpPr>
                      <pic:pic xmlns:pic="http://schemas.openxmlformats.org/drawingml/2006/picture">
                        <pic:nvPicPr>
                          <pic:cNvPr id="1073" name="Picture 1073" descr="C:\Users\rachel\Documents\Masters Thesis\IMAGES\processingIMAGES\FH2_b_bad.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b="11185"/>
                          <a:stretch/>
                        </pic:blipFill>
                        <pic:spPr bwMode="auto">
                          <a:xfrm>
                            <a:off x="0" y="0"/>
                            <a:ext cx="5029200" cy="2791691"/>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wps:wsp>
                        <wps:cNvPr id="1074" name="Text Box 2"/>
                        <wps:cNvSpPr txBox="1">
                          <a:spLocks noChangeArrowheads="1"/>
                        </wps:cNvSpPr>
                        <wps:spPr bwMode="auto">
                          <a:xfrm>
                            <a:off x="619203" y="3057296"/>
                            <a:ext cx="3820641" cy="793233"/>
                          </a:xfrm>
                          <a:prstGeom prst="rect">
                            <a:avLst/>
                          </a:prstGeom>
                          <a:solidFill>
                            <a:srgbClr val="FFFFFF"/>
                          </a:solidFill>
                          <a:ln w="9525">
                            <a:noFill/>
                            <a:miter lim="800000"/>
                            <a:headEnd/>
                            <a:tailEnd/>
                          </a:ln>
                        </wps:spPr>
                        <wps:txbx>
                          <w:txbxContent>
                            <w:p w:rsidR="00A12D18" w:rsidRDefault="00A12D18" w:rsidP="00DD0139">
                              <w:pPr>
                                <w:pStyle w:val="NormalWeb"/>
                                <w:spacing w:before="0" w:beforeAutospacing="0" w:after="200" w:afterAutospacing="0" w:line="276" w:lineRule="auto"/>
                                <w:jc w:val="both"/>
                              </w:pPr>
                              <w:r>
                                <w:rPr>
                                  <w:rFonts w:ascii="Cambria Math" w:eastAsia="Calibri" w:hAnsi="Cambria Math"/>
                                  <w:color w:val="000000"/>
                                  <w:kern w:val="24"/>
                                  <w:sz w:val="22"/>
                                  <w:szCs w:val="22"/>
                                </w:rPr>
                                <w:t xml:space="preserve">Figure </w:t>
                              </w:r>
                              <w:r w:rsidR="00A3666D">
                                <w:rPr>
                                  <w:rFonts w:ascii="Cambria Math" w:eastAsia="Calibri" w:hAnsi="Cambria Math"/>
                                  <w:color w:val="000000"/>
                                  <w:kern w:val="24"/>
                                  <w:sz w:val="22"/>
                                  <w:szCs w:val="22"/>
                                </w:rPr>
                                <w:t>39</w:t>
                              </w:r>
                              <w:r>
                                <w:rPr>
                                  <w:rFonts w:ascii="Cambria Math" w:eastAsia="Calibri" w:hAnsi="Cambria Math"/>
                                  <w:color w:val="000000"/>
                                  <w:kern w:val="24"/>
                                  <w:sz w:val="22"/>
                                  <w:szCs w:val="22"/>
                                </w:rPr>
                                <w:t xml:space="preserve">:  Example of a noisy seismic record resulting from “ringing”, as the oblique contact between the sledge hammer and metal plate introduces noise into the seismic record. </w:t>
                              </w:r>
                            </w:p>
                          </w:txbxContent>
                        </wps:txbx>
                        <wps:bodyPr rot="0" vert="horz" wrap="square" lIns="91440" tIns="45720" rIns="91440" bIns="45720" anchor="t" anchorCtr="0">
                          <a:spAutoFit/>
                        </wps:bodyPr>
                      </wps:wsp>
                    </wpg:wgp>
                  </a:graphicData>
                </a:graphic>
              </wp:anchor>
            </w:drawing>
          </mc:Choice>
          <mc:Fallback>
            <w:pict>
              <v:group id="_x0000_s1577" style="position:absolute;margin-left:0;margin-top:0;width:395.95pt;height:303.1pt;z-index:251848704;mso-position-horizontal:center;mso-position-horizontal-relative:margin;mso-position-vertical:center;mso-position-vertical-relative:margin" coordsize="50292,38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V70hbZ2KhgFY7SMg/KasVWv&#10;/wDjzl/3G/8AQTTW6E9jnZI7Ykn7JbD/ALYRn/2WrWlyLHIqJDCgeZVykap/Cx7AZ6VWcouA8sSE&#10;84aRQfyJqTTSDPCQcg3C4I/3JK7qsV7NnPF+8iz4O/5Fi3/66z/+jXrdrC8Hf8ixb/8AXWf/ANGv&#10;W7XnrY6Qooop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Va/8A+POX/cb/ANBNWarX/wDx5y/7jf8AoJpx&#10;3Qnsc7LI67QplwB/CWx19pF/lUmlgiWDPXz0zn/ckpjVLp3/AB8Rf9fC/wDoEld9X+Gznj8aLHg7&#10;/kWLf/rrP/6Net2sLwd/yLFv/wBdZ/8A0a9btectjpCiiim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">
                <v:shape id="Picture 1073" o:spid="_x0000_s1578" type="#_x0000_t75" style="position:absolute;width:50292;height:27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lpAHEAAAA3QAAAA8AAABkcnMvZG93bnJldi54bWxET01rAjEQvRf8D2GE3mqiLbZsjSJCi4eC&#10;uq33YTPdbLuZrJvobvvrjSB4m8f7nNmid7U4URsqzxrGIwWCuPCm4lLD1+fbwwuIEJEN1p5Jwx8F&#10;WMwHdzPMjO94R6c8liKFcMhQg42xyaQMhSWHYeQb4sR9+9ZhTLAtpWmxS+GulhOlptJhxanBYkMr&#10;S8VvfnQa1Hu3bJ421kw+/vPDT7Wdbvf7g9b3w375CiJSH2/iq3tt0nz1/AiXb9IJcn4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lpAHEAAAA3QAAAA8AAAAAAAAAAAAAAAAA&#10;nwIAAGRycy9kb3ducmV2LnhtbFBLBQYAAAAABAAEAPcAAACQAwAAAAA=&#10;" stroked="t" strokecolor="black [3213]" strokeweight="1pt">
                  <v:imagedata r:id="rId98" o:title="FH2_b_bad" cropbottom="7330f"/>
                </v:shape>
                <v:shape id="Text Box 2" o:spid="_x0000_s1579" type="#_x0000_t202" style="position:absolute;left:6192;top:30572;width:38206;height:7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UNMYA&#10;AADdAAAADwAAAGRycy9kb3ducmV2LnhtbESPT2vCQBDF7wW/wzJCb3WjWC2pa5CCIMVDtR56HLLT&#10;bEx2Ns1u/vTbdwWhtxnem/d7s8lGW4ueWl86VjCfJSCIc6dLLhRcPvdPLyB8QNZYOyYFv+Qh204e&#10;NphqN/CJ+nMoRAxhn6ICE0KTSulzQxb9zDXEUft2rcUQ17aQusUhhttaLpJkJS2WHAkGG3ozlFfn&#10;zkbI0efdyf1c58dKfplqhc8f5l2px+m4ewURaAz/5vv1Qcf6yXoJt2/iCH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UNMYAAADdAAAADwAAAAAAAAAAAAAAAACYAgAAZHJz&#10;L2Rvd25yZXYueG1sUEsFBgAAAAAEAAQA9QAAAIsDAAAAAA==&#10;" stroked="f">
                  <v:textbox style="mso-fit-shape-to-text:t">
                    <w:txbxContent>
                      <w:p w:rsidR="00A12D18" w:rsidRDefault="00A12D18" w:rsidP="00DD0139">
                        <w:pPr>
                          <w:pStyle w:val="NormalWeb"/>
                          <w:spacing w:before="0" w:beforeAutospacing="0" w:after="200" w:afterAutospacing="0" w:line="276" w:lineRule="auto"/>
                          <w:jc w:val="both"/>
                        </w:pPr>
                        <w:r>
                          <w:rPr>
                            <w:rFonts w:ascii="Cambria Math" w:eastAsia="Calibri" w:hAnsi="Cambria Math"/>
                            <w:color w:val="000000"/>
                            <w:kern w:val="24"/>
                            <w:sz w:val="22"/>
                            <w:szCs w:val="22"/>
                          </w:rPr>
                          <w:t xml:space="preserve">Figure </w:t>
                        </w:r>
                        <w:r w:rsidR="00A3666D">
                          <w:rPr>
                            <w:rFonts w:ascii="Cambria Math" w:eastAsia="Calibri" w:hAnsi="Cambria Math"/>
                            <w:color w:val="000000"/>
                            <w:kern w:val="24"/>
                            <w:sz w:val="22"/>
                            <w:szCs w:val="22"/>
                          </w:rPr>
                          <w:t>39</w:t>
                        </w:r>
                        <w:r>
                          <w:rPr>
                            <w:rFonts w:ascii="Cambria Math" w:eastAsia="Calibri" w:hAnsi="Cambria Math"/>
                            <w:color w:val="000000"/>
                            <w:kern w:val="24"/>
                            <w:sz w:val="22"/>
                            <w:szCs w:val="22"/>
                          </w:rPr>
                          <w:t xml:space="preserve">:  Example of a noisy seismic record resulting from “ringing”, as the oblique contact between the sledge hammer and metal plate introduces noise into the seismic record. </w:t>
                        </w:r>
                      </w:p>
                    </w:txbxContent>
                  </v:textbox>
                </v:shape>
                <w10:wrap type="square" anchorx="margin" anchory="margin"/>
              </v:group>
            </w:pict>
          </mc:Fallback>
        </mc:AlternateContent>
      </w:r>
    </w:p>
    <w:p w:rsidR="00E91928" w:rsidRDefault="00BA6783" w:rsidP="00DD0139">
      <w:pPr>
        <w:spacing w:before="40" w:after="40" w:line="480" w:lineRule="auto"/>
        <w:rPr>
          <w:rFonts w:ascii="Cambria Math" w:eastAsiaTheme="minorEastAsia" w:hAnsi="Cambria Math"/>
          <w:sz w:val="24"/>
          <w:szCs w:val="28"/>
        </w:rPr>
      </w:pPr>
      <w:proofErr w:type="gramStart"/>
      <w:r>
        <w:rPr>
          <w:rFonts w:ascii="Cambria Math" w:eastAsiaTheme="minorEastAsia" w:hAnsi="Cambria Math"/>
          <w:sz w:val="24"/>
          <w:szCs w:val="28"/>
        </w:rPr>
        <w:lastRenderedPageBreak/>
        <w:t>first-arrival</w:t>
      </w:r>
      <w:proofErr w:type="gramEnd"/>
      <w:r>
        <w:rPr>
          <w:rFonts w:ascii="Cambria Math" w:eastAsiaTheme="minorEastAsia" w:hAnsi="Cambria Math"/>
          <w:sz w:val="24"/>
          <w:szCs w:val="28"/>
        </w:rPr>
        <w:t xml:space="preserve"> picks generated areas of anomalous velocity perturbations.  We chose to use the velocity tomograms in the second constant flux applicator TLSFT infiltration experiment without the trend analysis, but with a comparable range of velocities to isolate the anomaly due to the infiltration event.  The velocity scale for the second </w:t>
      </w:r>
      <w:r w:rsidR="00237653">
        <w:rPr>
          <w:rFonts w:ascii="Cambria Math" w:eastAsiaTheme="minorEastAsia" w:hAnsi="Cambria Math"/>
          <w:sz w:val="24"/>
          <w:szCs w:val="28"/>
        </w:rPr>
        <w:t>constant flux applicator</w:t>
      </w:r>
      <w:r w:rsidR="00F11390">
        <w:rPr>
          <w:rFonts w:ascii="Cambria Math" w:eastAsiaTheme="minorEastAsia" w:hAnsi="Cambria Math"/>
          <w:sz w:val="24"/>
          <w:szCs w:val="28"/>
        </w:rPr>
        <w:t xml:space="preserve"> TLSFT infiltration experiment is the positive range of velocities (100 m/</w:t>
      </w:r>
      <w:r w:rsidR="00237653">
        <w:rPr>
          <w:rFonts w:ascii="Cambria Math" w:eastAsiaTheme="minorEastAsia" w:hAnsi="Cambria Math"/>
          <w:sz w:val="24"/>
          <w:szCs w:val="28"/>
        </w:rPr>
        <w:t>s to 300 m/s) used in the first</w:t>
      </w:r>
      <w:r w:rsidR="00F11390">
        <w:rPr>
          <w:rFonts w:ascii="Cambria Math" w:eastAsiaTheme="minorEastAsia" w:hAnsi="Cambria Math"/>
          <w:sz w:val="24"/>
          <w:szCs w:val="28"/>
        </w:rPr>
        <w:t xml:space="preserve"> TLSFT infiltration experiment (-300 m/s to -100 m/s) with the trend analysis applied.</w:t>
      </w:r>
    </w:p>
    <w:p w:rsidR="00C220EF" w:rsidRPr="00B31B06" w:rsidRDefault="00C220EF" w:rsidP="00C220EF">
      <w:pPr>
        <w:spacing w:before="40" w:after="40" w:line="480" w:lineRule="auto"/>
        <w:rPr>
          <w:rFonts w:ascii="Cambria Math" w:eastAsiaTheme="minorEastAsia" w:hAnsi="Cambria Math"/>
          <w:sz w:val="24"/>
          <w:szCs w:val="28"/>
        </w:rPr>
      </w:pPr>
      <w:r>
        <w:rPr>
          <w:rFonts w:ascii="Cambria Math" w:eastAsiaTheme="minorEastAsia" w:hAnsi="Cambria Math"/>
          <w:sz w:val="24"/>
          <w:szCs w:val="28"/>
        </w:rPr>
        <w:tab/>
        <w:t xml:space="preserve">Furthermore, the sensitivity analyses show the empirical formulae presented by Schwartzman and </w:t>
      </w:r>
      <w:proofErr w:type="spellStart"/>
      <w:r>
        <w:rPr>
          <w:rFonts w:ascii="Cambria Math" w:eastAsiaTheme="minorEastAsia" w:hAnsi="Cambria Math"/>
          <w:sz w:val="24"/>
          <w:szCs w:val="28"/>
        </w:rPr>
        <w:t>Zur</w:t>
      </w:r>
      <w:proofErr w:type="spellEnd"/>
      <w:r>
        <w:rPr>
          <w:rFonts w:ascii="Cambria Math" w:eastAsiaTheme="minorEastAsia" w:hAnsi="Cambria Math"/>
          <w:sz w:val="24"/>
          <w:szCs w:val="28"/>
        </w:rPr>
        <w:t xml:space="preserve"> (1987) to be highly variable when using wetting front width, depth, and outflow discharge rates outside a relatively small range in values (e.g. wetting front width</w:t>
      </w:r>
      <w:r w:rsidR="00B31B06">
        <w:rPr>
          <w:rFonts w:ascii="Cambria Math" w:eastAsiaTheme="minorEastAsia" w:hAnsi="Cambria Math"/>
          <w:sz w:val="24"/>
          <w:szCs w:val="28"/>
        </w:rPr>
        <w:t xml:space="preserve"> between 2 m and 3.5 m), where K</w:t>
      </w:r>
      <w:r w:rsidR="00B31B06">
        <w:rPr>
          <w:rFonts w:ascii="Cambria Math" w:eastAsiaTheme="minorEastAsia" w:hAnsi="Cambria Math"/>
          <w:sz w:val="24"/>
          <w:szCs w:val="28"/>
          <w:vertAlign w:val="subscript"/>
        </w:rPr>
        <w:softHyphen/>
        <w:t>fs</w:t>
      </w:r>
      <w:r w:rsidR="00B31B06">
        <w:rPr>
          <w:rFonts w:ascii="Cambria Math" w:eastAsiaTheme="minorEastAsia" w:hAnsi="Cambria Math"/>
          <w:sz w:val="24"/>
          <w:szCs w:val="28"/>
        </w:rPr>
        <w:t xml:space="preserve"> values increase or decrease rapidly outside these ranges.   Tables and graphs detailing the sensitivity analysis are within the appendix section.</w:t>
      </w:r>
    </w:p>
    <w:p w:rsidR="00DD0139" w:rsidRDefault="005A25CB" w:rsidP="00C220EF">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t xml:space="preserve">For the future, </w:t>
      </w:r>
      <w:r w:rsidR="00DD0139">
        <w:rPr>
          <w:rFonts w:ascii="Cambria Math" w:eastAsiaTheme="minorEastAsia" w:hAnsi="Cambria Math"/>
          <w:sz w:val="24"/>
          <w:szCs w:val="28"/>
        </w:rPr>
        <w:t xml:space="preserve">the infiltration experiments should be conducted </w:t>
      </w:r>
      <w:r>
        <w:rPr>
          <w:rFonts w:ascii="Cambria Math" w:eastAsiaTheme="minorEastAsia" w:hAnsi="Cambria Math"/>
          <w:sz w:val="24"/>
          <w:szCs w:val="28"/>
        </w:rPr>
        <w:t>simultaneously</w:t>
      </w:r>
      <w:r w:rsidR="00DD0139">
        <w:rPr>
          <w:rFonts w:ascii="Cambria Math" w:eastAsiaTheme="minorEastAsia" w:hAnsi="Cambria Math"/>
          <w:sz w:val="24"/>
          <w:szCs w:val="28"/>
        </w:rPr>
        <w:t xml:space="preserve"> with other geophysical techniques to determine whether TLSFT is the most robust geophysical tool for imaging a migrating wetting front.  Additional geophysical methods like ground penetrating radar (GPR) and electrical resistivity tomography</w:t>
      </w:r>
      <w:r>
        <w:rPr>
          <w:rFonts w:ascii="Cambria Math" w:eastAsiaTheme="minorEastAsia" w:hAnsi="Cambria Math"/>
          <w:sz w:val="24"/>
          <w:szCs w:val="28"/>
        </w:rPr>
        <w:t xml:space="preserve"> (ERT)</w:t>
      </w:r>
      <w:r w:rsidR="00DD0139">
        <w:rPr>
          <w:rFonts w:ascii="Cambria Math" w:eastAsiaTheme="minorEastAsia" w:hAnsi="Cambria Math"/>
          <w:sz w:val="24"/>
          <w:szCs w:val="28"/>
        </w:rPr>
        <w:t xml:space="preserve"> have been used to investigate hydrologic investigations</w:t>
      </w:r>
      <w:r>
        <w:rPr>
          <w:rFonts w:ascii="Cambria Math" w:eastAsiaTheme="minorEastAsia" w:hAnsi="Cambria Math"/>
          <w:sz w:val="24"/>
          <w:szCs w:val="28"/>
        </w:rPr>
        <w:t xml:space="preserve"> and should be considered in the future for imaging a </w:t>
      </w:r>
      <w:r w:rsidR="00B31B06">
        <w:rPr>
          <w:rFonts w:ascii="Cambria Math" w:eastAsiaTheme="minorEastAsia" w:hAnsi="Cambria Math"/>
          <w:sz w:val="24"/>
          <w:szCs w:val="28"/>
        </w:rPr>
        <w:t xml:space="preserve">migrating </w:t>
      </w:r>
      <w:r>
        <w:rPr>
          <w:rFonts w:ascii="Cambria Math" w:eastAsiaTheme="minorEastAsia" w:hAnsi="Cambria Math"/>
          <w:sz w:val="24"/>
          <w:szCs w:val="28"/>
        </w:rPr>
        <w:t xml:space="preserve">wetting front.  The acquisition of TLSFT, GPR, and ERT collectively during a single infiltration experiment would be ideal to compare the methods ability while all under the same field </w:t>
      </w:r>
      <w:r w:rsidR="00B31B06">
        <w:rPr>
          <w:rFonts w:ascii="Cambria Math" w:eastAsiaTheme="minorEastAsia" w:hAnsi="Cambria Math"/>
          <w:sz w:val="24"/>
          <w:szCs w:val="28"/>
        </w:rPr>
        <w:t xml:space="preserve">and infiltration </w:t>
      </w:r>
      <w:r>
        <w:rPr>
          <w:rFonts w:ascii="Cambria Math" w:eastAsiaTheme="minorEastAsia" w:hAnsi="Cambria Math"/>
          <w:sz w:val="24"/>
          <w:szCs w:val="28"/>
        </w:rPr>
        <w:t>conditions.</w:t>
      </w:r>
    </w:p>
    <w:p w:rsidR="00E218E0" w:rsidRDefault="00E70A24" w:rsidP="003801C7">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lastRenderedPageBreak/>
        <w:t>Future investigations using</w:t>
      </w:r>
      <w:r w:rsidR="00B31B06">
        <w:rPr>
          <w:rFonts w:ascii="Cambria Math" w:eastAsiaTheme="minorEastAsia" w:hAnsi="Cambria Math"/>
          <w:sz w:val="24"/>
          <w:szCs w:val="28"/>
        </w:rPr>
        <w:t xml:space="preserve"> the </w:t>
      </w:r>
      <w:r>
        <w:rPr>
          <w:rFonts w:ascii="Cambria Math" w:eastAsiaTheme="minorEastAsia" w:hAnsi="Cambria Math"/>
          <w:sz w:val="24"/>
          <w:szCs w:val="28"/>
        </w:rPr>
        <w:t xml:space="preserve">TLSFT </w:t>
      </w:r>
      <w:r w:rsidR="00237653">
        <w:rPr>
          <w:rFonts w:ascii="Cambria Math" w:eastAsiaTheme="minorEastAsia" w:hAnsi="Cambria Math"/>
          <w:sz w:val="24"/>
          <w:szCs w:val="28"/>
        </w:rPr>
        <w:t xml:space="preserve">infiltration method to image a migrating wetting front and further calculate hydraulic conductivity should first determine saturation content in the field prior to infiltration.  Having saturation values prior to infiltration will provide more options to calculate hydraulic conductivity </w:t>
      </w:r>
      <w:r w:rsidR="00B42740">
        <w:rPr>
          <w:rFonts w:ascii="Cambria Math" w:eastAsiaTheme="minorEastAsia" w:hAnsi="Cambria Math"/>
          <w:sz w:val="24"/>
          <w:szCs w:val="28"/>
        </w:rPr>
        <w:t xml:space="preserve">that are more </w:t>
      </w:r>
      <w:r w:rsidR="00871C41">
        <w:rPr>
          <w:rFonts w:ascii="Cambria Math" w:eastAsiaTheme="minorEastAsia" w:hAnsi="Cambria Math"/>
          <w:sz w:val="24"/>
          <w:szCs w:val="28"/>
        </w:rPr>
        <w:t>accurate</w:t>
      </w:r>
      <w:r w:rsidR="00237653">
        <w:rPr>
          <w:rFonts w:ascii="Cambria Math" w:eastAsiaTheme="minorEastAsia" w:hAnsi="Cambria Math"/>
          <w:sz w:val="24"/>
          <w:szCs w:val="28"/>
        </w:rPr>
        <w:t xml:space="preserve"> than the empirical formulae used in chapter 4.  The multitude of assumptions violated </w:t>
      </w:r>
      <w:r w:rsidR="003729A0">
        <w:rPr>
          <w:rFonts w:ascii="Cambria Math" w:eastAsiaTheme="minorEastAsia" w:hAnsi="Cambria Math"/>
          <w:sz w:val="24"/>
          <w:szCs w:val="28"/>
        </w:rPr>
        <w:t>by the application of TLSFT infiltration wetting front geometry for calculating K</w:t>
      </w:r>
      <w:r w:rsidR="003729A0" w:rsidRPr="003729A0">
        <w:rPr>
          <w:rFonts w:ascii="Cambria Math" w:eastAsiaTheme="minorEastAsia" w:hAnsi="Cambria Math"/>
          <w:sz w:val="24"/>
          <w:szCs w:val="28"/>
          <w:vertAlign w:val="subscript"/>
        </w:rPr>
        <w:t>fs</w:t>
      </w:r>
      <w:r w:rsidR="003729A0">
        <w:rPr>
          <w:rFonts w:ascii="Cambria Math" w:eastAsiaTheme="minorEastAsia" w:hAnsi="Cambria Math"/>
          <w:sz w:val="24"/>
          <w:szCs w:val="28"/>
        </w:rPr>
        <w:t xml:space="preserve"> </w:t>
      </w:r>
      <w:r w:rsidR="00237653">
        <w:rPr>
          <w:rFonts w:ascii="Cambria Math" w:eastAsiaTheme="minorEastAsia" w:hAnsi="Cambria Math"/>
          <w:sz w:val="24"/>
          <w:szCs w:val="28"/>
        </w:rPr>
        <w:t xml:space="preserve">restrict the </w:t>
      </w:r>
      <w:r w:rsidR="00E218E0">
        <w:rPr>
          <w:rFonts w:ascii="Cambria Math" w:eastAsiaTheme="minorEastAsia" w:hAnsi="Cambria Math"/>
          <w:sz w:val="24"/>
          <w:szCs w:val="28"/>
        </w:rPr>
        <w:t>credibility of the values calcula</w:t>
      </w:r>
      <w:r w:rsidR="00B31B06">
        <w:rPr>
          <w:rFonts w:ascii="Cambria Math" w:eastAsiaTheme="minorEastAsia" w:hAnsi="Cambria Math"/>
          <w:sz w:val="24"/>
          <w:szCs w:val="28"/>
        </w:rPr>
        <w:t xml:space="preserve">ted using formulae provided by </w:t>
      </w:r>
      <w:r w:rsidR="00E218E0">
        <w:rPr>
          <w:rFonts w:ascii="Cambria Math" w:eastAsiaTheme="minorEastAsia" w:hAnsi="Cambria Math"/>
          <w:sz w:val="24"/>
          <w:szCs w:val="28"/>
        </w:rPr>
        <w:t xml:space="preserve">Schwartzman and </w:t>
      </w:r>
      <w:proofErr w:type="spellStart"/>
      <w:r w:rsidR="00E218E0">
        <w:rPr>
          <w:rFonts w:ascii="Cambria Math" w:eastAsiaTheme="minorEastAsia" w:hAnsi="Cambria Math"/>
          <w:sz w:val="24"/>
          <w:szCs w:val="28"/>
        </w:rPr>
        <w:t>Zur</w:t>
      </w:r>
      <w:proofErr w:type="spellEnd"/>
      <w:r w:rsidR="00E218E0">
        <w:rPr>
          <w:rFonts w:ascii="Cambria Math" w:eastAsiaTheme="minorEastAsia" w:hAnsi="Cambria Math"/>
          <w:sz w:val="24"/>
          <w:szCs w:val="28"/>
        </w:rPr>
        <w:t xml:space="preserve"> (1987).</w:t>
      </w:r>
    </w:p>
    <w:p w:rsidR="00793C7A" w:rsidRDefault="00E218E0" w:rsidP="003801C7">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t xml:space="preserve">In the future, testing the TLSFT infiltration method at a variety of sites </w:t>
      </w:r>
      <w:r w:rsidR="00E70A24">
        <w:rPr>
          <w:rFonts w:ascii="Cambria Math" w:eastAsiaTheme="minorEastAsia" w:hAnsi="Cambria Math"/>
          <w:sz w:val="24"/>
          <w:szCs w:val="28"/>
        </w:rPr>
        <w:t>to investigate the range of soil textures in which this method can be applied t</w:t>
      </w:r>
      <w:r w:rsidR="00783803">
        <w:rPr>
          <w:rFonts w:ascii="Cambria Math" w:eastAsiaTheme="minorEastAsia" w:hAnsi="Cambria Math"/>
          <w:sz w:val="24"/>
          <w:szCs w:val="28"/>
        </w:rPr>
        <w:t>o</w:t>
      </w:r>
      <w:r w:rsidR="00B31B06">
        <w:rPr>
          <w:rFonts w:ascii="Cambria Math" w:eastAsiaTheme="minorEastAsia" w:hAnsi="Cambria Math"/>
          <w:sz w:val="24"/>
          <w:szCs w:val="28"/>
        </w:rPr>
        <w:t xml:space="preserve"> is necessary to determine the extent or limitation of its application</w:t>
      </w:r>
      <w:r w:rsidR="00783803">
        <w:rPr>
          <w:rFonts w:ascii="Cambria Math" w:eastAsiaTheme="minorEastAsia" w:hAnsi="Cambria Math"/>
          <w:sz w:val="24"/>
          <w:szCs w:val="28"/>
        </w:rPr>
        <w:t xml:space="preserve">.  Additionally, conducting a </w:t>
      </w:r>
      <w:r w:rsidR="00E70A24">
        <w:rPr>
          <w:rFonts w:ascii="Cambria Math" w:eastAsiaTheme="minorEastAsia" w:hAnsi="Cambria Math"/>
          <w:sz w:val="24"/>
          <w:szCs w:val="28"/>
        </w:rPr>
        <w:t xml:space="preserve">TLSFT infiltration event at a site where </w:t>
      </w:r>
      <w:proofErr w:type="spellStart"/>
      <w:r w:rsidR="00E70A24">
        <w:rPr>
          <w:rFonts w:ascii="Cambria Math" w:eastAsiaTheme="minorEastAsia" w:hAnsi="Cambria Math"/>
          <w:sz w:val="24"/>
          <w:szCs w:val="28"/>
        </w:rPr>
        <w:t>tensiometer</w:t>
      </w:r>
      <w:proofErr w:type="spellEnd"/>
      <w:r w:rsidR="00783803">
        <w:rPr>
          <w:rFonts w:ascii="Cambria Math" w:eastAsiaTheme="minorEastAsia" w:hAnsi="Cambria Math"/>
          <w:sz w:val="24"/>
          <w:szCs w:val="28"/>
        </w:rPr>
        <w:t>(</w:t>
      </w:r>
      <w:r w:rsidR="00E70A24">
        <w:rPr>
          <w:rFonts w:ascii="Cambria Math" w:eastAsiaTheme="minorEastAsia" w:hAnsi="Cambria Math"/>
          <w:sz w:val="24"/>
          <w:szCs w:val="28"/>
        </w:rPr>
        <w:t>s</w:t>
      </w:r>
      <w:r w:rsidR="00783803">
        <w:rPr>
          <w:rFonts w:ascii="Cambria Math" w:eastAsiaTheme="minorEastAsia" w:hAnsi="Cambria Math"/>
          <w:sz w:val="24"/>
          <w:szCs w:val="28"/>
        </w:rPr>
        <w:t>)</w:t>
      </w:r>
      <w:r w:rsidR="00E70A24">
        <w:rPr>
          <w:rFonts w:ascii="Cambria Math" w:eastAsiaTheme="minorEastAsia" w:hAnsi="Cambria Math"/>
          <w:sz w:val="24"/>
          <w:szCs w:val="28"/>
        </w:rPr>
        <w:t xml:space="preserve"> are installed within the soil profile can provide information regarding the relationship between relative soil moisture content (or tension) and seismic </w:t>
      </w:r>
      <w:r w:rsidR="00E70A24" w:rsidRPr="00D3067B">
        <w:rPr>
          <w:rFonts w:ascii="Cambria Math" w:eastAsiaTheme="minorEastAsia" w:hAnsi="Cambria Math"/>
          <w:i/>
          <w:sz w:val="24"/>
          <w:szCs w:val="28"/>
        </w:rPr>
        <w:t>P</w:t>
      </w:r>
      <w:r>
        <w:rPr>
          <w:rFonts w:ascii="Cambria Math" w:eastAsiaTheme="minorEastAsia" w:hAnsi="Cambria Math"/>
          <w:sz w:val="24"/>
          <w:szCs w:val="28"/>
        </w:rPr>
        <w:t>-wave velocity as well as the initial saturation values.  This would aid in the development of a numerical model for calculating hydraulic conductivity using the TLSFT method, for both the horizontal and vertical directions.  Having the hydraulic conductivity in the vertical and horizontal directions would provide a quantitative evaluation of anisotropy, to support the visual characterization of anisotropy.</w:t>
      </w:r>
      <w:r w:rsidR="005A25CB">
        <w:rPr>
          <w:rFonts w:ascii="Cambria Math" w:eastAsiaTheme="minorEastAsia" w:hAnsi="Cambria Math"/>
          <w:sz w:val="24"/>
          <w:szCs w:val="28"/>
        </w:rPr>
        <w:t xml:space="preserve">  Furthermore, if the TLSFT data is acquired over a long profile (e.g. 96 geophones and </w:t>
      </w:r>
      <w:r w:rsidR="00793C7A">
        <w:rPr>
          <w:rFonts w:ascii="Cambria Math" w:eastAsiaTheme="minorEastAsia" w:hAnsi="Cambria Math"/>
          <w:sz w:val="24"/>
          <w:szCs w:val="28"/>
        </w:rPr>
        <w:t xml:space="preserve">a </w:t>
      </w:r>
      <w:r w:rsidR="005A25CB">
        <w:rPr>
          <w:rFonts w:ascii="Cambria Math" w:eastAsiaTheme="minorEastAsia" w:hAnsi="Cambria Math"/>
          <w:sz w:val="24"/>
          <w:szCs w:val="28"/>
        </w:rPr>
        <w:t>48 m profile length), several constant flux applicators could be positioned along the</w:t>
      </w:r>
      <w:r w:rsidR="00793C7A">
        <w:rPr>
          <w:rFonts w:ascii="Cambria Math" w:eastAsiaTheme="minorEastAsia" w:hAnsi="Cambria Math"/>
          <w:sz w:val="24"/>
          <w:szCs w:val="28"/>
        </w:rPr>
        <w:t xml:space="preserve"> profile and </w:t>
      </w:r>
      <w:r w:rsidR="00B31B06">
        <w:rPr>
          <w:rFonts w:ascii="Cambria Math" w:eastAsiaTheme="minorEastAsia" w:hAnsi="Cambria Math"/>
          <w:sz w:val="24"/>
          <w:szCs w:val="28"/>
        </w:rPr>
        <w:t>the spatial data collected in the area</w:t>
      </w:r>
      <w:r w:rsidR="00793C7A">
        <w:rPr>
          <w:rFonts w:ascii="Cambria Math" w:eastAsiaTheme="minorEastAsia" w:hAnsi="Cambria Math"/>
          <w:sz w:val="24"/>
          <w:szCs w:val="28"/>
        </w:rPr>
        <w:t xml:space="preserve"> would be increased significantly</w:t>
      </w:r>
      <w:r w:rsidR="00B31B06">
        <w:rPr>
          <w:rFonts w:ascii="Cambria Math" w:eastAsiaTheme="minorEastAsia" w:hAnsi="Cambria Math"/>
          <w:sz w:val="24"/>
          <w:szCs w:val="28"/>
        </w:rPr>
        <w:t>.</w:t>
      </w:r>
      <w:r w:rsidR="00793C7A">
        <w:rPr>
          <w:rFonts w:ascii="Cambria Math" w:eastAsiaTheme="minorEastAsia" w:hAnsi="Cambria Math"/>
          <w:sz w:val="24"/>
          <w:szCs w:val="28"/>
        </w:rPr>
        <w:t xml:space="preserve">  Varying the geometry of the </w:t>
      </w:r>
      <w:r w:rsidR="00793C7A">
        <w:rPr>
          <w:rFonts w:ascii="Cambria Math" w:eastAsiaTheme="minorEastAsia" w:hAnsi="Cambria Math"/>
          <w:sz w:val="24"/>
          <w:szCs w:val="28"/>
        </w:rPr>
        <w:lastRenderedPageBreak/>
        <w:t>seismic profile could also provide additional information about subsurface anisotropy</w:t>
      </w:r>
      <w:r w:rsidR="00B31B06">
        <w:rPr>
          <w:rFonts w:ascii="Cambria Math" w:eastAsiaTheme="minorEastAsia" w:hAnsi="Cambria Math"/>
          <w:sz w:val="24"/>
          <w:szCs w:val="28"/>
        </w:rPr>
        <w:t xml:space="preserve"> or soil structure</w:t>
      </w:r>
      <w:r w:rsidR="00793C7A">
        <w:rPr>
          <w:rFonts w:ascii="Cambria Math" w:eastAsiaTheme="minorEastAsia" w:hAnsi="Cambria Math"/>
          <w:sz w:val="24"/>
          <w:szCs w:val="28"/>
        </w:rPr>
        <w:t>, such as collecting two seismic profiles orientated in a cross (i.e. two perpendicular lines intersecting each other at their centers) which would add another dimension to geometry and water distribution of the wetting front migration.</w:t>
      </w:r>
    </w:p>
    <w:p w:rsidR="00BB5468" w:rsidRDefault="00793C7A" w:rsidP="00110F2E">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t>T</w:t>
      </w:r>
      <w:r w:rsidR="00B42740">
        <w:rPr>
          <w:rFonts w:ascii="Cambria Math" w:eastAsiaTheme="minorEastAsia" w:hAnsi="Cambria Math"/>
          <w:sz w:val="24"/>
          <w:szCs w:val="28"/>
        </w:rPr>
        <w:t>he time-steps used in each of the TLSFT infiltration experiments</w:t>
      </w:r>
      <w:r w:rsidR="00B31B06">
        <w:rPr>
          <w:rFonts w:ascii="Cambria Math" w:eastAsiaTheme="minorEastAsia" w:hAnsi="Cambria Math"/>
          <w:sz w:val="24"/>
          <w:szCs w:val="28"/>
        </w:rPr>
        <w:t xml:space="preserve"> (approximately 30 minutes) were in part a </w:t>
      </w:r>
      <w:r w:rsidR="00B42740">
        <w:rPr>
          <w:rFonts w:ascii="Cambria Math" w:eastAsiaTheme="minorEastAsia" w:hAnsi="Cambria Math"/>
          <w:sz w:val="24"/>
          <w:szCs w:val="28"/>
        </w:rPr>
        <w:t xml:space="preserve">product of the acquisition time of surface seismic data.  The seismic data required approximately 10-15 minutes to collect the 12 to 13 shot points along the 24 m profile.  </w:t>
      </w:r>
      <w:r w:rsidR="008D0611">
        <w:rPr>
          <w:rFonts w:ascii="Cambria Math" w:eastAsiaTheme="minorEastAsia" w:hAnsi="Cambria Math"/>
          <w:sz w:val="24"/>
          <w:szCs w:val="28"/>
        </w:rPr>
        <w:t>Due to the relationship between</w:t>
      </w:r>
      <w:r w:rsidR="00B42740">
        <w:rPr>
          <w:rFonts w:ascii="Cambria Math" w:eastAsiaTheme="minorEastAsia" w:hAnsi="Cambria Math"/>
          <w:sz w:val="24"/>
          <w:szCs w:val="28"/>
        </w:rPr>
        <w:t xml:space="preserve"> inf</w:t>
      </w:r>
      <w:r w:rsidR="004A0F4D">
        <w:rPr>
          <w:rFonts w:ascii="Cambria Math" w:eastAsiaTheme="minorEastAsia" w:hAnsi="Cambria Math"/>
          <w:sz w:val="24"/>
          <w:szCs w:val="28"/>
        </w:rPr>
        <w:t>iltration rate (I)</w:t>
      </w:r>
      <w:r w:rsidR="008D0611">
        <w:rPr>
          <w:rFonts w:ascii="Cambria Math" w:eastAsiaTheme="minorEastAsia" w:hAnsi="Cambria Math"/>
          <w:sz w:val="24"/>
          <w:szCs w:val="28"/>
        </w:rPr>
        <w:t xml:space="preserve"> and time</w:t>
      </w:r>
      <w:r w:rsidR="00BB5468">
        <w:rPr>
          <w:rFonts w:ascii="Cambria Math" w:eastAsiaTheme="minorEastAsia" w:hAnsi="Cambria Math"/>
          <w:sz w:val="24"/>
          <w:szCs w:val="28"/>
        </w:rPr>
        <w:t xml:space="preserve"> (Equation 12):</w:t>
      </w:r>
    </w:p>
    <w:p w:rsidR="00BB5468" w:rsidRDefault="00BB5468" w:rsidP="00BB5468">
      <w:pPr>
        <w:spacing w:before="40" w:after="40" w:line="480" w:lineRule="auto"/>
        <w:ind w:left="2880" w:firstLine="720"/>
        <w:rPr>
          <w:rFonts w:ascii="Cambria Math" w:eastAsiaTheme="minorEastAsia" w:hAnsi="Cambria Math"/>
          <w:sz w:val="24"/>
          <w:szCs w:val="28"/>
        </w:rPr>
      </w:pPr>
      <m:oMath>
        <m:r>
          <w:rPr>
            <w:rFonts w:ascii="Cambria Math" w:eastAsiaTheme="minorEastAsia" w:hAnsi="Cambria Math"/>
            <w:sz w:val="24"/>
            <w:szCs w:val="28"/>
          </w:rPr>
          <m:t>I=</m:t>
        </m:r>
        <m:f>
          <m:fPr>
            <m:ctrlPr>
              <w:rPr>
                <w:rFonts w:ascii="Cambria Math" w:eastAsiaTheme="minorEastAsia" w:hAnsi="Cambria Math"/>
                <w:i/>
                <w:sz w:val="24"/>
                <w:szCs w:val="28"/>
              </w:rPr>
            </m:ctrlPr>
          </m:fPr>
          <m:num>
            <m:r>
              <w:rPr>
                <w:rFonts w:ascii="Cambria Math" w:eastAsiaTheme="minorEastAsia" w:hAnsi="Cambria Math"/>
                <w:sz w:val="24"/>
                <w:szCs w:val="28"/>
              </w:rPr>
              <m:t>1</m:t>
            </m:r>
          </m:num>
          <m:den>
            <m:rad>
              <m:radPr>
                <m:degHide m:val="1"/>
                <m:ctrlPr>
                  <w:rPr>
                    <w:rFonts w:ascii="Cambria Math" w:eastAsiaTheme="minorEastAsia" w:hAnsi="Cambria Math"/>
                    <w:i/>
                    <w:sz w:val="24"/>
                    <w:szCs w:val="28"/>
                  </w:rPr>
                </m:ctrlPr>
              </m:radPr>
              <m:deg/>
              <m:e>
                <m:r>
                  <w:rPr>
                    <w:rFonts w:ascii="Cambria Math" w:eastAsiaTheme="minorEastAsia" w:hAnsi="Cambria Math"/>
                    <w:sz w:val="24"/>
                    <w:szCs w:val="28"/>
                  </w:rPr>
                  <m:t>time</m:t>
                </m:r>
              </m:e>
            </m:rad>
          </m:den>
        </m:f>
      </m:oMath>
      <w:r>
        <w:rPr>
          <w:rFonts w:ascii="Cambria Math" w:eastAsiaTheme="minorEastAsia" w:hAnsi="Cambria Math"/>
          <w:sz w:val="24"/>
          <w:szCs w:val="28"/>
        </w:rPr>
        <w:tab/>
      </w:r>
      <w:r>
        <w:rPr>
          <w:rFonts w:ascii="Cambria Math" w:eastAsiaTheme="minorEastAsia" w:hAnsi="Cambria Math"/>
          <w:sz w:val="24"/>
          <w:szCs w:val="28"/>
        </w:rPr>
        <w:tab/>
      </w:r>
      <w:r>
        <w:rPr>
          <w:rFonts w:ascii="Cambria Math" w:eastAsiaTheme="minorEastAsia" w:hAnsi="Cambria Math"/>
          <w:sz w:val="24"/>
          <w:szCs w:val="28"/>
        </w:rPr>
        <w:tab/>
        <w:t xml:space="preserve">  (Equation 12)</w:t>
      </w:r>
    </w:p>
    <w:p w:rsidR="00B42740" w:rsidRDefault="008D0611" w:rsidP="00BB5468">
      <w:pPr>
        <w:spacing w:before="40" w:after="40" w:line="480" w:lineRule="auto"/>
        <w:rPr>
          <w:rFonts w:ascii="Cambria Math" w:eastAsiaTheme="minorEastAsia" w:hAnsi="Cambria Math"/>
          <w:sz w:val="24"/>
          <w:szCs w:val="28"/>
        </w:rPr>
      </w:pPr>
      <w:proofErr w:type="gramStart"/>
      <w:r>
        <w:rPr>
          <w:rFonts w:ascii="Cambria Math" w:eastAsiaTheme="minorEastAsia" w:hAnsi="Cambria Math"/>
          <w:sz w:val="24"/>
          <w:szCs w:val="28"/>
        </w:rPr>
        <w:t>we</w:t>
      </w:r>
      <w:proofErr w:type="gramEnd"/>
      <w:r>
        <w:rPr>
          <w:rFonts w:ascii="Cambria Math" w:eastAsiaTheme="minorEastAsia" w:hAnsi="Cambria Math"/>
          <w:sz w:val="24"/>
          <w:szCs w:val="28"/>
        </w:rPr>
        <w:t xml:space="preserve"> are unable to capture the</w:t>
      </w:r>
      <w:r w:rsidR="00B42740">
        <w:rPr>
          <w:rFonts w:ascii="Cambria Math" w:eastAsiaTheme="minorEastAsia" w:hAnsi="Cambria Math"/>
          <w:sz w:val="24"/>
          <w:szCs w:val="28"/>
        </w:rPr>
        <w:t xml:space="preserve"> greatest </w:t>
      </w:r>
      <w:r w:rsidR="00B31B06">
        <w:rPr>
          <w:rFonts w:ascii="Cambria Math" w:eastAsiaTheme="minorEastAsia" w:hAnsi="Cambria Math"/>
          <w:sz w:val="24"/>
          <w:szCs w:val="28"/>
        </w:rPr>
        <w:t>variability</w:t>
      </w:r>
      <w:r w:rsidR="00B42740">
        <w:rPr>
          <w:rFonts w:ascii="Cambria Math" w:eastAsiaTheme="minorEastAsia" w:hAnsi="Cambria Math"/>
          <w:sz w:val="24"/>
          <w:szCs w:val="28"/>
        </w:rPr>
        <w:t xml:space="preserve"> in infiltration</w:t>
      </w:r>
      <w:r w:rsidR="00B31B06">
        <w:rPr>
          <w:rFonts w:ascii="Cambria Math" w:eastAsiaTheme="minorEastAsia" w:hAnsi="Cambria Math"/>
          <w:sz w:val="24"/>
          <w:szCs w:val="28"/>
        </w:rPr>
        <w:t xml:space="preserve"> rates</w:t>
      </w:r>
      <w:r w:rsidR="00BB5468">
        <w:rPr>
          <w:rFonts w:ascii="Cambria Math" w:eastAsiaTheme="minorEastAsia" w:hAnsi="Cambria Math"/>
          <w:sz w:val="24"/>
          <w:szCs w:val="28"/>
        </w:rPr>
        <w:t>,</w:t>
      </w:r>
      <w:r w:rsidR="00B42740">
        <w:rPr>
          <w:rFonts w:ascii="Cambria Math" w:eastAsiaTheme="minorEastAsia" w:hAnsi="Cambria Math"/>
          <w:sz w:val="24"/>
          <w:szCs w:val="28"/>
        </w:rPr>
        <w:t xml:space="preserve"> </w:t>
      </w:r>
      <w:r>
        <w:rPr>
          <w:rFonts w:ascii="Cambria Math" w:eastAsiaTheme="minorEastAsia" w:hAnsi="Cambria Math"/>
          <w:sz w:val="24"/>
          <w:szCs w:val="28"/>
        </w:rPr>
        <w:t xml:space="preserve">which </w:t>
      </w:r>
      <w:r w:rsidR="00B42740">
        <w:rPr>
          <w:rFonts w:ascii="Cambria Math" w:eastAsiaTheme="minorEastAsia" w:hAnsi="Cambria Math"/>
          <w:sz w:val="24"/>
          <w:szCs w:val="28"/>
        </w:rPr>
        <w:t xml:space="preserve">occur at the beginning of the experiment.  Acquiring the TLSFT data at earlier times in the infiltration experiment may provide a greater understanding of vadose zone fluid flow within this interval of time where fluid flow is rapidly changing. </w:t>
      </w:r>
    </w:p>
    <w:p w:rsidR="008F17B4" w:rsidRPr="008F17B4" w:rsidRDefault="008F17B4" w:rsidP="003801C7">
      <w:pPr>
        <w:spacing w:before="40" w:after="40" w:line="480" w:lineRule="auto"/>
        <w:ind w:firstLine="720"/>
        <w:rPr>
          <w:rFonts w:ascii="Cambria Math" w:eastAsiaTheme="minorEastAsia" w:hAnsi="Cambria Math"/>
          <w:sz w:val="24"/>
          <w:szCs w:val="28"/>
        </w:rPr>
      </w:pPr>
      <w:r>
        <w:rPr>
          <w:rFonts w:ascii="Cambria Math" w:eastAsiaTheme="minorEastAsia" w:hAnsi="Cambria Math"/>
          <w:sz w:val="24"/>
          <w:szCs w:val="28"/>
        </w:rPr>
        <w:t xml:space="preserve">In conclusion, the TLSFT infiltration method using a constant flux applicator is a robust, relatively non-invasive, </w:t>
      </w:r>
      <w:r w:rsidRPr="008F17B4">
        <w:rPr>
          <w:rFonts w:ascii="Cambria Math" w:eastAsiaTheme="minorEastAsia" w:hAnsi="Cambria Math"/>
          <w:i/>
          <w:sz w:val="24"/>
          <w:szCs w:val="28"/>
        </w:rPr>
        <w:t>in-situ</w:t>
      </w:r>
      <w:r>
        <w:rPr>
          <w:rFonts w:ascii="Cambria Math" w:eastAsiaTheme="minorEastAsia" w:hAnsi="Cambria Math"/>
          <w:sz w:val="24"/>
          <w:szCs w:val="28"/>
        </w:rPr>
        <w:t xml:space="preserve"> technique to visually characterize the geometry and water distribution of a migrating wetting front in the vadose zone by providing images of the subsurface at varying times througho</w:t>
      </w:r>
      <w:r w:rsidR="003729A0">
        <w:rPr>
          <w:rFonts w:ascii="Cambria Math" w:eastAsiaTheme="minorEastAsia" w:hAnsi="Cambria Math"/>
          <w:sz w:val="24"/>
          <w:szCs w:val="28"/>
        </w:rPr>
        <w:t>ut an</w:t>
      </w:r>
      <w:r>
        <w:rPr>
          <w:rFonts w:ascii="Cambria Math" w:eastAsiaTheme="minorEastAsia" w:hAnsi="Cambria Math"/>
          <w:sz w:val="24"/>
          <w:szCs w:val="28"/>
        </w:rPr>
        <w:t xml:space="preserve"> </w:t>
      </w:r>
      <w:r w:rsidR="00E9711A">
        <w:rPr>
          <w:rFonts w:ascii="Cambria Math" w:eastAsiaTheme="minorEastAsia" w:hAnsi="Cambria Math"/>
          <w:sz w:val="24"/>
          <w:szCs w:val="28"/>
        </w:rPr>
        <w:t xml:space="preserve">infiltration </w:t>
      </w:r>
      <w:r>
        <w:rPr>
          <w:rFonts w:ascii="Cambria Math" w:eastAsiaTheme="minorEastAsia" w:hAnsi="Cambria Math"/>
          <w:sz w:val="24"/>
          <w:szCs w:val="28"/>
        </w:rPr>
        <w:t xml:space="preserve">experiment.  </w:t>
      </w:r>
      <w:r w:rsidR="00E9711A">
        <w:rPr>
          <w:rFonts w:ascii="Cambria Math" w:eastAsiaTheme="minorEastAsia" w:hAnsi="Cambria Math"/>
          <w:sz w:val="24"/>
          <w:szCs w:val="28"/>
        </w:rPr>
        <w:t xml:space="preserve">The ability to image the wetting front using positional variations of seismic </w:t>
      </w:r>
      <w:r w:rsidR="00E9711A" w:rsidRPr="00E9711A">
        <w:rPr>
          <w:rFonts w:ascii="Cambria Math" w:eastAsiaTheme="minorEastAsia" w:hAnsi="Cambria Math"/>
          <w:i/>
          <w:sz w:val="24"/>
          <w:szCs w:val="28"/>
        </w:rPr>
        <w:t>P</w:t>
      </w:r>
      <w:r w:rsidR="00E9711A">
        <w:rPr>
          <w:rFonts w:ascii="Cambria Math" w:eastAsiaTheme="minorEastAsia" w:hAnsi="Cambria Math"/>
          <w:sz w:val="24"/>
          <w:szCs w:val="28"/>
        </w:rPr>
        <w:t xml:space="preserve">-wave velocity in the area of infiltration can expose anisotropic features or soil structures that may be dominating fluid flow.  </w:t>
      </w:r>
      <w:r>
        <w:rPr>
          <w:rFonts w:ascii="Cambria Math" w:eastAsiaTheme="minorEastAsia" w:hAnsi="Cambria Math"/>
          <w:sz w:val="24"/>
          <w:szCs w:val="28"/>
        </w:rPr>
        <w:t xml:space="preserve">The hydraulic conductivity </w:t>
      </w:r>
      <w:r>
        <w:rPr>
          <w:rFonts w:ascii="Cambria Math" w:eastAsiaTheme="minorEastAsia" w:hAnsi="Cambria Math"/>
          <w:sz w:val="24"/>
          <w:szCs w:val="28"/>
        </w:rPr>
        <w:lastRenderedPageBreak/>
        <w:t xml:space="preserve">calculations using the TLSFT infiltration method and equations provided by Schwartzman and </w:t>
      </w:r>
      <w:proofErr w:type="spellStart"/>
      <w:r>
        <w:rPr>
          <w:rFonts w:ascii="Cambria Math" w:eastAsiaTheme="minorEastAsia" w:hAnsi="Cambria Math"/>
          <w:sz w:val="24"/>
          <w:szCs w:val="28"/>
        </w:rPr>
        <w:t>Zur</w:t>
      </w:r>
      <w:proofErr w:type="spellEnd"/>
      <w:r>
        <w:rPr>
          <w:rFonts w:ascii="Cambria Math" w:eastAsiaTheme="minorEastAsia" w:hAnsi="Cambria Math"/>
          <w:sz w:val="24"/>
          <w:szCs w:val="28"/>
        </w:rPr>
        <w:t xml:space="preserve"> (1987) provide an additional quantitative characterization of the vadose zone fluid properties, however this method needs refining in sev</w:t>
      </w:r>
      <w:r w:rsidR="002F7427">
        <w:rPr>
          <w:rFonts w:ascii="Cambria Math" w:eastAsiaTheme="minorEastAsia" w:hAnsi="Cambria Math"/>
          <w:sz w:val="24"/>
          <w:szCs w:val="28"/>
        </w:rPr>
        <w:t>eral aspects to be applicable</w:t>
      </w:r>
      <w:r>
        <w:rPr>
          <w:rFonts w:ascii="Cambria Math" w:eastAsiaTheme="minorEastAsia" w:hAnsi="Cambria Math"/>
          <w:sz w:val="24"/>
          <w:szCs w:val="28"/>
        </w:rPr>
        <w:t xml:space="preserve"> across a variety of sites</w:t>
      </w:r>
      <w:r w:rsidR="002F7427">
        <w:rPr>
          <w:rFonts w:ascii="Cambria Math" w:eastAsiaTheme="minorEastAsia" w:hAnsi="Cambria Math"/>
          <w:sz w:val="24"/>
          <w:szCs w:val="28"/>
        </w:rPr>
        <w:t xml:space="preserve"> </w:t>
      </w:r>
      <w:r w:rsidR="003729A0">
        <w:rPr>
          <w:rFonts w:ascii="Cambria Math" w:eastAsiaTheme="minorEastAsia" w:hAnsi="Cambria Math"/>
          <w:sz w:val="24"/>
          <w:szCs w:val="28"/>
        </w:rPr>
        <w:t xml:space="preserve">while still providing an </w:t>
      </w:r>
      <w:r w:rsidR="002F7427">
        <w:rPr>
          <w:rFonts w:ascii="Cambria Math" w:eastAsiaTheme="minorEastAsia" w:hAnsi="Cambria Math"/>
          <w:sz w:val="24"/>
          <w:szCs w:val="28"/>
        </w:rPr>
        <w:t xml:space="preserve">accurate </w:t>
      </w:r>
      <w:r w:rsidR="003729A0">
        <w:rPr>
          <w:rFonts w:ascii="Cambria Math" w:eastAsiaTheme="minorEastAsia" w:hAnsi="Cambria Math"/>
          <w:sz w:val="24"/>
          <w:szCs w:val="28"/>
        </w:rPr>
        <w:t xml:space="preserve">range of </w:t>
      </w:r>
      <w:r w:rsidR="002F7427">
        <w:rPr>
          <w:rFonts w:ascii="Cambria Math" w:eastAsiaTheme="minorEastAsia" w:hAnsi="Cambria Math"/>
          <w:sz w:val="24"/>
          <w:szCs w:val="28"/>
        </w:rPr>
        <w:t>values</w:t>
      </w:r>
      <w:r>
        <w:rPr>
          <w:rFonts w:ascii="Cambria Math" w:eastAsiaTheme="minorEastAsia" w:hAnsi="Cambria Math"/>
          <w:sz w:val="24"/>
          <w:szCs w:val="28"/>
        </w:rPr>
        <w:t>.</w:t>
      </w:r>
    </w:p>
    <w:p w:rsidR="00871C41" w:rsidRDefault="00871C41" w:rsidP="003801C7">
      <w:pPr>
        <w:spacing w:before="40" w:after="40" w:line="480" w:lineRule="auto"/>
        <w:ind w:firstLine="720"/>
        <w:rPr>
          <w:rFonts w:ascii="Cambria Math" w:eastAsiaTheme="minorEastAsia" w:hAnsi="Cambria Math"/>
          <w:sz w:val="24"/>
          <w:szCs w:val="28"/>
        </w:rPr>
      </w:pPr>
    </w:p>
    <w:p w:rsidR="00E500B2" w:rsidRDefault="00E500B2">
      <w:pPr>
        <w:rPr>
          <w:rFonts w:ascii="Cambria Math" w:eastAsiaTheme="minorEastAsia" w:hAnsi="Cambria Math"/>
          <w:sz w:val="24"/>
          <w:szCs w:val="28"/>
        </w:rPr>
      </w:pPr>
      <w:r>
        <w:rPr>
          <w:rFonts w:ascii="Cambria Math" w:eastAsiaTheme="minorEastAsia" w:hAnsi="Cambria Math"/>
          <w:sz w:val="24"/>
          <w:szCs w:val="28"/>
        </w:rPr>
        <w:br w:type="page"/>
      </w:r>
    </w:p>
    <w:p w:rsidR="005A12A5" w:rsidRDefault="005A12A5" w:rsidP="003801C7">
      <w:pPr>
        <w:spacing w:line="480" w:lineRule="auto"/>
        <w:jc w:val="center"/>
        <w:rPr>
          <w:rFonts w:ascii="Cambria Math" w:eastAsiaTheme="minorEastAsia" w:hAnsi="Cambria Math"/>
          <w:b/>
          <w:sz w:val="28"/>
          <w:szCs w:val="28"/>
        </w:rPr>
      </w:pPr>
      <w:r>
        <w:rPr>
          <w:rFonts w:ascii="Cambria Math" w:eastAsiaTheme="minorEastAsia" w:hAnsi="Cambria Math"/>
          <w:b/>
          <w:sz w:val="28"/>
          <w:szCs w:val="28"/>
        </w:rPr>
        <w:lastRenderedPageBreak/>
        <w:t>REFERENCES</w:t>
      </w:r>
    </w:p>
    <w:p w:rsidR="005A12A5" w:rsidRDefault="005A12A5" w:rsidP="005A12A5">
      <w:pPr>
        <w:rPr>
          <w:rFonts w:ascii="Cambria Math" w:eastAsiaTheme="minorEastAsia" w:hAnsi="Cambria Math"/>
          <w:b/>
          <w:sz w:val="28"/>
          <w:szCs w:val="28"/>
        </w:rPr>
      </w:pPr>
      <w:r>
        <w:rPr>
          <w:rFonts w:ascii="Cambria Math" w:eastAsiaTheme="minorEastAsia" w:hAnsi="Cambria Math"/>
          <w:b/>
          <w:sz w:val="28"/>
          <w:szCs w:val="28"/>
        </w:rPr>
        <w:br w:type="page"/>
      </w:r>
    </w:p>
    <w:p w:rsidR="005A12A5" w:rsidRDefault="005A12A5" w:rsidP="003348EF">
      <w:pPr>
        <w:pStyle w:val="ListParagraph"/>
        <w:tabs>
          <w:tab w:val="left" w:pos="1530"/>
        </w:tabs>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lastRenderedPageBreak/>
        <w:t xml:space="preserve">Aki, K., </w:t>
      </w:r>
      <w:proofErr w:type="spellStart"/>
      <w:r>
        <w:rPr>
          <w:rFonts w:ascii="Cambria Math" w:eastAsiaTheme="minorEastAsia" w:hAnsi="Cambria Math" w:cs="Times New Roman"/>
          <w:sz w:val="24"/>
          <w:szCs w:val="24"/>
        </w:rPr>
        <w:t>Christoffersson</w:t>
      </w:r>
      <w:proofErr w:type="spellEnd"/>
      <w:r>
        <w:rPr>
          <w:rFonts w:ascii="Cambria Math" w:eastAsiaTheme="minorEastAsia" w:hAnsi="Cambria Math" w:cs="Times New Roman"/>
          <w:sz w:val="24"/>
          <w:szCs w:val="24"/>
        </w:rPr>
        <w:t>,</w:t>
      </w:r>
      <w:r w:rsidR="00D35250" w:rsidRPr="00D35250">
        <w:rPr>
          <w:rFonts w:ascii="Cambria Math" w:eastAsiaTheme="minorEastAsia" w:hAnsi="Cambria Math" w:cs="Times New Roman"/>
          <w:sz w:val="24"/>
          <w:szCs w:val="24"/>
        </w:rPr>
        <w:t xml:space="preserve"> </w:t>
      </w:r>
      <w:r w:rsidR="00D35250">
        <w:rPr>
          <w:rFonts w:ascii="Cambria Math" w:eastAsiaTheme="minorEastAsia" w:hAnsi="Cambria Math" w:cs="Times New Roman"/>
          <w:sz w:val="24"/>
          <w:szCs w:val="24"/>
        </w:rPr>
        <w:t xml:space="preserve">A., </w:t>
      </w:r>
      <w:r>
        <w:rPr>
          <w:rFonts w:ascii="Cambria Math" w:eastAsiaTheme="minorEastAsia" w:hAnsi="Cambria Math" w:cs="Times New Roman"/>
          <w:sz w:val="24"/>
          <w:szCs w:val="24"/>
        </w:rPr>
        <w:t>and E.</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S. </w:t>
      </w:r>
      <w:proofErr w:type="spellStart"/>
      <w:r>
        <w:rPr>
          <w:rFonts w:ascii="Cambria Math" w:eastAsiaTheme="minorEastAsia" w:hAnsi="Cambria Math" w:cs="Times New Roman"/>
          <w:sz w:val="24"/>
          <w:szCs w:val="24"/>
        </w:rPr>
        <w:t>Huesbye</w:t>
      </w:r>
      <w:proofErr w:type="spellEnd"/>
      <w:r>
        <w:rPr>
          <w:rFonts w:ascii="Cambria Math" w:eastAsiaTheme="minorEastAsia" w:hAnsi="Cambria Math" w:cs="Times New Roman"/>
          <w:sz w:val="24"/>
          <w:szCs w:val="24"/>
        </w:rPr>
        <w:t>, 1977, Determination of 3-Dimensional Seismic Structure of Lithosphere: Journal of Geophysical Research, v. 82, p. 277-296.</w:t>
      </w:r>
    </w:p>
    <w:p w:rsidR="005A12A5" w:rsidRDefault="005A12A5" w:rsidP="003348EF">
      <w:pPr>
        <w:pStyle w:val="ListParagraph"/>
        <w:tabs>
          <w:tab w:val="left" w:pos="1530"/>
        </w:tabs>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tabs>
          <w:tab w:val="left" w:pos="1530"/>
        </w:tabs>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Amoozegar</w:t>
      </w:r>
      <w:proofErr w:type="spellEnd"/>
      <w:r>
        <w:rPr>
          <w:rFonts w:ascii="Cambria Math" w:eastAsiaTheme="minorEastAsia" w:hAnsi="Cambria Math" w:cs="Times New Roman"/>
          <w:sz w:val="24"/>
          <w:szCs w:val="24"/>
        </w:rPr>
        <w:t xml:space="preserve">, A., and A. W. Warrick, 1986, Hydraulic conductivity of saturated soils: field methods, p. 758-763. In: A. </w:t>
      </w:r>
      <w:proofErr w:type="spellStart"/>
      <w:r>
        <w:rPr>
          <w:rFonts w:ascii="Cambria Math" w:eastAsiaTheme="minorEastAsia" w:hAnsi="Cambria Math" w:cs="Times New Roman"/>
          <w:sz w:val="24"/>
          <w:szCs w:val="24"/>
        </w:rPr>
        <w:t>Klute</w:t>
      </w:r>
      <w:proofErr w:type="spellEnd"/>
      <w:r>
        <w:rPr>
          <w:rFonts w:ascii="Cambria Math" w:eastAsiaTheme="minorEastAsia" w:hAnsi="Cambria Math" w:cs="Times New Roman"/>
          <w:sz w:val="24"/>
          <w:szCs w:val="24"/>
        </w:rPr>
        <w:t xml:space="preserve"> (ed.) Methods of soil analysis. </w:t>
      </w:r>
      <w:proofErr w:type="gramStart"/>
      <w:r>
        <w:rPr>
          <w:rFonts w:ascii="Cambria Math" w:eastAsiaTheme="minorEastAsia" w:hAnsi="Cambria Math" w:cs="Times New Roman"/>
          <w:sz w:val="24"/>
          <w:szCs w:val="24"/>
        </w:rPr>
        <w:t>Part I. Argon.</w:t>
      </w:r>
      <w:proofErr w:type="gramEnd"/>
      <w:r>
        <w:rPr>
          <w:rFonts w:ascii="Cambria Math" w:eastAsiaTheme="minorEastAsia" w:hAnsi="Cambria Math" w:cs="Times New Roman"/>
          <w:sz w:val="24"/>
          <w:szCs w:val="24"/>
        </w:rPr>
        <w:t xml:space="preserve"> </w:t>
      </w:r>
      <w:proofErr w:type="spellStart"/>
      <w:proofErr w:type="gramStart"/>
      <w:r>
        <w:rPr>
          <w:rFonts w:ascii="Cambria Math" w:eastAsiaTheme="minorEastAsia" w:hAnsi="Cambria Math" w:cs="Times New Roman"/>
          <w:sz w:val="24"/>
          <w:szCs w:val="24"/>
        </w:rPr>
        <w:t>Monogr</w:t>
      </w:r>
      <w:proofErr w:type="spellEnd"/>
      <w:r>
        <w:rPr>
          <w:rFonts w:ascii="Cambria Math" w:eastAsiaTheme="minorEastAsia" w:hAnsi="Cambria Math" w:cs="Times New Roman"/>
          <w:sz w:val="24"/>
          <w:szCs w:val="24"/>
        </w:rPr>
        <w:t>.</w:t>
      </w:r>
      <w:proofErr w:type="gramEnd"/>
      <w:r>
        <w:rPr>
          <w:rFonts w:ascii="Cambria Math" w:eastAsiaTheme="minorEastAsia" w:hAnsi="Cambria Math" w:cs="Times New Roman"/>
          <w:sz w:val="24"/>
          <w:szCs w:val="24"/>
        </w:rPr>
        <w:t xml:space="preserve"> 9. ASA and SSSA, Madison, WI.</w:t>
      </w:r>
    </w:p>
    <w:p w:rsidR="005A12A5" w:rsidRDefault="005A12A5" w:rsidP="003348EF">
      <w:pPr>
        <w:pStyle w:val="ListParagraph"/>
        <w:tabs>
          <w:tab w:val="left" w:pos="1530"/>
        </w:tabs>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tabs>
          <w:tab w:val="left" w:pos="1530"/>
        </w:tabs>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Amoozegar</w:t>
      </w:r>
      <w:proofErr w:type="spellEnd"/>
      <w:r>
        <w:rPr>
          <w:rFonts w:ascii="Cambria Math" w:eastAsiaTheme="minorEastAsia" w:hAnsi="Cambria Math" w:cs="Times New Roman"/>
          <w:sz w:val="24"/>
          <w:szCs w:val="24"/>
        </w:rPr>
        <w:t>, A., 1989, A Compact Constant-head Permeameter for Measuring Saturated Hydraulic Conductivity of the Vadose Zone:  Soil Science Society of Americ</w:t>
      </w:r>
      <w:r w:rsidR="0060303E">
        <w:rPr>
          <w:rFonts w:ascii="Cambria Math" w:eastAsiaTheme="minorEastAsia" w:hAnsi="Cambria Math" w:cs="Times New Roman"/>
          <w:sz w:val="24"/>
          <w:szCs w:val="24"/>
        </w:rPr>
        <w:t>a Journal, v. 53, p. 1356-1361.</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Ankeny, M.</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D., </w:t>
      </w:r>
      <w:proofErr w:type="spellStart"/>
      <w:r>
        <w:rPr>
          <w:rFonts w:ascii="Cambria Math" w:eastAsiaTheme="minorEastAsia" w:hAnsi="Cambria Math" w:cs="Times New Roman"/>
          <w:sz w:val="24"/>
          <w:szCs w:val="24"/>
        </w:rPr>
        <w:t>Kaspar</w:t>
      </w:r>
      <w:proofErr w:type="spellEnd"/>
      <w:r>
        <w:rPr>
          <w:rFonts w:ascii="Cambria Math" w:eastAsiaTheme="minorEastAsia" w:hAnsi="Cambria Math" w:cs="Times New Roman"/>
          <w:sz w:val="24"/>
          <w:szCs w:val="24"/>
        </w:rPr>
        <w:t>, T.</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C., and R. Horton, 1988, Design for an Automated Tension Infiltrometer: Soil Science Society of America Journal, v. 52, p. 893-896.</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Ankeny, M.</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D., Ahmed, M., </w:t>
      </w:r>
      <w:proofErr w:type="spellStart"/>
      <w:r>
        <w:rPr>
          <w:rFonts w:ascii="Cambria Math" w:eastAsiaTheme="minorEastAsia" w:hAnsi="Cambria Math" w:cs="Times New Roman"/>
          <w:sz w:val="24"/>
          <w:szCs w:val="24"/>
        </w:rPr>
        <w:t>Kaspar</w:t>
      </w:r>
      <w:proofErr w:type="spellEnd"/>
      <w:r>
        <w:rPr>
          <w:rFonts w:ascii="Cambria Math" w:eastAsiaTheme="minorEastAsia" w:hAnsi="Cambria Math" w:cs="Times New Roman"/>
          <w:sz w:val="24"/>
          <w:szCs w:val="24"/>
        </w:rPr>
        <w:t>, T.</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C., and R. Horton, 1991, Simple Field Method for Determining Unsaturated Hydraulic Conductivity: Soil Science Society of America Journal, v. 55, p. 467-470.</w:t>
      </w:r>
    </w:p>
    <w:p w:rsidR="00B800FB" w:rsidRDefault="00B800FB"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Bachrach</w:t>
      </w:r>
      <w:proofErr w:type="spellEnd"/>
      <w:r>
        <w:rPr>
          <w:rFonts w:ascii="Cambria Math" w:eastAsiaTheme="minorEastAsia" w:hAnsi="Cambria Math" w:cs="Times New Roman"/>
          <w:sz w:val="24"/>
          <w:szCs w:val="24"/>
        </w:rPr>
        <w:t xml:space="preserve">, R., and A. </w:t>
      </w:r>
      <w:proofErr w:type="spellStart"/>
      <w:r>
        <w:rPr>
          <w:rFonts w:ascii="Cambria Math" w:eastAsiaTheme="minorEastAsia" w:hAnsi="Cambria Math" w:cs="Times New Roman"/>
          <w:sz w:val="24"/>
          <w:szCs w:val="24"/>
        </w:rPr>
        <w:t>Nur</w:t>
      </w:r>
      <w:proofErr w:type="spellEnd"/>
      <w:r>
        <w:rPr>
          <w:rFonts w:ascii="Cambria Math" w:eastAsiaTheme="minorEastAsia" w:hAnsi="Cambria Math" w:cs="Times New Roman"/>
          <w:sz w:val="24"/>
          <w:szCs w:val="24"/>
        </w:rPr>
        <w:t>, 1998, High-resolution shallow-seismic experiments in sand, Part I: Water table, fl</w:t>
      </w:r>
      <w:r w:rsidR="004709C5">
        <w:rPr>
          <w:rFonts w:ascii="Cambria Math" w:eastAsiaTheme="minorEastAsia" w:hAnsi="Cambria Math" w:cs="Times New Roman"/>
          <w:sz w:val="24"/>
          <w:szCs w:val="24"/>
        </w:rPr>
        <w:t>uid flow, and saturation: Geoph</w:t>
      </w:r>
      <w:r>
        <w:rPr>
          <w:rFonts w:ascii="Cambria Math" w:eastAsiaTheme="minorEastAsia" w:hAnsi="Cambria Math" w:cs="Times New Roman"/>
          <w:sz w:val="24"/>
          <w:szCs w:val="24"/>
        </w:rPr>
        <w:t>ysics, v. 63, p. 1225-1233.</w:t>
      </w:r>
    </w:p>
    <w:p w:rsidR="004709C5" w:rsidRDefault="004709C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Basile</w:t>
      </w:r>
      <w:proofErr w:type="spellEnd"/>
      <w:r>
        <w:rPr>
          <w:rFonts w:ascii="Cambria Math" w:eastAsiaTheme="minorEastAsia" w:hAnsi="Cambria Math" w:cs="Times New Roman"/>
          <w:sz w:val="24"/>
          <w:szCs w:val="24"/>
        </w:rPr>
        <w:t xml:space="preserve">, A., Coppola, A., De </w:t>
      </w:r>
      <w:proofErr w:type="spellStart"/>
      <w:r>
        <w:rPr>
          <w:rFonts w:ascii="Cambria Math" w:eastAsiaTheme="minorEastAsia" w:hAnsi="Cambria Math" w:cs="Times New Roman"/>
          <w:sz w:val="24"/>
          <w:szCs w:val="24"/>
        </w:rPr>
        <w:t>Mascellis</w:t>
      </w:r>
      <w:proofErr w:type="spellEnd"/>
      <w:r>
        <w:rPr>
          <w:rFonts w:ascii="Cambria Math" w:eastAsiaTheme="minorEastAsia" w:hAnsi="Cambria Math" w:cs="Times New Roman"/>
          <w:sz w:val="24"/>
          <w:szCs w:val="24"/>
        </w:rPr>
        <w:t xml:space="preserve">, R., and L. </w:t>
      </w:r>
      <w:proofErr w:type="spellStart"/>
      <w:r>
        <w:rPr>
          <w:rFonts w:ascii="Cambria Math" w:eastAsiaTheme="minorEastAsia" w:hAnsi="Cambria Math" w:cs="Times New Roman"/>
          <w:sz w:val="24"/>
          <w:szCs w:val="24"/>
        </w:rPr>
        <w:t>Randazzo</w:t>
      </w:r>
      <w:proofErr w:type="spellEnd"/>
      <w:r>
        <w:rPr>
          <w:rFonts w:ascii="Cambria Math" w:eastAsiaTheme="minorEastAsia" w:hAnsi="Cambria Math" w:cs="Times New Roman"/>
          <w:sz w:val="24"/>
          <w:szCs w:val="24"/>
        </w:rPr>
        <w:t>, 2006, Scaling Approach to Deduce Field Unsaturated Hydraulic Properties and Behavior from Laboratory Measurements on Small Cores: Vadose Zone Journal, v. 5, p. 1005-1016.</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Biot</w:t>
      </w:r>
      <w:proofErr w:type="spellEnd"/>
      <w:r>
        <w:rPr>
          <w:rFonts w:ascii="Cambria Math" w:eastAsiaTheme="minorEastAsia" w:hAnsi="Cambria Math" w:cs="Times New Roman"/>
          <w:sz w:val="24"/>
          <w:szCs w:val="24"/>
        </w:rPr>
        <w:t>, M.</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A</w:t>
      </w:r>
      <w:r w:rsidR="00D35250">
        <w:rPr>
          <w:rFonts w:ascii="Cambria Math" w:eastAsiaTheme="minorEastAsia" w:hAnsi="Cambria Math" w:cs="Times New Roman"/>
          <w:sz w:val="24"/>
          <w:szCs w:val="24"/>
        </w:rPr>
        <w:t>.</w:t>
      </w:r>
      <w:r>
        <w:rPr>
          <w:rFonts w:ascii="Cambria Math" w:eastAsiaTheme="minorEastAsia" w:hAnsi="Cambria Math" w:cs="Times New Roman"/>
          <w:sz w:val="24"/>
          <w:szCs w:val="24"/>
        </w:rPr>
        <w:t>, 1956, Theory of Propagation of Elastic Waves in a Fluid-Saturated Porous Solid: Journal of the Acoustical Society of America, v. 28, p. 168-178.</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Bouwer</w:t>
      </w:r>
      <w:proofErr w:type="spellEnd"/>
      <w:r>
        <w:rPr>
          <w:rFonts w:ascii="Cambria Math" w:eastAsiaTheme="minorEastAsia" w:hAnsi="Cambria Math" w:cs="Times New Roman"/>
          <w:sz w:val="24"/>
          <w:szCs w:val="24"/>
        </w:rPr>
        <w:t>, H., 1966, Rapid field measurement of air entry value and hydraulic conductivity as significant parameters in flow system analysis: Water Resources Research, v. 1, p. 729-738.</w:t>
      </w:r>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Bouwer</w:t>
      </w:r>
      <w:proofErr w:type="spellEnd"/>
      <w:r>
        <w:rPr>
          <w:rFonts w:ascii="Cambria Math" w:eastAsiaTheme="minorEastAsia" w:hAnsi="Cambria Math" w:cs="Times New Roman"/>
          <w:sz w:val="24"/>
          <w:szCs w:val="24"/>
        </w:rPr>
        <w:t xml:space="preserve">, H., 1986, Intake rate: cylinder infiltrometer, p. 825-844. In: A. </w:t>
      </w:r>
      <w:proofErr w:type="spellStart"/>
      <w:r>
        <w:rPr>
          <w:rFonts w:ascii="Cambria Math" w:eastAsiaTheme="minorEastAsia" w:hAnsi="Cambria Math" w:cs="Times New Roman"/>
          <w:sz w:val="24"/>
          <w:szCs w:val="24"/>
        </w:rPr>
        <w:t>Klute</w:t>
      </w:r>
      <w:proofErr w:type="spellEnd"/>
      <w:r>
        <w:rPr>
          <w:rFonts w:ascii="Cambria Math" w:eastAsiaTheme="minorEastAsia" w:hAnsi="Cambria Math" w:cs="Times New Roman"/>
          <w:sz w:val="24"/>
          <w:szCs w:val="24"/>
        </w:rPr>
        <w:t xml:space="preserve"> (ed.) Methods of Soil Analysis. Part I. 2</w:t>
      </w:r>
      <w:r>
        <w:rPr>
          <w:rFonts w:ascii="Cambria Math" w:eastAsiaTheme="minorEastAsia" w:hAnsi="Cambria Math" w:cs="Times New Roman"/>
          <w:sz w:val="24"/>
          <w:szCs w:val="24"/>
          <w:vertAlign w:val="superscript"/>
        </w:rPr>
        <w:t>nd</w:t>
      </w:r>
      <w:r>
        <w:rPr>
          <w:rFonts w:ascii="Cambria Math" w:eastAsiaTheme="minorEastAsia" w:hAnsi="Cambria Math" w:cs="Times New Roman"/>
          <w:sz w:val="24"/>
          <w:szCs w:val="24"/>
        </w:rPr>
        <w:t xml:space="preserve"> </w:t>
      </w:r>
      <w:proofErr w:type="gramStart"/>
      <w:r>
        <w:rPr>
          <w:rFonts w:ascii="Cambria Math" w:eastAsiaTheme="minorEastAsia" w:hAnsi="Cambria Math" w:cs="Times New Roman"/>
          <w:sz w:val="24"/>
          <w:szCs w:val="24"/>
        </w:rPr>
        <w:t>ed</w:t>
      </w:r>
      <w:proofErr w:type="gramEnd"/>
      <w:r>
        <w:rPr>
          <w:rFonts w:ascii="Cambria Math" w:eastAsiaTheme="minorEastAsia" w:hAnsi="Cambria Math" w:cs="Times New Roman"/>
          <w:sz w:val="24"/>
          <w:szCs w:val="24"/>
        </w:rPr>
        <w:t xml:space="preserve">.  </w:t>
      </w:r>
      <w:proofErr w:type="gramStart"/>
      <w:r>
        <w:rPr>
          <w:rFonts w:ascii="Cambria Math" w:eastAsiaTheme="minorEastAsia" w:hAnsi="Cambria Math" w:cs="Times New Roman"/>
          <w:sz w:val="24"/>
          <w:szCs w:val="24"/>
        </w:rPr>
        <w:t>Argon.</w:t>
      </w:r>
      <w:proofErr w:type="gramEnd"/>
      <w:r>
        <w:rPr>
          <w:rFonts w:ascii="Cambria Math" w:eastAsiaTheme="minorEastAsia" w:hAnsi="Cambria Math" w:cs="Times New Roman"/>
          <w:sz w:val="24"/>
          <w:szCs w:val="24"/>
        </w:rPr>
        <w:t xml:space="preserve"> </w:t>
      </w:r>
      <w:proofErr w:type="spellStart"/>
      <w:proofErr w:type="gramStart"/>
      <w:r>
        <w:rPr>
          <w:rFonts w:ascii="Cambria Math" w:eastAsiaTheme="minorEastAsia" w:hAnsi="Cambria Math" w:cs="Times New Roman"/>
          <w:sz w:val="24"/>
          <w:szCs w:val="24"/>
        </w:rPr>
        <w:t>Monogr</w:t>
      </w:r>
      <w:proofErr w:type="spellEnd"/>
      <w:r>
        <w:rPr>
          <w:rFonts w:ascii="Cambria Math" w:eastAsiaTheme="minorEastAsia" w:hAnsi="Cambria Math" w:cs="Times New Roman"/>
          <w:sz w:val="24"/>
          <w:szCs w:val="24"/>
        </w:rPr>
        <w:t>.</w:t>
      </w:r>
      <w:proofErr w:type="gramEnd"/>
      <w:r>
        <w:rPr>
          <w:rFonts w:ascii="Cambria Math" w:eastAsiaTheme="minorEastAsia" w:hAnsi="Cambria Math" w:cs="Times New Roman"/>
          <w:sz w:val="24"/>
          <w:szCs w:val="24"/>
        </w:rPr>
        <w:t xml:space="preserve"> 9. ASA and SSSA, Madison, WI.</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Pr="00B800FB"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Bouwer</w:t>
      </w:r>
      <w:proofErr w:type="spellEnd"/>
      <w:r>
        <w:rPr>
          <w:rFonts w:ascii="Cambria Math" w:eastAsiaTheme="minorEastAsia" w:hAnsi="Cambria Math" w:cs="Times New Roman"/>
          <w:sz w:val="24"/>
          <w:szCs w:val="24"/>
        </w:rPr>
        <w:t xml:space="preserve">, H., 1978, Groundwater Hydrology. </w:t>
      </w:r>
      <w:proofErr w:type="gramStart"/>
      <w:r>
        <w:rPr>
          <w:rFonts w:ascii="Cambria Math" w:eastAsiaTheme="minorEastAsia" w:hAnsi="Cambria Math" w:cs="Times New Roman"/>
          <w:sz w:val="24"/>
          <w:szCs w:val="24"/>
        </w:rPr>
        <w:t>McGraw-Hill, Toronto.</w:t>
      </w:r>
      <w:proofErr w:type="gramEnd"/>
    </w:p>
    <w:p w:rsidR="00736BE2" w:rsidRDefault="00736BE2"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Bresler</w:t>
      </w:r>
      <w:proofErr w:type="spellEnd"/>
      <w:r>
        <w:rPr>
          <w:rFonts w:ascii="Cambria Math" w:eastAsiaTheme="minorEastAsia" w:hAnsi="Cambria Math" w:cs="Times New Roman"/>
          <w:sz w:val="24"/>
          <w:szCs w:val="24"/>
        </w:rPr>
        <w:t>, E., 1978, Analysis of Trickle Irrigation with Application to Design Problems: Irrigation Science, v. 1, p. 3-13.</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Cattermole, M., 1958, Geologic map of the Knoxville Quadrangle:  The Geological Survey, Map GQ-115, scale 1:24, 000.</w:t>
      </w:r>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Corey, A. T., 1977, Mechanics of Heterogeneous Fluids in Porous Media: Water Resources Publications, Fort Collins, CO.</w:t>
      </w:r>
    </w:p>
    <w:p w:rsidR="005A12A5" w:rsidRDefault="005A12A5" w:rsidP="003348EF">
      <w:pPr>
        <w:spacing w:before="100" w:after="100" w:line="240" w:lineRule="auto"/>
        <w:ind w:left="720" w:hanging="720"/>
        <w:rPr>
          <w:rFonts w:ascii="Cambria Math" w:hAnsi="Cambria Math" w:cs="Times New Roman"/>
          <w:sz w:val="24"/>
          <w:szCs w:val="24"/>
        </w:rPr>
      </w:pPr>
    </w:p>
    <w:p w:rsidR="005A12A5" w:rsidRDefault="005A12A5" w:rsidP="003348EF">
      <w:pPr>
        <w:spacing w:before="100" w:after="100" w:line="240" w:lineRule="auto"/>
        <w:ind w:left="720" w:hanging="720"/>
        <w:rPr>
          <w:rFonts w:ascii="Cambria Math" w:hAnsi="Cambria Math" w:cs="Times New Roman"/>
          <w:sz w:val="24"/>
          <w:szCs w:val="24"/>
        </w:rPr>
      </w:pPr>
      <w:r>
        <w:rPr>
          <w:rFonts w:ascii="Cambria Math" w:hAnsi="Cambria Math" w:cs="Times New Roman"/>
          <w:sz w:val="24"/>
          <w:szCs w:val="24"/>
        </w:rPr>
        <w:t>Dane, J.</w:t>
      </w:r>
      <w:r w:rsidR="00D35250">
        <w:rPr>
          <w:rFonts w:ascii="Cambria Math" w:hAnsi="Cambria Math" w:cs="Times New Roman"/>
          <w:sz w:val="24"/>
          <w:szCs w:val="24"/>
        </w:rPr>
        <w:t xml:space="preserve"> </w:t>
      </w:r>
      <w:r>
        <w:rPr>
          <w:rFonts w:ascii="Cambria Math" w:hAnsi="Cambria Math" w:cs="Times New Roman"/>
          <w:sz w:val="24"/>
          <w:szCs w:val="24"/>
        </w:rPr>
        <w:t xml:space="preserve">H., and C. </w:t>
      </w:r>
      <w:proofErr w:type="spellStart"/>
      <w:r>
        <w:rPr>
          <w:rFonts w:ascii="Cambria Math" w:hAnsi="Cambria Math" w:cs="Times New Roman"/>
          <w:sz w:val="24"/>
          <w:szCs w:val="24"/>
        </w:rPr>
        <w:t>Topp</w:t>
      </w:r>
      <w:proofErr w:type="spellEnd"/>
      <w:r>
        <w:rPr>
          <w:rFonts w:ascii="Cambria Math" w:hAnsi="Cambria Math" w:cs="Times New Roman"/>
          <w:sz w:val="24"/>
          <w:szCs w:val="24"/>
        </w:rPr>
        <w:t>, 2002, Methods of Soil Analysis: Soil Science Society of America Book Series, v. 1-5.</w:t>
      </w:r>
    </w:p>
    <w:p w:rsidR="005A12A5" w:rsidRDefault="005A12A5" w:rsidP="003348EF">
      <w:pPr>
        <w:spacing w:before="100" w:after="100" w:line="240" w:lineRule="auto"/>
        <w:ind w:left="720" w:hanging="720"/>
        <w:rPr>
          <w:rFonts w:ascii="Cambria Math" w:hAnsi="Cambria Math" w:cs="Times New Roman"/>
          <w:sz w:val="24"/>
          <w:szCs w:val="24"/>
        </w:rPr>
      </w:pPr>
    </w:p>
    <w:p w:rsidR="005A12A5" w:rsidRDefault="005A12A5" w:rsidP="003348EF">
      <w:pPr>
        <w:spacing w:before="100" w:after="100" w:line="240" w:lineRule="auto"/>
        <w:ind w:left="720" w:hanging="720"/>
        <w:rPr>
          <w:rFonts w:ascii="Cambria Math" w:hAnsi="Cambria Math" w:cs="Times New Roman"/>
          <w:sz w:val="24"/>
          <w:szCs w:val="24"/>
        </w:rPr>
      </w:pPr>
      <w:r>
        <w:rPr>
          <w:rFonts w:ascii="Cambria Math" w:hAnsi="Cambria Math" w:cs="Times New Roman"/>
          <w:sz w:val="24"/>
          <w:szCs w:val="24"/>
        </w:rPr>
        <w:t xml:space="preserve">Darcy, H., 1856, “Les </w:t>
      </w:r>
      <w:proofErr w:type="spellStart"/>
      <w:r>
        <w:rPr>
          <w:rFonts w:ascii="Cambria Math" w:hAnsi="Cambria Math" w:cs="Times New Roman"/>
          <w:sz w:val="24"/>
          <w:szCs w:val="24"/>
        </w:rPr>
        <w:t>Fontaines</w:t>
      </w:r>
      <w:proofErr w:type="spellEnd"/>
      <w:r>
        <w:rPr>
          <w:rFonts w:ascii="Cambria Math" w:hAnsi="Cambria Math" w:cs="Times New Roman"/>
          <w:sz w:val="24"/>
          <w:szCs w:val="24"/>
        </w:rPr>
        <w:t xml:space="preserve"> </w:t>
      </w:r>
      <w:proofErr w:type="spellStart"/>
      <w:r>
        <w:rPr>
          <w:rFonts w:ascii="Cambria Math" w:hAnsi="Cambria Math" w:cs="Times New Roman"/>
          <w:sz w:val="24"/>
          <w:szCs w:val="24"/>
        </w:rPr>
        <w:t>Publique</w:t>
      </w:r>
      <w:proofErr w:type="spellEnd"/>
      <w:r>
        <w:rPr>
          <w:rFonts w:ascii="Cambria Math" w:hAnsi="Cambria Math" w:cs="Times New Roman"/>
          <w:sz w:val="24"/>
          <w:szCs w:val="24"/>
        </w:rPr>
        <w:t xml:space="preserve"> de la Ville de Dijon.” </w:t>
      </w:r>
      <w:proofErr w:type="spellStart"/>
      <w:r>
        <w:rPr>
          <w:rFonts w:ascii="Cambria Math" w:hAnsi="Cambria Math" w:cs="Times New Roman"/>
          <w:sz w:val="24"/>
          <w:szCs w:val="24"/>
        </w:rPr>
        <w:t>Dalmont</w:t>
      </w:r>
      <w:proofErr w:type="spellEnd"/>
      <w:r>
        <w:rPr>
          <w:rFonts w:ascii="Cambria Math" w:hAnsi="Cambria Math" w:cs="Times New Roman"/>
          <w:sz w:val="24"/>
          <w:szCs w:val="24"/>
        </w:rPr>
        <w:t>, Paris.</w:t>
      </w:r>
    </w:p>
    <w:p w:rsidR="005A12A5" w:rsidRDefault="005A12A5" w:rsidP="003348EF">
      <w:pPr>
        <w:spacing w:before="100" w:after="100" w:line="240" w:lineRule="auto"/>
        <w:ind w:left="720" w:hanging="720"/>
        <w:rPr>
          <w:rFonts w:ascii="Cambria Math" w:hAnsi="Cambria Math" w:cs="Times New Roman"/>
          <w:sz w:val="24"/>
          <w:szCs w:val="24"/>
        </w:rPr>
      </w:pPr>
    </w:p>
    <w:p w:rsidR="005A12A5" w:rsidRDefault="005A12A5" w:rsidP="003348EF">
      <w:pPr>
        <w:spacing w:before="100" w:after="100" w:line="240" w:lineRule="auto"/>
        <w:ind w:left="720" w:hanging="720"/>
        <w:rPr>
          <w:rFonts w:ascii="Cambria Math" w:hAnsi="Cambria Math" w:cs="Times New Roman"/>
          <w:sz w:val="24"/>
          <w:szCs w:val="24"/>
        </w:rPr>
      </w:pPr>
      <w:proofErr w:type="spellStart"/>
      <w:r>
        <w:rPr>
          <w:rFonts w:ascii="Cambria Math" w:hAnsi="Cambria Math" w:cs="Times New Roman"/>
          <w:sz w:val="24"/>
          <w:szCs w:val="24"/>
        </w:rPr>
        <w:t>Domenico</w:t>
      </w:r>
      <w:proofErr w:type="spellEnd"/>
      <w:r>
        <w:rPr>
          <w:rFonts w:ascii="Cambria Math" w:hAnsi="Cambria Math" w:cs="Times New Roman"/>
          <w:sz w:val="24"/>
          <w:szCs w:val="24"/>
        </w:rPr>
        <w:t>, S. N., 1974, Effect of Water Saturation on Seismic Reflectivity of Sand Reservoirs Encased in Shale: Geophysics, v. 39, p. 759-769.</w:t>
      </w:r>
    </w:p>
    <w:p w:rsidR="003348EF" w:rsidRDefault="003348EF" w:rsidP="003348EF">
      <w:pPr>
        <w:spacing w:before="100" w:after="100" w:line="240" w:lineRule="auto"/>
        <w:ind w:left="720" w:hanging="720"/>
        <w:rPr>
          <w:rFonts w:ascii="Cambria Math" w:hAnsi="Cambria Math" w:cs="Times New Roman"/>
          <w:sz w:val="24"/>
          <w:szCs w:val="24"/>
        </w:rPr>
      </w:pPr>
    </w:p>
    <w:p w:rsidR="003348EF" w:rsidRDefault="003348EF" w:rsidP="003348EF">
      <w:pPr>
        <w:spacing w:before="100" w:after="100" w:line="240" w:lineRule="auto"/>
        <w:ind w:left="720" w:hanging="720"/>
        <w:rPr>
          <w:rFonts w:ascii="Cambria Math" w:hAnsi="Cambria Math" w:cs="Times New Roman"/>
          <w:sz w:val="24"/>
          <w:szCs w:val="24"/>
        </w:rPr>
      </w:pPr>
      <w:r>
        <w:rPr>
          <w:rFonts w:ascii="Cambria Math" w:hAnsi="Cambria Math" w:cs="Times New Roman"/>
          <w:sz w:val="24"/>
          <w:szCs w:val="24"/>
        </w:rPr>
        <w:t>Elder, J. A., SCS, and M. E. Springer, 1963, Soil Map Plant Science Farm University of Tennessee, Knoxville, Tennessee: U. S. Department of Agriculture Soil Conservation Service Cooperating with University of Tennessee.</w:t>
      </w:r>
    </w:p>
    <w:p w:rsidR="005A12A5" w:rsidRDefault="005A12A5" w:rsidP="003348EF">
      <w:pPr>
        <w:spacing w:before="100" w:after="100" w:line="240" w:lineRule="auto"/>
        <w:ind w:left="720" w:hanging="720"/>
        <w:rPr>
          <w:rFonts w:ascii="Cambria Math" w:hAnsi="Cambria Math" w:cs="Times New Roman"/>
          <w:sz w:val="24"/>
          <w:szCs w:val="24"/>
        </w:rPr>
      </w:pPr>
    </w:p>
    <w:p w:rsidR="00B800FB" w:rsidRDefault="00B800FB" w:rsidP="003348EF">
      <w:pPr>
        <w:spacing w:before="100" w:after="100" w:line="240" w:lineRule="auto"/>
        <w:ind w:left="720" w:hanging="720"/>
        <w:rPr>
          <w:rFonts w:ascii="Cambria Math" w:hAnsi="Cambria Math" w:cs="Times New Roman"/>
          <w:sz w:val="24"/>
          <w:szCs w:val="24"/>
        </w:rPr>
      </w:pPr>
      <w:proofErr w:type="spellStart"/>
      <w:r>
        <w:rPr>
          <w:rFonts w:ascii="Cambria Math" w:hAnsi="Cambria Math" w:cs="Times New Roman"/>
          <w:sz w:val="24"/>
          <w:szCs w:val="24"/>
        </w:rPr>
        <w:t>Elrick</w:t>
      </w:r>
      <w:proofErr w:type="spellEnd"/>
      <w:r>
        <w:rPr>
          <w:rFonts w:ascii="Cambria Math" w:hAnsi="Cambria Math" w:cs="Times New Roman"/>
          <w:sz w:val="24"/>
          <w:szCs w:val="24"/>
        </w:rPr>
        <w:t>, D. E., and W. D. Reynolds, 1992, Methods for Analyzing Constant-Head Well Permeameter Data: Soil Science Society of America Journal, v. 56,</w:t>
      </w:r>
    </w:p>
    <w:p w:rsidR="005A12A5" w:rsidRDefault="005A12A5" w:rsidP="003348EF">
      <w:pPr>
        <w:spacing w:before="100" w:after="100" w:line="240" w:lineRule="auto"/>
        <w:ind w:left="720"/>
        <w:rPr>
          <w:rFonts w:ascii="Cambria Math" w:hAnsi="Cambria Math" w:cs="Times New Roman"/>
          <w:sz w:val="24"/>
          <w:szCs w:val="24"/>
        </w:rPr>
      </w:pPr>
      <w:r>
        <w:rPr>
          <w:rFonts w:ascii="Cambria Math" w:hAnsi="Cambria Math" w:cs="Times New Roman"/>
          <w:sz w:val="24"/>
          <w:szCs w:val="24"/>
        </w:rPr>
        <w:t>p. 320-323.</w:t>
      </w:r>
    </w:p>
    <w:p w:rsidR="005F6DAE" w:rsidRDefault="005F6DAE" w:rsidP="003348EF">
      <w:pPr>
        <w:spacing w:before="100" w:after="100" w:line="240" w:lineRule="auto"/>
        <w:ind w:left="720"/>
        <w:rPr>
          <w:rFonts w:ascii="Cambria Math" w:hAnsi="Cambria Math" w:cs="Times New Roman"/>
          <w:sz w:val="24"/>
          <w:szCs w:val="24"/>
        </w:rPr>
      </w:pPr>
    </w:p>
    <w:p w:rsidR="005A12A5" w:rsidRDefault="005A12A5" w:rsidP="003348EF">
      <w:pPr>
        <w:spacing w:before="100" w:after="100" w:line="240" w:lineRule="auto"/>
        <w:ind w:left="720" w:hanging="720"/>
        <w:rPr>
          <w:rFonts w:ascii="Cambria Math" w:hAnsi="Cambria Math" w:cs="Times New Roman"/>
          <w:sz w:val="24"/>
          <w:szCs w:val="24"/>
        </w:rPr>
      </w:pPr>
      <w:proofErr w:type="spellStart"/>
      <w:r>
        <w:rPr>
          <w:rFonts w:ascii="Cambria Math" w:hAnsi="Cambria Math" w:cs="Times New Roman"/>
          <w:sz w:val="24"/>
          <w:szCs w:val="24"/>
        </w:rPr>
        <w:t>Foti</w:t>
      </w:r>
      <w:proofErr w:type="spellEnd"/>
      <w:r>
        <w:rPr>
          <w:rFonts w:ascii="Cambria Math" w:hAnsi="Cambria Math" w:cs="Times New Roman"/>
          <w:sz w:val="24"/>
          <w:szCs w:val="24"/>
        </w:rPr>
        <w:t xml:space="preserve">, S., and R. </w:t>
      </w:r>
      <w:proofErr w:type="spellStart"/>
      <w:r>
        <w:rPr>
          <w:rFonts w:ascii="Cambria Math" w:hAnsi="Cambria Math" w:cs="Times New Roman"/>
          <w:sz w:val="24"/>
          <w:szCs w:val="24"/>
        </w:rPr>
        <w:t>Lancelotta</w:t>
      </w:r>
      <w:proofErr w:type="spellEnd"/>
      <w:r>
        <w:rPr>
          <w:rFonts w:ascii="Cambria Math" w:hAnsi="Cambria Math" w:cs="Times New Roman"/>
          <w:sz w:val="24"/>
          <w:szCs w:val="24"/>
        </w:rPr>
        <w:t xml:space="preserve">, 2004, Soil Porosity from Seismic Velocities: </w:t>
      </w:r>
      <w:proofErr w:type="spellStart"/>
      <w:r>
        <w:rPr>
          <w:rFonts w:ascii="Cambria Math" w:hAnsi="Cambria Math" w:cs="Times New Roman"/>
          <w:sz w:val="24"/>
          <w:szCs w:val="24"/>
        </w:rPr>
        <w:t>Geotechnique</w:t>
      </w:r>
      <w:proofErr w:type="spellEnd"/>
      <w:r>
        <w:rPr>
          <w:rFonts w:ascii="Cambria Math" w:hAnsi="Cambria Math" w:cs="Times New Roman"/>
          <w:sz w:val="24"/>
          <w:szCs w:val="24"/>
        </w:rPr>
        <w:t>, v. 54, p. 551-554.</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Gaines,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P., 2011, </w:t>
      </w:r>
      <w:r>
        <w:rPr>
          <w:rFonts w:ascii="Cambria Math" w:eastAsiaTheme="minorEastAsia" w:hAnsi="Cambria Math" w:cs="Times New Roman"/>
          <w:i/>
          <w:sz w:val="24"/>
          <w:szCs w:val="24"/>
        </w:rPr>
        <w:t>Advances in First-arrival Tomography.</w:t>
      </w:r>
      <w:r>
        <w:rPr>
          <w:rFonts w:ascii="Cambria Math" w:eastAsiaTheme="minorEastAsia" w:hAnsi="Cambria Math" w:cs="Times New Roman"/>
          <w:sz w:val="24"/>
          <w:szCs w:val="24"/>
        </w:rPr>
        <w:t xml:space="preserve"> (Doctoral Dissertation)</w:t>
      </w:r>
      <w:r w:rsidR="00E03613">
        <w:rPr>
          <w:rFonts w:ascii="Cambria Math" w:eastAsiaTheme="minorEastAsia" w:hAnsi="Cambria Math" w:cs="Times New Roman"/>
          <w:sz w:val="24"/>
          <w:szCs w:val="24"/>
        </w:rPr>
        <w:t>:</w:t>
      </w:r>
      <w:r>
        <w:rPr>
          <w:rFonts w:ascii="Cambria Math" w:eastAsiaTheme="minorEastAsia" w:hAnsi="Cambria Math" w:cs="Times New Roman"/>
          <w:sz w:val="24"/>
          <w:szCs w:val="24"/>
        </w:rPr>
        <w:t xml:space="preserve"> Retrieved from Author. </w:t>
      </w:r>
      <w:proofErr w:type="gramStart"/>
      <w:r>
        <w:rPr>
          <w:rFonts w:ascii="Cambria Math" w:eastAsiaTheme="minorEastAsia" w:hAnsi="Cambria Math" w:cs="Times New Roman"/>
          <w:sz w:val="24"/>
          <w:szCs w:val="24"/>
        </w:rPr>
        <w:t>University of Tennessee at Knoxville.</w:t>
      </w:r>
      <w:proofErr w:type="gramEnd"/>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Garambois</w:t>
      </w:r>
      <w:proofErr w:type="spellEnd"/>
      <w:r>
        <w:rPr>
          <w:rFonts w:ascii="Cambria Math" w:eastAsiaTheme="minorEastAsia" w:hAnsi="Cambria Math" w:cs="Times New Roman"/>
          <w:sz w:val="24"/>
          <w:szCs w:val="24"/>
        </w:rPr>
        <w:t xml:space="preserve">, </w:t>
      </w:r>
      <w:proofErr w:type="spellStart"/>
      <w:r>
        <w:rPr>
          <w:rFonts w:ascii="Cambria Math" w:eastAsiaTheme="minorEastAsia" w:hAnsi="Cambria Math" w:cs="Times New Roman"/>
          <w:sz w:val="24"/>
          <w:szCs w:val="24"/>
        </w:rPr>
        <w:t>Senechal</w:t>
      </w:r>
      <w:proofErr w:type="spellEnd"/>
      <w:r>
        <w:rPr>
          <w:rFonts w:ascii="Cambria Math" w:eastAsiaTheme="minorEastAsia" w:hAnsi="Cambria Math" w:cs="Times New Roman"/>
          <w:sz w:val="24"/>
          <w:szCs w:val="24"/>
        </w:rPr>
        <w:t>, S.</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P., and H. </w:t>
      </w:r>
      <w:proofErr w:type="spellStart"/>
      <w:r>
        <w:rPr>
          <w:rFonts w:ascii="Cambria Math" w:eastAsiaTheme="minorEastAsia" w:hAnsi="Cambria Math" w:cs="Times New Roman"/>
          <w:sz w:val="24"/>
          <w:szCs w:val="24"/>
        </w:rPr>
        <w:t>Perroud</w:t>
      </w:r>
      <w:proofErr w:type="spellEnd"/>
      <w:r>
        <w:rPr>
          <w:rFonts w:ascii="Cambria Math" w:eastAsiaTheme="minorEastAsia" w:hAnsi="Cambria Math" w:cs="Times New Roman"/>
          <w:sz w:val="24"/>
          <w:szCs w:val="24"/>
        </w:rPr>
        <w:t xml:space="preserve">, 2002, </w:t>
      </w:r>
      <w:proofErr w:type="gramStart"/>
      <w:r>
        <w:rPr>
          <w:rFonts w:ascii="Cambria Math" w:eastAsiaTheme="minorEastAsia" w:hAnsi="Cambria Math" w:cs="Times New Roman"/>
          <w:sz w:val="24"/>
          <w:szCs w:val="24"/>
        </w:rPr>
        <w:t>On</w:t>
      </w:r>
      <w:proofErr w:type="gramEnd"/>
      <w:r>
        <w:rPr>
          <w:rFonts w:ascii="Cambria Math" w:eastAsiaTheme="minorEastAsia" w:hAnsi="Cambria Math" w:cs="Times New Roman"/>
          <w:sz w:val="24"/>
          <w:szCs w:val="24"/>
        </w:rPr>
        <w:t xml:space="preserve"> the use of combined geophysical methods to assess water content and water conductivity of near-surface formations: Journal of Hydrology, v. 259, p. 32-48.</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Gardner, W. R., 1960, Dynamic aspects of water availability to plants: Soil Science, v. 89, p. 63-73.</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Gassmann</w:t>
      </w:r>
      <w:proofErr w:type="spellEnd"/>
      <w:r>
        <w:rPr>
          <w:rFonts w:ascii="Cambria Math" w:eastAsiaTheme="minorEastAsia" w:hAnsi="Cambria Math" w:cs="Times New Roman"/>
          <w:sz w:val="24"/>
          <w:szCs w:val="24"/>
        </w:rPr>
        <w:t xml:space="preserve">, F., 1951, </w:t>
      </w:r>
      <w:proofErr w:type="spellStart"/>
      <w:r>
        <w:rPr>
          <w:rFonts w:ascii="Cambria Math" w:eastAsiaTheme="minorEastAsia" w:hAnsi="Cambria Math" w:cs="Times New Roman"/>
          <w:sz w:val="24"/>
          <w:szCs w:val="24"/>
        </w:rPr>
        <w:t>Uber</w:t>
      </w:r>
      <w:proofErr w:type="spellEnd"/>
      <w:r>
        <w:rPr>
          <w:rFonts w:ascii="Cambria Math" w:eastAsiaTheme="minorEastAsia" w:hAnsi="Cambria Math" w:cs="Times New Roman"/>
          <w:sz w:val="24"/>
          <w:szCs w:val="24"/>
        </w:rPr>
        <w:t xml:space="preserve"> die </w:t>
      </w:r>
      <w:proofErr w:type="spellStart"/>
      <w:r>
        <w:rPr>
          <w:rFonts w:ascii="Cambria Math" w:eastAsiaTheme="minorEastAsia" w:hAnsi="Cambria Math" w:cs="Times New Roman"/>
          <w:sz w:val="24"/>
          <w:szCs w:val="24"/>
        </w:rPr>
        <w:t>elastizitat</w:t>
      </w:r>
      <w:proofErr w:type="spellEnd"/>
      <w:r>
        <w:rPr>
          <w:rFonts w:ascii="Cambria Math" w:eastAsiaTheme="minorEastAsia" w:hAnsi="Cambria Math" w:cs="Times New Roman"/>
          <w:sz w:val="24"/>
          <w:szCs w:val="24"/>
        </w:rPr>
        <w:t xml:space="preserve"> </w:t>
      </w:r>
      <w:proofErr w:type="spellStart"/>
      <w:r>
        <w:rPr>
          <w:rFonts w:ascii="Cambria Math" w:eastAsiaTheme="minorEastAsia" w:hAnsi="Cambria Math" w:cs="Times New Roman"/>
          <w:sz w:val="24"/>
          <w:szCs w:val="24"/>
        </w:rPr>
        <w:t>poroser</w:t>
      </w:r>
      <w:proofErr w:type="spellEnd"/>
      <w:r>
        <w:rPr>
          <w:rFonts w:ascii="Cambria Math" w:eastAsiaTheme="minorEastAsia" w:hAnsi="Cambria Math" w:cs="Times New Roman"/>
          <w:sz w:val="24"/>
          <w:szCs w:val="24"/>
        </w:rPr>
        <w:t xml:space="preserve"> median: </w:t>
      </w:r>
      <w:proofErr w:type="spellStart"/>
      <w:r>
        <w:rPr>
          <w:rFonts w:ascii="Cambria Math" w:eastAsiaTheme="minorEastAsia" w:hAnsi="Cambria Math" w:cs="Times New Roman"/>
          <w:sz w:val="24"/>
          <w:szCs w:val="24"/>
        </w:rPr>
        <w:t>Vier</w:t>
      </w:r>
      <w:proofErr w:type="spellEnd"/>
      <w:r>
        <w:rPr>
          <w:rFonts w:ascii="Cambria Math" w:eastAsiaTheme="minorEastAsia" w:hAnsi="Cambria Math" w:cs="Times New Roman"/>
          <w:sz w:val="24"/>
          <w:szCs w:val="24"/>
        </w:rPr>
        <w:t xml:space="preserve">. </w:t>
      </w:r>
      <w:proofErr w:type="gramStart"/>
      <w:r>
        <w:rPr>
          <w:rFonts w:ascii="Cambria Math" w:eastAsiaTheme="minorEastAsia" w:hAnsi="Cambria Math" w:cs="Times New Roman"/>
          <w:sz w:val="24"/>
          <w:szCs w:val="24"/>
        </w:rPr>
        <w:t xml:space="preserve">Der </w:t>
      </w:r>
      <w:proofErr w:type="spellStart"/>
      <w:r>
        <w:rPr>
          <w:rFonts w:ascii="Cambria Math" w:eastAsiaTheme="minorEastAsia" w:hAnsi="Cambria Math" w:cs="Times New Roman"/>
          <w:sz w:val="24"/>
          <w:szCs w:val="24"/>
        </w:rPr>
        <w:t>natur</w:t>
      </w:r>
      <w:proofErr w:type="spellEnd"/>
      <w:r>
        <w:rPr>
          <w:rFonts w:ascii="Cambria Math" w:eastAsiaTheme="minorEastAsia" w:hAnsi="Cambria Math" w:cs="Times New Roman"/>
          <w:sz w:val="24"/>
          <w:szCs w:val="24"/>
        </w:rPr>
        <w:t xml:space="preserve"> </w:t>
      </w:r>
      <w:proofErr w:type="spellStart"/>
      <w:r>
        <w:rPr>
          <w:rFonts w:ascii="Cambria Math" w:eastAsiaTheme="minorEastAsia" w:hAnsi="Cambria Math" w:cs="Times New Roman"/>
          <w:sz w:val="24"/>
          <w:szCs w:val="24"/>
        </w:rPr>
        <w:t>Gesellschaft</w:t>
      </w:r>
      <w:proofErr w:type="spellEnd"/>
      <w:r>
        <w:rPr>
          <w:rFonts w:ascii="Cambria Math" w:eastAsiaTheme="minorEastAsia" w:hAnsi="Cambria Math" w:cs="Times New Roman"/>
          <w:sz w:val="24"/>
          <w:szCs w:val="24"/>
        </w:rPr>
        <w:t>, v. 96, p. 1-23.</w:t>
      </w:r>
      <w:proofErr w:type="gramEnd"/>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Gebrande</w:t>
      </w:r>
      <w:proofErr w:type="spellEnd"/>
      <w:r>
        <w:rPr>
          <w:rFonts w:ascii="Cambria Math" w:eastAsiaTheme="minorEastAsia" w:hAnsi="Cambria Math" w:cs="Times New Roman"/>
          <w:sz w:val="24"/>
          <w:szCs w:val="24"/>
        </w:rPr>
        <w:t xml:space="preserve">, H., and H. Miller, 1985, Refraction seismology, </w:t>
      </w:r>
      <w:r w:rsidRPr="004709C5">
        <w:rPr>
          <w:rFonts w:ascii="Cambria Math" w:eastAsiaTheme="minorEastAsia" w:hAnsi="Cambria Math" w:cs="Times New Roman"/>
          <w:sz w:val="24"/>
          <w:szCs w:val="24"/>
        </w:rPr>
        <w:t>in</w:t>
      </w:r>
      <w:r>
        <w:rPr>
          <w:rFonts w:ascii="Cambria Math" w:eastAsiaTheme="minorEastAsia" w:hAnsi="Cambria Math" w:cs="Times New Roman"/>
          <w:sz w:val="24"/>
          <w:szCs w:val="24"/>
        </w:rPr>
        <w:t xml:space="preserve"> F. Bender ed., </w:t>
      </w:r>
      <w:proofErr w:type="gramStart"/>
      <w:r>
        <w:rPr>
          <w:rFonts w:ascii="Cambria Math" w:eastAsiaTheme="minorEastAsia" w:hAnsi="Cambria Math" w:cs="Times New Roman"/>
          <w:sz w:val="24"/>
          <w:szCs w:val="24"/>
        </w:rPr>
        <w:t>Applied</w:t>
      </w:r>
      <w:proofErr w:type="gramEnd"/>
      <w:r>
        <w:rPr>
          <w:rFonts w:ascii="Cambria Math" w:eastAsiaTheme="minorEastAsia" w:hAnsi="Cambria Math" w:cs="Times New Roman"/>
          <w:sz w:val="24"/>
          <w:szCs w:val="24"/>
        </w:rPr>
        <w:t xml:space="preserve"> geosciences II: Ferdinand </w:t>
      </w:r>
      <w:proofErr w:type="spellStart"/>
      <w:r>
        <w:rPr>
          <w:rFonts w:ascii="Cambria Math" w:eastAsiaTheme="minorEastAsia" w:hAnsi="Cambria Math" w:cs="Times New Roman"/>
          <w:sz w:val="24"/>
          <w:szCs w:val="24"/>
        </w:rPr>
        <w:t>Enke</w:t>
      </w:r>
      <w:proofErr w:type="spellEnd"/>
      <w:r>
        <w:rPr>
          <w:rFonts w:ascii="Cambria Math" w:eastAsiaTheme="minorEastAsia" w:hAnsi="Cambria Math" w:cs="Times New Roman"/>
          <w:sz w:val="24"/>
          <w:szCs w:val="24"/>
        </w:rPr>
        <w:t xml:space="preserve"> Publishing House, p. 226-260.</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George, L.</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A., </w:t>
      </w:r>
      <w:proofErr w:type="spellStart"/>
      <w:r>
        <w:rPr>
          <w:rFonts w:ascii="Cambria Math" w:eastAsiaTheme="minorEastAsia" w:hAnsi="Cambria Math" w:cs="Times New Roman"/>
          <w:sz w:val="24"/>
          <w:szCs w:val="24"/>
        </w:rPr>
        <w:t>Dewoolkar</w:t>
      </w:r>
      <w:proofErr w:type="spellEnd"/>
      <w:r>
        <w:rPr>
          <w:rFonts w:ascii="Cambria Math" w:eastAsiaTheme="minorEastAsia" w:hAnsi="Cambria Math" w:cs="Times New Roman"/>
          <w:sz w:val="24"/>
          <w:szCs w:val="24"/>
        </w:rPr>
        <w:t xml:space="preserve">, M.M., and D. </w:t>
      </w:r>
      <w:proofErr w:type="spellStart"/>
      <w:r>
        <w:rPr>
          <w:rFonts w:ascii="Cambria Math" w:eastAsiaTheme="minorEastAsia" w:hAnsi="Cambria Math" w:cs="Times New Roman"/>
          <w:sz w:val="24"/>
          <w:szCs w:val="24"/>
        </w:rPr>
        <w:t>Znidarcic</w:t>
      </w:r>
      <w:proofErr w:type="spellEnd"/>
      <w:r>
        <w:rPr>
          <w:rFonts w:ascii="Cambria Math" w:eastAsiaTheme="minorEastAsia" w:hAnsi="Cambria Math" w:cs="Times New Roman"/>
          <w:sz w:val="24"/>
          <w:szCs w:val="24"/>
        </w:rPr>
        <w:t>, 2009, Simultaneous Laboratory Measurement of Acoustic and Hydraulic Properties of Unsaturated Soils: Vadose Zone Journal, v. 8, p. 633-642.</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 xml:space="preserve">Green, W. H., and G. A. </w:t>
      </w:r>
      <w:proofErr w:type="spellStart"/>
      <w:r>
        <w:rPr>
          <w:rFonts w:ascii="Cambria Math" w:eastAsiaTheme="minorEastAsia" w:hAnsi="Cambria Math" w:cs="Times New Roman"/>
          <w:sz w:val="24"/>
          <w:szCs w:val="24"/>
        </w:rPr>
        <w:t>Ampt</w:t>
      </w:r>
      <w:proofErr w:type="spellEnd"/>
      <w:r>
        <w:rPr>
          <w:rFonts w:ascii="Cambria Math" w:eastAsiaTheme="minorEastAsia" w:hAnsi="Cambria Math" w:cs="Times New Roman"/>
          <w:sz w:val="24"/>
          <w:szCs w:val="24"/>
        </w:rPr>
        <w:t>, 1911, Studies on soil physics. I. The flow of air and water through soils: Journal of Agricultural Science, v. 4, p. 1-24.</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Haeni</w:t>
      </w:r>
      <w:proofErr w:type="spellEnd"/>
      <w:r>
        <w:rPr>
          <w:rFonts w:ascii="Cambria Math" w:eastAsiaTheme="minorEastAsia" w:hAnsi="Cambria Math" w:cs="Times New Roman"/>
          <w:sz w:val="24"/>
          <w:szCs w:val="24"/>
        </w:rPr>
        <w:t>, F.</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P., </w:t>
      </w:r>
      <w:proofErr w:type="gramStart"/>
      <w:r>
        <w:rPr>
          <w:rFonts w:ascii="Cambria Math" w:eastAsiaTheme="minorEastAsia" w:hAnsi="Cambria Math" w:cs="Times New Roman"/>
          <w:sz w:val="24"/>
          <w:szCs w:val="24"/>
        </w:rPr>
        <w:t>1986.,</w:t>
      </w:r>
      <w:proofErr w:type="gramEnd"/>
      <w:r>
        <w:rPr>
          <w:rFonts w:ascii="Cambria Math" w:eastAsiaTheme="minorEastAsia" w:hAnsi="Cambria Math" w:cs="Times New Roman"/>
          <w:sz w:val="24"/>
          <w:szCs w:val="24"/>
        </w:rPr>
        <w:t xml:space="preserve"> Application of seismic-refraction techniques to hydrologic studies, United States Geological Survey.</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 xml:space="preserve">Hillel, D., </w:t>
      </w:r>
      <w:proofErr w:type="spellStart"/>
      <w:r>
        <w:rPr>
          <w:rFonts w:ascii="Cambria Math" w:eastAsiaTheme="minorEastAsia" w:hAnsi="Cambria Math" w:cs="Times New Roman"/>
          <w:sz w:val="24"/>
          <w:szCs w:val="24"/>
        </w:rPr>
        <w:t>Krentos</w:t>
      </w:r>
      <w:proofErr w:type="spellEnd"/>
      <w:r>
        <w:rPr>
          <w:rFonts w:ascii="Cambria Math" w:eastAsiaTheme="minorEastAsia" w:hAnsi="Cambria Math" w:cs="Times New Roman"/>
          <w:sz w:val="24"/>
          <w:szCs w:val="24"/>
        </w:rPr>
        <w:t>, V.</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D., and Y. </w:t>
      </w:r>
      <w:proofErr w:type="spellStart"/>
      <w:r>
        <w:rPr>
          <w:rFonts w:ascii="Cambria Math" w:eastAsiaTheme="minorEastAsia" w:hAnsi="Cambria Math" w:cs="Times New Roman"/>
          <w:sz w:val="24"/>
          <w:szCs w:val="24"/>
        </w:rPr>
        <w:t>Stylianou</w:t>
      </w:r>
      <w:proofErr w:type="spellEnd"/>
      <w:r>
        <w:rPr>
          <w:rFonts w:ascii="Cambria Math" w:eastAsiaTheme="minorEastAsia" w:hAnsi="Cambria Math" w:cs="Times New Roman"/>
          <w:sz w:val="24"/>
          <w:szCs w:val="24"/>
        </w:rPr>
        <w:t xml:space="preserve">, 1972, Procedure and test of an internal drainage method for measuring soil hydraulic characteristics </w:t>
      </w:r>
      <w:r>
        <w:rPr>
          <w:rFonts w:ascii="Cambria Math" w:eastAsiaTheme="minorEastAsia" w:hAnsi="Cambria Math" w:cs="Times New Roman"/>
          <w:i/>
          <w:sz w:val="24"/>
          <w:szCs w:val="24"/>
        </w:rPr>
        <w:t>in situ</w:t>
      </w:r>
      <w:r>
        <w:rPr>
          <w:rFonts w:ascii="Cambria Math" w:eastAsiaTheme="minorEastAsia" w:hAnsi="Cambria Math" w:cs="Times New Roman"/>
          <w:sz w:val="24"/>
          <w:szCs w:val="24"/>
        </w:rPr>
        <w:t>: Soil Science, v. 114, p. 395-400.</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gramStart"/>
      <w:r>
        <w:rPr>
          <w:rFonts w:ascii="Cambria Math" w:eastAsiaTheme="minorEastAsia" w:hAnsi="Cambria Math" w:cs="Times New Roman"/>
          <w:sz w:val="24"/>
          <w:szCs w:val="24"/>
        </w:rPr>
        <w:t xml:space="preserve">Hillel, D., 1980a, </w:t>
      </w:r>
      <w:r w:rsidR="004709C5">
        <w:rPr>
          <w:rFonts w:ascii="Cambria Math" w:eastAsiaTheme="minorEastAsia" w:hAnsi="Cambria Math" w:cs="Times New Roman"/>
          <w:sz w:val="24"/>
          <w:szCs w:val="24"/>
        </w:rPr>
        <w:t>“</w:t>
      </w:r>
      <w:r>
        <w:rPr>
          <w:rFonts w:ascii="Cambria Math" w:eastAsiaTheme="minorEastAsia" w:hAnsi="Cambria Math" w:cs="Times New Roman"/>
          <w:sz w:val="24"/>
          <w:szCs w:val="24"/>
        </w:rPr>
        <w:t>Fundamentals of Soil Physics</w:t>
      </w:r>
      <w:r w:rsidR="004709C5">
        <w:rPr>
          <w:rFonts w:ascii="Cambria Math" w:eastAsiaTheme="minorEastAsia" w:hAnsi="Cambria Math" w:cs="Times New Roman"/>
          <w:sz w:val="24"/>
          <w:szCs w:val="24"/>
        </w:rPr>
        <w:t>.”</w:t>
      </w:r>
      <w:proofErr w:type="gramEnd"/>
      <w:r>
        <w:rPr>
          <w:rFonts w:ascii="Cambria Math" w:eastAsiaTheme="minorEastAsia" w:hAnsi="Cambria Math" w:cs="Times New Roman"/>
          <w:sz w:val="24"/>
          <w:szCs w:val="24"/>
        </w:rPr>
        <w:t xml:space="preserve"> Academic Press, Toronto.</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gramStart"/>
      <w:r>
        <w:rPr>
          <w:rFonts w:ascii="Cambria Math" w:eastAsiaTheme="minorEastAsia" w:hAnsi="Cambria Math" w:cs="Times New Roman"/>
          <w:sz w:val="24"/>
          <w:szCs w:val="24"/>
        </w:rPr>
        <w:t xml:space="preserve">Hillel, D., 1980b, </w:t>
      </w:r>
      <w:r w:rsidR="004709C5">
        <w:rPr>
          <w:rFonts w:ascii="Cambria Math" w:eastAsiaTheme="minorEastAsia" w:hAnsi="Cambria Math" w:cs="Times New Roman"/>
          <w:sz w:val="24"/>
          <w:szCs w:val="24"/>
        </w:rPr>
        <w:t>“Applications of Soil Physics.”</w:t>
      </w:r>
      <w:proofErr w:type="gramEnd"/>
      <w:r>
        <w:rPr>
          <w:rFonts w:ascii="Cambria Math" w:eastAsiaTheme="minorEastAsia" w:hAnsi="Cambria Math" w:cs="Times New Roman"/>
          <w:sz w:val="24"/>
          <w:szCs w:val="24"/>
        </w:rPr>
        <w:t xml:space="preserve"> Academic Press</w:t>
      </w:r>
      <w:r w:rsidR="004709C5">
        <w:rPr>
          <w:rFonts w:ascii="Cambria Math" w:eastAsiaTheme="minorEastAsia" w:hAnsi="Cambria Math" w:cs="Times New Roman"/>
          <w:sz w:val="24"/>
          <w:szCs w:val="24"/>
        </w:rPr>
        <w:t>,</w:t>
      </w:r>
      <w:r>
        <w:rPr>
          <w:rFonts w:ascii="Cambria Math" w:eastAsiaTheme="minorEastAsia" w:hAnsi="Cambria Math" w:cs="Times New Roman"/>
          <w:sz w:val="24"/>
          <w:szCs w:val="24"/>
        </w:rPr>
        <w:t xml:space="preserve"> Toronto.</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B800FB" w:rsidRPr="00736BE2"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gramStart"/>
      <w:r>
        <w:rPr>
          <w:rFonts w:ascii="Cambria Math" w:eastAsiaTheme="minorEastAsia" w:hAnsi="Cambria Math" w:cs="Times New Roman"/>
          <w:sz w:val="24"/>
          <w:szCs w:val="24"/>
        </w:rPr>
        <w:t xml:space="preserve">Hillel, D., 1998, </w:t>
      </w:r>
      <w:r w:rsidR="004709C5">
        <w:rPr>
          <w:rFonts w:ascii="Cambria Math" w:eastAsiaTheme="minorEastAsia" w:hAnsi="Cambria Math" w:cs="Times New Roman"/>
          <w:sz w:val="24"/>
          <w:szCs w:val="24"/>
        </w:rPr>
        <w:t>“</w:t>
      </w:r>
      <w:r>
        <w:rPr>
          <w:rFonts w:ascii="Cambria Math" w:eastAsiaTheme="minorEastAsia" w:hAnsi="Cambria Math" w:cs="Times New Roman"/>
          <w:sz w:val="24"/>
          <w:szCs w:val="24"/>
        </w:rPr>
        <w:t>Environmental Soil Physics</w:t>
      </w:r>
      <w:r w:rsidR="004709C5">
        <w:rPr>
          <w:rFonts w:ascii="Cambria Math" w:eastAsiaTheme="minorEastAsia" w:hAnsi="Cambria Math" w:cs="Times New Roman"/>
          <w:sz w:val="24"/>
          <w:szCs w:val="24"/>
        </w:rPr>
        <w:t>.”</w:t>
      </w:r>
      <w:proofErr w:type="gramEnd"/>
      <w:r>
        <w:rPr>
          <w:rFonts w:ascii="Cambria Math" w:eastAsiaTheme="minorEastAsia" w:hAnsi="Cambria Math" w:cs="Times New Roman"/>
          <w:sz w:val="24"/>
          <w:szCs w:val="24"/>
        </w:rPr>
        <w:t xml:space="preserve"> Academic Press, Toronto.</w:t>
      </w:r>
    </w:p>
    <w:p w:rsidR="00B800FB" w:rsidRDefault="00B800FB"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B800FB"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Hubert, M. K., 1956, Darcy’s law and the field equations of the flow of</w:t>
      </w:r>
    </w:p>
    <w:p w:rsidR="00B800FB" w:rsidRDefault="00B800FB" w:rsidP="003348EF">
      <w:pPr>
        <w:pStyle w:val="ListParagraph"/>
        <w:spacing w:before="100" w:after="100" w:line="240" w:lineRule="auto"/>
        <w:rPr>
          <w:rFonts w:ascii="Cambria Math" w:eastAsiaTheme="minorEastAsia" w:hAnsi="Cambria Math" w:cs="Times New Roman"/>
          <w:sz w:val="24"/>
          <w:szCs w:val="24"/>
        </w:rPr>
      </w:pPr>
      <w:proofErr w:type="gramStart"/>
      <w:r>
        <w:rPr>
          <w:rFonts w:ascii="Cambria Math" w:eastAsiaTheme="minorEastAsia" w:hAnsi="Cambria Math" w:cs="Times New Roman"/>
          <w:sz w:val="24"/>
          <w:szCs w:val="24"/>
        </w:rPr>
        <w:t>underground</w:t>
      </w:r>
      <w:proofErr w:type="gramEnd"/>
      <w:r>
        <w:rPr>
          <w:rFonts w:ascii="Cambria Math" w:eastAsiaTheme="minorEastAsia" w:hAnsi="Cambria Math" w:cs="Times New Roman"/>
          <w:sz w:val="24"/>
          <w:szCs w:val="24"/>
        </w:rPr>
        <w:t xml:space="preserve"> fluids: Transactions of the American Institute of Mining,</w:t>
      </w:r>
    </w:p>
    <w:p w:rsidR="005A12A5" w:rsidRDefault="005A12A5" w:rsidP="003348EF">
      <w:pPr>
        <w:pStyle w:val="ListParagraph"/>
        <w:spacing w:before="100" w:after="100" w:line="240" w:lineRule="auto"/>
        <w:rPr>
          <w:rFonts w:ascii="Cambria Math" w:eastAsiaTheme="minorEastAsia" w:hAnsi="Cambria Math" w:cs="Times New Roman"/>
          <w:sz w:val="24"/>
          <w:szCs w:val="24"/>
        </w:rPr>
      </w:pPr>
      <w:r>
        <w:rPr>
          <w:rFonts w:ascii="Cambria Math" w:eastAsiaTheme="minorEastAsia" w:hAnsi="Cambria Math" w:cs="Times New Roman"/>
          <w:sz w:val="24"/>
          <w:szCs w:val="24"/>
        </w:rPr>
        <w:t>Metallurgical and Petroleum Engineers, v. 207, p. 222-239.</w:t>
      </w:r>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spacing w:before="100" w:after="100" w:line="240" w:lineRule="auto"/>
        <w:ind w:left="720" w:hanging="720"/>
        <w:rPr>
          <w:rFonts w:ascii="Cambria Math" w:eastAsiaTheme="minorEastAsia" w:hAnsi="Cambria Math" w:cs="Times New Roman"/>
          <w:sz w:val="24"/>
          <w:szCs w:val="24"/>
        </w:rPr>
      </w:pPr>
      <w:r>
        <w:rPr>
          <w:rFonts w:ascii="Cambria Math" w:eastAsiaTheme="minorEastAsia" w:hAnsi="Cambria Math" w:cs="Times New Roman"/>
          <w:sz w:val="24"/>
          <w:szCs w:val="24"/>
        </w:rPr>
        <w:t>Humphreys, E., and R.</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W. Clayton, 1988, Adaption of Back Projection Tomography to Seismic Travel Time Problems: Journal of Geophysical Research-Solid Earth and Planets, v.93, p. 1073-1085.</w:t>
      </w:r>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spacing w:before="100" w:after="100" w:line="240" w:lineRule="auto"/>
        <w:ind w:left="720" w:hanging="720"/>
        <w:rPr>
          <w:rFonts w:ascii="Cambria Math" w:eastAsiaTheme="minorEastAsia" w:hAnsi="Cambria Math" w:cs="Times New Roman"/>
          <w:sz w:val="24"/>
          <w:szCs w:val="24"/>
        </w:rPr>
      </w:pPr>
      <w:r>
        <w:rPr>
          <w:rFonts w:ascii="Cambria Math" w:eastAsiaTheme="minorEastAsia" w:hAnsi="Cambria Math" w:cs="Times New Roman"/>
          <w:sz w:val="24"/>
          <w:szCs w:val="24"/>
        </w:rPr>
        <w:t>Jones, I.</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F., 2010, Tutorial: Velocity estimation via ray-based tomography: First Break, v. 28, p. 45-52.</w:t>
      </w:r>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spacing w:before="100" w:after="100" w:line="240" w:lineRule="auto"/>
        <w:ind w:left="720" w:hanging="720"/>
        <w:rPr>
          <w:rFonts w:ascii="Cambria Math" w:eastAsiaTheme="minorEastAsia" w:hAnsi="Cambria Math" w:cs="Times New Roman"/>
          <w:sz w:val="24"/>
          <w:szCs w:val="24"/>
        </w:rPr>
      </w:pPr>
      <w:r>
        <w:rPr>
          <w:rFonts w:ascii="Cambria Math" w:eastAsiaTheme="minorEastAsia" w:hAnsi="Cambria Math" w:cs="Times New Roman"/>
          <w:sz w:val="24"/>
          <w:szCs w:val="24"/>
        </w:rPr>
        <w:t>Lay, T., and T.</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C. Wallace, 1955, </w:t>
      </w:r>
      <w:r w:rsidR="004709C5">
        <w:rPr>
          <w:rFonts w:ascii="Cambria Math" w:eastAsiaTheme="minorEastAsia" w:hAnsi="Cambria Math" w:cs="Times New Roman"/>
          <w:sz w:val="24"/>
          <w:szCs w:val="24"/>
        </w:rPr>
        <w:t>“Modern global seismology.”</w:t>
      </w:r>
      <w:r>
        <w:rPr>
          <w:rFonts w:ascii="Cambria Math" w:eastAsiaTheme="minorEastAsia" w:hAnsi="Cambria Math" w:cs="Times New Roman"/>
          <w:sz w:val="24"/>
          <w:szCs w:val="24"/>
        </w:rPr>
        <w:t xml:space="preserve"> San Diego, Academic Press, xii, 521 p.</w:t>
      </w:r>
    </w:p>
    <w:p w:rsidR="00E03613" w:rsidRDefault="00E03613" w:rsidP="003348EF">
      <w:pPr>
        <w:spacing w:before="100" w:after="100" w:line="240" w:lineRule="auto"/>
        <w:ind w:left="720" w:hanging="720"/>
        <w:rPr>
          <w:rFonts w:ascii="Cambria Math" w:eastAsiaTheme="minorEastAsia" w:hAnsi="Cambria Math" w:cs="Times New Roman"/>
          <w:sz w:val="24"/>
          <w:szCs w:val="24"/>
        </w:rPr>
      </w:pPr>
    </w:p>
    <w:p w:rsidR="00E03613" w:rsidRPr="00E03613" w:rsidRDefault="00E03613" w:rsidP="003348EF">
      <w:pPr>
        <w:spacing w:before="100" w:after="100" w:line="240" w:lineRule="auto"/>
        <w:ind w:left="720" w:hanging="720"/>
        <w:rPr>
          <w:rFonts w:ascii="Cambria Math" w:eastAsiaTheme="minorEastAsia" w:hAnsi="Cambria Math" w:cs="Times New Roman"/>
          <w:i/>
          <w:sz w:val="24"/>
          <w:szCs w:val="24"/>
        </w:rPr>
      </w:pPr>
      <w:proofErr w:type="spellStart"/>
      <w:r>
        <w:rPr>
          <w:rFonts w:ascii="Cambria Math" w:eastAsiaTheme="minorEastAsia" w:hAnsi="Cambria Math" w:cs="Times New Roman"/>
          <w:sz w:val="24"/>
          <w:szCs w:val="24"/>
        </w:rPr>
        <w:t>Leao</w:t>
      </w:r>
      <w:proofErr w:type="spellEnd"/>
      <w:r>
        <w:rPr>
          <w:rFonts w:ascii="Cambria Math" w:eastAsiaTheme="minorEastAsia" w:hAnsi="Cambria Math" w:cs="Times New Roman"/>
          <w:sz w:val="24"/>
          <w:szCs w:val="24"/>
        </w:rPr>
        <w:t xml:space="preserve">, T.P., 2009, </w:t>
      </w:r>
      <w:r w:rsidRPr="00E03613">
        <w:rPr>
          <w:rFonts w:ascii="Cambria Math" w:eastAsiaTheme="minorEastAsia" w:hAnsi="Cambria Math" w:cs="Times New Roman"/>
          <w:i/>
          <w:sz w:val="24"/>
          <w:szCs w:val="24"/>
        </w:rPr>
        <w:t>Effects of Water Content and Salinity on Soil Electrical Properties at 50 MHz: Structu</w:t>
      </w:r>
      <w:r>
        <w:rPr>
          <w:rFonts w:ascii="Cambria Math" w:eastAsiaTheme="minorEastAsia" w:hAnsi="Cambria Math" w:cs="Times New Roman"/>
          <w:i/>
          <w:sz w:val="24"/>
          <w:szCs w:val="24"/>
        </w:rPr>
        <w:t xml:space="preserve">ral and Textural Interactions, </w:t>
      </w:r>
      <w:r w:rsidRPr="00E03613">
        <w:rPr>
          <w:rFonts w:ascii="Cambria Math" w:eastAsiaTheme="minorEastAsia" w:hAnsi="Cambria Math" w:cs="Times New Roman"/>
          <w:sz w:val="24"/>
          <w:szCs w:val="24"/>
        </w:rPr>
        <w:t>(Doctoral Dissertation)</w:t>
      </w:r>
      <w:r>
        <w:rPr>
          <w:rFonts w:ascii="Cambria Math" w:eastAsiaTheme="minorEastAsia" w:hAnsi="Cambria Math" w:cs="Times New Roman"/>
          <w:sz w:val="24"/>
          <w:szCs w:val="24"/>
        </w:rPr>
        <w:t>: University of Tennessee at Knoxville.</w:t>
      </w:r>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pStyle w:val="ListParagraph"/>
        <w:tabs>
          <w:tab w:val="left" w:pos="810"/>
        </w:tabs>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Lecomte</w:t>
      </w:r>
      <w:proofErr w:type="spellEnd"/>
      <w:r>
        <w:rPr>
          <w:rFonts w:ascii="Cambria Math" w:eastAsiaTheme="minorEastAsia" w:hAnsi="Cambria Math" w:cs="Times New Roman"/>
          <w:sz w:val="24"/>
          <w:szCs w:val="24"/>
        </w:rPr>
        <w:t xml:space="preserve">, I., </w:t>
      </w:r>
      <w:proofErr w:type="spellStart"/>
      <w:r>
        <w:rPr>
          <w:rFonts w:ascii="Cambria Math" w:eastAsiaTheme="minorEastAsia" w:hAnsi="Cambria Math" w:cs="Times New Roman"/>
          <w:sz w:val="24"/>
          <w:szCs w:val="24"/>
        </w:rPr>
        <w:t>Gjoystdal</w:t>
      </w:r>
      <w:proofErr w:type="spellEnd"/>
      <w:r>
        <w:rPr>
          <w:rFonts w:ascii="Cambria Math" w:eastAsiaTheme="minorEastAsia" w:hAnsi="Cambria Math" w:cs="Times New Roman"/>
          <w:sz w:val="24"/>
          <w:szCs w:val="24"/>
        </w:rPr>
        <w:t xml:space="preserve">, H., </w:t>
      </w:r>
      <w:proofErr w:type="spellStart"/>
      <w:r>
        <w:rPr>
          <w:rFonts w:ascii="Cambria Math" w:eastAsiaTheme="minorEastAsia" w:hAnsi="Cambria Math" w:cs="Times New Roman"/>
          <w:sz w:val="24"/>
          <w:szCs w:val="24"/>
        </w:rPr>
        <w:t>Dahle</w:t>
      </w:r>
      <w:proofErr w:type="spellEnd"/>
      <w:r>
        <w:rPr>
          <w:rFonts w:ascii="Cambria Math" w:eastAsiaTheme="minorEastAsia" w:hAnsi="Cambria Math" w:cs="Times New Roman"/>
          <w:sz w:val="24"/>
          <w:szCs w:val="24"/>
        </w:rPr>
        <w:t>, A., and O.</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C. Pedersen, 2000, Improving modeling and inversion in refraction seismics with a first-order Eikonal solver: Geophysical Prospecting, v. 48, p. 437-454.</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Lumley,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E., 2001, Time-lapse seismic reservoir monitoring: Geophysics, v. 66, p. 50-53.</w:t>
      </w:r>
    </w:p>
    <w:p w:rsidR="00B800FB" w:rsidRDefault="00B800FB"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spacing w:before="100" w:after="100" w:line="240" w:lineRule="auto"/>
        <w:ind w:left="720"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Mavko</w:t>
      </w:r>
      <w:proofErr w:type="spellEnd"/>
      <w:r>
        <w:rPr>
          <w:rFonts w:ascii="Cambria Math" w:eastAsiaTheme="minorEastAsia" w:hAnsi="Cambria Math" w:cs="Times New Roman"/>
          <w:sz w:val="24"/>
          <w:szCs w:val="24"/>
        </w:rPr>
        <w:t xml:space="preserve">, G., Chan, C., and T. </w:t>
      </w:r>
      <w:proofErr w:type="spellStart"/>
      <w:r>
        <w:rPr>
          <w:rFonts w:ascii="Cambria Math" w:eastAsiaTheme="minorEastAsia" w:hAnsi="Cambria Math" w:cs="Times New Roman"/>
          <w:sz w:val="24"/>
          <w:szCs w:val="24"/>
        </w:rPr>
        <w:t>Mukerji</w:t>
      </w:r>
      <w:proofErr w:type="spellEnd"/>
      <w:r>
        <w:rPr>
          <w:rFonts w:ascii="Cambria Math" w:eastAsiaTheme="minorEastAsia" w:hAnsi="Cambria Math" w:cs="Times New Roman"/>
          <w:sz w:val="24"/>
          <w:szCs w:val="24"/>
        </w:rPr>
        <w:t>, 1995, Fluid Substitution- Estimating Changes in V-P without Knowing V-S: Geophysics, v. 60, p. 1750-1755.</w:t>
      </w:r>
    </w:p>
    <w:p w:rsidR="00B800FB" w:rsidRPr="00B800FB" w:rsidRDefault="00B800FB"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McWhorter,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B., Corey, A.</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T., and K.</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M. Adam, 1973, </w:t>
      </w:r>
      <w:proofErr w:type="gramStart"/>
      <w:r>
        <w:rPr>
          <w:rFonts w:ascii="Cambria Math" w:eastAsiaTheme="minorEastAsia" w:hAnsi="Cambria Math" w:cs="Times New Roman"/>
          <w:sz w:val="24"/>
          <w:szCs w:val="24"/>
        </w:rPr>
        <w:t>The</w:t>
      </w:r>
      <w:proofErr w:type="gramEnd"/>
      <w:r>
        <w:rPr>
          <w:rFonts w:ascii="Cambria Math" w:eastAsiaTheme="minorEastAsia" w:hAnsi="Cambria Math" w:cs="Times New Roman"/>
          <w:sz w:val="24"/>
          <w:szCs w:val="24"/>
        </w:rPr>
        <w:t xml:space="preserve"> elimination of trapped gas from porous media by diffusion: Soil Science, v. 116, p. 18-25.</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Moncef</w:t>
      </w:r>
      <w:proofErr w:type="spellEnd"/>
      <w:r>
        <w:rPr>
          <w:rFonts w:ascii="Cambria Math" w:eastAsiaTheme="minorEastAsia" w:hAnsi="Cambria Math" w:cs="Times New Roman"/>
          <w:sz w:val="24"/>
          <w:szCs w:val="24"/>
        </w:rPr>
        <w:t xml:space="preserve">, H., </w:t>
      </w:r>
      <w:proofErr w:type="spellStart"/>
      <w:r>
        <w:rPr>
          <w:rFonts w:ascii="Cambria Math" w:eastAsiaTheme="minorEastAsia" w:hAnsi="Cambria Math" w:cs="Times New Roman"/>
          <w:sz w:val="24"/>
          <w:szCs w:val="24"/>
        </w:rPr>
        <w:t>Hedi</w:t>
      </w:r>
      <w:proofErr w:type="spellEnd"/>
      <w:r>
        <w:rPr>
          <w:rFonts w:ascii="Cambria Math" w:eastAsiaTheme="minorEastAsia" w:hAnsi="Cambria Math" w:cs="Times New Roman"/>
          <w:sz w:val="24"/>
          <w:szCs w:val="24"/>
        </w:rPr>
        <w:t xml:space="preserve">, D., </w:t>
      </w:r>
      <w:proofErr w:type="spellStart"/>
      <w:r>
        <w:rPr>
          <w:rFonts w:ascii="Cambria Math" w:eastAsiaTheme="minorEastAsia" w:hAnsi="Cambria Math" w:cs="Times New Roman"/>
          <w:sz w:val="24"/>
          <w:szCs w:val="24"/>
        </w:rPr>
        <w:t>Jelloul</w:t>
      </w:r>
      <w:proofErr w:type="spellEnd"/>
      <w:r>
        <w:rPr>
          <w:rFonts w:ascii="Cambria Math" w:eastAsiaTheme="minorEastAsia" w:hAnsi="Cambria Math" w:cs="Times New Roman"/>
          <w:sz w:val="24"/>
          <w:szCs w:val="24"/>
        </w:rPr>
        <w:t>, B., and M. Mohamed, 2002, Approach for predicting the wetting front depth beneath a surface point source: Theory and numerical aspect, v. 51, no. 4, p. 347-360.</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Mualem</w:t>
      </w:r>
      <w:proofErr w:type="spellEnd"/>
      <w:r>
        <w:rPr>
          <w:rFonts w:ascii="Cambria Math" w:eastAsiaTheme="minorEastAsia" w:hAnsi="Cambria Math" w:cs="Times New Roman"/>
          <w:sz w:val="24"/>
          <w:szCs w:val="24"/>
        </w:rPr>
        <w:t xml:space="preserve">, Y., 1976, </w:t>
      </w:r>
      <w:proofErr w:type="gramStart"/>
      <w:r>
        <w:rPr>
          <w:rFonts w:ascii="Cambria Math" w:eastAsiaTheme="minorEastAsia" w:hAnsi="Cambria Math" w:cs="Times New Roman"/>
          <w:sz w:val="24"/>
          <w:szCs w:val="24"/>
        </w:rPr>
        <w:t>A</w:t>
      </w:r>
      <w:proofErr w:type="gramEnd"/>
      <w:r>
        <w:rPr>
          <w:rFonts w:ascii="Cambria Math" w:eastAsiaTheme="minorEastAsia" w:hAnsi="Cambria Math" w:cs="Times New Roman"/>
          <w:sz w:val="24"/>
          <w:szCs w:val="24"/>
        </w:rPr>
        <w:t xml:space="preserve"> new model for predicting the hydraulic conductivity of unsaturated porous media: Water Resources Research, v. 12, p. 513-522. </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Murphy, W.</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F., 1982, </w:t>
      </w:r>
      <w:r>
        <w:rPr>
          <w:rFonts w:ascii="Cambria Math" w:eastAsiaTheme="minorEastAsia" w:hAnsi="Cambria Math" w:cs="Times New Roman"/>
          <w:i/>
          <w:sz w:val="24"/>
          <w:szCs w:val="24"/>
        </w:rPr>
        <w:t>Effects of Microstructure and Pore Fluids on the Acoustic Properties of Granular Sedimentary Materials</w:t>
      </w:r>
      <w:r>
        <w:rPr>
          <w:rFonts w:ascii="Cambria Math" w:eastAsiaTheme="minorEastAsia" w:hAnsi="Cambria Math" w:cs="Times New Roman"/>
          <w:sz w:val="24"/>
          <w:szCs w:val="24"/>
        </w:rPr>
        <w:t xml:space="preserve">: (Doctoral Dissertation). </w:t>
      </w:r>
      <w:proofErr w:type="gramStart"/>
      <w:r>
        <w:rPr>
          <w:rFonts w:ascii="Cambria Math" w:eastAsiaTheme="minorEastAsia" w:hAnsi="Cambria Math" w:cs="Times New Roman"/>
          <w:sz w:val="24"/>
          <w:szCs w:val="24"/>
        </w:rPr>
        <w:t>Stanford University.</w:t>
      </w:r>
      <w:proofErr w:type="gramEnd"/>
    </w:p>
    <w:p w:rsidR="005A12A5" w:rsidRPr="00736BE2"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Pr="005F6DAE"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 xml:space="preserve">Mubarak, I., </w:t>
      </w:r>
      <w:proofErr w:type="spellStart"/>
      <w:r>
        <w:rPr>
          <w:rFonts w:ascii="Cambria Math" w:eastAsiaTheme="minorEastAsia" w:hAnsi="Cambria Math" w:cs="Times New Roman"/>
          <w:sz w:val="24"/>
          <w:szCs w:val="24"/>
        </w:rPr>
        <w:t>Mailhol</w:t>
      </w:r>
      <w:proofErr w:type="spellEnd"/>
      <w:r>
        <w:rPr>
          <w:rFonts w:ascii="Cambria Math" w:eastAsiaTheme="minorEastAsia" w:hAnsi="Cambria Math" w:cs="Times New Roman"/>
          <w:sz w:val="24"/>
          <w:szCs w:val="24"/>
        </w:rPr>
        <w:t xml:space="preserve">, J. C., </w:t>
      </w:r>
      <w:proofErr w:type="spellStart"/>
      <w:r>
        <w:rPr>
          <w:rFonts w:ascii="Cambria Math" w:eastAsiaTheme="minorEastAsia" w:hAnsi="Cambria Math" w:cs="Times New Roman"/>
          <w:sz w:val="24"/>
          <w:szCs w:val="24"/>
        </w:rPr>
        <w:t>Angulo</w:t>
      </w:r>
      <w:proofErr w:type="spellEnd"/>
      <w:r>
        <w:rPr>
          <w:rFonts w:ascii="Cambria Math" w:eastAsiaTheme="minorEastAsia" w:hAnsi="Cambria Math" w:cs="Times New Roman"/>
          <w:sz w:val="24"/>
          <w:szCs w:val="24"/>
        </w:rPr>
        <w:t xml:space="preserve">-Jaramillo, R., </w:t>
      </w:r>
      <w:proofErr w:type="spellStart"/>
      <w:r>
        <w:rPr>
          <w:rFonts w:ascii="Cambria Math" w:eastAsiaTheme="minorEastAsia" w:hAnsi="Cambria Math" w:cs="Times New Roman"/>
          <w:sz w:val="24"/>
          <w:szCs w:val="24"/>
        </w:rPr>
        <w:t>Bouarfa</w:t>
      </w:r>
      <w:proofErr w:type="spellEnd"/>
      <w:r>
        <w:rPr>
          <w:rFonts w:ascii="Cambria Math" w:eastAsiaTheme="minorEastAsia" w:hAnsi="Cambria Math" w:cs="Times New Roman"/>
          <w:sz w:val="24"/>
          <w:szCs w:val="24"/>
        </w:rPr>
        <w:t xml:space="preserve">, S., and P. </w:t>
      </w:r>
      <w:proofErr w:type="spellStart"/>
      <w:r>
        <w:rPr>
          <w:rFonts w:ascii="Cambria Math" w:eastAsiaTheme="minorEastAsia" w:hAnsi="Cambria Math" w:cs="Times New Roman"/>
          <w:sz w:val="24"/>
          <w:szCs w:val="24"/>
        </w:rPr>
        <w:t>Ruelle</w:t>
      </w:r>
      <w:proofErr w:type="spellEnd"/>
      <w:r>
        <w:rPr>
          <w:rFonts w:ascii="Cambria Math" w:eastAsiaTheme="minorEastAsia" w:hAnsi="Cambria Math" w:cs="Times New Roman"/>
          <w:sz w:val="24"/>
          <w:szCs w:val="24"/>
        </w:rPr>
        <w:t>., 2009,  Effect of temporal variability in soil hydraulic properties on simulated water transfer under high-frequency drip irrigation:  Agriculture Water M</w:t>
      </w:r>
      <w:r w:rsidR="005F6DAE">
        <w:rPr>
          <w:rFonts w:ascii="Cambria Math" w:eastAsiaTheme="minorEastAsia" w:hAnsi="Cambria Math" w:cs="Times New Roman"/>
          <w:sz w:val="24"/>
          <w:szCs w:val="24"/>
        </w:rPr>
        <w:t>anagement, v. 96, p. 1547-1559.</w:t>
      </w:r>
    </w:p>
    <w:p w:rsidR="00736BE2" w:rsidRDefault="00736BE2"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Neuman</w:t>
      </w:r>
      <w:proofErr w:type="spellEnd"/>
      <w:r>
        <w:rPr>
          <w:rFonts w:ascii="Cambria Math" w:eastAsiaTheme="minorEastAsia" w:hAnsi="Cambria Math" w:cs="Times New Roman"/>
          <w:sz w:val="24"/>
          <w:szCs w:val="24"/>
        </w:rPr>
        <w:t>, S.</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P., 1975, </w:t>
      </w:r>
      <w:proofErr w:type="spellStart"/>
      <w:r>
        <w:rPr>
          <w:rFonts w:ascii="Cambria Math" w:eastAsiaTheme="minorEastAsia" w:hAnsi="Cambria Math" w:cs="Times New Roman"/>
          <w:sz w:val="24"/>
          <w:szCs w:val="24"/>
        </w:rPr>
        <w:t>Galerkin</w:t>
      </w:r>
      <w:proofErr w:type="spellEnd"/>
      <w:r>
        <w:rPr>
          <w:rFonts w:ascii="Cambria Math" w:eastAsiaTheme="minorEastAsia" w:hAnsi="Cambria Math" w:cs="Times New Roman"/>
          <w:sz w:val="24"/>
          <w:szCs w:val="24"/>
        </w:rPr>
        <w:t xml:space="preserve"> approach to saturated-unsaturated flow in porous media. In: Gallagher, R.H., Oden, J. T., Taylor, C., and </w:t>
      </w:r>
      <w:proofErr w:type="spellStart"/>
      <w:r>
        <w:rPr>
          <w:rFonts w:ascii="Cambria Math" w:eastAsiaTheme="minorEastAsia" w:hAnsi="Cambria Math" w:cs="Times New Roman"/>
          <w:sz w:val="24"/>
          <w:szCs w:val="24"/>
        </w:rPr>
        <w:t>Zienkiewicz</w:t>
      </w:r>
      <w:proofErr w:type="spellEnd"/>
      <w:r>
        <w:rPr>
          <w:rFonts w:ascii="Cambria Math" w:eastAsiaTheme="minorEastAsia" w:hAnsi="Cambria Math" w:cs="Times New Roman"/>
          <w:sz w:val="24"/>
          <w:szCs w:val="24"/>
        </w:rPr>
        <w:t xml:space="preserve">, O. C., eds., “Finite Elements in Fluids, Vol. 1: Viscous Flow and Hydrodynamics.” John Wiley, London. </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Philip, J.</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R., 1955, </w:t>
      </w:r>
      <w:proofErr w:type="gramStart"/>
      <w:r>
        <w:rPr>
          <w:rFonts w:ascii="Cambria Math" w:eastAsiaTheme="minorEastAsia" w:hAnsi="Cambria Math" w:cs="Times New Roman"/>
          <w:sz w:val="24"/>
          <w:szCs w:val="24"/>
        </w:rPr>
        <w:t>Desperately</w:t>
      </w:r>
      <w:proofErr w:type="gramEnd"/>
      <w:r>
        <w:rPr>
          <w:rFonts w:ascii="Cambria Math" w:eastAsiaTheme="minorEastAsia" w:hAnsi="Cambria Math" w:cs="Times New Roman"/>
          <w:sz w:val="24"/>
          <w:szCs w:val="24"/>
        </w:rPr>
        <w:t xml:space="preserve"> seeking Darcy in Dijon: Soil Science Society of American Journal, v. 59, p. 319-324.</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proofErr w:type="gramStart"/>
      <w:r>
        <w:rPr>
          <w:rFonts w:ascii="Cambria Math" w:eastAsiaTheme="minorEastAsia" w:hAnsi="Cambria Math" w:cs="Times New Roman"/>
          <w:sz w:val="24"/>
          <w:szCs w:val="24"/>
        </w:rPr>
        <w:t>Pinder</w:t>
      </w:r>
      <w:proofErr w:type="spellEnd"/>
      <w:r>
        <w:rPr>
          <w:rFonts w:ascii="Cambria Math" w:eastAsiaTheme="minorEastAsia" w:hAnsi="Cambria Math" w:cs="Times New Roman"/>
          <w:sz w:val="24"/>
          <w:szCs w:val="24"/>
        </w:rPr>
        <w:t>, F. G., and W. G. Gray, 1977, “Finite Element Simulation in Surface and Subsurface Hydrology.”</w:t>
      </w:r>
      <w:proofErr w:type="gramEnd"/>
      <w:r>
        <w:rPr>
          <w:rFonts w:ascii="Cambria Math" w:eastAsiaTheme="minorEastAsia" w:hAnsi="Cambria Math" w:cs="Times New Roman"/>
          <w:sz w:val="24"/>
          <w:szCs w:val="24"/>
        </w:rPr>
        <w:t xml:space="preserve"> Academic Press, New York.</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lastRenderedPageBreak/>
        <w:t>Reynolds, W.</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D., </w:t>
      </w:r>
      <w:proofErr w:type="spellStart"/>
      <w:r>
        <w:rPr>
          <w:rFonts w:ascii="Cambria Math" w:eastAsiaTheme="minorEastAsia" w:hAnsi="Cambria Math" w:cs="Times New Roman"/>
          <w:sz w:val="24"/>
          <w:szCs w:val="24"/>
        </w:rPr>
        <w:t>Elrick</w:t>
      </w:r>
      <w:proofErr w:type="spellEnd"/>
      <w:r>
        <w:rPr>
          <w:rFonts w:ascii="Cambria Math" w:eastAsiaTheme="minorEastAsia" w:hAnsi="Cambria Math" w:cs="Times New Roman"/>
          <w:sz w:val="24"/>
          <w:szCs w:val="24"/>
        </w:rPr>
        <w:t>,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E. and </w:t>
      </w:r>
      <w:proofErr w:type="spellStart"/>
      <w:r>
        <w:rPr>
          <w:rFonts w:ascii="Cambria Math" w:eastAsiaTheme="minorEastAsia" w:hAnsi="Cambria Math" w:cs="Times New Roman"/>
          <w:sz w:val="24"/>
          <w:szCs w:val="24"/>
        </w:rPr>
        <w:t>Topp</w:t>
      </w:r>
      <w:proofErr w:type="spellEnd"/>
      <w:r>
        <w:rPr>
          <w:rFonts w:ascii="Cambria Math" w:eastAsiaTheme="minorEastAsia" w:hAnsi="Cambria Math" w:cs="Times New Roman"/>
          <w:sz w:val="24"/>
          <w:szCs w:val="24"/>
        </w:rPr>
        <w:t>, G.</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C., 1983, A Reexamination of the Constant Head Well Permeameter Method for Measuring Saturated Hydraulic Conductivity Above the Water Table: Soil Science, v. 136, p. 250.</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Reynolds, W.</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D., </w:t>
      </w:r>
      <w:proofErr w:type="spellStart"/>
      <w:r>
        <w:rPr>
          <w:rFonts w:ascii="Cambria Math" w:eastAsiaTheme="minorEastAsia" w:hAnsi="Cambria Math" w:cs="Times New Roman"/>
          <w:sz w:val="24"/>
          <w:szCs w:val="24"/>
        </w:rPr>
        <w:t>Elrick</w:t>
      </w:r>
      <w:proofErr w:type="spellEnd"/>
      <w:r>
        <w:rPr>
          <w:rFonts w:ascii="Cambria Math" w:eastAsiaTheme="minorEastAsia" w:hAnsi="Cambria Math" w:cs="Times New Roman"/>
          <w:sz w:val="24"/>
          <w:szCs w:val="24"/>
        </w:rPr>
        <w:t>,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E., and Clothier, B.</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E., 1985, The constant head well permeameter: Effect of Unsaturated Flow: Soil Science, v. 139, p. 172.</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Reynolds, W.</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D. and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E. </w:t>
      </w:r>
      <w:proofErr w:type="spellStart"/>
      <w:r>
        <w:rPr>
          <w:rFonts w:ascii="Cambria Math" w:eastAsiaTheme="minorEastAsia" w:hAnsi="Cambria Math" w:cs="Times New Roman"/>
          <w:sz w:val="24"/>
          <w:szCs w:val="24"/>
        </w:rPr>
        <w:t>Elrick</w:t>
      </w:r>
      <w:proofErr w:type="spellEnd"/>
      <w:r>
        <w:rPr>
          <w:rFonts w:ascii="Cambria Math" w:eastAsiaTheme="minorEastAsia" w:hAnsi="Cambria Math" w:cs="Times New Roman"/>
          <w:sz w:val="24"/>
          <w:szCs w:val="24"/>
        </w:rPr>
        <w:t xml:space="preserve">, 1985, </w:t>
      </w:r>
      <w:r>
        <w:rPr>
          <w:rFonts w:ascii="Cambria Math" w:eastAsiaTheme="minorEastAsia" w:hAnsi="Cambria Math" w:cs="Times New Roman"/>
          <w:i/>
          <w:sz w:val="24"/>
          <w:szCs w:val="24"/>
        </w:rPr>
        <w:t>In-situ</w:t>
      </w:r>
      <w:r>
        <w:rPr>
          <w:rFonts w:ascii="Cambria Math" w:eastAsiaTheme="minorEastAsia" w:hAnsi="Cambria Math" w:cs="Times New Roman"/>
          <w:sz w:val="24"/>
          <w:szCs w:val="24"/>
        </w:rPr>
        <w:t xml:space="preserve"> measurement of field-saturated hydraulic conductivity, </w:t>
      </w:r>
      <w:proofErr w:type="spellStart"/>
      <w:r>
        <w:rPr>
          <w:rFonts w:ascii="Cambria Math" w:eastAsiaTheme="minorEastAsia" w:hAnsi="Cambria Math" w:cs="Times New Roman"/>
          <w:sz w:val="24"/>
          <w:szCs w:val="24"/>
        </w:rPr>
        <w:t>sorptivity</w:t>
      </w:r>
      <w:proofErr w:type="spellEnd"/>
      <w:r>
        <w:rPr>
          <w:rFonts w:ascii="Cambria Math" w:eastAsiaTheme="minorEastAsia" w:hAnsi="Cambria Math" w:cs="Times New Roman"/>
          <w:sz w:val="24"/>
          <w:szCs w:val="24"/>
        </w:rPr>
        <w:t xml:space="preserve"> and the α-parameter using the Guelph permeameter: Soil Science, v. 136, p. 172-180.</w:t>
      </w:r>
    </w:p>
    <w:p w:rsidR="00D72E1E" w:rsidRPr="00B800FB" w:rsidRDefault="00D72E1E"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Reynolds, W.</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D. and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E. </w:t>
      </w:r>
      <w:proofErr w:type="spellStart"/>
      <w:r>
        <w:rPr>
          <w:rFonts w:ascii="Cambria Math" w:eastAsiaTheme="minorEastAsia" w:hAnsi="Cambria Math" w:cs="Times New Roman"/>
          <w:sz w:val="24"/>
          <w:szCs w:val="24"/>
        </w:rPr>
        <w:t>Elrick</w:t>
      </w:r>
      <w:proofErr w:type="spellEnd"/>
      <w:r>
        <w:rPr>
          <w:rFonts w:ascii="Cambria Math" w:eastAsiaTheme="minorEastAsia" w:hAnsi="Cambria Math" w:cs="Times New Roman"/>
          <w:sz w:val="24"/>
          <w:szCs w:val="24"/>
        </w:rPr>
        <w:t xml:space="preserve">, 1986, </w:t>
      </w:r>
      <w:proofErr w:type="gramStart"/>
      <w:r>
        <w:rPr>
          <w:rFonts w:ascii="Cambria Math" w:eastAsiaTheme="minorEastAsia" w:hAnsi="Cambria Math" w:cs="Times New Roman"/>
          <w:sz w:val="24"/>
          <w:szCs w:val="24"/>
        </w:rPr>
        <w:t>A</w:t>
      </w:r>
      <w:proofErr w:type="gramEnd"/>
      <w:r>
        <w:rPr>
          <w:rFonts w:ascii="Cambria Math" w:eastAsiaTheme="minorEastAsia" w:hAnsi="Cambria Math" w:cs="Times New Roman"/>
          <w:sz w:val="24"/>
          <w:szCs w:val="24"/>
        </w:rPr>
        <w:t xml:space="preserve"> method for simultaneous in situ measurement in the vadose zone of field-saturated hydraulic conductivity, </w:t>
      </w:r>
      <w:proofErr w:type="spellStart"/>
      <w:r>
        <w:rPr>
          <w:rFonts w:ascii="Cambria Math" w:eastAsiaTheme="minorEastAsia" w:hAnsi="Cambria Math" w:cs="Times New Roman"/>
          <w:sz w:val="24"/>
          <w:szCs w:val="24"/>
        </w:rPr>
        <w:t>sorptivity</w:t>
      </w:r>
      <w:proofErr w:type="spellEnd"/>
      <w:r>
        <w:rPr>
          <w:rFonts w:ascii="Cambria Math" w:eastAsiaTheme="minorEastAsia" w:hAnsi="Cambria Math" w:cs="Times New Roman"/>
          <w:sz w:val="24"/>
          <w:szCs w:val="24"/>
        </w:rPr>
        <w:t xml:space="preserve"> and the conductivity-pressure head relationship:  Ground Water Monitoring and Remediation, v. 6, p. 84-95.</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Reynolds, W.</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D. and D.</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 xml:space="preserve">E. </w:t>
      </w:r>
      <w:proofErr w:type="spellStart"/>
      <w:r>
        <w:rPr>
          <w:rFonts w:ascii="Cambria Math" w:eastAsiaTheme="minorEastAsia" w:hAnsi="Cambria Math" w:cs="Times New Roman"/>
          <w:sz w:val="24"/>
          <w:szCs w:val="24"/>
        </w:rPr>
        <w:t>Elrick</w:t>
      </w:r>
      <w:proofErr w:type="spellEnd"/>
      <w:r>
        <w:rPr>
          <w:rFonts w:ascii="Cambria Math" w:eastAsiaTheme="minorEastAsia" w:hAnsi="Cambria Math" w:cs="Times New Roman"/>
          <w:sz w:val="24"/>
          <w:szCs w:val="24"/>
        </w:rPr>
        <w:t>, 1990, Ponded infiltration from a single-ring: 1 Analysis of steady flow: Soil Science Society of America Journal, v. 54, p. 1233-1241.</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Richards, L.</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A., 1931, Capillary conduction of liquids in porous mediums: Physics, v. 1, p. 318-333.</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 xml:space="preserve">Roberts, W., 1955, Soil Survey of Knox County, Tennessee: United States Department of Agriculture in cooperation with the Tennessee Agricultural Experimental Station and the Tennessee Valley Authority.  </w:t>
      </w:r>
      <w:proofErr w:type="gramStart"/>
      <w:r>
        <w:rPr>
          <w:rFonts w:ascii="Cambria Math" w:eastAsiaTheme="minorEastAsia" w:hAnsi="Cambria Math" w:cs="Times New Roman"/>
          <w:sz w:val="24"/>
          <w:szCs w:val="24"/>
        </w:rPr>
        <w:t>Series 1942, no. 10.</w:t>
      </w:r>
      <w:proofErr w:type="gramEnd"/>
    </w:p>
    <w:p w:rsidR="005A12A5" w:rsidRDefault="005A12A5" w:rsidP="003348EF">
      <w:pPr>
        <w:spacing w:before="100" w:after="100" w:line="240" w:lineRule="auto"/>
        <w:ind w:left="720"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eastAsiaTheme="minorEastAsia" w:hAnsi="Cambria Math" w:cs="Times New Roman"/>
          <w:sz w:val="24"/>
          <w:szCs w:val="24"/>
        </w:rPr>
        <w:t>Schuster, G.</w:t>
      </w:r>
      <w:r w:rsidR="00D35250">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T., and A. Quintus-Bosz, 1993, Wavepath Eikonal Traveltime Inversion: Theory Geophysics, v. 58, p. 1314-1323.</w:t>
      </w:r>
    </w:p>
    <w:p w:rsidR="00B800FB" w:rsidRDefault="00B800FB" w:rsidP="003348EF">
      <w:pPr>
        <w:pStyle w:val="ListParagraph"/>
        <w:spacing w:before="100" w:after="100" w:line="240" w:lineRule="auto"/>
        <w:ind w:hanging="720"/>
        <w:rPr>
          <w:rFonts w:ascii="Cambria Math" w:eastAsiaTheme="minorEastAsia" w:hAnsi="Cambria Math" w:cs="Times New Roman"/>
          <w:sz w:val="24"/>
          <w:szCs w:val="24"/>
        </w:rPr>
      </w:pPr>
    </w:p>
    <w:p w:rsidR="00B800FB" w:rsidRDefault="00B800FB" w:rsidP="003348EF">
      <w:pPr>
        <w:pStyle w:val="ListParagraph"/>
        <w:spacing w:before="100" w:after="100" w:line="240" w:lineRule="auto"/>
        <w:ind w:hanging="720"/>
        <w:rPr>
          <w:rFonts w:ascii="Cambria Math" w:eastAsiaTheme="minorEastAsia" w:hAnsi="Cambria Math" w:cs="Times New Roman"/>
          <w:sz w:val="24"/>
          <w:szCs w:val="24"/>
        </w:rPr>
      </w:pPr>
      <w:r>
        <w:rPr>
          <w:rFonts w:ascii="Cambria Math" w:hAnsi="Cambria Math" w:cs="Times New Roman"/>
          <w:sz w:val="24"/>
          <w:szCs w:val="24"/>
        </w:rPr>
        <w:t xml:space="preserve">Schwartzman M., and B. </w:t>
      </w:r>
      <w:proofErr w:type="spellStart"/>
      <w:r>
        <w:rPr>
          <w:rFonts w:ascii="Cambria Math" w:hAnsi="Cambria Math" w:cs="Times New Roman"/>
          <w:sz w:val="24"/>
          <w:szCs w:val="24"/>
        </w:rPr>
        <w:t>Zur</w:t>
      </w:r>
      <w:proofErr w:type="spellEnd"/>
      <w:r>
        <w:rPr>
          <w:rFonts w:ascii="Cambria Math" w:hAnsi="Cambria Math" w:cs="Times New Roman"/>
          <w:sz w:val="24"/>
          <w:szCs w:val="24"/>
        </w:rPr>
        <w:t>, 1987, Emitter Spacing and Geometry of Wetted</w:t>
      </w:r>
    </w:p>
    <w:p w:rsidR="005A12A5" w:rsidRDefault="005A12A5" w:rsidP="003348EF">
      <w:pPr>
        <w:pStyle w:val="ListParagraph"/>
        <w:spacing w:before="100" w:after="100" w:line="240" w:lineRule="auto"/>
        <w:rPr>
          <w:rFonts w:ascii="Cambria Math" w:hAnsi="Cambria Math" w:cs="Times New Roman"/>
          <w:sz w:val="24"/>
          <w:szCs w:val="24"/>
        </w:rPr>
      </w:pPr>
      <w:r>
        <w:rPr>
          <w:rFonts w:ascii="Cambria Math" w:hAnsi="Cambria Math" w:cs="Times New Roman"/>
          <w:sz w:val="24"/>
          <w:szCs w:val="24"/>
        </w:rPr>
        <w:t>Soil Volume: Journal of Irrigation and Drainage Engineering, v. 112, no. 3, p. 242-253.</w:t>
      </w: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Sepaskhah</w:t>
      </w:r>
      <w:proofErr w:type="spellEnd"/>
      <w:r>
        <w:rPr>
          <w:rFonts w:ascii="Cambria Math" w:eastAsiaTheme="minorEastAsia" w:hAnsi="Cambria Math" w:cs="Times New Roman"/>
          <w:sz w:val="24"/>
          <w:szCs w:val="24"/>
        </w:rPr>
        <w:t xml:space="preserve">, A. R. and H. </w:t>
      </w:r>
      <w:proofErr w:type="spellStart"/>
      <w:r>
        <w:rPr>
          <w:rFonts w:ascii="Cambria Math" w:eastAsiaTheme="minorEastAsia" w:hAnsi="Cambria Math" w:cs="Times New Roman"/>
          <w:sz w:val="24"/>
          <w:szCs w:val="24"/>
        </w:rPr>
        <w:t>Chitsaz</w:t>
      </w:r>
      <w:proofErr w:type="spellEnd"/>
      <w:r>
        <w:rPr>
          <w:rFonts w:ascii="Cambria Math" w:eastAsiaTheme="minorEastAsia" w:hAnsi="Cambria Math" w:cs="Times New Roman"/>
          <w:sz w:val="24"/>
          <w:szCs w:val="24"/>
        </w:rPr>
        <w:t>, 2004, Validating the Green-</w:t>
      </w:r>
      <w:proofErr w:type="spellStart"/>
      <w:r>
        <w:rPr>
          <w:rFonts w:ascii="Cambria Math" w:eastAsiaTheme="minorEastAsia" w:hAnsi="Cambria Math" w:cs="Times New Roman"/>
          <w:sz w:val="24"/>
          <w:szCs w:val="24"/>
        </w:rPr>
        <w:t>Ampt</w:t>
      </w:r>
      <w:proofErr w:type="spellEnd"/>
      <w:r>
        <w:rPr>
          <w:rFonts w:ascii="Cambria Math" w:eastAsiaTheme="minorEastAsia" w:hAnsi="Cambria Math" w:cs="Times New Roman"/>
          <w:sz w:val="24"/>
          <w:szCs w:val="24"/>
        </w:rPr>
        <w:t xml:space="preserve"> Analysis of Wetted Radius and Depth in Trickle Irrigation: Biosystems Engineering, v. 89, no. 2, p. 231-236.</w:t>
      </w:r>
    </w:p>
    <w:p w:rsidR="005A12A5" w:rsidRDefault="005A12A5" w:rsidP="003348EF">
      <w:pPr>
        <w:spacing w:before="100" w:after="100" w:line="240" w:lineRule="auto"/>
        <w:ind w:left="720" w:hanging="720"/>
        <w:rPr>
          <w:rFonts w:ascii="Cambria Math" w:hAnsi="Cambria Math" w:cs="Times New Roman"/>
          <w:sz w:val="24"/>
          <w:szCs w:val="24"/>
        </w:rPr>
      </w:pPr>
    </w:p>
    <w:p w:rsidR="005A12A5" w:rsidRDefault="00E368EF"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t xml:space="preserve">Sheehan, J., </w:t>
      </w:r>
      <w:proofErr w:type="gramStart"/>
      <w:r w:rsidR="005A12A5">
        <w:rPr>
          <w:rFonts w:ascii="Cambria Math" w:hAnsi="Cambria Math" w:cs="Times New Roman"/>
          <w:sz w:val="24"/>
          <w:szCs w:val="24"/>
        </w:rPr>
        <w:t>Doll</w:t>
      </w:r>
      <w:proofErr w:type="gramEnd"/>
      <w:r w:rsidR="005A12A5">
        <w:rPr>
          <w:rFonts w:ascii="Cambria Math" w:hAnsi="Cambria Math" w:cs="Times New Roman"/>
          <w:sz w:val="24"/>
          <w:szCs w:val="24"/>
        </w:rPr>
        <w:t>,</w:t>
      </w:r>
      <w:r w:rsidRPr="00E368EF">
        <w:rPr>
          <w:rFonts w:ascii="Cambria Math" w:hAnsi="Cambria Math" w:cs="Times New Roman"/>
          <w:sz w:val="24"/>
          <w:szCs w:val="24"/>
        </w:rPr>
        <w:t xml:space="preserve"> </w:t>
      </w:r>
      <w:r>
        <w:rPr>
          <w:rFonts w:ascii="Cambria Math" w:hAnsi="Cambria Math" w:cs="Times New Roman"/>
          <w:sz w:val="24"/>
          <w:szCs w:val="24"/>
        </w:rPr>
        <w:t xml:space="preserve">W. E., </w:t>
      </w:r>
      <w:r w:rsidR="005A12A5">
        <w:rPr>
          <w:rFonts w:ascii="Cambria Math" w:hAnsi="Cambria Math" w:cs="Times New Roman"/>
          <w:sz w:val="24"/>
          <w:szCs w:val="24"/>
        </w:rPr>
        <w:t>Watson,</w:t>
      </w:r>
      <w:r>
        <w:rPr>
          <w:rFonts w:ascii="Cambria Math" w:hAnsi="Cambria Math" w:cs="Times New Roman"/>
          <w:sz w:val="24"/>
          <w:szCs w:val="24"/>
        </w:rPr>
        <w:t xml:space="preserve"> D.,</w:t>
      </w:r>
      <w:r w:rsidR="005A12A5">
        <w:rPr>
          <w:rFonts w:ascii="Cambria Math" w:hAnsi="Cambria Math" w:cs="Times New Roman"/>
          <w:sz w:val="24"/>
          <w:szCs w:val="24"/>
        </w:rPr>
        <w:t xml:space="preserve"> and W. </w:t>
      </w:r>
      <w:proofErr w:type="spellStart"/>
      <w:r w:rsidR="005A12A5">
        <w:rPr>
          <w:rFonts w:ascii="Cambria Math" w:hAnsi="Cambria Math" w:cs="Times New Roman"/>
          <w:sz w:val="24"/>
          <w:szCs w:val="24"/>
        </w:rPr>
        <w:t>Mandell</w:t>
      </w:r>
      <w:proofErr w:type="spellEnd"/>
      <w:r w:rsidR="005A12A5">
        <w:rPr>
          <w:rFonts w:ascii="Cambria Math" w:hAnsi="Cambria Math" w:cs="Times New Roman"/>
          <w:sz w:val="24"/>
          <w:szCs w:val="24"/>
        </w:rPr>
        <w:t>, 2005a, Applications of seismic refraction tomography to karst cavities: U.S. Geological Survey Karst Interest group Proceedings, p. 29-38.</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lastRenderedPageBreak/>
        <w:t>Sheehan, J.R., Doll,</w:t>
      </w:r>
      <w:r w:rsidR="00E368EF" w:rsidRPr="00E368EF">
        <w:rPr>
          <w:rFonts w:ascii="Cambria Math" w:hAnsi="Cambria Math" w:cs="Times New Roman"/>
          <w:sz w:val="24"/>
          <w:szCs w:val="24"/>
        </w:rPr>
        <w:t xml:space="preserve"> </w:t>
      </w:r>
      <w:r w:rsidR="00E368EF">
        <w:rPr>
          <w:rFonts w:ascii="Cambria Math" w:hAnsi="Cambria Math" w:cs="Times New Roman"/>
          <w:sz w:val="24"/>
          <w:szCs w:val="24"/>
        </w:rPr>
        <w:t xml:space="preserve">W. E., </w:t>
      </w:r>
      <w:r>
        <w:rPr>
          <w:rFonts w:ascii="Cambria Math" w:hAnsi="Cambria Math" w:cs="Times New Roman"/>
          <w:sz w:val="24"/>
          <w:szCs w:val="24"/>
        </w:rPr>
        <w:t xml:space="preserve">and W.E. </w:t>
      </w:r>
      <w:proofErr w:type="spellStart"/>
      <w:r>
        <w:rPr>
          <w:rFonts w:ascii="Cambria Math" w:hAnsi="Cambria Math" w:cs="Times New Roman"/>
          <w:sz w:val="24"/>
          <w:szCs w:val="24"/>
        </w:rPr>
        <w:t>Madell</w:t>
      </w:r>
      <w:proofErr w:type="spellEnd"/>
      <w:r>
        <w:rPr>
          <w:rFonts w:ascii="Cambria Math" w:hAnsi="Cambria Math" w:cs="Times New Roman"/>
          <w:sz w:val="24"/>
          <w:szCs w:val="24"/>
        </w:rPr>
        <w:t xml:space="preserve">, 2005b, </w:t>
      </w:r>
      <w:proofErr w:type="gramStart"/>
      <w:r>
        <w:rPr>
          <w:rFonts w:ascii="Cambria Math" w:hAnsi="Cambria Math" w:cs="Times New Roman"/>
          <w:sz w:val="24"/>
          <w:szCs w:val="24"/>
        </w:rPr>
        <w:t>An</w:t>
      </w:r>
      <w:proofErr w:type="gramEnd"/>
      <w:r>
        <w:rPr>
          <w:rFonts w:ascii="Cambria Math" w:hAnsi="Cambria Math" w:cs="Times New Roman"/>
          <w:sz w:val="24"/>
          <w:szCs w:val="24"/>
        </w:rPr>
        <w:t xml:space="preserve"> evaluation of methods and available software for seismic refraction tomography analysis: Journal of Environmental and Engineering Geophysics, v. 10, p. 21-24.</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eastAsiaTheme="minorEastAsia" w:hAnsi="Cambria Math" w:cs="Times New Roman"/>
          <w:sz w:val="24"/>
          <w:szCs w:val="24"/>
        </w:rPr>
      </w:pPr>
      <w:proofErr w:type="spellStart"/>
      <w:r>
        <w:rPr>
          <w:rFonts w:ascii="Cambria Math" w:eastAsiaTheme="minorEastAsia" w:hAnsi="Cambria Math" w:cs="Times New Roman"/>
          <w:sz w:val="24"/>
          <w:szCs w:val="24"/>
        </w:rPr>
        <w:t>Slichter</w:t>
      </w:r>
      <w:proofErr w:type="spellEnd"/>
      <w:r>
        <w:rPr>
          <w:rFonts w:ascii="Cambria Math" w:eastAsiaTheme="minorEastAsia" w:hAnsi="Cambria Math" w:cs="Times New Roman"/>
          <w:sz w:val="24"/>
          <w:szCs w:val="24"/>
        </w:rPr>
        <w:t>, C.</w:t>
      </w:r>
      <w:r w:rsidR="00E368EF">
        <w:rPr>
          <w:rFonts w:ascii="Cambria Math" w:eastAsiaTheme="minorEastAsia" w:hAnsi="Cambria Math" w:cs="Times New Roman"/>
          <w:sz w:val="24"/>
          <w:szCs w:val="24"/>
        </w:rPr>
        <w:t xml:space="preserve"> </w:t>
      </w:r>
      <w:r>
        <w:rPr>
          <w:rFonts w:ascii="Cambria Math" w:eastAsiaTheme="minorEastAsia" w:hAnsi="Cambria Math" w:cs="Times New Roman"/>
          <w:sz w:val="24"/>
          <w:szCs w:val="24"/>
        </w:rPr>
        <w:t>S., 1899, U.S.G.S. Annual Report: I9-22, p. 295-384.</w:t>
      </w:r>
    </w:p>
    <w:p w:rsidR="00E03613" w:rsidRDefault="00E03613" w:rsidP="003348EF">
      <w:pPr>
        <w:pStyle w:val="ListParagraph"/>
        <w:spacing w:before="100" w:after="100" w:line="240" w:lineRule="auto"/>
        <w:ind w:hanging="720"/>
        <w:rPr>
          <w:rFonts w:ascii="Cambria Math" w:eastAsiaTheme="minorEastAsia" w:hAnsi="Cambria Math" w:cs="Times New Roman"/>
          <w:sz w:val="24"/>
          <w:szCs w:val="24"/>
        </w:rPr>
      </w:pPr>
    </w:p>
    <w:p w:rsidR="00E03613" w:rsidRDefault="00E03613" w:rsidP="003348EF">
      <w:pPr>
        <w:pStyle w:val="ListParagraph"/>
        <w:spacing w:before="100" w:after="100" w:line="240" w:lineRule="auto"/>
        <w:ind w:hanging="720"/>
        <w:rPr>
          <w:rFonts w:ascii="Cambria Math" w:eastAsiaTheme="minorEastAsia" w:hAnsi="Cambria Math" w:cs="Times New Roman"/>
          <w:sz w:val="24"/>
          <w:szCs w:val="24"/>
        </w:rPr>
      </w:pPr>
      <w:proofErr w:type="gramStart"/>
      <w:r>
        <w:rPr>
          <w:rFonts w:ascii="Cambria Math" w:eastAsiaTheme="minorEastAsia" w:hAnsi="Cambria Math" w:cs="Times New Roman"/>
          <w:sz w:val="24"/>
          <w:szCs w:val="24"/>
        </w:rPr>
        <w:t>Soil Survey Staff, Natural Resources Conservation Service, United States Department of Agriculture, 2008, Office of Soil Series Descriptions [online WWW].</w:t>
      </w:r>
      <w:proofErr w:type="gramEnd"/>
      <w:r>
        <w:rPr>
          <w:rFonts w:ascii="Cambria Math" w:eastAsiaTheme="minorEastAsia" w:hAnsi="Cambria Math" w:cs="Times New Roman"/>
          <w:sz w:val="24"/>
          <w:szCs w:val="24"/>
        </w:rPr>
        <w:t xml:space="preserve"> Available URL: “</w:t>
      </w:r>
      <w:r w:rsidR="0030335E" w:rsidRPr="0030335E">
        <w:t>https://soilseries.sc.egov.usda.gov/</w:t>
      </w:r>
      <w:proofErr w:type="spellStart"/>
      <w:r w:rsidR="0030335E" w:rsidRPr="0030335E">
        <w:t>OSD_Docs</w:t>
      </w:r>
      <w:proofErr w:type="spellEnd"/>
      <w:r w:rsidR="0030335E" w:rsidRPr="0030335E">
        <w:t>/S/SEQUATCHIE.html</w:t>
      </w:r>
      <w:r w:rsidR="0030335E">
        <w:rPr>
          <w:rFonts w:ascii="Cambria Math" w:eastAsiaTheme="minorEastAsia" w:hAnsi="Cambria Math" w:cs="Times New Roman"/>
          <w:sz w:val="24"/>
          <w:szCs w:val="24"/>
        </w:rPr>
        <w:t xml:space="preserve">” USDA-NRCS, Lincoln, NE.  </w:t>
      </w:r>
      <w:proofErr w:type="gramStart"/>
      <w:r w:rsidR="0030335E">
        <w:rPr>
          <w:rFonts w:ascii="Cambria Math" w:eastAsiaTheme="minorEastAsia" w:hAnsi="Cambria Math" w:cs="Times New Roman"/>
          <w:sz w:val="24"/>
          <w:szCs w:val="24"/>
        </w:rPr>
        <w:t>Accessed: 07-13-2012.</w:t>
      </w:r>
      <w:proofErr w:type="gramEnd"/>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gramStart"/>
      <w:r>
        <w:rPr>
          <w:rFonts w:ascii="Cambria Math" w:hAnsi="Cambria Math" w:cs="Times New Roman"/>
          <w:sz w:val="24"/>
          <w:szCs w:val="24"/>
        </w:rPr>
        <w:t>Solomon, D.</w:t>
      </w:r>
      <w:r w:rsidR="00E368EF">
        <w:rPr>
          <w:rFonts w:ascii="Cambria Math" w:hAnsi="Cambria Math" w:cs="Times New Roman"/>
          <w:sz w:val="24"/>
          <w:szCs w:val="24"/>
        </w:rPr>
        <w:t xml:space="preserve"> </w:t>
      </w:r>
      <w:r>
        <w:rPr>
          <w:rFonts w:ascii="Cambria Math" w:hAnsi="Cambria Math" w:cs="Times New Roman"/>
          <w:sz w:val="24"/>
          <w:szCs w:val="24"/>
        </w:rPr>
        <w:t>K., Moore, G.</w:t>
      </w:r>
      <w:r w:rsidR="00E368EF">
        <w:rPr>
          <w:rFonts w:ascii="Cambria Math" w:hAnsi="Cambria Math" w:cs="Times New Roman"/>
          <w:sz w:val="24"/>
          <w:szCs w:val="24"/>
        </w:rPr>
        <w:t xml:space="preserve"> </w:t>
      </w:r>
      <w:r>
        <w:rPr>
          <w:rFonts w:ascii="Cambria Math" w:hAnsi="Cambria Math" w:cs="Times New Roman"/>
          <w:sz w:val="24"/>
          <w:szCs w:val="24"/>
        </w:rPr>
        <w:t xml:space="preserve">K., </w:t>
      </w:r>
      <w:proofErr w:type="spellStart"/>
      <w:r>
        <w:rPr>
          <w:rFonts w:ascii="Cambria Math" w:hAnsi="Cambria Math" w:cs="Times New Roman"/>
          <w:sz w:val="24"/>
          <w:szCs w:val="24"/>
        </w:rPr>
        <w:t>Toran</w:t>
      </w:r>
      <w:proofErr w:type="spellEnd"/>
      <w:r>
        <w:rPr>
          <w:rFonts w:ascii="Cambria Math" w:hAnsi="Cambria Math" w:cs="Times New Roman"/>
          <w:sz w:val="24"/>
          <w:szCs w:val="24"/>
        </w:rPr>
        <w:t>, L.</w:t>
      </w:r>
      <w:r w:rsidR="00E368EF">
        <w:rPr>
          <w:rFonts w:ascii="Cambria Math" w:hAnsi="Cambria Math" w:cs="Times New Roman"/>
          <w:sz w:val="24"/>
          <w:szCs w:val="24"/>
        </w:rPr>
        <w:t xml:space="preserve"> </w:t>
      </w:r>
      <w:r>
        <w:rPr>
          <w:rFonts w:ascii="Cambria Math" w:hAnsi="Cambria Math" w:cs="Times New Roman"/>
          <w:sz w:val="24"/>
          <w:szCs w:val="24"/>
        </w:rPr>
        <w:t xml:space="preserve">E., </w:t>
      </w:r>
      <w:proofErr w:type="spellStart"/>
      <w:r>
        <w:rPr>
          <w:rFonts w:ascii="Cambria Math" w:hAnsi="Cambria Math" w:cs="Times New Roman"/>
          <w:sz w:val="24"/>
          <w:szCs w:val="24"/>
        </w:rPr>
        <w:t>Dreir</w:t>
      </w:r>
      <w:proofErr w:type="spellEnd"/>
      <w:r>
        <w:rPr>
          <w:rFonts w:ascii="Cambria Math" w:hAnsi="Cambria Math" w:cs="Times New Roman"/>
          <w:sz w:val="24"/>
          <w:szCs w:val="24"/>
        </w:rPr>
        <w:t>, R.</w:t>
      </w:r>
      <w:r w:rsidR="00E368EF">
        <w:rPr>
          <w:rFonts w:ascii="Cambria Math" w:hAnsi="Cambria Math" w:cs="Times New Roman"/>
          <w:sz w:val="24"/>
          <w:szCs w:val="24"/>
        </w:rPr>
        <w:t xml:space="preserve"> </w:t>
      </w:r>
      <w:r>
        <w:rPr>
          <w:rFonts w:ascii="Cambria Math" w:hAnsi="Cambria Math" w:cs="Times New Roman"/>
          <w:sz w:val="24"/>
          <w:szCs w:val="24"/>
        </w:rPr>
        <w:t>B., and W.</w:t>
      </w:r>
      <w:r w:rsidR="00E368EF">
        <w:rPr>
          <w:rFonts w:ascii="Cambria Math" w:hAnsi="Cambria Math" w:cs="Times New Roman"/>
          <w:sz w:val="24"/>
          <w:szCs w:val="24"/>
        </w:rPr>
        <w:t xml:space="preserve"> </w:t>
      </w:r>
      <w:r>
        <w:rPr>
          <w:rFonts w:ascii="Cambria Math" w:hAnsi="Cambria Math" w:cs="Times New Roman"/>
          <w:sz w:val="24"/>
          <w:szCs w:val="24"/>
        </w:rPr>
        <w:t>M. McMaster, 1992, Status report.</w:t>
      </w:r>
      <w:proofErr w:type="gramEnd"/>
      <w:r>
        <w:rPr>
          <w:rFonts w:ascii="Cambria Math" w:hAnsi="Cambria Math" w:cs="Times New Roman"/>
          <w:sz w:val="24"/>
          <w:szCs w:val="24"/>
        </w:rPr>
        <w:t xml:space="preserve"> A hydrologic framework for the Oak Ridge Reservation: Environmental Science Division Publication, no. 3815, ORNL/TM-12026.</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spellStart"/>
      <w:r>
        <w:rPr>
          <w:rFonts w:ascii="Cambria Math" w:hAnsi="Cambria Math" w:cs="Times New Roman"/>
          <w:sz w:val="24"/>
          <w:szCs w:val="24"/>
        </w:rPr>
        <w:t>Spetzler</w:t>
      </w:r>
      <w:proofErr w:type="spellEnd"/>
      <w:r>
        <w:rPr>
          <w:rFonts w:ascii="Cambria Math" w:hAnsi="Cambria Math" w:cs="Times New Roman"/>
          <w:sz w:val="24"/>
          <w:szCs w:val="24"/>
        </w:rPr>
        <w:t xml:space="preserve">, J., and R. </w:t>
      </w:r>
      <w:proofErr w:type="spellStart"/>
      <w:r>
        <w:rPr>
          <w:rFonts w:ascii="Cambria Math" w:hAnsi="Cambria Math" w:cs="Times New Roman"/>
          <w:sz w:val="24"/>
          <w:szCs w:val="24"/>
        </w:rPr>
        <w:t>Snieder</w:t>
      </w:r>
      <w:proofErr w:type="spellEnd"/>
      <w:r>
        <w:rPr>
          <w:rFonts w:ascii="Cambria Math" w:hAnsi="Cambria Math" w:cs="Times New Roman"/>
          <w:sz w:val="24"/>
          <w:szCs w:val="24"/>
        </w:rPr>
        <w:t>, 2004, Tutorial: The Fresnel volume and transmitted waves: Geophysics, v. 69, p. 653-663.</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t xml:space="preserve">Steeples, D. W., and R. D. Miller, 1998, </w:t>
      </w:r>
      <w:proofErr w:type="gramStart"/>
      <w:r>
        <w:rPr>
          <w:rFonts w:ascii="Cambria Math" w:hAnsi="Cambria Math" w:cs="Times New Roman"/>
          <w:sz w:val="24"/>
          <w:szCs w:val="24"/>
        </w:rPr>
        <w:t>Avoiding</w:t>
      </w:r>
      <w:proofErr w:type="gramEnd"/>
      <w:r>
        <w:rPr>
          <w:rFonts w:ascii="Cambria Math" w:hAnsi="Cambria Math" w:cs="Times New Roman"/>
          <w:sz w:val="24"/>
          <w:szCs w:val="24"/>
        </w:rPr>
        <w:t xml:space="preserve"> pitfalls in shallow seismic reflection surveys: Geophysics, v. 63, p. 1213-1224</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gramStart"/>
      <w:r>
        <w:rPr>
          <w:rFonts w:ascii="Cambria Math" w:hAnsi="Cambria Math" w:cs="Times New Roman"/>
          <w:sz w:val="24"/>
          <w:szCs w:val="24"/>
        </w:rPr>
        <w:t>Stephens, D.</w:t>
      </w:r>
      <w:r w:rsidR="00E368EF">
        <w:rPr>
          <w:rFonts w:ascii="Cambria Math" w:hAnsi="Cambria Math" w:cs="Times New Roman"/>
          <w:sz w:val="24"/>
          <w:szCs w:val="24"/>
        </w:rPr>
        <w:t xml:space="preserve"> </w:t>
      </w:r>
      <w:r>
        <w:rPr>
          <w:rFonts w:ascii="Cambria Math" w:hAnsi="Cambria Math" w:cs="Times New Roman"/>
          <w:sz w:val="24"/>
          <w:szCs w:val="24"/>
        </w:rPr>
        <w:t xml:space="preserve">B., 1995, </w:t>
      </w:r>
      <w:r w:rsidR="004709C5">
        <w:rPr>
          <w:rFonts w:ascii="Cambria Math" w:hAnsi="Cambria Math" w:cs="Times New Roman"/>
          <w:sz w:val="24"/>
          <w:szCs w:val="24"/>
        </w:rPr>
        <w:t>“</w:t>
      </w:r>
      <w:r>
        <w:rPr>
          <w:rFonts w:ascii="Cambria Math" w:hAnsi="Cambria Math" w:cs="Times New Roman"/>
          <w:sz w:val="24"/>
          <w:szCs w:val="24"/>
        </w:rPr>
        <w:t>Vadose Zone Hydrology</w:t>
      </w:r>
      <w:r w:rsidR="004709C5">
        <w:rPr>
          <w:rFonts w:ascii="Cambria Math" w:hAnsi="Cambria Math" w:cs="Times New Roman"/>
          <w:sz w:val="24"/>
          <w:szCs w:val="24"/>
        </w:rPr>
        <w:t>.”</w:t>
      </w:r>
      <w:proofErr w:type="gramEnd"/>
      <w:r>
        <w:rPr>
          <w:rFonts w:ascii="Cambria Math" w:hAnsi="Cambria Math" w:cs="Times New Roman"/>
          <w:sz w:val="24"/>
          <w:szCs w:val="24"/>
        </w:rPr>
        <w:t xml:space="preserve"> </w:t>
      </w:r>
      <w:proofErr w:type="gramStart"/>
      <w:r>
        <w:rPr>
          <w:rFonts w:ascii="Cambria Math" w:hAnsi="Cambria Math" w:cs="Times New Roman"/>
          <w:sz w:val="24"/>
          <w:szCs w:val="24"/>
        </w:rPr>
        <w:t>CRC Press.</w:t>
      </w:r>
      <w:proofErr w:type="gramEnd"/>
      <w:r>
        <w:rPr>
          <w:rFonts w:ascii="Cambria Math" w:hAnsi="Cambria Math" w:cs="Times New Roman"/>
          <w:sz w:val="24"/>
          <w:szCs w:val="24"/>
        </w:rPr>
        <w:t xml:space="preserve"> Boca Raton.</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gramStart"/>
      <w:r>
        <w:rPr>
          <w:rFonts w:ascii="Cambria Math" w:hAnsi="Cambria Math" w:cs="Times New Roman"/>
          <w:sz w:val="24"/>
          <w:szCs w:val="24"/>
        </w:rPr>
        <w:t>van</w:t>
      </w:r>
      <w:proofErr w:type="gramEnd"/>
      <w:r>
        <w:rPr>
          <w:rFonts w:ascii="Cambria Math" w:hAnsi="Cambria Math" w:cs="Times New Roman"/>
          <w:sz w:val="24"/>
          <w:szCs w:val="24"/>
        </w:rPr>
        <w:t xml:space="preserve"> </w:t>
      </w:r>
      <w:proofErr w:type="spellStart"/>
      <w:r>
        <w:rPr>
          <w:rFonts w:ascii="Cambria Math" w:hAnsi="Cambria Math" w:cs="Times New Roman"/>
          <w:sz w:val="24"/>
          <w:szCs w:val="24"/>
        </w:rPr>
        <w:t>Genuchten</w:t>
      </w:r>
      <w:proofErr w:type="spellEnd"/>
      <w:r>
        <w:rPr>
          <w:rFonts w:ascii="Cambria Math" w:hAnsi="Cambria Math" w:cs="Times New Roman"/>
          <w:sz w:val="24"/>
          <w:szCs w:val="24"/>
        </w:rPr>
        <w:t>, M. Th., 1980, A closed form equation for predicting the hydraulic conductivity of unsaturated soils: Soil Science Society of America Journal, v. 44, p. 892-898.</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t xml:space="preserve">Warrick, A. W., and D. R. Nielsen, 1980, </w:t>
      </w:r>
      <w:proofErr w:type="gramStart"/>
      <w:r>
        <w:rPr>
          <w:rFonts w:ascii="Cambria Math" w:hAnsi="Cambria Math" w:cs="Times New Roman"/>
          <w:sz w:val="24"/>
          <w:szCs w:val="24"/>
        </w:rPr>
        <w:t>Spatial</w:t>
      </w:r>
      <w:proofErr w:type="gramEnd"/>
      <w:r>
        <w:rPr>
          <w:rFonts w:ascii="Cambria Math" w:hAnsi="Cambria Math" w:cs="Times New Roman"/>
          <w:sz w:val="24"/>
          <w:szCs w:val="24"/>
        </w:rPr>
        <w:t xml:space="preserve"> variability of soil physical properties in the field. In: Hillel, D., ed., “Applications of Soil Physics.” Academic Press, New York.</w:t>
      </w:r>
      <w:r>
        <w:rPr>
          <w:rFonts w:ascii="Cambria Math" w:hAnsi="Cambria Math" w:cs="Times New Roman"/>
          <w:sz w:val="24"/>
          <w:szCs w:val="24"/>
        </w:rPr>
        <w:br/>
      </w:r>
    </w:p>
    <w:p w:rsidR="005A12A5" w:rsidRDefault="005A12A5"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t xml:space="preserve">Woodward, M., and F. Rocca, 1989, </w:t>
      </w:r>
      <w:r>
        <w:rPr>
          <w:rFonts w:ascii="Cambria Math" w:hAnsi="Cambria Math" w:cs="Times New Roman"/>
          <w:i/>
          <w:sz w:val="24"/>
          <w:szCs w:val="24"/>
        </w:rPr>
        <w:t>Wave equation tomography</w:t>
      </w:r>
      <w:r>
        <w:rPr>
          <w:rFonts w:ascii="Cambria Math" w:hAnsi="Cambria Math" w:cs="Times New Roman"/>
          <w:sz w:val="24"/>
          <w:szCs w:val="24"/>
        </w:rPr>
        <w:t xml:space="preserve">: (Ph.D. Dissertation). </w:t>
      </w:r>
      <w:proofErr w:type="gramStart"/>
      <w:r>
        <w:rPr>
          <w:rFonts w:ascii="Cambria Math" w:hAnsi="Cambria Math" w:cs="Times New Roman"/>
          <w:sz w:val="24"/>
          <w:szCs w:val="24"/>
        </w:rPr>
        <w:t>Stanford University.</w:t>
      </w:r>
      <w:proofErr w:type="gramEnd"/>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spellStart"/>
      <w:r>
        <w:rPr>
          <w:rFonts w:ascii="Cambria Math" w:hAnsi="Cambria Math" w:cs="Times New Roman"/>
          <w:sz w:val="24"/>
          <w:szCs w:val="24"/>
        </w:rPr>
        <w:t>Youngs</w:t>
      </w:r>
      <w:proofErr w:type="spellEnd"/>
      <w:r>
        <w:rPr>
          <w:rFonts w:ascii="Cambria Math" w:hAnsi="Cambria Math" w:cs="Times New Roman"/>
          <w:sz w:val="24"/>
          <w:szCs w:val="24"/>
        </w:rPr>
        <w:t>, E.</w:t>
      </w:r>
      <w:r w:rsidR="00E368EF">
        <w:rPr>
          <w:rFonts w:ascii="Cambria Math" w:hAnsi="Cambria Math" w:cs="Times New Roman"/>
          <w:sz w:val="24"/>
          <w:szCs w:val="24"/>
        </w:rPr>
        <w:t xml:space="preserve"> </w:t>
      </w:r>
      <w:r>
        <w:rPr>
          <w:rFonts w:ascii="Cambria Math" w:hAnsi="Cambria Math" w:cs="Times New Roman"/>
          <w:sz w:val="24"/>
          <w:szCs w:val="24"/>
        </w:rPr>
        <w:t>G., 1987, Estimating hydraulic conductivity values from ring infiltrometer measurements: Journal of Soil Science, v. 38, p. 623-632.</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spellStart"/>
      <w:r>
        <w:rPr>
          <w:rFonts w:ascii="Cambria Math" w:hAnsi="Cambria Math" w:cs="Times New Roman"/>
          <w:sz w:val="24"/>
          <w:szCs w:val="24"/>
        </w:rPr>
        <w:t>Youngs</w:t>
      </w:r>
      <w:proofErr w:type="spellEnd"/>
      <w:r>
        <w:rPr>
          <w:rFonts w:ascii="Cambria Math" w:hAnsi="Cambria Math" w:cs="Times New Roman"/>
          <w:sz w:val="24"/>
          <w:szCs w:val="24"/>
        </w:rPr>
        <w:t>, E.</w:t>
      </w:r>
      <w:r w:rsidR="00E368EF">
        <w:rPr>
          <w:rFonts w:ascii="Cambria Math" w:hAnsi="Cambria Math" w:cs="Times New Roman"/>
          <w:sz w:val="24"/>
          <w:szCs w:val="24"/>
        </w:rPr>
        <w:t xml:space="preserve"> </w:t>
      </w:r>
      <w:r>
        <w:rPr>
          <w:rFonts w:ascii="Cambria Math" w:hAnsi="Cambria Math" w:cs="Times New Roman"/>
          <w:sz w:val="24"/>
          <w:szCs w:val="24"/>
        </w:rPr>
        <w:t>G., 1991a, Infiltration measurements- A review: Hydrology Proceedings, v. 5, p. 309-319.</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proofErr w:type="spellStart"/>
      <w:r>
        <w:rPr>
          <w:rFonts w:ascii="Cambria Math" w:hAnsi="Cambria Math" w:cs="Times New Roman"/>
          <w:sz w:val="24"/>
          <w:szCs w:val="24"/>
        </w:rPr>
        <w:t>Youngs</w:t>
      </w:r>
      <w:proofErr w:type="spellEnd"/>
      <w:r>
        <w:rPr>
          <w:rFonts w:ascii="Cambria Math" w:hAnsi="Cambria Math" w:cs="Times New Roman"/>
          <w:sz w:val="24"/>
          <w:szCs w:val="24"/>
        </w:rPr>
        <w:t xml:space="preserve">, E. G., Leeds-Harrison, P. B., and D. E. </w:t>
      </w:r>
      <w:proofErr w:type="spellStart"/>
      <w:r>
        <w:rPr>
          <w:rFonts w:ascii="Cambria Math" w:hAnsi="Cambria Math" w:cs="Times New Roman"/>
          <w:sz w:val="24"/>
          <w:szCs w:val="24"/>
        </w:rPr>
        <w:t>Elrick</w:t>
      </w:r>
      <w:proofErr w:type="spellEnd"/>
      <w:r>
        <w:rPr>
          <w:rFonts w:ascii="Cambria Math" w:hAnsi="Cambria Math" w:cs="Times New Roman"/>
          <w:sz w:val="24"/>
          <w:szCs w:val="24"/>
        </w:rPr>
        <w:t>, 1995, The hydraulic conductivity of low permeability soils used as landfill lining and capping material: analysis of pressure infiltrometer measurements: Journal of Soil Technology, v. 8, p. 153-160.</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t>Zhang, J., and M.</w:t>
      </w:r>
      <w:r w:rsidR="00E368EF">
        <w:rPr>
          <w:rFonts w:ascii="Cambria Math" w:hAnsi="Cambria Math" w:cs="Times New Roman"/>
          <w:sz w:val="24"/>
          <w:szCs w:val="24"/>
        </w:rPr>
        <w:t xml:space="preserve"> </w:t>
      </w:r>
      <w:r>
        <w:rPr>
          <w:rFonts w:ascii="Cambria Math" w:hAnsi="Cambria Math" w:cs="Times New Roman"/>
          <w:sz w:val="24"/>
          <w:szCs w:val="24"/>
        </w:rPr>
        <w:t xml:space="preserve">N. </w:t>
      </w:r>
      <w:proofErr w:type="spellStart"/>
      <w:r>
        <w:rPr>
          <w:rFonts w:ascii="Cambria Math" w:hAnsi="Cambria Math" w:cs="Times New Roman"/>
          <w:sz w:val="24"/>
          <w:szCs w:val="24"/>
        </w:rPr>
        <w:t>Toksoz</w:t>
      </w:r>
      <w:proofErr w:type="spellEnd"/>
      <w:r>
        <w:rPr>
          <w:rFonts w:ascii="Cambria Math" w:hAnsi="Cambria Math" w:cs="Times New Roman"/>
          <w:sz w:val="24"/>
          <w:szCs w:val="24"/>
        </w:rPr>
        <w:t>, 1998, Nonlinear Refraction Traveltime Tomography: Geophysics, v. 63, p. 1726-1737.</w:t>
      </w:r>
    </w:p>
    <w:p w:rsidR="005A12A5" w:rsidRDefault="005A12A5" w:rsidP="003348EF">
      <w:pPr>
        <w:pStyle w:val="ListParagraph"/>
        <w:spacing w:before="100" w:after="100" w:line="240" w:lineRule="auto"/>
        <w:ind w:hanging="720"/>
        <w:rPr>
          <w:rFonts w:ascii="Cambria Math" w:hAnsi="Cambria Math" w:cs="Times New Roman"/>
          <w:sz w:val="24"/>
          <w:szCs w:val="24"/>
        </w:rPr>
      </w:pPr>
    </w:p>
    <w:p w:rsidR="005A12A5" w:rsidRDefault="005A12A5" w:rsidP="003348EF">
      <w:pPr>
        <w:pStyle w:val="ListParagraph"/>
        <w:spacing w:before="100" w:after="100" w:line="240" w:lineRule="auto"/>
        <w:ind w:hanging="720"/>
        <w:rPr>
          <w:rFonts w:ascii="Cambria Math" w:hAnsi="Cambria Math" w:cs="Times New Roman"/>
          <w:sz w:val="24"/>
          <w:szCs w:val="24"/>
        </w:rPr>
      </w:pPr>
      <w:r>
        <w:rPr>
          <w:rFonts w:ascii="Cambria Math" w:hAnsi="Cambria Math" w:cs="Times New Roman"/>
          <w:sz w:val="24"/>
          <w:szCs w:val="24"/>
        </w:rPr>
        <w:t>Zimmer, M.</w:t>
      </w:r>
      <w:r w:rsidR="00E368EF">
        <w:rPr>
          <w:rFonts w:ascii="Cambria Math" w:hAnsi="Cambria Math" w:cs="Times New Roman"/>
          <w:sz w:val="24"/>
          <w:szCs w:val="24"/>
        </w:rPr>
        <w:t xml:space="preserve"> </w:t>
      </w:r>
      <w:r>
        <w:rPr>
          <w:rFonts w:ascii="Cambria Math" w:hAnsi="Cambria Math" w:cs="Times New Roman"/>
          <w:sz w:val="24"/>
          <w:szCs w:val="24"/>
        </w:rPr>
        <w:t xml:space="preserve">A., Prasad, M., </w:t>
      </w:r>
      <w:proofErr w:type="spellStart"/>
      <w:r>
        <w:rPr>
          <w:rFonts w:ascii="Cambria Math" w:hAnsi="Cambria Math" w:cs="Times New Roman"/>
          <w:sz w:val="24"/>
          <w:szCs w:val="24"/>
        </w:rPr>
        <w:t>Mavko</w:t>
      </w:r>
      <w:proofErr w:type="spellEnd"/>
      <w:r>
        <w:rPr>
          <w:rFonts w:ascii="Cambria Math" w:hAnsi="Cambria Math" w:cs="Times New Roman"/>
          <w:sz w:val="24"/>
          <w:szCs w:val="24"/>
        </w:rPr>
        <w:t xml:space="preserve">, G., and </w:t>
      </w:r>
      <w:r w:rsidR="00E368EF">
        <w:rPr>
          <w:rFonts w:ascii="Cambria Math" w:hAnsi="Cambria Math" w:cs="Times New Roman"/>
          <w:sz w:val="24"/>
          <w:szCs w:val="24"/>
        </w:rPr>
        <w:t xml:space="preserve">A. </w:t>
      </w:r>
      <w:proofErr w:type="spellStart"/>
      <w:r w:rsidR="00E368EF">
        <w:rPr>
          <w:rFonts w:ascii="Cambria Math" w:hAnsi="Cambria Math" w:cs="Times New Roman"/>
          <w:sz w:val="24"/>
          <w:szCs w:val="24"/>
        </w:rPr>
        <w:t>Nur</w:t>
      </w:r>
      <w:proofErr w:type="spellEnd"/>
      <w:r>
        <w:rPr>
          <w:rFonts w:ascii="Cambria Math" w:hAnsi="Cambria Math" w:cs="Times New Roman"/>
          <w:sz w:val="24"/>
          <w:szCs w:val="24"/>
        </w:rPr>
        <w:t xml:space="preserve">, 2007, Seismic velocities of unconsolidated sands: Part 1 --- Pressure trends from 0.1 to 20 </w:t>
      </w:r>
      <w:proofErr w:type="spellStart"/>
      <w:r>
        <w:rPr>
          <w:rFonts w:ascii="Cambria Math" w:hAnsi="Cambria Math" w:cs="Times New Roman"/>
          <w:sz w:val="24"/>
          <w:szCs w:val="24"/>
        </w:rPr>
        <w:t>MPa</w:t>
      </w:r>
      <w:proofErr w:type="spellEnd"/>
      <w:r>
        <w:rPr>
          <w:rFonts w:ascii="Cambria Math" w:hAnsi="Cambria Math" w:cs="Times New Roman"/>
          <w:sz w:val="24"/>
          <w:szCs w:val="24"/>
        </w:rPr>
        <w:t>: Geophysics, v. 72, p. E1-E13.</w:t>
      </w:r>
    </w:p>
    <w:p w:rsidR="00625012" w:rsidRDefault="0081740D" w:rsidP="003801C7">
      <w:pPr>
        <w:spacing w:line="480" w:lineRule="auto"/>
        <w:jc w:val="center"/>
        <w:rPr>
          <w:rFonts w:ascii="Cambria Math" w:eastAsiaTheme="minorEastAsia" w:hAnsi="Cambria Math"/>
          <w:sz w:val="28"/>
          <w:szCs w:val="28"/>
        </w:rPr>
      </w:pPr>
      <w:r>
        <w:rPr>
          <w:rFonts w:ascii="Cambria Math" w:eastAsiaTheme="minorEastAsia" w:hAnsi="Cambria Math"/>
          <w:sz w:val="28"/>
          <w:szCs w:val="28"/>
        </w:rPr>
        <w:br w:type="page"/>
      </w:r>
    </w:p>
    <w:p w:rsidR="00EC402C" w:rsidRDefault="00EC402C" w:rsidP="00EC402C">
      <w:pPr>
        <w:spacing w:line="480" w:lineRule="auto"/>
        <w:jc w:val="center"/>
        <w:rPr>
          <w:rFonts w:ascii="Cambria Math" w:eastAsiaTheme="minorEastAsia" w:hAnsi="Cambria Math"/>
          <w:b/>
          <w:sz w:val="28"/>
          <w:szCs w:val="28"/>
        </w:rPr>
      </w:pPr>
      <w:r>
        <w:rPr>
          <w:rFonts w:ascii="Cambria Math" w:eastAsiaTheme="minorEastAsia" w:hAnsi="Cambria Math"/>
          <w:b/>
          <w:sz w:val="28"/>
          <w:szCs w:val="28"/>
        </w:rPr>
        <w:lastRenderedPageBreak/>
        <w:t>APPENDIX</w:t>
      </w:r>
    </w:p>
    <w:p w:rsidR="00EC402C" w:rsidRDefault="00EC402C">
      <w:pPr>
        <w:rPr>
          <w:rFonts w:ascii="Cambria Math" w:eastAsiaTheme="minorEastAsia" w:hAnsi="Cambria Math"/>
          <w:b/>
          <w:sz w:val="28"/>
          <w:szCs w:val="28"/>
        </w:rPr>
      </w:pPr>
      <w:r>
        <w:rPr>
          <w:rFonts w:ascii="Cambria Math" w:eastAsiaTheme="minorEastAsia" w:hAnsi="Cambria Math"/>
          <w:b/>
          <w:sz w:val="28"/>
          <w:szCs w:val="28"/>
        </w:rPr>
        <w:br w:type="page"/>
      </w:r>
    </w:p>
    <w:p w:rsidR="00EC402C" w:rsidRDefault="00A26D3D" w:rsidP="00EC402C">
      <w:pPr>
        <w:spacing w:line="480" w:lineRule="auto"/>
        <w:jc w:val="center"/>
        <w:rPr>
          <w:rFonts w:ascii="Cambria Math" w:eastAsiaTheme="minorEastAsia" w:hAnsi="Cambria Math"/>
          <w:b/>
          <w:sz w:val="28"/>
          <w:szCs w:val="28"/>
        </w:rPr>
      </w:pPr>
      <w:r w:rsidRPr="00A26D3D">
        <w:rPr>
          <w:rFonts w:ascii="Cambria Math" w:eastAsiaTheme="minorEastAsia" w:hAnsi="Cambria Math"/>
          <w:b/>
          <w:noProof/>
          <w:sz w:val="28"/>
          <w:szCs w:val="28"/>
        </w:rPr>
        <w:lastRenderedPageBreak/>
        <mc:AlternateContent>
          <mc:Choice Requires="wpg">
            <w:drawing>
              <wp:anchor distT="0" distB="0" distL="114300" distR="114300" simplePos="0" relativeHeight="251885568" behindDoc="0" locked="0" layoutInCell="1" allowOverlap="1" wp14:anchorId="04C8673A" wp14:editId="172CD445">
                <wp:simplePos x="152400" y="152400"/>
                <wp:positionH relativeFrom="margin">
                  <wp:align>center</wp:align>
                </wp:positionH>
                <wp:positionV relativeFrom="margin">
                  <wp:align>center</wp:align>
                </wp:positionV>
                <wp:extent cx="4876800" cy="6655713"/>
                <wp:effectExtent l="0" t="0" r="0" b="0"/>
                <wp:wrapSquare wrapText="bothSides"/>
                <wp:docPr id="960" name="Group 3"/>
                <wp:cNvGraphicFramePr/>
                <a:graphic xmlns:a="http://schemas.openxmlformats.org/drawingml/2006/main">
                  <a:graphicData uri="http://schemas.microsoft.com/office/word/2010/wordprocessingGroup">
                    <wpg:wgp>
                      <wpg:cNvGrpSpPr/>
                      <wpg:grpSpPr>
                        <a:xfrm>
                          <a:off x="0" y="0"/>
                          <a:ext cx="4876800" cy="6655713"/>
                          <a:chOff x="0" y="0"/>
                          <a:chExt cx="4876800" cy="6655713"/>
                        </a:xfrm>
                      </wpg:grpSpPr>
                      <wps:wsp>
                        <wps:cNvPr id="961" name="TextBox 2"/>
                        <wps:cNvSpPr txBox="1"/>
                        <wps:spPr>
                          <a:xfrm>
                            <a:off x="0" y="6198513"/>
                            <a:ext cx="4876800" cy="457200"/>
                          </a:xfrm>
                          <a:prstGeom prst="rect">
                            <a:avLst/>
                          </a:prstGeom>
                          <a:noFill/>
                        </wps:spPr>
                        <wps:txbx>
                          <w:txbxContent>
                            <w:p w:rsidR="00A12D18" w:rsidRDefault="00A12D18" w:rsidP="00A26D3D">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Table A1: Sensitivity analysis table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width (d) of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horizontal and combined equations.</w:t>
                              </w:r>
                            </w:p>
                          </w:txbxContent>
                        </wps:txbx>
                        <wps:bodyPr wrap="square" rtlCol="0">
                          <a:spAutoFit/>
                        </wps:bodyPr>
                      </wps:wsp>
                      <pic:pic xmlns:pic="http://schemas.openxmlformats.org/drawingml/2006/picture">
                        <pic:nvPicPr>
                          <pic:cNvPr id="962" name="Picture 96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335280" y="0"/>
                            <a:ext cx="4206240" cy="60982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anchor>
            </w:drawing>
          </mc:Choice>
          <mc:Fallback>
            <w:pict>
              <v:group id="_x0000_s1580" style="position:absolute;left:0;text-align:left;margin-left:0;margin-top:0;width:384pt;height:524.05pt;z-index:251885568;mso-position-horizontal:center;mso-position-horizontal-relative:margin;mso-position-vertical:center;mso-position-vertical-relative:margin" coordsize="48768,665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">
                <v:shape id="TextBox 2" o:spid="_x0000_s1581" type="#_x0000_t202" style="position:absolute;top:61985;width:4876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r8cIA&#10;AADcAAAADwAAAGRycy9kb3ducmV2LnhtbESPT2vCQBTE74V+h+UJ3uomhYqNriL9Ax68qOn9kX1m&#10;g9m3Iftq4rd3hUKPw8z8hlltRt+qK/WxCWwgn2WgiKtgG64NlKfvlwWoKMgW28Bk4EYRNuvnpxUW&#10;Ngx8oOtRapUgHAs04ES6QutYOfIYZ6EjTt459B4lyb7WtschwX2rX7Nsrj02nBYcdvThqLocf70B&#10;EbvNb+WXj7ufcf85uKx6w9KY6WTcLkEJjfIf/mvvrIH3eQ6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WavxwgAAANwAAAAPAAAAAAAAAAAAAAAAAJgCAABkcnMvZG93&#10;bnJldi54bWxQSwUGAAAAAAQABAD1AAAAhwMAAAAA&#10;" filled="f" stroked="f">
                  <v:textbox style="mso-fit-shape-to-text:t">
                    <w:txbxContent>
                      <w:p w:rsidR="00A12D18" w:rsidRDefault="00A12D18" w:rsidP="00A26D3D">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Table A1: Sensitivity analysis table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width (d) of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horizontal and combined equations.</w:t>
                        </w:r>
                      </w:p>
                    </w:txbxContent>
                  </v:textbox>
                </v:shape>
                <v:shape id="Picture 962" o:spid="_x0000_s1582" type="#_x0000_t75" style="position:absolute;left:3352;width:42063;height:60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PI0DDAAAA3AAAAA8AAABkcnMvZG93bnJldi54bWxEj0GLwjAUhO8L/ofwBG9rqgdpq1FUEDzo&#10;QXdhr4/mmRSbl9pErf/eLCzscZiZb5jFqneNeFAXas8KJuMMBHHldc1GwffX7jMHESKyxsYzKXhR&#10;gNVy8LHAUvsnn+hxjkYkCIcSFdgY21LKUFlyGMa+JU7exXcOY5KdkbrDZ4K7Rk6zbCYd1pwWLLa0&#10;tVRdz3en4GY2urWTnTneTlj48JNf8uKg1GjYr+cgIvXxP/zX3msFxWwKv2fSEZDL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A8jQMMAAADcAAAADwAAAAAAAAAAAAAAAACf&#10;AgAAZHJzL2Rvd25yZXYueG1sUEsFBgAAAAAEAAQA9wAAAI8DAAAAAA==&#10;" fillcolor="#4f81bd [3204]" strokecolor="black [3213]">
                  <v:imagedata r:id="rId100" o:title=""/>
                  <v:shadow color="#eeece1 [3214]"/>
                </v:shape>
                <w10:wrap type="square" anchorx="margin" anchory="margin"/>
              </v:group>
            </w:pict>
          </mc:Fallback>
        </mc:AlternateContent>
      </w:r>
    </w:p>
    <w:p w:rsidR="00EC402C" w:rsidRDefault="00EC402C">
      <w:pPr>
        <w:rPr>
          <w:rFonts w:ascii="Cambria Math" w:eastAsiaTheme="minorEastAsia" w:hAnsi="Cambria Math"/>
          <w:b/>
          <w:sz w:val="28"/>
          <w:szCs w:val="28"/>
        </w:rPr>
      </w:pPr>
      <w:r>
        <w:rPr>
          <w:rFonts w:ascii="Cambria Math" w:eastAsiaTheme="minorEastAsia" w:hAnsi="Cambria Math"/>
          <w:b/>
          <w:sz w:val="28"/>
          <w:szCs w:val="28"/>
        </w:rPr>
        <w:br w:type="page"/>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A26D3D">
        <w:rPr>
          <w:rFonts w:ascii="Cambria Math" w:eastAsiaTheme="minorEastAsia" w:hAnsi="Cambria Math"/>
          <w:b/>
          <w:noProof/>
          <w:sz w:val="28"/>
          <w:szCs w:val="28"/>
        </w:rPr>
        <mc:AlternateContent>
          <mc:Choice Requires="wpg">
            <w:drawing>
              <wp:anchor distT="0" distB="0" distL="114300" distR="114300" simplePos="0" relativeHeight="251887616" behindDoc="0" locked="0" layoutInCell="1" allowOverlap="1" wp14:anchorId="2DD81763" wp14:editId="5605ECE8">
                <wp:simplePos x="152400" y="152400"/>
                <wp:positionH relativeFrom="margin">
                  <wp:align>center</wp:align>
                </wp:positionH>
                <wp:positionV relativeFrom="margin">
                  <wp:align>center</wp:align>
                </wp:positionV>
                <wp:extent cx="5029200" cy="4613280"/>
                <wp:effectExtent l="0" t="0" r="0" b="0"/>
                <wp:wrapSquare wrapText="bothSides"/>
                <wp:docPr id="963" name="Group 2"/>
                <wp:cNvGraphicFramePr/>
                <a:graphic xmlns:a="http://schemas.openxmlformats.org/drawingml/2006/main">
                  <a:graphicData uri="http://schemas.microsoft.com/office/word/2010/wordprocessingGroup">
                    <wpg:wgp>
                      <wpg:cNvGrpSpPr/>
                      <wpg:grpSpPr>
                        <a:xfrm>
                          <a:off x="0" y="0"/>
                          <a:ext cx="5029200" cy="4613280"/>
                          <a:chOff x="0" y="0"/>
                          <a:chExt cx="5029200" cy="4613618"/>
                        </a:xfrm>
                      </wpg:grpSpPr>
                      <pic:pic xmlns:pic="http://schemas.openxmlformats.org/drawingml/2006/picture">
                        <pic:nvPicPr>
                          <pic:cNvPr id="964" name="Picture 964"/>
                          <pic:cNvPicPr>
                            <a:picLocks noChangeAspect="1" noChangeArrowheads="1"/>
                          </pic:cNvPicPr>
                        </pic:nvPicPr>
                        <pic:blipFill>
                          <a:blip r:embed="rId101"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022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965" name="TextBox 1"/>
                        <wps:cNvSpPr txBox="1"/>
                        <wps:spPr>
                          <a:xfrm>
                            <a:off x="0" y="3828700"/>
                            <a:ext cx="5029200" cy="784918"/>
                          </a:xfrm>
                          <a:prstGeom prst="rect">
                            <a:avLst/>
                          </a:prstGeom>
                          <a:noFill/>
                        </wps:spPr>
                        <wps:txbx>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A1: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width (d)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horizontal and combined equations.  The range in changing width values and constant values of depth, volume, and outflow discharge rates are detailed in Table A1.</w:t>
                              </w:r>
                            </w:p>
                          </w:txbxContent>
                        </wps:txbx>
                        <wps:bodyPr wrap="square" rtlCol="0">
                          <a:spAutoFit/>
                        </wps:bodyPr>
                      </wps:wsp>
                    </wpg:wgp>
                  </a:graphicData>
                </a:graphic>
              </wp:anchor>
            </w:drawing>
          </mc:Choice>
          <mc:Fallback>
            <w:pict>
              <v:group id="_x0000_s1583" style="position:absolute;margin-left:0;margin-top:0;width:396pt;height:363.25pt;z-index:251887616;mso-position-horizontal:center;mso-position-horizontal-relative:margin;mso-position-vertical:center;mso-position-vertical-relative:margin" coordsize="50292,461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">
                <v:shape id="Picture 964" o:spid="_x0000_s1584" type="#_x0000_t75" style="position:absolute;width:50292;height:36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BOnTEAAAA3AAAAA8AAABkcnMvZG93bnJldi54bWxEj1trAjEUhN8L/Q/hFPqmiRekrkYRoaWP&#10;9VLBt+PmdHfp5iQkqbv9940g9HGYmW+Y5bq3rbhSiI1jDaOhAkFcOtNwpeF4eB28gIgJ2WDrmDT8&#10;UoT16vFhiYVxHe/ouk+VyBCOBWqoU/KFlLGsyWIcOk+cvS8XLKYsQyVNwC7DbSvHSs2kxYbzQo2e&#10;tjWV3/sfqyGo7uTVJGymzeX8eaGPkX+btFo/P/WbBYhEffoP39vvRsN8NoXbmXwE5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ZBOnTEAAAA3AAAAA8AAAAAAAAAAAAAAAAA&#10;nwIAAGRycy9kb3ducmV2LnhtbFBLBQYAAAAABAAEAPcAAACQAwAAAAA=&#10;" fillcolor="#4f81bd [3204]" strokecolor="black [3213]">
                  <v:imagedata r:id="rId102" o:title="" gain="109227f" blacklevel="-6554f"/>
                  <v:shadow color="#eeece1 [3214]"/>
                </v:shape>
                <v:shape id="TextBox 1" o:spid="_x0000_s1585" type="#_x0000_t202" style="position:absolute;top:38287;width:50292;height:7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t8sMA&#10;AADcAAAADwAAAGRycy9kb3ducmV2LnhtbESPT2vCQBTE7wW/w/KE3upGQbHRVcQ/4KEXbbw/sq/Z&#10;0OzbkH2a+O27hUKPw8z8hllvB9+oB3WxDmxgOslAEZfB1lwZKD5Pb0tQUZAtNoHJwJMibDejlzXm&#10;NvR8ocdVKpUgHHM04ETaXOtYOvIYJ6ElTt5X6DxKkl2lbYd9gvtGz7JsoT3WnBYctrR3VH5f796A&#10;iN1Nn8XRx/Nt+Dj0LivnWBjzOh52K1BCg/yH/9pna+B9M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Kt8sMAAADcAAAADwAAAAAAAAAAAAAAAACYAgAAZHJzL2Rv&#10;d25yZXYueG1sUEsFBgAAAAAEAAQA9QAAAIgDAAAAAA==&#10;" filled="f" stroked="f">
                  <v:textbox style="mso-fit-shape-to-text:t">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A1: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width (d)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horizontal and combined equations.  The range in changing width values and constant values of depth, volume, and outflow discharge rates are detailed in Table A1.</w:t>
                        </w:r>
                      </w:p>
                    </w:txbxContent>
                  </v:textbox>
                </v:shape>
                <w10:wrap type="square" anchorx="margin" anchory="margin"/>
              </v:group>
            </w:pict>
          </mc:Fallback>
        </mc:AlternateContent>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A26D3D">
        <w:rPr>
          <w:rFonts w:ascii="Cambria Math" w:eastAsiaTheme="minorEastAsia" w:hAnsi="Cambria Math"/>
          <w:b/>
          <w:noProof/>
          <w:sz w:val="28"/>
          <w:szCs w:val="28"/>
        </w:rPr>
        <mc:AlternateContent>
          <mc:Choice Requires="wpg">
            <w:drawing>
              <wp:anchor distT="0" distB="0" distL="114300" distR="114300" simplePos="0" relativeHeight="251889664" behindDoc="0" locked="0" layoutInCell="1" allowOverlap="1" wp14:anchorId="3C5E661C" wp14:editId="0C80143F">
                <wp:simplePos x="152400" y="152400"/>
                <wp:positionH relativeFrom="margin">
                  <wp:align>center</wp:align>
                </wp:positionH>
                <wp:positionV relativeFrom="margin">
                  <wp:align>center</wp:align>
                </wp:positionV>
                <wp:extent cx="5029200" cy="4563781"/>
                <wp:effectExtent l="0" t="0" r="0" b="0"/>
                <wp:wrapSquare wrapText="bothSides"/>
                <wp:docPr id="966" name="Group 1"/>
                <wp:cNvGraphicFramePr/>
                <a:graphic xmlns:a="http://schemas.openxmlformats.org/drawingml/2006/main">
                  <a:graphicData uri="http://schemas.microsoft.com/office/word/2010/wordprocessingGroup">
                    <wpg:wgp>
                      <wpg:cNvGrpSpPr/>
                      <wpg:grpSpPr>
                        <a:xfrm>
                          <a:off x="0" y="0"/>
                          <a:ext cx="5029200" cy="4563781"/>
                          <a:chOff x="0" y="0"/>
                          <a:chExt cx="5029200" cy="4564134"/>
                        </a:xfrm>
                      </wpg:grpSpPr>
                      <pic:pic xmlns:pic="http://schemas.openxmlformats.org/drawingml/2006/picture">
                        <pic:nvPicPr>
                          <pic:cNvPr id="967" name="Picture 967"/>
                          <pic:cNvPicPr>
                            <a:picLocks noChangeAspect="1" noChangeArrowheads="1"/>
                          </pic:cNvPicPr>
                        </pic:nvPicPr>
                        <pic:blipFill>
                          <a:blip r:embed="rId103"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022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968" name="TextBox 2"/>
                        <wps:cNvSpPr txBox="1"/>
                        <wps:spPr>
                          <a:xfrm>
                            <a:off x="0" y="3779213"/>
                            <a:ext cx="5029200" cy="784921"/>
                          </a:xfrm>
                          <a:prstGeom prst="rect">
                            <a:avLst/>
                          </a:prstGeom>
                          <a:noFill/>
                        </wps:spPr>
                        <wps:txbx>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A2: Sensitivity analysis graph of Log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width (d) for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horizontal and combined equations.  The range in changing width values and constant values of depth, volume, and outflow discharge rates are detailed in Table A1.</w:t>
                              </w:r>
                            </w:p>
                          </w:txbxContent>
                        </wps:txbx>
                        <wps:bodyPr wrap="square" rtlCol="0">
                          <a:spAutoFit/>
                        </wps:bodyPr>
                      </wps:wsp>
                    </wpg:wgp>
                  </a:graphicData>
                </a:graphic>
              </wp:anchor>
            </w:drawing>
          </mc:Choice>
          <mc:Fallback>
            <w:pict>
              <v:group id="_x0000_s1586" style="position:absolute;margin-left:0;margin-top:0;width:396pt;height:359.35pt;z-index:251889664;mso-position-horizontal:center;mso-position-horizontal-relative:margin;mso-position-vertical:center;mso-position-vertical-relative:margin" coordsize="50292,456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">
                <v:shape id="Picture 967" o:spid="_x0000_s1587" type="#_x0000_t75" style="position:absolute;width:50292;height:36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9T3HFAAAA3AAAAA8AAABkcnMvZG93bnJldi54bWxEj0uLwkAQhO8L+x+GFrytExfxETPKIogK&#10;Xnyg1ybTJsFMT8zMmri/fkcQPBZV9RWVzFtTijvVrrCsoN+LQBCnVhecKTgell9jEM4jaywtk4IH&#10;OZjPPj8SjLVteEf3vc9EgLCLUUHufRVL6dKcDLqerYiDd7G1QR9knUldYxPgppTfUTSUBgsOCzlW&#10;tMgpve5/jYK/22FjV4vT+XijFctiOdhWo7VS3U77MwXhqfXv8Ku91gomwxE8z4QjIG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PU9xxQAAANwAAAAPAAAAAAAAAAAAAAAA&#10;AJ8CAABkcnMvZG93bnJldi54bWxQSwUGAAAAAAQABAD3AAAAkQMAAAAA&#10;" fillcolor="#4f81bd [3204]" strokecolor="black [3213]">
                  <v:imagedata r:id="rId104" o:title="" gain="109227f" blacklevel="-6554f"/>
                  <v:shadow color="#eeece1 [3214]"/>
                </v:shape>
                <v:shape id="TextBox 2" o:spid="_x0000_s1588" type="#_x0000_t202" style="position:absolute;top:37792;width:50292;height:7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CbMAA&#10;AADcAAAADwAAAGRycy9kb3ducmV2LnhtbERPPWvDMBDdC/0P4grdajmFhtaNYkzSQoYsTd39sC6W&#10;iXUy1jV2/n00BDI+3veqnH2vzjTGLrCBRZaDIm6C7bg1UP9+v7yDioJssQ9MBi4UoVw/PqywsGHi&#10;HzofpFUphGOBBpzIUGgdG0ceYxYG4sQdw+hREhxbbUecUrjv9WueL7XHjlODw4E2jprT4d8bELHV&#10;4lJ/+bj7m/fbyeXNG9bGPD/N1ScooVnu4pt7Zw18LNPa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MCbMAAAADcAAAADwAAAAAAAAAAAAAAAACYAgAAZHJzL2Rvd25y&#10;ZXYueG1sUEsFBgAAAAAEAAQA9QAAAIUDAAAAAA==&#10;" filled="f" stroked="f">
                  <v:textbox style="mso-fit-shape-to-text:t">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A2: Sensitivity analysis graph of Log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width (d) for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horizontal and combined equations.  The range in changing width values and constant values of depth, volume, and outflow discharge rates are detailed in Table A1.</w:t>
                        </w:r>
                      </w:p>
                    </w:txbxContent>
                  </v:textbox>
                </v:shape>
                <w10:wrap type="square" anchorx="margin" anchory="margin"/>
              </v:group>
            </w:pict>
          </mc:Fallback>
        </mc:AlternateContent>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A26D3D">
        <w:rPr>
          <w:rFonts w:ascii="Cambria Math" w:eastAsiaTheme="minorEastAsia" w:hAnsi="Cambria Math"/>
          <w:b/>
          <w:noProof/>
          <w:sz w:val="28"/>
          <w:szCs w:val="28"/>
        </w:rPr>
        <mc:AlternateContent>
          <mc:Choice Requires="wpg">
            <w:drawing>
              <wp:anchor distT="0" distB="0" distL="114300" distR="114300" simplePos="0" relativeHeight="251891712" behindDoc="0" locked="0" layoutInCell="1" allowOverlap="1" wp14:anchorId="289560B9" wp14:editId="05AC56A7">
                <wp:simplePos x="152400" y="152400"/>
                <wp:positionH relativeFrom="margin">
                  <wp:align>center</wp:align>
                </wp:positionH>
                <wp:positionV relativeFrom="margin">
                  <wp:align>center</wp:align>
                </wp:positionV>
                <wp:extent cx="4953000" cy="6992620"/>
                <wp:effectExtent l="0" t="0" r="0" b="0"/>
                <wp:wrapSquare wrapText="bothSides"/>
                <wp:docPr id="969" name="Group 1"/>
                <wp:cNvGraphicFramePr/>
                <a:graphic xmlns:a="http://schemas.openxmlformats.org/drawingml/2006/main">
                  <a:graphicData uri="http://schemas.microsoft.com/office/word/2010/wordprocessingGroup">
                    <wpg:wgp>
                      <wpg:cNvGrpSpPr/>
                      <wpg:grpSpPr>
                        <a:xfrm>
                          <a:off x="0" y="0"/>
                          <a:ext cx="4953000" cy="6992620"/>
                          <a:chOff x="0" y="0"/>
                          <a:chExt cx="4953000" cy="6992904"/>
                        </a:xfrm>
                      </wpg:grpSpPr>
                      <pic:pic xmlns:pic="http://schemas.openxmlformats.org/drawingml/2006/picture">
                        <pic:nvPicPr>
                          <pic:cNvPr id="970" name="Picture 97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373380" y="0"/>
                            <a:ext cx="4206240" cy="642050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971" name="TextBox 2"/>
                        <wps:cNvSpPr txBox="1"/>
                        <wps:spPr>
                          <a:xfrm>
                            <a:off x="0" y="6535704"/>
                            <a:ext cx="4953000" cy="457200"/>
                          </a:xfrm>
                          <a:prstGeom prst="rect">
                            <a:avLst/>
                          </a:prstGeom>
                          <a:noFill/>
                        </wps:spPr>
                        <wps:txbx>
                          <w:txbxContent>
                            <w:p w:rsidR="00A12D18" w:rsidRDefault="00A12D18" w:rsidP="00A26D3D">
                              <w:pPr>
                                <w:pStyle w:val="NormalWeb"/>
                                <w:spacing w:before="0" w:beforeAutospacing="0" w:after="0" w:afterAutospacing="0"/>
                                <w:jc w:val="both"/>
                              </w:pPr>
                              <w:proofErr w:type="gramStart"/>
                              <w:r>
                                <w:rPr>
                                  <w:rFonts w:ascii="Cambria Math" w:eastAsia="Cambria Math" w:hAnsi="Cambria Math" w:cstheme="minorBidi"/>
                                  <w:color w:val="000000" w:themeColor="text1"/>
                                  <w:kern w:val="24"/>
                                  <w:sz w:val="22"/>
                                  <w:szCs w:val="22"/>
                                </w:rPr>
                                <w:t>Table A2: Sensitivity analysis table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depth (z) of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combined equations.</w:t>
                              </w:r>
                              <w:proofErr w:type="gramEnd"/>
                            </w:p>
                          </w:txbxContent>
                        </wps:txbx>
                        <wps:bodyPr wrap="square" rtlCol="0">
                          <a:spAutoFit/>
                        </wps:bodyPr>
                      </wps:wsp>
                    </wpg:wgp>
                  </a:graphicData>
                </a:graphic>
              </wp:anchor>
            </w:drawing>
          </mc:Choice>
          <mc:Fallback>
            <w:pict>
              <v:group id="_x0000_s1589" style="position:absolute;margin-left:0;margin-top:0;width:390pt;height:550.6pt;z-index:251891712;mso-position-horizontal:center;mso-position-horizontal-relative:margin;mso-position-vertical:center;mso-position-vertical-relative:margin" coordsize="49530,699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">
                <v:shape id="Picture 970" o:spid="_x0000_s1590" type="#_x0000_t75" style="position:absolute;left:3733;width:42063;height:64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GtjLDAAAA3AAAAA8AAABkcnMvZG93bnJldi54bWxET01rwkAQvRf8D8sIvdWNQtWmriIWi0U8&#10;JBWltzE7JtHsbMiuGv999yB4fLzvyaw1lbhS40rLCvq9CARxZnXJuYLt7/JtDMJ5ZI2VZVJwJwez&#10;aedlgrG2N07omvpchBB2MSoovK9jKV1WkEHXszVx4I62MegDbHKpG7yFcFPJQRQNpcGSQ0OBNS0K&#10;ys7pxSg4HbZ/7/SdHL82yXmfr3eXn3RJSr122/knCE+tf4of7pVW8DEK88OZcATk9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a2MsMAAADcAAAADwAAAAAAAAAAAAAAAACf&#10;AgAAZHJzL2Rvd25yZXYueG1sUEsFBgAAAAAEAAQA9wAAAI8DAAAAAA==&#10;" fillcolor="#4f81bd [3204]" strokecolor="black [3213]">
                  <v:imagedata r:id="rId106" o:title=""/>
                  <v:shadow color="#eeece1 [3214]"/>
                </v:shape>
                <v:shape id="TextBox 2" o:spid="_x0000_s1591" type="#_x0000_t202" style="position:absolute;top:65357;width:495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A9LMMA&#10;AADcAAAADwAAAGRycy9kb3ducmV2LnhtbESPQWvCQBSE7wX/w/KE3uomQluNriK2BQ+9VOP9kX1m&#10;g9m3Iftq4r/vFgo9DjPzDbPejr5VN+pjE9hAPstAEVfBNlwbKE8fTwtQUZAttoHJwJ0ibDeThzUW&#10;Ngz8Rbej1CpBOBZowIl0hdaxcuQxzkJHnLxL6D1Kkn2tbY9DgvtWz7PsRXtsOC047GjvqLoev70B&#10;EbvL7+W7j4fz+Pk2uKx6xtKYx+m4W4ESGuU//Nc+WAPL1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A9LMMAAADcAAAADwAAAAAAAAAAAAAAAACYAgAAZHJzL2Rv&#10;d25yZXYueG1sUEsFBgAAAAAEAAQA9QAAAIgDAAAAAA==&#10;" filled="f" stroked="f">
                  <v:textbox style="mso-fit-shape-to-text:t">
                    <w:txbxContent>
                      <w:p w:rsidR="00A12D18" w:rsidRDefault="00A12D18" w:rsidP="00A26D3D">
                        <w:pPr>
                          <w:pStyle w:val="NormalWeb"/>
                          <w:spacing w:before="0" w:beforeAutospacing="0" w:after="0" w:afterAutospacing="0"/>
                          <w:jc w:val="both"/>
                        </w:pPr>
                        <w:proofErr w:type="gramStart"/>
                        <w:r>
                          <w:rPr>
                            <w:rFonts w:ascii="Cambria Math" w:eastAsia="Cambria Math" w:hAnsi="Cambria Math" w:cstheme="minorBidi"/>
                            <w:color w:val="000000" w:themeColor="text1"/>
                            <w:kern w:val="24"/>
                            <w:sz w:val="22"/>
                            <w:szCs w:val="22"/>
                          </w:rPr>
                          <w:t>Table A2: Sensitivity analysis table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depth (z) of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combined equations.</w:t>
                        </w:r>
                        <w:proofErr w:type="gramEnd"/>
                      </w:p>
                    </w:txbxContent>
                  </v:textbox>
                </v:shape>
                <w10:wrap type="square" anchorx="margin" anchory="margin"/>
              </v:group>
            </w:pict>
          </mc:Fallback>
        </mc:AlternateContent>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A26D3D">
        <w:rPr>
          <w:rFonts w:ascii="Cambria Math" w:eastAsiaTheme="minorEastAsia" w:hAnsi="Cambria Math"/>
          <w:b/>
          <w:noProof/>
          <w:sz w:val="28"/>
          <w:szCs w:val="28"/>
        </w:rPr>
        <mc:AlternateContent>
          <mc:Choice Requires="wpg">
            <w:drawing>
              <wp:anchor distT="0" distB="0" distL="114300" distR="114300" simplePos="0" relativeHeight="251893760" behindDoc="0" locked="0" layoutInCell="1" allowOverlap="1" wp14:anchorId="3F84F60C" wp14:editId="6ADFF8BB">
                <wp:simplePos x="152400" y="152400"/>
                <wp:positionH relativeFrom="margin">
                  <wp:align>center</wp:align>
                </wp:positionH>
                <wp:positionV relativeFrom="margin">
                  <wp:align>center</wp:align>
                </wp:positionV>
                <wp:extent cx="5029200" cy="4613309"/>
                <wp:effectExtent l="0" t="0" r="0" b="0"/>
                <wp:wrapSquare wrapText="bothSides"/>
                <wp:docPr id="972" name="Group 1"/>
                <wp:cNvGraphicFramePr/>
                <a:graphic xmlns:a="http://schemas.openxmlformats.org/drawingml/2006/main">
                  <a:graphicData uri="http://schemas.microsoft.com/office/word/2010/wordprocessingGroup">
                    <wpg:wgp>
                      <wpg:cNvGrpSpPr/>
                      <wpg:grpSpPr>
                        <a:xfrm>
                          <a:off x="0" y="0"/>
                          <a:ext cx="5029200" cy="4613309"/>
                          <a:chOff x="0" y="0"/>
                          <a:chExt cx="5029200" cy="4613647"/>
                        </a:xfrm>
                      </wpg:grpSpPr>
                      <pic:pic xmlns:pic="http://schemas.openxmlformats.org/drawingml/2006/picture">
                        <pic:nvPicPr>
                          <pic:cNvPr id="1085" name="Picture 1085"/>
                          <pic:cNvPicPr>
                            <a:picLocks noChangeAspect="1" noChangeArrowheads="1"/>
                          </pic:cNvPicPr>
                        </pic:nvPicPr>
                        <pic:blipFill>
                          <a:blip r:embed="rId107"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022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086" name="TextBox 2"/>
                        <wps:cNvSpPr txBox="1"/>
                        <wps:spPr>
                          <a:xfrm>
                            <a:off x="0" y="3828729"/>
                            <a:ext cx="5029200" cy="784918"/>
                          </a:xfrm>
                          <a:prstGeom prst="rect">
                            <a:avLst/>
                          </a:prstGeom>
                          <a:noFill/>
                        </wps:spPr>
                        <wps:txbx>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A3: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depth (z)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combined equations.  The range in changing depth values and constant values of width, volume, and outflow discharge rates are detailed in Table A2.</w:t>
                              </w:r>
                            </w:p>
                          </w:txbxContent>
                        </wps:txbx>
                        <wps:bodyPr wrap="square" rtlCol="0">
                          <a:spAutoFit/>
                        </wps:bodyPr>
                      </wps:wsp>
                    </wpg:wgp>
                  </a:graphicData>
                </a:graphic>
              </wp:anchor>
            </w:drawing>
          </mc:Choice>
          <mc:Fallback>
            <w:pict>
              <v:group id="_x0000_s1592" style="position:absolute;margin-left:0;margin-top:0;width:396pt;height:363.25pt;z-index:251893760;mso-position-horizontal:center;mso-position-horizontal-relative:margin;mso-position-vertical:center;mso-position-vertical-relative:margin" coordsize="50292,461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">
                <v:shape id="Picture 1085" o:spid="_x0000_s1593" type="#_x0000_t75" style="position:absolute;width:50292;height:36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rbQHFAAAA3QAAAA8AAABkcnMvZG93bnJldi54bWxET01rwkAQvRf8D8sIvTW7Sg0SXUUsLYp4&#10;aFoK3sbsNAnNzobsNqb/visI3ubxPme5Hmwjeup87VjDJFEgiAtnai41fH68Ps1B+IBssHFMGv7I&#10;w3o1elhiZtyF36nPQyliCPsMNVQhtJmUvqjIok9cSxy5b9dZDBF2pTQdXmK4beRUqVRarDk2VNjS&#10;tqLiJ/+1Gvr86029HNpJ+oxFvzvuT+n0fNL6cTxsFiACDeEuvrl3Js5X8xlcv4knyN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a20BxQAAAN0AAAAPAAAAAAAAAAAAAAAA&#10;AJ8CAABkcnMvZG93bnJldi54bWxQSwUGAAAAAAQABAD3AAAAkQMAAAAA&#10;" fillcolor="#4f81bd [3204]" strokecolor="black [3213]">
                  <v:imagedata r:id="rId108" o:title="" gain="109227f" blacklevel="-6554f"/>
                  <v:shadow color="#eeece1 [3214]"/>
                </v:shape>
                <v:shape id="TextBox 2" o:spid="_x0000_s1594" type="#_x0000_t202" style="position:absolute;top:38287;width:50292;height:7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LIMEA&#10;AADdAAAADwAAAGRycy9kb3ducmV2LnhtbERPTWvCQBC9C/0PyxR6M7sKFUldRVoLHnrRxvuQnWZD&#10;s7MhOzXx33cLQm/zeJ+z2U2hU1caUhvZwqIwoIjr6FpuLFSf7/M1qCTIDrvIZOFGCXbbh9kGSxdH&#10;PtH1LI3KIZxKtOBF+lLrVHsKmIrYE2fuKw4BJcOh0W7AMYeHTi+NWemALecGjz29eqq/zz/Bgojb&#10;L27VIaTjZfp4G72pn7Gy9ulx2r+AEprkX3x3H12eb9Yr+Psmn6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SyDBAAAA3QAAAA8AAAAAAAAAAAAAAAAAmAIAAGRycy9kb3du&#10;cmV2LnhtbFBLBQYAAAAABAAEAPUAAACGAwAAAAA=&#10;" filled="f" stroked="f">
                  <v:textbox style="mso-fit-shape-to-text:t">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A3: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depth (z)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combined equations.  The range in changing depth values and constant values of width, volume, and outflow discharge rates are detailed in Table A2.</w:t>
                        </w:r>
                      </w:p>
                    </w:txbxContent>
                  </v:textbox>
                </v:shape>
                <w10:wrap type="square" anchorx="margin" anchory="margin"/>
              </v:group>
            </w:pict>
          </mc:Fallback>
        </mc:AlternateContent>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A26D3D">
        <w:rPr>
          <w:rFonts w:ascii="Cambria Math" w:eastAsiaTheme="minorEastAsia" w:hAnsi="Cambria Math"/>
          <w:b/>
          <w:noProof/>
          <w:sz w:val="28"/>
          <w:szCs w:val="28"/>
        </w:rPr>
        <mc:AlternateContent>
          <mc:Choice Requires="wpg">
            <w:drawing>
              <wp:anchor distT="0" distB="0" distL="114300" distR="114300" simplePos="0" relativeHeight="251895808" behindDoc="0" locked="0" layoutInCell="1" allowOverlap="1" wp14:anchorId="2D561DFD" wp14:editId="5BC936B8">
                <wp:simplePos x="152400" y="152400"/>
                <wp:positionH relativeFrom="margin">
                  <wp:align>center</wp:align>
                </wp:positionH>
                <wp:positionV relativeFrom="margin">
                  <wp:align>center</wp:align>
                </wp:positionV>
                <wp:extent cx="5029200" cy="4537109"/>
                <wp:effectExtent l="0" t="0" r="0" b="0"/>
                <wp:wrapSquare wrapText="bothSides"/>
                <wp:docPr id="1087" name="Group 1"/>
                <wp:cNvGraphicFramePr/>
                <a:graphic xmlns:a="http://schemas.openxmlformats.org/drawingml/2006/main">
                  <a:graphicData uri="http://schemas.microsoft.com/office/word/2010/wordprocessingGroup">
                    <wpg:wgp>
                      <wpg:cNvGrpSpPr/>
                      <wpg:grpSpPr>
                        <a:xfrm>
                          <a:off x="0" y="0"/>
                          <a:ext cx="5029200" cy="4537109"/>
                          <a:chOff x="0" y="0"/>
                          <a:chExt cx="5029200" cy="4537449"/>
                        </a:xfrm>
                      </wpg:grpSpPr>
                      <pic:pic xmlns:pic="http://schemas.openxmlformats.org/drawingml/2006/picture">
                        <pic:nvPicPr>
                          <pic:cNvPr id="394" name="Picture 394"/>
                          <pic:cNvPicPr>
                            <a:picLocks noChangeAspect="1" noChangeArrowheads="1"/>
                          </pic:cNvPicPr>
                        </pic:nvPicPr>
                        <pic:blipFill>
                          <a:blip r:embed="rId109"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022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395" name="TextBox 2"/>
                        <wps:cNvSpPr txBox="1"/>
                        <wps:spPr>
                          <a:xfrm>
                            <a:off x="0" y="3752530"/>
                            <a:ext cx="5029200" cy="784919"/>
                          </a:xfrm>
                          <a:prstGeom prst="rect">
                            <a:avLst/>
                          </a:prstGeom>
                          <a:noFill/>
                        </wps:spPr>
                        <wps:txbx>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A4: Sensitivity analysis graph of Log</w:t>
                              </w:r>
                              <w:r w:rsidR="00BB09FA">
                                <w:rPr>
                                  <w:rFonts w:ascii="Cambria Math" w:eastAsia="Cambria Math" w:hAnsi="Cambria Math" w:cstheme="minorBidi"/>
                                  <w:color w:val="000000" w:themeColor="text1"/>
                                  <w:kern w:val="24"/>
                                  <w:sz w:val="22"/>
                                  <w:szCs w:val="22"/>
                                </w:rPr>
                                <w:t xml:space="preserve"> </w:t>
                              </w:r>
                              <w:r>
                                <w:rPr>
                                  <w:rFonts w:ascii="Cambria Math" w:eastAsia="Cambria Math" w:hAnsi="Cambria Math" w:cstheme="minorBidi"/>
                                  <w:color w:val="000000" w:themeColor="text1"/>
                                  <w:kern w:val="24"/>
                                  <w:sz w:val="22"/>
                                  <w:szCs w:val="22"/>
                                </w:rPr>
                                <w:t>[K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depth (z)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combined equations.  The range in changing depth values and constant values of width, volume, and outflow discharge rates are detailed in Table A2.</w:t>
                              </w:r>
                            </w:p>
                          </w:txbxContent>
                        </wps:txbx>
                        <wps:bodyPr wrap="square" rtlCol="0">
                          <a:spAutoFit/>
                        </wps:bodyPr>
                      </wps:wsp>
                    </wpg:wgp>
                  </a:graphicData>
                </a:graphic>
              </wp:anchor>
            </w:drawing>
          </mc:Choice>
          <mc:Fallback>
            <w:pict>
              <v:group id="_x0000_s1595" style="position:absolute;margin-left:0;margin-top:0;width:396pt;height:357.25pt;z-index:251895808;mso-position-horizontal:center;mso-position-horizontal-relative:margin;mso-position-vertical:center;mso-position-vertical-relative:margin" coordsize="50292,453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">
                <v:shape id="Picture 394" o:spid="_x0000_s1596" type="#_x0000_t75" style="position:absolute;width:50292;height:36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JmtPFAAAA3AAAAA8AAABkcnMvZG93bnJldi54bWxEj09rwkAUxO+FfoflFXqrG1sVja4ixVZP&#10;ikbw+si+/LHZtyG7NdFP7wqFHoeZ+Q0zW3SmEhdqXGlZQb8XgSBOrS45V3BMvt7GIJxH1lhZJgVX&#10;crCYPz/NMNa25T1dDj4XAcIuRgWF93UspUsLMuh6tiYOXmYbgz7IJpe6wTbATSXfo2gkDZYcFgqs&#10;6bOg9OfwaxSsh4PdebW/Ld0Kk+w03PrvutVKvb50yykIT53/D/+1N1rBx2QAjzPhCM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iZrTxQAAANwAAAAPAAAAAAAAAAAAAAAA&#10;AJ8CAABkcnMvZG93bnJldi54bWxQSwUGAAAAAAQABAD3AAAAkQMAAAAA&#10;" fillcolor="#4f81bd [3204]" strokecolor="black [3213]">
                  <v:imagedata r:id="rId110" o:title="" gain="109227f" blacklevel="-6554f"/>
                  <v:shadow color="#eeece1 [3214]"/>
                </v:shape>
                <v:shape id="TextBox 2" o:spid="_x0000_s1597" type="#_x0000_t202" style="position:absolute;top:37525;width:50292;height:7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3qB8MA&#10;AADcAAAADwAAAGRycy9kb3ducmV2LnhtbESPQWvCQBSE74X+h+UVvNWNFcWmriJVwYMXNb0/sq/Z&#10;0OzbkH018d+7hYLHYWa+YZbrwTfqSl2sAxuYjDNQxGWwNVcGisv+dQEqCrLFJjAZuFGE9er5aYm5&#10;DT2f6HqWSiUIxxwNOJE21zqWjjzGcWiJk/cdOo+SZFdp22Gf4L7Rb1k21x5rTgsOW/p0VP6cf70B&#10;EbuZ3Iqdj4ev4bjtXVbOsDBm9DJsPkAJDfII/7cP1sD0fQZ/Z9IR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3qB8MAAADcAAAADwAAAAAAAAAAAAAAAACYAgAAZHJzL2Rv&#10;d25yZXYueG1sUEsFBgAAAAAEAAQA9QAAAIgDAAAAAA==&#10;" filled="f" stroked="f">
                  <v:textbox style="mso-fit-shape-to-text:t">
                    <w:txbxContent>
                      <w:p w:rsidR="00A12D18" w:rsidRDefault="00A12D18" w:rsidP="00A26D3D">
                        <w:pPr>
                          <w:pStyle w:val="NormalWeb"/>
                          <w:spacing w:before="0" w:beforeAutospacing="0" w:after="0" w:afterAutospacing="0"/>
                        </w:pPr>
                        <w:r>
                          <w:rPr>
                            <w:rFonts w:ascii="Cambria Math" w:eastAsia="Cambria Math" w:hAnsi="Cambria Math" w:cstheme="minorBidi"/>
                            <w:color w:val="000000" w:themeColor="text1"/>
                            <w:kern w:val="24"/>
                            <w:sz w:val="22"/>
                            <w:szCs w:val="22"/>
                          </w:rPr>
                          <w:t>Figure A4: Sensitivity analysis graph of Log</w:t>
                        </w:r>
                        <w:r w:rsidR="00BB09FA">
                          <w:rPr>
                            <w:rFonts w:ascii="Cambria Math" w:eastAsia="Cambria Math" w:hAnsi="Cambria Math" w:cstheme="minorBidi"/>
                            <w:color w:val="000000" w:themeColor="text1"/>
                            <w:kern w:val="24"/>
                            <w:sz w:val="22"/>
                            <w:szCs w:val="22"/>
                          </w:rPr>
                          <w:t xml:space="preserve"> </w:t>
                        </w:r>
                        <w:r>
                          <w:rPr>
                            <w:rFonts w:ascii="Cambria Math" w:eastAsia="Cambria Math" w:hAnsi="Cambria Math" w:cstheme="minorBidi"/>
                            <w:color w:val="000000" w:themeColor="text1"/>
                            <w:kern w:val="24"/>
                            <w:sz w:val="22"/>
                            <w:szCs w:val="22"/>
                          </w:rPr>
                          <w:t>[K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wetting front depth (z)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combined equations.  The range in changing depth values and constant values of width, volume, and outflow discharge rates are detailed in Table A2.</w:t>
                        </w:r>
                      </w:p>
                    </w:txbxContent>
                  </v:textbox>
                </v:shape>
                <w10:wrap type="square" anchorx="margin" anchory="margin"/>
              </v:group>
            </w:pict>
          </mc:Fallback>
        </mc:AlternateContent>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00BB09FA" w:rsidRPr="00BB09FA">
        <w:rPr>
          <w:rFonts w:ascii="Cambria Math" w:eastAsiaTheme="minorEastAsia" w:hAnsi="Cambria Math"/>
          <w:b/>
          <w:noProof/>
          <w:sz w:val="28"/>
          <w:szCs w:val="28"/>
        </w:rPr>
        <mc:AlternateContent>
          <mc:Choice Requires="wpg">
            <w:drawing>
              <wp:anchor distT="0" distB="0" distL="114300" distR="114300" simplePos="0" relativeHeight="251936768" behindDoc="0" locked="0" layoutInCell="1" allowOverlap="1" wp14:anchorId="186E3621" wp14:editId="571F4616">
                <wp:simplePos x="152400" y="152400"/>
                <wp:positionH relativeFrom="margin">
                  <wp:align>center</wp:align>
                </wp:positionH>
                <wp:positionV relativeFrom="margin">
                  <wp:align>center</wp:align>
                </wp:positionV>
                <wp:extent cx="4013835" cy="6736715"/>
                <wp:effectExtent l="19050" t="19050" r="24765" b="0"/>
                <wp:wrapSquare wrapText="bothSides"/>
                <wp:docPr id="1143" name="Group 1"/>
                <wp:cNvGraphicFramePr/>
                <a:graphic xmlns:a="http://schemas.openxmlformats.org/drawingml/2006/main">
                  <a:graphicData uri="http://schemas.microsoft.com/office/word/2010/wordprocessingGroup">
                    <wpg:wgp>
                      <wpg:cNvGrpSpPr/>
                      <wpg:grpSpPr>
                        <a:xfrm>
                          <a:off x="0" y="0"/>
                          <a:ext cx="4013835" cy="6736715"/>
                          <a:chOff x="0" y="0"/>
                          <a:chExt cx="4014148" cy="6737311"/>
                        </a:xfrm>
                      </wpg:grpSpPr>
                      <pic:pic xmlns:pic="http://schemas.openxmlformats.org/drawingml/2006/picture">
                        <pic:nvPicPr>
                          <pic:cNvPr id="1144" name="Picture 1144"/>
                          <pic:cNvPicPr>
                            <a:picLocks noChangeAspect="1" noChangeArrowheads="1"/>
                          </pic:cNvPicPr>
                        </pic:nvPicPr>
                        <pic:blipFill rotWithShape="1">
                          <a:blip r:embed="rId111">
                            <a:extLst>
                              <a:ext uri="{28A0092B-C50C-407E-A947-70E740481C1C}">
                                <a14:useLocalDpi xmlns:a14="http://schemas.microsoft.com/office/drawing/2010/main" val="0"/>
                              </a:ext>
                            </a:extLst>
                          </a:blip>
                          <a:srcRect r="20183"/>
                          <a:stretch/>
                        </pic:blipFill>
                        <pic:spPr bwMode="auto">
                          <a:xfrm>
                            <a:off x="0" y="0"/>
                            <a:ext cx="4014148" cy="6004654"/>
                          </a:xfrm>
                          <a:prstGeom prst="rect">
                            <a:avLst/>
                          </a:prstGeom>
                          <a:noFill/>
                          <a:ln w="12700">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145" name="TextBox 3"/>
                        <wps:cNvSpPr txBox="1"/>
                        <wps:spPr>
                          <a:xfrm>
                            <a:off x="0" y="6116281"/>
                            <a:ext cx="4013835" cy="621030"/>
                          </a:xfrm>
                          <a:prstGeom prst="rect">
                            <a:avLst/>
                          </a:prstGeom>
                          <a:noFill/>
                        </wps:spPr>
                        <wps:txbx>
                          <w:txbxContent>
                            <w:p w:rsidR="00BB09FA" w:rsidRDefault="00E3771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 xml:space="preserve">Table </w:t>
                              </w:r>
                              <w:r w:rsidR="00BB09FA">
                                <w:rPr>
                                  <w:rFonts w:ascii="Cambria Math" w:eastAsia="Cambria Math" w:hAnsi="Cambria Math" w:cstheme="minorBidi"/>
                                  <w:color w:val="000000" w:themeColor="text1"/>
                                  <w:kern w:val="24"/>
                                  <w:sz w:val="22"/>
                                  <w:szCs w:val="22"/>
                                </w:rPr>
                                <w:t>A3: Sensitivity analysis table of K</w:t>
                              </w:r>
                              <w:proofErr w:type="spellStart"/>
                              <w:r w:rsidR="00BB09FA">
                                <w:rPr>
                                  <w:rFonts w:ascii="Cambria Math" w:eastAsia="Cambria Math" w:hAnsi="Cambria Math" w:cstheme="minorBidi"/>
                                  <w:color w:val="000000" w:themeColor="text1"/>
                                  <w:kern w:val="24"/>
                                  <w:position w:val="-6"/>
                                  <w:sz w:val="22"/>
                                  <w:szCs w:val="22"/>
                                  <w:vertAlign w:val="subscript"/>
                                </w:rPr>
                                <w:t>fs</w:t>
                              </w:r>
                              <w:proofErr w:type="spellEnd"/>
                              <w:r w:rsidR="00BB09FA">
                                <w:rPr>
                                  <w:rFonts w:ascii="Cambria Math" w:eastAsia="Cambria Math" w:hAnsi="Cambria Math" w:cstheme="minorBidi"/>
                                  <w:color w:val="000000" w:themeColor="text1"/>
                                  <w:kern w:val="24"/>
                                  <w:sz w:val="22"/>
                                  <w:szCs w:val="22"/>
                                </w:rPr>
                                <w:t xml:space="preserve"> with changing cumulative infiltration volume (V) of the Schwartzman and </w:t>
                              </w:r>
                              <w:proofErr w:type="spellStart"/>
                              <w:r w:rsidR="00BB09FA">
                                <w:rPr>
                                  <w:rFonts w:ascii="Cambria Math" w:eastAsia="Cambria Math" w:hAnsi="Cambria Math" w:cstheme="minorBidi"/>
                                  <w:color w:val="000000" w:themeColor="text1"/>
                                  <w:kern w:val="24"/>
                                  <w:sz w:val="22"/>
                                  <w:szCs w:val="22"/>
                                </w:rPr>
                                <w:t>Zur</w:t>
                              </w:r>
                              <w:proofErr w:type="spellEnd"/>
                              <w:r w:rsidR="00BB09FA">
                                <w:rPr>
                                  <w:rFonts w:ascii="Cambria Math" w:eastAsia="Cambria Math" w:hAnsi="Cambria Math" w:cstheme="minorBidi"/>
                                  <w:color w:val="000000" w:themeColor="text1"/>
                                  <w:kern w:val="24"/>
                                  <w:sz w:val="22"/>
                                  <w:szCs w:val="22"/>
                                </w:rPr>
                                <w:t xml:space="preserve"> (1987) vertical, horizontal, and combined equations.</w:t>
                              </w:r>
                            </w:p>
                          </w:txbxContent>
                        </wps:txbx>
                        <wps:bodyPr wrap="square" rtlCol="0">
                          <a:spAutoFit/>
                        </wps:bodyPr>
                      </wps:wsp>
                    </wpg:wgp>
                  </a:graphicData>
                </a:graphic>
              </wp:anchor>
            </w:drawing>
          </mc:Choice>
          <mc:Fallback>
            <w:pict>
              <v:group id="_x0000_s1598" style="position:absolute;margin-left:0;margin-top:0;width:316.05pt;height:530.45pt;z-index:251936768;mso-position-horizontal:center;mso-position-horizontal-relative:margin;mso-position-vertical:center;mso-position-vertical-relative:margin" coordsize="40141,673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">
                <v:shape id="Picture 1144" o:spid="_x0000_s1599" type="#_x0000_t75" style="position:absolute;width:40141;height:600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ziTvDAAAA3QAAAA8AAABkcnMvZG93bnJldi54bWxET02LwjAQvS/sfwizsLc1VWTtVqOIKIo3&#10;q4c9Ds3YVJtJaaJ299cbQfA2j/c5k1lna3Gl1leOFfR7CQjiwumKSwWH/eorBeEDssbaMSn4Iw+z&#10;6fvbBDPtbryjax5KEUPYZ6jAhNBkUvrCkEXfcw1x5I6utRgibEupW7zFcFvLQZJ8S4sVxwaDDS0M&#10;Fef8YhXk/9tunZ5wPTc/g83o9Jva4zJV6vOjm49BBOrCS/x0b3Sc3x8O4fFNPEFO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OJO8MAAADdAAAADwAAAAAAAAAAAAAAAACf&#10;AgAAZHJzL2Rvd25yZXYueG1sUEsFBgAAAAAEAAQA9wAAAI8DAAAAAA==&#10;" fillcolor="#4f81bd [3204]" stroked="t" strokecolor="black [3213]" strokeweight="1pt">
                  <v:imagedata r:id="rId112" o:title="" cropright="13227f"/>
                  <v:shadow color="#eeece1 [3214]"/>
                </v:shape>
                <v:shape id="TextBox 3" o:spid="_x0000_s1600" type="#_x0000_t202" style="position:absolute;top:61162;width:40138;height:6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hgUMEA&#10;AADdAAAADwAAAGRycy9kb3ducmV2LnhtbERPS2vCQBC+F/oflhG81U1KlRJdRfoAD17U9D5kx2ww&#10;OxuyUxP/vSsUepuP7zmrzehbdaU+NoEN5LMMFHEVbMO1gfL0/fIOKgqyxTYwGbhRhM36+WmFhQ0D&#10;H+h6lFqlEI4FGnAiXaF1rBx5jLPQESfuHHqPkmBfa9vjkMJ9q1+zbKE9NpwaHHb04ai6HH+9ARG7&#10;zW/ll4+7n3H/ObismmNpzHQybpeghEb5F/+5dzbNz9/m8Pgmna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oYFDBAAAA3QAAAA8AAAAAAAAAAAAAAAAAmAIAAGRycy9kb3du&#10;cmV2LnhtbFBLBQYAAAAABAAEAPUAAACGAwAAAAA=&#10;" filled="f" stroked="f">
                  <v:textbox style="mso-fit-shape-to-text:t">
                    <w:txbxContent>
                      <w:p w:rsidR="00BB09FA" w:rsidRDefault="00E3771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 xml:space="preserve">Table </w:t>
                        </w:r>
                        <w:r w:rsidR="00BB09FA">
                          <w:rPr>
                            <w:rFonts w:ascii="Cambria Math" w:eastAsia="Cambria Math" w:hAnsi="Cambria Math" w:cstheme="minorBidi"/>
                            <w:color w:val="000000" w:themeColor="text1"/>
                            <w:kern w:val="24"/>
                            <w:sz w:val="22"/>
                            <w:szCs w:val="22"/>
                          </w:rPr>
                          <w:t>A3: Sensitivity analysis table of K</w:t>
                        </w:r>
                        <w:proofErr w:type="spellStart"/>
                        <w:r w:rsidR="00BB09FA">
                          <w:rPr>
                            <w:rFonts w:ascii="Cambria Math" w:eastAsia="Cambria Math" w:hAnsi="Cambria Math" w:cstheme="minorBidi"/>
                            <w:color w:val="000000" w:themeColor="text1"/>
                            <w:kern w:val="24"/>
                            <w:position w:val="-6"/>
                            <w:sz w:val="22"/>
                            <w:szCs w:val="22"/>
                            <w:vertAlign w:val="subscript"/>
                          </w:rPr>
                          <w:t>fs</w:t>
                        </w:r>
                        <w:proofErr w:type="spellEnd"/>
                        <w:r w:rsidR="00BB09FA">
                          <w:rPr>
                            <w:rFonts w:ascii="Cambria Math" w:eastAsia="Cambria Math" w:hAnsi="Cambria Math" w:cstheme="minorBidi"/>
                            <w:color w:val="000000" w:themeColor="text1"/>
                            <w:kern w:val="24"/>
                            <w:sz w:val="22"/>
                            <w:szCs w:val="22"/>
                          </w:rPr>
                          <w:t xml:space="preserve"> with changing cumulative infiltration volume (V) of the Schwartzman and </w:t>
                        </w:r>
                        <w:proofErr w:type="spellStart"/>
                        <w:r w:rsidR="00BB09FA">
                          <w:rPr>
                            <w:rFonts w:ascii="Cambria Math" w:eastAsia="Cambria Math" w:hAnsi="Cambria Math" w:cstheme="minorBidi"/>
                            <w:color w:val="000000" w:themeColor="text1"/>
                            <w:kern w:val="24"/>
                            <w:sz w:val="22"/>
                            <w:szCs w:val="22"/>
                          </w:rPr>
                          <w:t>Zur</w:t>
                        </w:r>
                        <w:proofErr w:type="spellEnd"/>
                        <w:r w:rsidR="00BB09FA">
                          <w:rPr>
                            <w:rFonts w:ascii="Cambria Math" w:eastAsia="Cambria Math" w:hAnsi="Cambria Math" w:cstheme="minorBidi"/>
                            <w:color w:val="000000" w:themeColor="text1"/>
                            <w:kern w:val="24"/>
                            <w:sz w:val="22"/>
                            <w:szCs w:val="22"/>
                          </w:rPr>
                          <w:t xml:space="preserve"> (1987) vertical, horizontal, and combined equations.</w:t>
                        </w:r>
                      </w:p>
                    </w:txbxContent>
                  </v:textbox>
                </v:shape>
                <w10:wrap type="square" anchorx="margin" anchory="margin"/>
              </v:group>
            </w:pict>
          </mc:Fallback>
        </mc:AlternateContent>
      </w:r>
    </w:p>
    <w:p w:rsidR="00A26D3D" w:rsidRDefault="00A26D3D">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00BB09FA" w:rsidRPr="00BB09FA">
        <w:rPr>
          <w:rFonts w:ascii="Cambria Math" w:eastAsiaTheme="minorEastAsia" w:hAnsi="Cambria Math"/>
          <w:b/>
          <w:noProof/>
          <w:sz w:val="28"/>
          <w:szCs w:val="28"/>
        </w:rPr>
        <mc:AlternateContent>
          <mc:Choice Requires="wpg">
            <w:drawing>
              <wp:anchor distT="0" distB="0" distL="114300" distR="114300" simplePos="0" relativeHeight="251938816" behindDoc="0" locked="0" layoutInCell="1" allowOverlap="1" wp14:anchorId="665DC76C" wp14:editId="36B863A9">
                <wp:simplePos x="152400" y="152400"/>
                <wp:positionH relativeFrom="margin">
                  <wp:align>center</wp:align>
                </wp:positionH>
                <wp:positionV relativeFrom="margin">
                  <wp:align>center</wp:align>
                </wp:positionV>
                <wp:extent cx="5029200" cy="4314190"/>
                <wp:effectExtent l="0" t="0" r="0" b="0"/>
                <wp:wrapSquare wrapText="bothSides"/>
                <wp:docPr id="1146" name="Group 3"/>
                <wp:cNvGraphicFramePr/>
                <a:graphic xmlns:a="http://schemas.openxmlformats.org/drawingml/2006/main">
                  <a:graphicData uri="http://schemas.microsoft.com/office/word/2010/wordprocessingGroup">
                    <wpg:wgp>
                      <wpg:cNvGrpSpPr/>
                      <wpg:grpSpPr>
                        <a:xfrm>
                          <a:off x="0" y="0"/>
                          <a:ext cx="5029200" cy="4314190"/>
                          <a:chOff x="0" y="0"/>
                          <a:chExt cx="5029200" cy="4314780"/>
                        </a:xfrm>
                      </wpg:grpSpPr>
                      <wps:wsp>
                        <wps:cNvPr id="1147" name="TextBox 2"/>
                        <wps:cNvSpPr txBox="1"/>
                        <wps:spPr>
                          <a:xfrm>
                            <a:off x="0" y="3693750"/>
                            <a:ext cx="5029200" cy="621030"/>
                          </a:xfrm>
                          <a:prstGeom prst="rect">
                            <a:avLst/>
                          </a:prstGeom>
                          <a:noFill/>
                        </wps:spPr>
                        <wps:txbx>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A5: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cumulative infiltration volume (V)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horizontal equations.</w:t>
                              </w:r>
                            </w:p>
                          </w:txbxContent>
                        </wps:txbx>
                        <wps:bodyPr wrap="square" rtlCol="0">
                          <a:spAutoFit/>
                        </wps:bodyPr>
                      </wps:wsp>
                      <pic:pic xmlns:pic="http://schemas.openxmlformats.org/drawingml/2006/picture">
                        <pic:nvPicPr>
                          <pic:cNvPr id="1148" name="Picture 1148"/>
                          <pic:cNvPicPr>
                            <a:picLocks noChangeAspect="1" noChangeArrowheads="1"/>
                          </pic:cNvPicPr>
                        </pic:nvPicPr>
                        <pic:blipFill>
                          <a:blip r:embed="rId113"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341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anchor>
            </w:drawing>
          </mc:Choice>
          <mc:Fallback>
            <w:pict>
              <v:group id="_x0000_s1601" style="position:absolute;margin-left:0;margin-top:0;width:396pt;height:339.7pt;z-index:251938816;mso-position-horizontal:center;mso-position-horizontal-relative:margin;mso-position-vertical:center;mso-position-vertical-relative:margin" coordsize="50292,431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">
                <v:shape id="TextBox 2" o:spid="_x0000_s1602" type="#_x0000_t202" style="position:absolute;top:36937;width:50292;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vMEA&#10;AADdAAAADwAAAGRycy9kb3ducmV2LnhtbERPTWvCQBC9F/wPywi91U2krRJdRWwLHnqpxvuQHbPB&#10;7GzITk38991Cobd5vM9Zb0ffqhv1sQlsIJ9loIirYBuuDZSnj6clqCjIFtvAZOBOEbabycMaCxsG&#10;/qLbUWqVQjgWaMCJdIXWsXLkMc5CR5y4S+g9SoJ9rW2PQwr3rZ5n2av22HBqcNjR3lF1PX57AyJ2&#10;l9/Ldx8P5/HzbXBZ9YKlMY/TcbcCJTTKv/jPfbBpfv68gN9v0gl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2W7zBAAAA3QAAAA8AAAAAAAAAAAAAAAAAmAIAAGRycy9kb3du&#10;cmV2LnhtbFBLBQYAAAAABAAEAPUAAACGAwAAAAA=&#10;" filled="f" stroked="f">
                  <v:textbox style="mso-fit-shape-to-text:t">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A5: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cumulative infiltration volume (V)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horizontal equations.</w:t>
                        </w:r>
                      </w:p>
                    </w:txbxContent>
                  </v:textbox>
                </v:shape>
                <v:shape id="Picture 1148" o:spid="_x0000_s1603" type="#_x0000_t75" style="position:absolute;width:50292;height:36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2PFnEAAAA3QAAAA8AAABkcnMvZG93bnJldi54bWxEj0FvwjAMhe+T+A+RkXYbKaxMWyEghIS0&#10;K4zeTeO1EY1TNSnt/v18mLSbrff83uftfvKtelAfXWADy0UGirgK1nFt4Pp1enkHFROyxTYwGfih&#10;CPvd7GmLhQ0jn+lxSbWSEI4FGmhS6gqtY9WQx7gIHbFo36H3mGTta217HCXct3qVZW/ao2NpaLCj&#10;Y0PV/TJ4A+6WxvUxHz4qV67L8vWUn4dbbszzfDpsQCWa0r/57/rTCv4yF1z5Rkb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2PFnEAAAA3QAAAA8AAAAAAAAAAAAAAAAA&#10;nwIAAGRycy9kb3ducmV2LnhtbFBLBQYAAAAABAAEAPcAAACQAwAAAAA=&#10;" fillcolor="#4f81bd [3204]" strokecolor="black [3213]">
                  <v:imagedata r:id="rId114" o:title="" gain="109227f" blacklevel="-6554f"/>
                  <v:shadow color="#eeece1 [3214]"/>
                </v:shape>
                <w10:wrap type="square" anchorx="margin" anchory="margin"/>
              </v:group>
            </w:pict>
          </mc:Fallback>
        </mc:AlternateContent>
      </w:r>
    </w:p>
    <w:p w:rsidR="00A26D3D" w:rsidRDefault="00BB09FA">
      <w:pPr>
        <w:rPr>
          <w:rFonts w:ascii="Cambria Math" w:eastAsiaTheme="minorEastAsia" w:hAnsi="Cambria Math"/>
          <w:b/>
          <w:sz w:val="28"/>
          <w:szCs w:val="28"/>
        </w:rPr>
      </w:pPr>
      <w:r w:rsidRPr="00BB09FA">
        <w:rPr>
          <w:rFonts w:ascii="Cambria Math" w:eastAsiaTheme="minorEastAsia" w:hAnsi="Cambria Math"/>
          <w:b/>
          <w:noProof/>
          <w:sz w:val="28"/>
          <w:szCs w:val="28"/>
        </w:rPr>
        <w:lastRenderedPageBreak/>
        <mc:AlternateContent>
          <mc:Choice Requires="wpg">
            <w:drawing>
              <wp:anchor distT="0" distB="0" distL="114300" distR="114300" simplePos="0" relativeHeight="251940864" behindDoc="0" locked="0" layoutInCell="1" allowOverlap="1" wp14:anchorId="364BD292" wp14:editId="15DA06AE">
                <wp:simplePos x="0" y="0"/>
                <wp:positionH relativeFrom="margin">
                  <wp:align>center</wp:align>
                </wp:positionH>
                <wp:positionV relativeFrom="margin">
                  <wp:align>center</wp:align>
                </wp:positionV>
                <wp:extent cx="5029200" cy="4385945"/>
                <wp:effectExtent l="0" t="0" r="0" b="0"/>
                <wp:wrapSquare wrapText="bothSides"/>
                <wp:docPr id="1149" name="Group 1"/>
                <wp:cNvGraphicFramePr/>
                <a:graphic xmlns:a="http://schemas.openxmlformats.org/drawingml/2006/main">
                  <a:graphicData uri="http://schemas.microsoft.com/office/word/2010/wordprocessingGroup">
                    <wpg:wgp>
                      <wpg:cNvGrpSpPr/>
                      <wpg:grpSpPr>
                        <a:xfrm>
                          <a:off x="0" y="0"/>
                          <a:ext cx="5029200" cy="4385945"/>
                          <a:chOff x="0" y="0"/>
                          <a:chExt cx="5029200" cy="4386571"/>
                        </a:xfrm>
                      </wpg:grpSpPr>
                      <wps:wsp>
                        <wps:cNvPr id="1150" name="TextBox 2"/>
                        <wps:cNvSpPr txBox="1"/>
                        <wps:spPr>
                          <a:xfrm>
                            <a:off x="0" y="3765541"/>
                            <a:ext cx="5029200" cy="621030"/>
                          </a:xfrm>
                          <a:prstGeom prst="rect">
                            <a:avLst/>
                          </a:prstGeom>
                          <a:noFill/>
                        </wps:spPr>
                        <wps:txbx>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A6: Sensitivity analysis graph of Log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cumulative infiltration volume (V)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horizontal equations.</w:t>
                              </w:r>
                            </w:p>
                          </w:txbxContent>
                        </wps:txbx>
                        <wps:bodyPr wrap="square" rtlCol="0">
                          <a:spAutoFit/>
                        </wps:bodyPr>
                      </wps:wsp>
                      <pic:pic xmlns:pic="http://schemas.openxmlformats.org/drawingml/2006/picture">
                        <pic:nvPicPr>
                          <pic:cNvPr id="1151" name="Picture 1151"/>
                          <pic:cNvPicPr>
                            <a:picLocks noChangeAspect="1" noChangeArrowheads="1"/>
                          </pic:cNvPicPr>
                        </pic:nvPicPr>
                        <pic:blipFill>
                          <a:blip r:embed="rId115"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341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anchor>
            </w:drawing>
          </mc:Choice>
          <mc:Fallback>
            <w:pict>
              <v:group id="_x0000_s1604" style="position:absolute;margin-left:0;margin-top:0;width:396pt;height:345.35pt;z-index:251940864;mso-position-horizontal:center;mso-position-horizontal-relative:margin;mso-position-vertical:center;mso-position-vertical-relative:margin" coordsize="50292,438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&#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">
                <v:shape id="TextBox 2" o:spid="_x0000_s1605" type="#_x0000_t202" style="position:absolute;top:37655;width:50292;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ZVFcMA&#10;AADdAAAADwAAAGRycy9kb3ducmV2LnhtbESPQWvDMAyF74P+B6PCbquTQcfI6paybtDDLuvSu4i1&#10;OCyWQ6w26b+fDoPdJN7Te582uzn25kpj7hI7KFcFGOIm+Y5bB/XX+8MzmCzIHvvE5OBGGXbbxd0G&#10;K58m/qTrSVqjIZwrdBBEhsra3ASKmFdpIFbtO40RRdextX7EScNjbx+L4slG7FgbAg70Gqj5OV2i&#10;AxG/L2/1W8zH8/xxmELRrLF27n4571/ACM3yb/67PnrFL9fKr9/oCHb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ZVFcMAAADdAAAADwAAAAAAAAAAAAAAAACYAgAAZHJzL2Rv&#10;d25yZXYueG1sUEsFBgAAAAAEAAQA9QAAAIgDAAAAAA==&#10;" filled="f" stroked="f">
                  <v:textbox style="mso-fit-shape-to-text:t">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A6: Sensitivity analysis graph of Log</w:t>
                        </w:r>
                        <w:r>
                          <w:rPr>
                            <w:rFonts w:ascii="Cambria Math" w:eastAsia="Cambria Math" w:hAnsi="Cambria Math" w:cstheme="minorBidi"/>
                            <w:color w:val="000000" w:themeColor="text1"/>
                            <w:kern w:val="24"/>
                            <w:sz w:val="22"/>
                            <w:szCs w:val="22"/>
                          </w:rPr>
                          <w:t xml:space="preserve"> </w:t>
                        </w:r>
                        <w:r>
                          <w:rPr>
                            <w:rFonts w:ascii="Cambria Math" w:eastAsia="Cambria Math" w:hAnsi="Cambria Math" w:cstheme="minorBidi"/>
                            <w:color w:val="000000" w:themeColor="text1"/>
                            <w:kern w:val="24"/>
                            <w:sz w:val="22"/>
                            <w:szCs w:val="22"/>
                          </w:rPr>
                          <w:t>[K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cumulative infiltration volume (V)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and horizontal equations.</w:t>
                        </w:r>
                      </w:p>
                    </w:txbxContent>
                  </v:textbox>
                </v:shape>
                <v:shape id="Picture 1151" o:spid="_x0000_s1606" type="#_x0000_t75" style="position:absolute;width:50292;height:36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qsMzDAAAA3QAAAA8AAABkcnMvZG93bnJldi54bWxET01rwkAQvRf6H5YpeKu7ES0ldZVSCXgR&#10;qfbS25Adk2B2NuyuSfTXu0Kht3m8z1muR9uKnnxoHGvIpgoEcelMw5WGn2Px+g4iRGSDrWPScKUA&#10;69Xz0xJz4wb+pv4QK5FCOOSooY6xy6UMZU0Ww9R1xIk7OW8xJugraTwOKdy2cqbUm7TYcGqosaOv&#10;msrz4WI1FLH5HXb9hrbz/UVd/W6jCnvTevIyfn6AiDTGf/Gfe2vS/GyRweObdIJ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yqwzMMAAADdAAAADwAAAAAAAAAAAAAAAACf&#10;AgAAZHJzL2Rvd25yZXYueG1sUEsFBgAAAAAEAAQA9wAAAI8DAAAAAA==&#10;" fillcolor="#4f81bd [3204]" strokecolor="black [3213]">
                  <v:imagedata r:id="rId116" o:title="" gain="109227f" blacklevel="-6554f"/>
                  <v:shadow color="#eeece1 [3214]"/>
                </v:shape>
                <w10:wrap type="square" anchorx="margin" anchory="margin"/>
              </v:group>
            </w:pict>
          </mc:Fallback>
        </mc:AlternateContent>
      </w:r>
      <w:r w:rsidR="00A26D3D">
        <w:rPr>
          <w:rFonts w:ascii="Cambria Math" w:eastAsiaTheme="minorEastAsia" w:hAnsi="Cambria Math"/>
          <w:b/>
          <w:sz w:val="28"/>
          <w:szCs w:val="28"/>
        </w:rPr>
        <w:br w:type="page"/>
      </w:r>
      <w:r>
        <w:rPr>
          <w:rFonts w:ascii="Cambria Math" w:eastAsiaTheme="minorEastAsia" w:hAnsi="Cambria Math"/>
          <w:b/>
          <w:sz w:val="28"/>
          <w:szCs w:val="28"/>
        </w:rPr>
        <w:lastRenderedPageBreak/>
        <w:br w:type="page"/>
      </w:r>
      <w:r w:rsidR="00A26D3D" w:rsidRPr="00A26D3D">
        <w:rPr>
          <w:rFonts w:ascii="Cambria Math" w:eastAsiaTheme="minorEastAsia" w:hAnsi="Cambria Math"/>
          <w:b/>
          <w:noProof/>
          <w:sz w:val="28"/>
          <w:szCs w:val="28"/>
        </w:rPr>
        <mc:AlternateContent>
          <mc:Choice Requires="wpg">
            <w:drawing>
              <wp:anchor distT="0" distB="0" distL="114300" distR="114300" simplePos="0" relativeHeight="251901952" behindDoc="0" locked="0" layoutInCell="1" allowOverlap="1" wp14:anchorId="70242C42" wp14:editId="36C2D996">
                <wp:simplePos x="152400" y="152400"/>
                <wp:positionH relativeFrom="margin">
                  <wp:align>center</wp:align>
                </wp:positionH>
                <wp:positionV relativeFrom="margin">
                  <wp:align>center</wp:align>
                </wp:positionV>
                <wp:extent cx="5105400" cy="6557010"/>
                <wp:effectExtent l="0" t="0" r="0" b="0"/>
                <wp:wrapSquare wrapText="bothSides"/>
                <wp:docPr id="555" name="Group 3"/>
                <wp:cNvGraphicFramePr/>
                <a:graphic xmlns:a="http://schemas.openxmlformats.org/drawingml/2006/main">
                  <a:graphicData uri="http://schemas.microsoft.com/office/word/2010/wordprocessingGroup">
                    <wpg:wgp>
                      <wpg:cNvGrpSpPr/>
                      <wpg:grpSpPr>
                        <a:xfrm>
                          <a:off x="0" y="0"/>
                          <a:ext cx="5105400" cy="6557010"/>
                          <a:chOff x="0" y="0"/>
                          <a:chExt cx="5105400" cy="6557308"/>
                        </a:xfrm>
                      </wpg:grpSpPr>
                      <pic:pic xmlns:pic="http://schemas.openxmlformats.org/drawingml/2006/picture">
                        <pic:nvPicPr>
                          <pic:cNvPr id="589" name="Picture 58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38100" y="0"/>
                            <a:ext cx="5029200" cy="598562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590" name="TextBox 2"/>
                        <wps:cNvSpPr txBox="1"/>
                        <wps:spPr>
                          <a:xfrm>
                            <a:off x="0" y="6100108"/>
                            <a:ext cx="5105400" cy="457200"/>
                          </a:xfrm>
                          <a:prstGeom prst="rect">
                            <a:avLst/>
                          </a:prstGeom>
                          <a:noFill/>
                        </wps:spPr>
                        <wps:txbx>
                          <w:txbxContent>
                            <w:p w:rsidR="00A12D18" w:rsidRDefault="00A12D18" w:rsidP="00A26D3D">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Table A4: Sensitivity analysis table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outflow discharge (q) of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horizontal, and combined equations.</w:t>
                              </w:r>
                            </w:p>
                          </w:txbxContent>
                        </wps:txbx>
                        <wps:bodyPr wrap="square" rtlCol="0">
                          <a:spAutoFit/>
                        </wps:bodyPr>
                      </wps:wsp>
                    </wpg:wgp>
                  </a:graphicData>
                </a:graphic>
              </wp:anchor>
            </w:drawing>
          </mc:Choice>
          <mc:Fallback>
            <w:pict>
              <v:group id="_x0000_s1607" style="position:absolute;margin-left:0;margin-top:0;width:402pt;height:516.3pt;z-index:251901952;mso-position-horizontal:center;mso-position-horizontal-relative:margin;mso-position-vertical:center;mso-position-vertical-relative:margin" coordsize="51054,655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">
                <v:shape id="Picture 589" o:spid="_x0000_s1608" type="#_x0000_t75" style="position:absolute;left:381;width:50292;height:59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eaZvGAAAA3AAAAA8AAABkcnMvZG93bnJldi54bWxEj0FrwkAUhO8F/8PyCr1Is0nBYqOrBIvQ&#10;Q1owCrk+ss8kNvs2ZFeT/vtuoeBxmJlvmPV2Mp240eBaywqSKAZBXFndcq3gdNw/L0E4j6yxs0wK&#10;fsjBdjN7WGOq7cgHuhW+FgHCLkUFjfd9KqWrGjLoItsTB+9sB4M+yKGWesAxwE0nX+L4VRpsOSw0&#10;2NOuoeq7uBoF+Xt5vrT7r2xRzs01KbQ7fs5zpZ4ep2wFwtPk7+H/9odWsFi+wd+ZcATk5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55pm8YAAADcAAAADwAAAAAAAAAAAAAA&#10;AACfAgAAZHJzL2Rvd25yZXYueG1sUEsFBgAAAAAEAAQA9wAAAJIDAAAAAA==&#10;" fillcolor="#4f81bd [3204]" strokecolor="black [3213]">
                  <v:imagedata r:id="rId118" o:title=""/>
                  <v:shadow color="#eeece1 [3214]"/>
                </v:shape>
                <v:shape id="TextBox 2" o:spid="_x0000_s1609" type="#_x0000_t202" style="position:absolute;top:61001;width:510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LZ8AA&#10;AADcAAAADwAAAGRycy9kb3ducmV2LnhtbERPPWvDMBDdA/0P4grdYjmFhNaNYkzSQoYsTd39sC6W&#10;iXUy1jV2/n01FDo+3ve2nH2vbjTGLrCBVZaDIm6C7bg1UH99LF9ARUG22AcmA3eKUO4eFlssbJj4&#10;k25naVUK4VigAScyFFrHxpHHmIWBOHGXMHqUBMdW2xGnFO57/ZznG+2x49TgcKC9o+Z6/vEGRGy1&#10;utfvPh6/59NhcnmzxtqYp8e5egMlNMu/+M99tAbWr2l+OpO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GLZ8AAAADcAAAADwAAAAAAAAAAAAAAAACYAgAAZHJzL2Rvd25y&#10;ZXYueG1sUEsFBgAAAAAEAAQA9QAAAIUDAAAAAA==&#10;" filled="f" stroked="f">
                  <v:textbox style="mso-fit-shape-to-text:t">
                    <w:txbxContent>
                      <w:p w:rsidR="00A12D18" w:rsidRDefault="00A12D18" w:rsidP="00A26D3D">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Table A4: Sensitivity analysis table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outflow discharge (q) of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horizontal, and combined equations.</w:t>
                        </w:r>
                      </w:p>
                    </w:txbxContent>
                  </v:textbox>
                </v:shape>
                <w10:wrap type="square" anchorx="margin" anchory="margin"/>
              </v:group>
            </w:pict>
          </mc:Fallback>
        </mc:AlternateContent>
      </w:r>
    </w:p>
    <w:p w:rsidR="00BB09FA" w:rsidRDefault="00BB09FA">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A26D3D">
        <w:rPr>
          <w:rFonts w:ascii="Cambria Math" w:eastAsiaTheme="minorEastAsia" w:hAnsi="Cambria Math"/>
          <w:b/>
          <w:noProof/>
          <w:sz w:val="28"/>
          <w:szCs w:val="28"/>
        </w:rPr>
        <mc:AlternateContent>
          <mc:Choice Requires="wpg">
            <w:drawing>
              <wp:anchor distT="0" distB="0" distL="114300" distR="114300" simplePos="0" relativeHeight="251942912" behindDoc="0" locked="0" layoutInCell="1" allowOverlap="1" wp14:anchorId="4839C1F4" wp14:editId="6AD280CF">
                <wp:simplePos x="0" y="0"/>
                <wp:positionH relativeFrom="margin">
                  <wp:align>center</wp:align>
                </wp:positionH>
                <wp:positionV relativeFrom="margin">
                  <wp:align>center</wp:align>
                </wp:positionV>
                <wp:extent cx="5036185" cy="4629165"/>
                <wp:effectExtent l="0" t="0" r="0" b="0"/>
                <wp:wrapSquare wrapText="bothSides"/>
                <wp:docPr id="591" name="Group 1"/>
                <wp:cNvGraphicFramePr/>
                <a:graphic xmlns:a="http://schemas.openxmlformats.org/drawingml/2006/main">
                  <a:graphicData uri="http://schemas.microsoft.com/office/word/2010/wordprocessingGroup">
                    <wpg:wgp>
                      <wpg:cNvGrpSpPr/>
                      <wpg:grpSpPr>
                        <a:xfrm>
                          <a:off x="0" y="0"/>
                          <a:ext cx="5036185" cy="4629165"/>
                          <a:chOff x="0" y="0"/>
                          <a:chExt cx="5036608" cy="4629731"/>
                        </a:xfrm>
                      </wpg:grpSpPr>
                      <pic:pic xmlns:pic="http://schemas.openxmlformats.org/drawingml/2006/picture">
                        <pic:nvPicPr>
                          <pic:cNvPr id="592" name="Picture 592"/>
                          <pic:cNvPicPr>
                            <a:picLocks noChangeAspect="1" noChangeArrowheads="1"/>
                          </pic:cNvPicPr>
                        </pic:nvPicPr>
                        <pic:blipFill>
                          <a:blip r:embed="rId119" cstate="print">
                            <a:lum bright="-20000" contrast="40000"/>
                            <a:extLst>
                              <a:ext uri="{28A0092B-C50C-407E-A947-70E740481C1C}">
                                <a14:useLocalDpi xmlns:a14="http://schemas.microsoft.com/office/drawing/2010/main" val="0"/>
                              </a:ext>
                            </a:extLst>
                          </a:blip>
                          <a:srcRect/>
                          <a:stretch>
                            <a:fillRect/>
                          </a:stretch>
                        </pic:blipFill>
                        <pic:spPr bwMode="auto">
                          <a:xfrm>
                            <a:off x="7408" y="0"/>
                            <a:ext cx="5029200" cy="364932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593" name="TextBox 2"/>
                        <wps:cNvSpPr txBox="1"/>
                        <wps:spPr>
                          <a:xfrm>
                            <a:off x="0" y="3844775"/>
                            <a:ext cx="5028352" cy="784956"/>
                          </a:xfrm>
                          <a:prstGeom prst="rect">
                            <a:avLst/>
                          </a:prstGeom>
                          <a:noFill/>
                        </wps:spPr>
                        <wps:txbx>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A7: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outflow discharge (q)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horizontal, and combined equations.  The range in changing outflow discharge rates and constant values of width, depth, and volume are detailed in Table A4.</w:t>
                              </w:r>
                            </w:p>
                          </w:txbxContent>
                        </wps:txbx>
                        <wps:bodyPr wrap="square" rtlCol="0">
                          <a:spAutoFit/>
                        </wps:bodyPr>
                      </wps:wsp>
                    </wpg:wgp>
                  </a:graphicData>
                </a:graphic>
              </wp:anchor>
            </w:drawing>
          </mc:Choice>
          <mc:Fallback>
            <w:pict>
              <v:group id="_x0000_s1610" style="position:absolute;margin-left:0;margin-top:0;width:396.55pt;height:364.5pt;z-index:251942912;mso-position-horizontal:center;mso-position-horizontal-relative:margin;mso-position-vertical:center;mso-position-vertical-relative:margin" coordsize="50366,462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">
                <v:shape id="Picture 592" o:spid="_x0000_s1611" type="#_x0000_t75" style="position:absolute;left:74;width:50292;height:36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oSlfGAAAA3AAAAA8AAABkcnMvZG93bnJldi54bWxEj0FLAzEUhO+C/yE8wZvN2mKxa9MigkWo&#10;Cta29Pi6eW7Cbl6WJN2u/94IgsdhZr5h5svBtaKnEK1nBbejAgRx5bXlWsH28/nmHkRMyBpbz6Tg&#10;myIsF5cXcyy1P/MH9ZtUiwzhWKICk1JXShkrQw7jyHfE2fvywWHKMtRSBzxnuGvluCim0qHlvGCw&#10;oydDVbM5OQX2zaTD7rU6ziZ9M23CcW/f1yulrq+GxwcQiYb0H/5rv2gFd7Mx/J7JR0A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KhKV8YAAADcAAAADwAAAAAAAAAAAAAA&#10;AACfAgAAZHJzL2Rvd25yZXYueG1sUEsFBgAAAAAEAAQA9wAAAJIDAAAAAA==&#10;" fillcolor="#4f81bd [3204]" strokecolor="black [3213]">
                  <v:imagedata r:id="rId120" o:title="" gain="109227f" blacklevel="-6554f"/>
                  <v:shadow color="#eeece1 [3214]"/>
                </v:shape>
                <v:shape id="TextBox 2" o:spid="_x0000_s1612" type="#_x0000_t202" style="position:absolute;top:38447;width:50283;height:7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MVEMMA&#10;AADcAAAADwAAAGRycy9kb3ducmV2LnhtbESPQWvCQBSE74X+h+UVvNWNFcWmriJVwYMXNb0/sq/Z&#10;0OzbkH018d+7hYLHYWa+YZbrwTfqSl2sAxuYjDNQxGWwNVcGisv+dQEqCrLFJjAZuFGE9er5aYm5&#10;DT2f6HqWSiUIxxwNOJE21zqWjjzGcWiJk/cdOo+SZFdp22Gf4L7Rb1k21x5rTgsOW/p0VP6cf70B&#10;EbuZ3Iqdj4ev4bjtXVbOsDBm9DJsPkAJDfII/7cP1sDsfQp/Z9IR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MVEMMAAADcAAAADwAAAAAAAAAAAAAAAACYAgAAZHJzL2Rv&#10;d25yZXYueG1sUEsFBgAAAAAEAAQA9QAAAIgDAAAAAA==&#10;" filled="f" stroked="f">
                  <v:textbox style="mso-fit-shape-to-text:t">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w:t>
                        </w:r>
                        <w:r>
                          <w:rPr>
                            <w:rFonts w:ascii="Cambria Math" w:eastAsia="Cambria Math" w:hAnsi="Cambria Math" w:cstheme="minorBidi"/>
                            <w:color w:val="000000" w:themeColor="text1"/>
                            <w:kern w:val="24"/>
                            <w:sz w:val="22"/>
                            <w:szCs w:val="22"/>
                          </w:rPr>
                          <w:t>7</w:t>
                        </w:r>
                        <w:r>
                          <w:rPr>
                            <w:rFonts w:ascii="Cambria Math" w:eastAsia="Cambria Math" w:hAnsi="Cambria Math" w:cstheme="minorBidi"/>
                            <w:color w:val="000000" w:themeColor="text1"/>
                            <w:kern w:val="24"/>
                            <w:sz w:val="22"/>
                            <w:szCs w:val="22"/>
                          </w:rPr>
                          <w:t>: Sensitivity analysis graph of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outflow discharge (q)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horizontal, and combined equations.  The range in changing outflow discharge rates and constant values of width, depth, and volume are detailed in Table A4.</w:t>
                        </w:r>
                      </w:p>
                    </w:txbxContent>
                  </v:textbox>
                </v:shape>
                <w10:wrap type="square" anchorx="margin" anchory="margin"/>
              </v:group>
            </w:pict>
          </mc:Fallback>
        </mc:AlternateContent>
      </w:r>
    </w:p>
    <w:p w:rsidR="00BB09FA" w:rsidRDefault="00BB09FA">
      <w:pPr>
        <w:rPr>
          <w:rFonts w:ascii="Cambria Math" w:eastAsiaTheme="minorEastAsia" w:hAnsi="Cambria Math"/>
          <w:b/>
          <w:sz w:val="28"/>
          <w:szCs w:val="28"/>
        </w:rPr>
      </w:pPr>
      <w:r>
        <w:rPr>
          <w:rFonts w:ascii="Cambria Math" w:eastAsiaTheme="minorEastAsia" w:hAnsi="Cambria Math"/>
          <w:b/>
          <w:sz w:val="28"/>
          <w:szCs w:val="28"/>
        </w:rPr>
        <w:lastRenderedPageBreak/>
        <w:br w:type="page"/>
      </w:r>
      <w:r w:rsidRPr="00BB09FA">
        <w:rPr>
          <w:rFonts w:ascii="Cambria Math" w:eastAsiaTheme="minorEastAsia" w:hAnsi="Cambria Math"/>
          <w:b/>
          <w:noProof/>
          <w:sz w:val="28"/>
          <w:szCs w:val="28"/>
        </w:rPr>
        <mc:AlternateContent>
          <mc:Choice Requires="wpg">
            <w:drawing>
              <wp:anchor distT="0" distB="0" distL="114300" distR="114300" simplePos="0" relativeHeight="251944960" behindDoc="0" locked="0" layoutInCell="1" allowOverlap="1" wp14:anchorId="53F45CCB" wp14:editId="6098B747">
                <wp:simplePos x="152400" y="152400"/>
                <wp:positionH relativeFrom="margin">
                  <wp:align>center</wp:align>
                </wp:positionH>
                <wp:positionV relativeFrom="margin">
                  <wp:align>center</wp:align>
                </wp:positionV>
                <wp:extent cx="5029200" cy="4516120"/>
                <wp:effectExtent l="0" t="0" r="0" b="0"/>
                <wp:wrapSquare wrapText="bothSides"/>
                <wp:docPr id="1152" name="Group 1"/>
                <wp:cNvGraphicFramePr/>
                <a:graphic xmlns:a="http://schemas.openxmlformats.org/drawingml/2006/main">
                  <a:graphicData uri="http://schemas.microsoft.com/office/word/2010/wordprocessingGroup">
                    <wpg:wgp>
                      <wpg:cNvGrpSpPr/>
                      <wpg:grpSpPr>
                        <a:xfrm>
                          <a:off x="0" y="0"/>
                          <a:ext cx="5029200" cy="4516120"/>
                          <a:chOff x="0" y="0"/>
                          <a:chExt cx="5029200" cy="4516666"/>
                        </a:xfrm>
                      </wpg:grpSpPr>
                      <pic:pic xmlns:pic="http://schemas.openxmlformats.org/drawingml/2006/picture">
                        <pic:nvPicPr>
                          <pic:cNvPr id="1153" name="Picture 1153"/>
                          <pic:cNvPicPr>
                            <a:picLocks noChangeAspect="1" noChangeArrowheads="1"/>
                          </pic:cNvPicPr>
                        </pic:nvPicPr>
                        <pic:blipFill>
                          <a:blip r:embed="rId121" cstate="print">
                            <a:lum bright="-20000" contrast="40000"/>
                            <a:extLst>
                              <a:ext uri="{28A0092B-C50C-407E-A947-70E740481C1C}">
                                <a14:useLocalDpi xmlns:a14="http://schemas.microsoft.com/office/drawing/2010/main" val="0"/>
                              </a:ext>
                            </a:extLst>
                          </a:blip>
                          <a:srcRect/>
                          <a:stretch>
                            <a:fillRect/>
                          </a:stretch>
                        </pic:blipFill>
                        <pic:spPr bwMode="auto">
                          <a:xfrm>
                            <a:off x="0" y="0"/>
                            <a:ext cx="5029200" cy="365341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154" name="TextBox 2"/>
                        <wps:cNvSpPr txBox="1"/>
                        <wps:spPr>
                          <a:xfrm>
                            <a:off x="723900" y="3895636"/>
                            <a:ext cx="3581400" cy="621030"/>
                          </a:xfrm>
                          <a:prstGeom prst="rect">
                            <a:avLst/>
                          </a:prstGeom>
                          <a:noFill/>
                        </wps:spPr>
                        <wps:txbx>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Figure A8: Sensitivity analysis graph of Log [K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 xml:space="preserve">] with changing outflow discharge (q)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horizontal, and combined equations.</w:t>
                              </w:r>
                            </w:p>
                          </w:txbxContent>
                        </wps:txbx>
                        <wps:bodyPr wrap="square" rtlCol="0">
                          <a:spAutoFit/>
                        </wps:bodyPr>
                      </wps:wsp>
                    </wpg:wgp>
                  </a:graphicData>
                </a:graphic>
              </wp:anchor>
            </w:drawing>
          </mc:Choice>
          <mc:Fallback>
            <w:pict>
              <v:group id="_x0000_s1613" style="position:absolute;margin-left:0;margin-top:0;width:396pt;height:355.6pt;z-index:251944960;mso-position-horizontal:center;mso-position-horizontal-relative:margin;mso-position-vertical:center;mso-position-vertical-relative:margin" coordsize="50292,451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">
                <v:shape id="Picture 1153" o:spid="_x0000_s1614" type="#_x0000_t75" style="position:absolute;width:50292;height:36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QPzvEAAAA3QAAAA8AAABkcnMvZG93bnJldi54bWxET01rwkAQvQv+h2WEXqRubLCU1FVEKQgG&#10;aazeh+w0SZudDdltEvvru4LQ2zze5yzXg6lFR62rLCuYzyIQxLnVFRcKzh9vjy8gnEfWWFsmBVdy&#10;sF6NR0tMtO05o+7kCxFC2CWooPS+SaR0eUkG3cw2xIH7tK1BH2BbSN1iH8JNLZ+i6FkarDg0lNjQ&#10;tqT8+/RjFKSUdtvfS7Y7FMcvM313bPdVrNTDZNi8gvA0+H/x3b3XYf58EcPtm3CC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QPzvEAAAA3QAAAA8AAAAAAAAAAAAAAAAA&#10;nwIAAGRycy9kb3ducmV2LnhtbFBLBQYAAAAABAAEAPcAAACQAwAAAAA=&#10;" fillcolor="#4f81bd [3204]" strokecolor="black [3213]">
                  <v:imagedata r:id="rId122" o:title="" gain="109227f" blacklevel="-6554f"/>
                  <v:shadow color="#eeece1 [3214]"/>
                </v:shape>
                <v:shape id="TextBox 2" o:spid="_x0000_s1615" type="#_x0000_t202" style="position:absolute;left:7239;top:38956;width:35814;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1TFsEA&#10;AADdAAAADwAAAGRycy9kb3ducmV2LnhtbERPS2vCQBC+F/oflhG81U1KlRJdRfoAD17U9D5kx2ww&#10;OxuyUxP/vSsUepuP7zmrzehbdaU+NoEN5LMMFHEVbMO1gfL0/fIOKgqyxTYwGbhRhM36+WmFhQ0D&#10;H+h6lFqlEI4FGnAiXaF1rBx5jLPQESfuHHqPkmBfa9vjkMJ9q1+zbKE9NpwaHHb04ai6HH+9ARG7&#10;zW/ll4+7n3H/ObismmNpzHQybpeghEb5F/+5dzbNz+dv8Pgmna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9UxbBAAAA3QAAAA8AAAAAAAAAAAAAAAAAmAIAAGRycy9kb3du&#10;cmV2LnhtbFBLBQYAAAAABAAEAPUAAACGAwAAAAA=&#10;" filled="f" stroked="f">
                  <v:textbox style="mso-fit-shape-to-text:t">
                    <w:txbxContent>
                      <w:p w:rsidR="00BB09FA" w:rsidRDefault="00BB09FA" w:rsidP="00BB09FA">
                        <w:pPr>
                          <w:pStyle w:val="NormalWeb"/>
                          <w:spacing w:before="0" w:beforeAutospacing="0" w:after="0" w:afterAutospacing="0"/>
                          <w:jc w:val="both"/>
                        </w:pPr>
                        <w:r>
                          <w:rPr>
                            <w:rFonts w:ascii="Cambria Math" w:eastAsia="Cambria Math" w:hAnsi="Cambria Math" w:cstheme="minorBidi"/>
                            <w:color w:val="000000" w:themeColor="text1"/>
                            <w:kern w:val="24"/>
                            <w:sz w:val="22"/>
                            <w:szCs w:val="22"/>
                          </w:rPr>
                          <w:t xml:space="preserve">Figure A8: Sensitivity analysis graph of </w:t>
                        </w:r>
                        <w:r>
                          <w:rPr>
                            <w:rFonts w:ascii="Cambria Math" w:eastAsia="Cambria Math" w:hAnsi="Cambria Math" w:cstheme="minorBidi"/>
                            <w:color w:val="000000" w:themeColor="text1"/>
                            <w:kern w:val="24"/>
                            <w:sz w:val="22"/>
                            <w:szCs w:val="22"/>
                          </w:rPr>
                          <w:t>Log [</w:t>
                        </w:r>
                        <w:r>
                          <w:rPr>
                            <w:rFonts w:ascii="Cambria Math" w:eastAsia="Cambria Math" w:hAnsi="Cambria Math" w:cstheme="minorBidi"/>
                            <w:color w:val="000000" w:themeColor="text1"/>
                            <w:kern w:val="24"/>
                            <w:sz w:val="22"/>
                            <w:szCs w:val="22"/>
                          </w:rPr>
                          <w:t>K</w:t>
                        </w:r>
                        <w:proofErr w:type="spellStart"/>
                        <w:r>
                          <w:rPr>
                            <w:rFonts w:ascii="Cambria Math" w:eastAsia="Cambria Math" w:hAnsi="Cambria Math" w:cstheme="minorBidi"/>
                            <w:color w:val="000000" w:themeColor="text1"/>
                            <w:kern w:val="24"/>
                            <w:position w:val="-6"/>
                            <w:sz w:val="22"/>
                            <w:szCs w:val="22"/>
                            <w:vertAlign w:val="subscript"/>
                          </w:rPr>
                          <w:t>fs</w:t>
                        </w:r>
                        <w:proofErr w:type="spellEnd"/>
                        <w:r>
                          <w:rPr>
                            <w:rFonts w:ascii="Cambria Math" w:eastAsia="Cambria Math" w:hAnsi="Cambria Math" w:cstheme="minorBidi"/>
                            <w:color w:val="000000" w:themeColor="text1"/>
                            <w:kern w:val="24"/>
                            <w:sz w:val="22"/>
                            <w:szCs w:val="22"/>
                          </w:rPr>
                          <w:t>]</w:t>
                        </w:r>
                        <w:r>
                          <w:rPr>
                            <w:rFonts w:ascii="Cambria Math" w:eastAsia="Cambria Math" w:hAnsi="Cambria Math" w:cstheme="minorBidi"/>
                            <w:color w:val="000000" w:themeColor="text1"/>
                            <w:kern w:val="24"/>
                            <w:sz w:val="22"/>
                            <w:szCs w:val="22"/>
                          </w:rPr>
                          <w:t xml:space="preserve"> with changing outflow discharge (q) for the Schwartzman and </w:t>
                        </w:r>
                        <w:proofErr w:type="spellStart"/>
                        <w:r>
                          <w:rPr>
                            <w:rFonts w:ascii="Cambria Math" w:eastAsia="Cambria Math" w:hAnsi="Cambria Math" w:cstheme="minorBidi"/>
                            <w:color w:val="000000" w:themeColor="text1"/>
                            <w:kern w:val="24"/>
                            <w:sz w:val="22"/>
                            <w:szCs w:val="22"/>
                          </w:rPr>
                          <w:t>Zur</w:t>
                        </w:r>
                        <w:proofErr w:type="spellEnd"/>
                        <w:r>
                          <w:rPr>
                            <w:rFonts w:ascii="Cambria Math" w:eastAsia="Cambria Math" w:hAnsi="Cambria Math" w:cstheme="minorBidi"/>
                            <w:color w:val="000000" w:themeColor="text1"/>
                            <w:kern w:val="24"/>
                            <w:sz w:val="22"/>
                            <w:szCs w:val="22"/>
                          </w:rPr>
                          <w:t xml:space="preserve"> (1987) vertical, horizontal, and combined equations.</w:t>
                        </w:r>
                      </w:p>
                    </w:txbxContent>
                  </v:textbox>
                </v:shape>
                <w10:wrap type="square" anchorx="margin" anchory="margin"/>
              </v:group>
            </w:pict>
          </mc:Fallback>
        </mc:AlternateContent>
      </w:r>
    </w:p>
    <w:p w:rsidR="00FF3D49" w:rsidRPr="00FF3D49" w:rsidRDefault="00FF3D49" w:rsidP="00787F41">
      <w:pPr>
        <w:spacing w:line="480" w:lineRule="auto"/>
        <w:jc w:val="center"/>
        <w:rPr>
          <w:rFonts w:ascii="Cambria Math" w:eastAsiaTheme="minorEastAsia" w:hAnsi="Cambria Math"/>
          <w:b/>
          <w:sz w:val="28"/>
          <w:szCs w:val="28"/>
        </w:rPr>
      </w:pPr>
      <w:r w:rsidRPr="00FF3D49">
        <w:rPr>
          <w:rFonts w:ascii="Cambria Math" w:eastAsiaTheme="minorEastAsia" w:hAnsi="Cambria Math"/>
          <w:b/>
          <w:sz w:val="28"/>
          <w:szCs w:val="28"/>
        </w:rPr>
        <w:lastRenderedPageBreak/>
        <w:t>VITA</w:t>
      </w:r>
    </w:p>
    <w:p w:rsidR="00FF3D49" w:rsidRPr="00FF3D49" w:rsidRDefault="00DD35D0" w:rsidP="00787F41">
      <w:pPr>
        <w:spacing w:after="0" w:line="480" w:lineRule="auto"/>
        <w:ind w:firstLine="720"/>
        <w:rPr>
          <w:rFonts w:ascii="Cambria Math" w:eastAsiaTheme="minorEastAsia" w:hAnsi="Cambria Math"/>
          <w:sz w:val="24"/>
          <w:szCs w:val="24"/>
        </w:rPr>
      </w:pPr>
      <w:r>
        <w:rPr>
          <w:rFonts w:ascii="Cambria Math" w:eastAsiaTheme="minorEastAsia" w:hAnsi="Cambria Math"/>
          <w:sz w:val="24"/>
          <w:szCs w:val="24"/>
        </w:rPr>
        <w:t xml:space="preserve">Rachel E. Storniolo was born in Philadelphia, PA and raised in North Atlanta, GA by her parents Denise A. </w:t>
      </w:r>
      <w:proofErr w:type="spellStart"/>
      <w:r>
        <w:rPr>
          <w:rFonts w:ascii="Cambria Math" w:eastAsiaTheme="minorEastAsia" w:hAnsi="Cambria Math"/>
          <w:sz w:val="24"/>
          <w:szCs w:val="24"/>
        </w:rPr>
        <w:t>Hannahan</w:t>
      </w:r>
      <w:proofErr w:type="spellEnd"/>
      <w:r>
        <w:rPr>
          <w:rFonts w:ascii="Cambria Math" w:eastAsiaTheme="minorEastAsia" w:hAnsi="Cambria Math"/>
          <w:sz w:val="24"/>
          <w:szCs w:val="24"/>
        </w:rPr>
        <w:t xml:space="preserve"> and Frank R. Storniolo.  She graduated from Marist School in Atlanta in 2005 and began college at Appalachian State University.  At Appalachian State University she found her passion for Geology, and graduated with a Bachelor of Science in Geology, minoring in Mathematics and Physics in the summer of 2010.  After graduation, she immediately moved to Knoxville, TN to pursue a MS degree under Dr. Gregory S. Baker, researching near-surface geophysics and hydrology.  After graduation from The University of Tennessee, she is moving to Houston, TX to begin a career in the Oil and Gas Industry.</w:t>
      </w:r>
    </w:p>
    <w:sectPr w:rsidR="00FF3D49" w:rsidRPr="00FF3D49" w:rsidSect="00195B2C">
      <w:pgSz w:w="12240" w:h="15840"/>
      <w:pgMar w:top="1440" w:right="1800" w:bottom="1872" w:left="1800" w:header="72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B8E" w:rsidRDefault="00A02B8E" w:rsidP="00C50163">
      <w:pPr>
        <w:spacing w:after="0" w:line="240" w:lineRule="auto"/>
      </w:pPr>
      <w:r>
        <w:separator/>
      </w:r>
    </w:p>
  </w:endnote>
  <w:endnote w:type="continuationSeparator" w:id="0">
    <w:p w:rsidR="00A02B8E" w:rsidRDefault="00A02B8E" w:rsidP="00C5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873501"/>
      <w:docPartObj>
        <w:docPartGallery w:val="Page Numbers (Bottom of Page)"/>
        <w:docPartUnique/>
      </w:docPartObj>
    </w:sdtPr>
    <w:sdtEndPr>
      <w:rPr>
        <w:noProof/>
      </w:rPr>
    </w:sdtEndPr>
    <w:sdtContent>
      <w:p w:rsidR="00A12D18" w:rsidRDefault="00A12D18">
        <w:pPr>
          <w:pStyle w:val="Footer"/>
          <w:jc w:val="center"/>
        </w:pPr>
        <w:r>
          <w:fldChar w:fldCharType="begin"/>
        </w:r>
        <w:r>
          <w:instrText xml:space="preserve"> PAGE   \* MERGEFORMAT </w:instrText>
        </w:r>
        <w:r>
          <w:fldChar w:fldCharType="separate"/>
        </w:r>
        <w:r w:rsidR="00923178">
          <w:rPr>
            <w:noProof/>
          </w:rPr>
          <w:t>ii</w:t>
        </w:r>
        <w:r>
          <w:rPr>
            <w:noProof/>
          </w:rPr>
          <w:fldChar w:fldCharType="end"/>
        </w:r>
      </w:p>
    </w:sdtContent>
  </w:sdt>
  <w:p w:rsidR="00A12D18" w:rsidRDefault="00A12D18" w:rsidP="00D7388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D18" w:rsidRDefault="00A12D18">
    <w:pPr>
      <w:pStyle w:val="Footer"/>
      <w:jc w:val="center"/>
    </w:pPr>
  </w:p>
  <w:p w:rsidR="00A12D18" w:rsidRDefault="00A12D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16086"/>
      <w:docPartObj>
        <w:docPartGallery w:val="Page Numbers (Bottom of Page)"/>
        <w:docPartUnique/>
      </w:docPartObj>
    </w:sdtPr>
    <w:sdtEndPr>
      <w:rPr>
        <w:noProof/>
      </w:rPr>
    </w:sdtEndPr>
    <w:sdtContent>
      <w:p w:rsidR="00A12D18" w:rsidRDefault="00A12D18">
        <w:pPr>
          <w:pStyle w:val="Footer"/>
          <w:jc w:val="center"/>
        </w:pPr>
        <w:r>
          <w:fldChar w:fldCharType="begin"/>
        </w:r>
        <w:r>
          <w:instrText xml:space="preserve"> PAGE   \* MERGEFORMAT </w:instrText>
        </w:r>
        <w:r>
          <w:fldChar w:fldCharType="separate"/>
        </w:r>
        <w:r w:rsidR="00AB0B75">
          <w:rPr>
            <w:noProof/>
          </w:rPr>
          <w:t>iv</w:t>
        </w:r>
        <w:r>
          <w:rPr>
            <w:noProof/>
          </w:rPr>
          <w:fldChar w:fldCharType="end"/>
        </w:r>
      </w:p>
    </w:sdtContent>
  </w:sdt>
  <w:p w:rsidR="00A12D18" w:rsidRDefault="00A12D18" w:rsidP="00D7388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B8E" w:rsidRDefault="00A02B8E" w:rsidP="00C50163">
      <w:pPr>
        <w:spacing w:after="0" w:line="240" w:lineRule="auto"/>
      </w:pPr>
      <w:r>
        <w:separator/>
      </w:r>
    </w:p>
  </w:footnote>
  <w:footnote w:type="continuationSeparator" w:id="0">
    <w:p w:rsidR="00A02B8E" w:rsidRDefault="00A02B8E" w:rsidP="00C50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D18" w:rsidRDefault="00A12D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D7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753396E"/>
    <w:multiLevelType w:val="hybridMultilevel"/>
    <w:tmpl w:val="3522A97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2B2D39"/>
    <w:multiLevelType w:val="multilevel"/>
    <w:tmpl w:val="2A346A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4A70CF"/>
    <w:multiLevelType w:val="hybridMultilevel"/>
    <w:tmpl w:val="254E8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AF6A92"/>
    <w:multiLevelType w:val="multilevel"/>
    <w:tmpl w:val="537A00A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4892DA7"/>
    <w:multiLevelType w:val="hybridMultilevel"/>
    <w:tmpl w:val="3A6E0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BF1BE4"/>
    <w:multiLevelType w:val="multilevel"/>
    <w:tmpl w:val="4F56F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72C11D18"/>
    <w:multiLevelType w:val="multilevel"/>
    <w:tmpl w:val="AE6025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7CE74BD"/>
    <w:multiLevelType w:val="multilevel"/>
    <w:tmpl w:val="9BC45A2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8"/>
  </w:num>
  <w:num w:numId="4">
    <w:abstractNumId w:val="6"/>
  </w:num>
  <w:num w:numId="5">
    <w:abstractNumId w:val="1"/>
  </w:num>
  <w:num w:numId="6">
    <w:abstractNumId w:val="4"/>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AC"/>
    <w:rsid w:val="00000129"/>
    <w:rsid w:val="00000F0C"/>
    <w:rsid w:val="000020DC"/>
    <w:rsid w:val="00002F28"/>
    <w:rsid w:val="00002FF3"/>
    <w:rsid w:val="00005621"/>
    <w:rsid w:val="00005F7D"/>
    <w:rsid w:val="00006A0D"/>
    <w:rsid w:val="00006E61"/>
    <w:rsid w:val="00010A79"/>
    <w:rsid w:val="000151C2"/>
    <w:rsid w:val="00017C97"/>
    <w:rsid w:val="0002431D"/>
    <w:rsid w:val="00024D12"/>
    <w:rsid w:val="000331BC"/>
    <w:rsid w:val="00033461"/>
    <w:rsid w:val="000444D6"/>
    <w:rsid w:val="000458D9"/>
    <w:rsid w:val="00045A31"/>
    <w:rsid w:val="00050217"/>
    <w:rsid w:val="00053E07"/>
    <w:rsid w:val="00063808"/>
    <w:rsid w:val="0006394E"/>
    <w:rsid w:val="00063EAC"/>
    <w:rsid w:val="00080689"/>
    <w:rsid w:val="00080C07"/>
    <w:rsid w:val="00081B45"/>
    <w:rsid w:val="00092131"/>
    <w:rsid w:val="0009424A"/>
    <w:rsid w:val="000966AA"/>
    <w:rsid w:val="000A0547"/>
    <w:rsid w:val="000A18A3"/>
    <w:rsid w:val="000A393F"/>
    <w:rsid w:val="000A46D2"/>
    <w:rsid w:val="000A50B1"/>
    <w:rsid w:val="000A7F38"/>
    <w:rsid w:val="000B1532"/>
    <w:rsid w:val="000B3B93"/>
    <w:rsid w:val="000B52D6"/>
    <w:rsid w:val="000B5712"/>
    <w:rsid w:val="000B5A7D"/>
    <w:rsid w:val="000C0808"/>
    <w:rsid w:val="000C276C"/>
    <w:rsid w:val="000C35EB"/>
    <w:rsid w:val="000C3C7A"/>
    <w:rsid w:val="000C3FDB"/>
    <w:rsid w:val="000C77B3"/>
    <w:rsid w:val="000D0CAF"/>
    <w:rsid w:val="000D644D"/>
    <w:rsid w:val="000E15B4"/>
    <w:rsid w:val="000E41F9"/>
    <w:rsid w:val="000E767D"/>
    <w:rsid w:val="000E7F3F"/>
    <w:rsid w:val="000F0F64"/>
    <w:rsid w:val="000F146C"/>
    <w:rsid w:val="0010001A"/>
    <w:rsid w:val="001008A2"/>
    <w:rsid w:val="00100EDC"/>
    <w:rsid w:val="0010189B"/>
    <w:rsid w:val="00105A6B"/>
    <w:rsid w:val="00106306"/>
    <w:rsid w:val="0010671E"/>
    <w:rsid w:val="001107DC"/>
    <w:rsid w:val="00110F2E"/>
    <w:rsid w:val="00113AB1"/>
    <w:rsid w:val="00114D3F"/>
    <w:rsid w:val="001159D8"/>
    <w:rsid w:val="00122F88"/>
    <w:rsid w:val="001239BE"/>
    <w:rsid w:val="00125142"/>
    <w:rsid w:val="00126377"/>
    <w:rsid w:val="001300D6"/>
    <w:rsid w:val="00133C80"/>
    <w:rsid w:val="00136065"/>
    <w:rsid w:val="00143DF2"/>
    <w:rsid w:val="00145D02"/>
    <w:rsid w:val="00146D2E"/>
    <w:rsid w:val="001477B5"/>
    <w:rsid w:val="00151386"/>
    <w:rsid w:val="0015241E"/>
    <w:rsid w:val="001525D5"/>
    <w:rsid w:val="00155162"/>
    <w:rsid w:val="00155FC0"/>
    <w:rsid w:val="001601A3"/>
    <w:rsid w:val="001618F0"/>
    <w:rsid w:val="0016207F"/>
    <w:rsid w:val="00162E61"/>
    <w:rsid w:val="00170384"/>
    <w:rsid w:val="001709B1"/>
    <w:rsid w:val="001723DD"/>
    <w:rsid w:val="00173AF6"/>
    <w:rsid w:val="00175E78"/>
    <w:rsid w:val="0017601C"/>
    <w:rsid w:val="00180474"/>
    <w:rsid w:val="0018456E"/>
    <w:rsid w:val="00186607"/>
    <w:rsid w:val="00191529"/>
    <w:rsid w:val="00193F7D"/>
    <w:rsid w:val="001943E8"/>
    <w:rsid w:val="00194D85"/>
    <w:rsid w:val="00195B2C"/>
    <w:rsid w:val="0019620E"/>
    <w:rsid w:val="001962DC"/>
    <w:rsid w:val="001A56ED"/>
    <w:rsid w:val="001A79E1"/>
    <w:rsid w:val="001B1969"/>
    <w:rsid w:val="001B3D94"/>
    <w:rsid w:val="001B53D8"/>
    <w:rsid w:val="001B6415"/>
    <w:rsid w:val="001B7FC4"/>
    <w:rsid w:val="001C121C"/>
    <w:rsid w:val="001C241C"/>
    <w:rsid w:val="001C7E15"/>
    <w:rsid w:val="001D4F0F"/>
    <w:rsid w:val="001D51F9"/>
    <w:rsid w:val="001D7F70"/>
    <w:rsid w:val="001E4004"/>
    <w:rsid w:val="001E6C9C"/>
    <w:rsid w:val="001F1D5A"/>
    <w:rsid w:val="001F7A09"/>
    <w:rsid w:val="001F7CE2"/>
    <w:rsid w:val="00200880"/>
    <w:rsid w:val="002009CB"/>
    <w:rsid w:val="00200B39"/>
    <w:rsid w:val="0020109F"/>
    <w:rsid w:val="00201E3F"/>
    <w:rsid w:val="002059E1"/>
    <w:rsid w:val="00211DC0"/>
    <w:rsid w:val="00215B5D"/>
    <w:rsid w:val="00216268"/>
    <w:rsid w:val="00221FE5"/>
    <w:rsid w:val="00227286"/>
    <w:rsid w:val="0023057B"/>
    <w:rsid w:val="00231BD1"/>
    <w:rsid w:val="00237653"/>
    <w:rsid w:val="002476ED"/>
    <w:rsid w:val="00252BE7"/>
    <w:rsid w:val="00261A1B"/>
    <w:rsid w:val="0026775B"/>
    <w:rsid w:val="00271335"/>
    <w:rsid w:val="00271641"/>
    <w:rsid w:val="00273DDA"/>
    <w:rsid w:val="00284125"/>
    <w:rsid w:val="002857A1"/>
    <w:rsid w:val="00287389"/>
    <w:rsid w:val="00290B46"/>
    <w:rsid w:val="002914A6"/>
    <w:rsid w:val="002920B2"/>
    <w:rsid w:val="00296104"/>
    <w:rsid w:val="002964C1"/>
    <w:rsid w:val="002A1AC3"/>
    <w:rsid w:val="002A3989"/>
    <w:rsid w:val="002A6D5A"/>
    <w:rsid w:val="002B066D"/>
    <w:rsid w:val="002B636F"/>
    <w:rsid w:val="002C2684"/>
    <w:rsid w:val="002C3D8E"/>
    <w:rsid w:val="002C4358"/>
    <w:rsid w:val="002C5DD9"/>
    <w:rsid w:val="002C7A46"/>
    <w:rsid w:val="002D245D"/>
    <w:rsid w:val="002D27AC"/>
    <w:rsid w:val="002D2F8A"/>
    <w:rsid w:val="002D39BD"/>
    <w:rsid w:val="002D58B0"/>
    <w:rsid w:val="002E21BF"/>
    <w:rsid w:val="002E2C5F"/>
    <w:rsid w:val="002E44F5"/>
    <w:rsid w:val="002F3AFD"/>
    <w:rsid w:val="002F4056"/>
    <w:rsid w:val="002F7427"/>
    <w:rsid w:val="00302CEC"/>
    <w:rsid w:val="0030335E"/>
    <w:rsid w:val="00305E0F"/>
    <w:rsid w:val="00306485"/>
    <w:rsid w:val="00310C18"/>
    <w:rsid w:val="0031148F"/>
    <w:rsid w:val="00314022"/>
    <w:rsid w:val="00315853"/>
    <w:rsid w:val="00316994"/>
    <w:rsid w:val="0033306D"/>
    <w:rsid w:val="003348EF"/>
    <w:rsid w:val="00341269"/>
    <w:rsid w:val="003423A3"/>
    <w:rsid w:val="00347DEA"/>
    <w:rsid w:val="00354496"/>
    <w:rsid w:val="00357160"/>
    <w:rsid w:val="003653A2"/>
    <w:rsid w:val="003706D6"/>
    <w:rsid w:val="003729A0"/>
    <w:rsid w:val="0037678F"/>
    <w:rsid w:val="00377176"/>
    <w:rsid w:val="003801C7"/>
    <w:rsid w:val="00383748"/>
    <w:rsid w:val="003858A5"/>
    <w:rsid w:val="003876B3"/>
    <w:rsid w:val="00390D10"/>
    <w:rsid w:val="00394B2A"/>
    <w:rsid w:val="0039683C"/>
    <w:rsid w:val="00397472"/>
    <w:rsid w:val="003A012E"/>
    <w:rsid w:val="003A3753"/>
    <w:rsid w:val="003A43D3"/>
    <w:rsid w:val="003A4C10"/>
    <w:rsid w:val="003B1FEE"/>
    <w:rsid w:val="003B2C9A"/>
    <w:rsid w:val="003B2DFB"/>
    <w:rsid w:val="003B2FE1"/>
    <w:rsid w:val="003B4E0E"/>
    <w:rsid w:val="003B769F"/>
    <w:rsid w:val="003C1A11"/>
    <w:rsid w:val="003C2F59"/>
    <w:rsid w:val="003C49AF"/>
    <w:rsid w:val="003C50BA"/>
    <w:rsid w:val="003C74CB"/>
    <w:rsid w:val="003D63C6"/>
    <w:rsid w:val="003D7C1B"/>
    <w:rsid w:val="003E611E"/>
    <w:rsid w:val="003E6575"/>
    <w:rsid w:val="003F0220"/>
    <w:rsid w:val="003F22B6"/>
    <w:rsid w:val="003F26DB"/>
    <w:rsid w:val="003F480C"/>
    <w:rsid w:val="003F4D0E"/>
    <w:rsid w:val="003F63C2"/>
    <w:rsid w:val="003F63FF"/>
    <w:rsid w:val="003F6BB4"/>
    <w:rsid w:val="00403820"/>
    <w:rsid w:val="0040545F"/>
    <w:rsid w:val="0040567E"/>
    <w:rsid w:val="0041021B"/>
    <w:rsid w:val="0041103F"/>
    <w:rsid w:val="004125BC"/>
    <w:rsid w:val="0041298C"/>
    <w:rsid w:val="00413085"/>
    <w:rsid w:val="004138A2"/>
    <w:rsid w:val="00416515"/>
    <w:rsid w:val="00421530"/>
    <w:rsid w:val="00421850"/>
    <w:rsid w:val="0042532E"/>
    <w:rsid w:val="0042644B"/>
    <w:rsid w:val="004300FD"/>
    <w:rsid w:val="00431FE0"/>
    <w:rsid w:val="0043526B"/>
    <w:rsid w:val="004465D6"/>
    <w:rsid w:val="00450847"/>
    <w:rsid w:val="00452EA5"/>
    <w:rsid w:val="00453940"/>
    <w:rsid w:val="0045530F"/>
    <w:rsid w:val="004626C5"/>
    <w:rsid w:val="00463DA3"/>
    <w:rsid w:val="00465492"/>
    <w:rsid w:val="004672DD"/>
    <w:rsid w:val="00467BB5"/>
    <w:rsid w:val="004709C5"/>
    <w:rsid w:val="00472A66"/>
    <w:rsid w:val="00472FD1"/>
    <w:rsid w:val="00477207"/>
    <w:rsid w:val="00482E8D"/>
    <w:rsid w:val="004848B8"/>
    <w:rsid w:val="00487A52"/>
    <w:rsid w:val="00491C64"/>
    <w:rsid w:val="004925DD"/>
    <w:rsid w:val="00494E90"/>
    <w:rsid w:val="004A0F4D"/>
    <w:rsid w:val="004A30DA"/>
    <w:rsid w:val="004B3034"/>
    <w:rsid w:val="004B414A"/>
    <w:rsid w:val="004B49D8"/>
    <w:rsid w:val="004B515F"/>
    <w:rsid w:val="004B57F6"/>
    <w:rsid w:val="004B6653"/>
    <w:rsid w:val="004B749F"/>
    <w:rsid w:val="004C2E6A"/>
    <w:rsid w:val="004C4C62"/>
    <w:rsid w:val="004C701D"/>
    <w:rsid w:val="004D2523"/>
    <w:rsid w:val="004D79D9"/>
    <w:rsid w:val="004E1DC5"/>
    <w:rsid w:val="004E4000"/>
    <w:rsid w:val="004E6787"/>
    <w:rsid w:val="004E6D8B"/>
    <w:rsid w:val="004F029E"/>
    <w:rsid w:val="004F0913"/>
    <w:rsid w:val="004F26BD"/>
    <w:rsid w:val="004F37E7"/>
    <w:rsid w:val="004F3CA5"/>
    <w:rsid w:val="004F3D02"/>
    <w:rsid w:val="004F56BE"/>
    <w:rsid w:val="004F5921"/>
    <w:rsid w:val="004F6D03"/>
    <w:rsid w:val="0050561D"/>
    <w:rsid w:val="0050584B"/>
    <w:rsid w:val="005111A2"/>
    <w:rsid w:val="0051207B"/>
    <w:rsid w:val="00512F20"/>
    <w:rsid w:val="00521842"/>
    <w:rsid w:val="0053390E"/>
    <w:rsid w:val="00534410"/>
    <w:rsid w:val="00535E5F"/>
    <w:rsid w:val="00536078"/>
    <w:rsid w:val="00536D31"/>
    <w:rsid w:val="00541BEF"/>
    <w:rsid w:val="005433B2"/>
    <w:rsid w:val="005434BD"/>
    <w:rsid w:val="00544897"/>
    <w:rsid w:val="0055606E"/>
    <w:rsid w:val="005576AB"/>
    <w:rsid w:val="005602E3"/>
    <w:rsid w:val="00562120"/>
    <w:rsid w:val="00564DE5"/>
    <w:rsid w:val="0056607F"/>
    <w:rsid w:val="00572510"/>
    <w:rsid w:val="00572E71"/>
    <w:rsid w:val="005740C8"/>
    <w:rsid w:val="00577041"/>
    <w:rsid w:val="00580091"/>
    <w:rsid w:val="005851D0"/>
    <w:rsid w:val="005941AB"/>
    <w:rsid w:val="00594328"/>
    <w:rsid w:val="00595020"/>
    <w:rsid w:val="005A12A5"/>
    <w:rsid w:val="005A18D2"/>
    <w:rsid w:val="005A25CB"/>
    <w:rsid w:val="005A2BB7"/>
    <w:rsid w:val="005A4EC2"/>
    <w:rsid w:val="005A57E7"/>
    <w:rsid w:val="005A7DC8"/>
    <w:rsid w:val="005B13BD"/>
    <w:rsid w:val="005B472B"/>
    <w:rsid w:val="005B52C3"/>
    <w:rsid w:val="005B63C9"/>
    <w:rsid w:val="005B783F"/>
    <w:rsid w:val="005C4D8F"/>
    <w:rsid w:val="005C5F54"/>
    <w:rsid w:val="005C70B1"/>
    <w:rsid w:val="005C7A64"/>
    <w:rsid w:val="005D489E"/>
    <w:rsid w:val="005F15B9"/>
    <w:rsid w:val="005F41B6"/>
    <w:rsid w:val="005F4FF1"/>
    <w:rsid w:val="005F696F"/>
    <w:rsid w:val="005F6DAE"/>
    <w:rsid w:val="005F77C7"/>
    <w:rsid w:val="0060303E"/>
    <w:rsid w:val="0060324F"/>
    <w:rsid w:val="006035C0"/>
    <w:rsid w:val="00605C3C"/>
    <w:rsid w:val="00606451"/>
    <w:rsid w:val="00611F47"/>
    <w:rsid w:val="00614067"/>
    <w:rsid w:val="00614337"/>
    <w:rsid w:val="006168A3"/>
    <w:rsid w:val="006226D3"/>
    <w:rsid w:val="00623FEE"/>
    <w:rsid w:val="00624243"/>
    <w:rsid w:val="00625012"/>
    <w:rsid w:val="00635E18"/>
    <w:rsid w:val="0064024D"/>
    <w:rsid w:val="00644D9A"/>
    <w:rsid w:val="00645DBC"/>
    <w:rsid w:val="00645ECE"/>
    <w:rsid w:val="00647498"/>
    <w:rsid w:val="0064784B"/>
    <w:rsid w:val="0065336C"/>
    <w:rsid w:val="00656D29"/>
    <w:rsid w:val="00660655"/>
    <w:rsid w:val="00665B87"/>
    <w:rsid w:val="00666D0C"/>
    <w:rsid w:val="006757A9"/>
    <w:rsid w:val="00680076"/>
    <w:rsid w:val="006808B8"/>
    <w:rsid w:val="006826CE"/>
    <w:rsid w:val="00684C5D"/>
    <w:rsid w:val="00687401"/>
    <w:rsid w:val="00691BB5"/>
    <w:rsid w:val="00691C03"/>
    <w:rsid w:val="00696484"/>
    <w:rsid w:val="006A2412"/>
    <w:rsid w:val="006A3DDE"/>
    <w:rsid w:val="006A541F"/>
    <w:rsid w:val="006A6AFC"/>
    <w:rsid w:val="006B0F93"/>
    <w:rsid w:val="006B19AF"/>
    <w:rsid w:val="006B360D"/>
    <w:rsid w:val="006C2D59"/>
    <w:rsid w:val="006C31A0"/>
    <w:rsid w:val="006C549E"/>
    <w:rsid w:val="006C778F"/>
    <w:rsid w:val="006C7CD6"/>
    <w:rsid w:val="006D020A"/>
    <w:rsid w:val="006D04D1"/>
    <w:rsid w:val="006D26E1"/>
    <w:rsid w:val="006D2FD3"/>
    <w:rsid w:val="006E0A36"/>
    <w:rsid w:val="006E1719"/>
    <w:rsid w:val="006E56FF"/>
    <w:rsid w:val="006E5AA9"/>
    <w:rsid w:val="006F0FA1"/>
    <w:rsid w:val="006F11F8"/>
    <w:rsid w:val="006F464D"/>
    <w:rsid w:val="0070625C"/>
    <w:rsid w:val="00710565"/>
    <w:rsid w:val="007108C1"/>
    <w:rsid w:val="00711547"/>
    <w:rsid w:val="00711A46"/>
    <w:rsid w:val="00715EA2"/>
    <w:rsid w:val="0071794A"/>
    <w:rsid w:val="00722926"/>
    <w:rsid w:val="007229E7"/>
    <w:rsid w:val="007247E8"/>
    <w:rsid w:val="0072555C"/>
    <w:rsid w:val="00731246"/>
    <w:rsid w:val="007323CB"/>
    <w:rsid w:val="0073680F"/>
    <w:rsid w:val="00736BE2"/>
    <w:rsid w:val="00742FFE"/>
    <w:rsid w:val="0074694C"/>
    <w:rsid w:val="00751959"/>
    <w:rsid w:val="00753CE8"/>
    <w:rsid w:val="007611B0"/>
    <w:rsid w:val="007633C5"/>
    <w:rsid w:val="00765052"/>
    <w:rsid w:val="007721C6"/>
    <w:rsid w:val="00776D4B"/>
    <w:rsid w:val="0078044E"/>
    <w:rsid w:val="00781B5A"/>
    <w:rsid w:val="00781E5D"/>
    <w:rsid w:val="00783803"/>
    <w:rsid w:val="00787F41"/>
    <w:rsid w:val="007928DC"/>
    <w:rsid w:val="00793C7A"/>
    <w:rsid w:val="007944E0"/>
    <w:rsid w:val="00797534"/>
    <w:rsid w:val="007A57AC"/>
    <w:rsid w:val="007A731E"/>
    <w:rsid w:val="007B0EFF"/>
    <w:rsid w:val="007B7FA5"/>
    <w:rsid w:val="007C20B1"/>
    <w:rsid w:val="007C70C7"/>
    <w:rsid w:val="007D04B6"/>
    <w:rsid w:val="007D1066"/>
    <w:rsid w:val="007E0D5A"/>
    <w:rsid w:val="007E2A6A"/>
    <w:rsid w:val="007E6084"/>
    <w:rsid w:val="007E6700"/>
    <w:rsid w:val="007F2374"/>
    <w:rsid w:val="007F2583"/>
    <w:rsid w:val="007F2EEF"/>
    <w:rsid w:val="007F3189"/>
    <w:rsid w:val="007F6491"/>
    <w:rsid w:val="0080229E"/>
    <w:rsid w:val="00804997"/>
    <w:rsid w:val="0080532E"/>
    <w:rsid w:val="00805885"/>
    <w:rsid w:val="00805F7E"/>
    <w:rsid w:val="00810A93"/>
    <w:rsid w:val="00810EFC"/>
    <w:rsid w:val="0081101F"/>
    <w:rsid w:val="0081271F"/>
    <w:rsid w:val="008127BF"/>
    <w:rsid w:val="00816E99"/>
    <w:rsid w:val="0081740D"/>
    <w:rsid w:val="00822169"/>
    <w:rsid w:val="00822C30"/>
    <w:rsid w:val="0082496A"/>
    <w:rsid w:val="008368F1"/>
    <w:rsid w:val="00836CE6"/>
    <w:rsid w:val="008378E5"/>
    <w:rsid w:val="00842E66"/>
    <w:rsid w:val="00843C02"/>
    <w:rsid w:val="00844E4E"/>
    <w:rsid w:val="0084795F"/>
    <w:rsid w:val="00853064"/>
    <w:rsid w:val="00855002"/>
    <w:rsid w:val="00856B0C"/>
    <w:rsid w:val="00857726"/>
    <w:rsid w:val="00861083"/>
    <w:rsid w:val="008649F2"/>
    <w:rsid w:val="00871C41"/>
    <w:rsid w:val="008820D5"/>
    <w:rsid w:val="00882523"/>
    <w:rsid w:val="00884B41"/>
    <w:rsid w:val="00892780"/>
    <w:rsid w:val="008A7D4A"/>
    <w:rsid w:val="008B13CF"/>
    <w:rsid w:val="008B241A"/>
    <w:rsid w:val="008C0F3C"/>
    <w:rsid w:val="008C36DF"/>
    <w:rsid w:val="008C795C"/>
    <w:rsid w:val="008D0611"/>
    <w:rsid w:val="008D3CA5"/>
    <w:rsid w:val="008D4E56"/>
    <w:rsid w:val="008D6CDC"/>
    <w:rsid w:val="008D79D4"/>
    <w:rsid w:val="008E11C3"/>
    <w:rsid w:val="008E288C"/>
    <w:rsid w:val="008E596D"/>
    <w:rsid w:val="008E7ECB"/>
    <w:rsid w:val="008F17B4"/>
    <w:rsid w:val="008F3E9C"/>
    <w:rsid w:val="008F7904"/>
    <w:rsid w:val="008F7B80"/>
    <w:rsid w:val="009011D0"/>
    <w:rsid w:val="00907A72"/>
    <w:rsid w:val="00921BD7"/>
    <w:rsid w:val="0092290F"/>
    <w:rsid w:val="00923069"/>
    <w:rsid w:val="00923178"/>
    <w:rsid w:val="00925015"/>
    <w:rsid w:val="00925F65"/>
    <w:rsid w:val="00932EA1"/>
    <w:rsid w:val="00933E12"/>
    <w:rsid w:val="00935312"/>
    <w:rsid w:val="00936CF1"/>
    <w:rsid w:val="00937448"/>
    <w:rsid w:val="0094488D"/>
    <w:rsid w:val="009510C0"/>
    <w:rsid w:val="009521E8"/>
    <w:rsid w:val="0095550B"/>
    <w:rsid w:val="00960BC1"/>
    <w:rsid w:val="0096379E"/>
    <w:rsid w:val="00963E12"/>
    <w:rsid w:val="009646E7"/>
    <w:rsid w:val="00967158"/>
    <w:rsid w:val="00967AC2"/>
    <w:rsid w:val="00971A3D"/>
    <w:rsid w:val="0097462C"/>
    <w:rsid w:val="00974FE8"/>
    <w:rsid w:val="009762E2"/>
    <w:rsid w:val="009768A0"/>
    <w:rsid w:val="00982025"/>
    <w:rsid w:val="009843C7"/>
    <w:rsid w:val="00986E9E"/>
    <w:rsid w:val="0099567F"/>
    <w:rsid w:val="009A1E38"/>
    <w:rsid w:val="009A5B67"/>
    <w:rsid w:val="009B3DAC"/>
    <w:rsid w:val="009B6ED9"/>
    <w:rsid w:val="009B7AE8"/>
    <w:rsid w:val="009C285E"/>
    <w:rsid w:val="009C3843"/>
    <w:rsid w:val="009C3D3E"/>
    <w:rsid w:val="009C5526"/>
    <w:rsid w:val="009C6358"/>
    <w:rsid w:val="009D2750"/>
    <w:rsid w:val="009E02AF"/>
    <w:rsid w:val="009E0EF7"/>
    <w:rsid w:val="009E11FD"/>
    <w:rsid w:val="009E22C7"/>
    <w:rsid w:val="009E6AD7"/>
    <w:rsid w:val="009E6D81"/>
    <w:rsid w:val="009E7BAD"/>
    <w:rsid w:val="009F14C8"/>
    <w:rsid w:val="009F442B"/>
    <w:rsid w:val="009F4464"/>
    <w:rsid w:val="009F4713"/>
    <w:rsid w:val="009F4B22"/>
    <w:rsid w:val="009F5626"/>
    <w:rsid w:val="009F6290"/>
    <w:rsid w:val="00A02B8E"/>
    <w:rsid w:val="00A03A62"/>
    <w:rsid w:val="00A04253"/>
    <w:rsid w:val="00A063DA"/>
    <w:rsid w:val="00A06A8A"/>
    <w:rsid w:val="00A106F2"/>
    <w:rsid w:val="00A1080A"/>
    <w:rsid w:val="00A12D18"/>
    <w:rsid w:val="00A130D4"/>
    <w:rsid w:val="00A14AE8"/>
    <w:rsid w:val="00A15F7E"/>
    <w:rsid w:val="00A23F0F"/>
    <w:rsid w:val="00A241CE"/>
    <w:rsid w:val="00A2538D"/>
    <w:rsid w:val="00A26D3D"/>
    <w:rsid w:val="00A30A15"/>
    <w:rsid w:val="00A31E39"/>
    <w:rsid w:val="00A36381"/>
    <w:rsid w:val="00A3666D"/>
    <w:rsid w:val="00A448E3"/>
    <w:rsid w:val="00A470FD"/>
    <w:rsid w:val="00A47AD4"/>
    <w:rsid w:val="00A47D36"/>
    <w:rsid w:val="00A503F1"/>
    <w:rsid w:val="00A5066B"/>
    <w:rsid w:val="00A50EA8"/>
    <w:rsid w:val="00A56825"/>
    <w:rsid w:val="00A60127"/>
    <w:rsid w:val="00A62453"/>
    <w:rsid w:val="00A7177D"/>
    <w:rsid w:val="00A73F6A"/>
    <w:rsid w:val="00A8326E"/>
    <w:rsid w:val="00A86C84"/>
    <w:rsid w:val="00A92043"/>
    <w:rsid w:val="00A9265C"/>
    <w:rsid w:val="00A93BFF"/>
    <w:rsid w:val="00A96D61"/>
    <w:rsid w:val="00AA28B7"/>
    <w:rsid w:val="00AA4866"/>
    <w:rsid w:val="00AB0B75"/>
    <w:rsid w:val="00AB2B07"/>
    <w:rsid w:val="00AB3B28"/>
    <w:rsid w:val="00AC1ADE"/>
    <w:rsid w:val="00AD1F58"/>
    <w:rsid w:val="00AD25AE"/>
    <w:rsid w:val="00AD377E"/>
    <w:rsid w:val="00AD6224"/>
    <w:rsid w:val="00AD6467"/>
    <w:rsid w:val="00AE0EB3"/>
    <w:rsid w:val="00AE2A95"/>
    <w:rsid w:val="00AE3D8D"/>
    <w:rsid w:val="00AE5315"/>
    <w:rsid w:val="00AE73FB"/>
    <w:rsid w:val="00AF0896"/>
    <w:rsid w:val="00AF0FA3"/>
    <w:rsid w:val="00AF10C3"/>
    <w:rsid w:val="00AF29E2"/>
    <w:rsid w:val="00AF3659"/>
    <w:rsid w:val="00AF3BFE"/>
    <w:rsid w:val="00AF3D47"/>
    <w:rsid w:val="00AF4638"/>
    <w:rsid w:val="00AF4A8E"/>
    <w:rsid w:val="00B04611"/>
    <w:rsid w:val="00B06572"/>
    <w:rsid w:val="00B07C0E"/>
    <w:rsid w:val="00B07EFE"/>
    <w:rsid w:val="00B11FE5"/>
    <w:rsid w:val="00B16BE8"/>
    <w:rsid w:val="00B21171"/>
    <w:rsid w:val="00B21203"/>
    <w:rsid w:val="00B21271"/>
    <w:rsid w:val="00B21F36"/>
    <w:rsid w:val="00B253ED"/>
    <w:rsid w:val="00B31B06"/>
    <w:rsid w:val="00B31B23"/>
    <w:rsid w:val="00B37693"/>
    <w:rsid w:val="00B37A7A"/>
    <w:rsid w:val="00B37F7F"/>
    <w:rsid w:val="00B404FD"/>
    <w:rsid w:val="00B41CE6"/>
    <w:rsid w:val="00B42740"/>
    <w:rsid w:val="00B43024"/>
    <w:rsid w:val="00B52311"/>
    <w:rsid w:val="00B5234F"/>
    <w:rsid w:val="00B62E0D"/>
    <w:rsid w:val="00B62EF1"/>
    <w:rsid w:val="00B6646D"/>
    <w:rsid w:val="00B71FFF"/>
    <w:rsid w:val="00B72206"/>
    <w:rsid w:val="00B76DCB"/>
    <w:rsid w:val="00B772D0"/>
    <w:rsid w:val="00B800FB"/>
    <w:rsid w:val="00B81ACF"/>
    <w:rsid w:val="00B8686B"/>
    <w:rsid w:val="00B87128"/>
    <w:rsid w:val="00B9039C"/>
    <w:rsid w:val="00B922F6"/>
    <w:rsid w:val="00B92EB4"/>
    <w:rsid w:val="00B94B9F"/>
    <w:rsid w:val="00B977F9"/>
    <w:rsid w:val="00BA1D56"/>
    <w:rsid w:val="00BA28FC"/>
    <w:rsid w:val="00BA3CA8"/>
    <w:rsid w:val="00BA412C"/>
    <w:rsid w:val="00BA6783"/>
    <w:rsid w:val="00BB09FA"/>
    <w:rsid w:val="00BB2D47"/>
    <w:rsid w:val="00BB30E1"/>
    <w:rsid w:val="00BB405B"/>
    <w:rsid w:val="00BB5468"/>
    <w:rsid w:val="00BB5A2B"/>
    <w:rsid w:val="00BC5E46"/>
    <w:rsid w:val="00BC659D"/>
    <w:rsid w:val="00BD190E"/>
    <w:rsid w:val="00BD1B7B"/>
    <w:rsid w:val="00BD387F"/>
    <w:rsid w:val="00BD3C8D"/>
    <w:rsid w:val="00BD5B80"/>
    <w:rsid w:val="00BE0A4A"/>
    <w:rsid w:val="00BE4D0A"/>
    <w:rsid w:val="00BE553B"/>
    <w:rsid w:val="00BF4408"/>
    <w:rsid w:val="00BF7076"/>
    <w:rsid w:val="00C02F8A"/>
    <w:rsid w:val="00C030EF"/>
    <w:rsid w:val="00C03385"/>
    <w:rsid w:val="00C075EF"/>
    <w:rsid w:val="00C1054A"/>
    <w:rsid w:val="00C10864"/>
    <w:rsid w:val="00C14B83"/>
    <w:rsid w:val="00C15711"/>
    <w:rsid w:val="00C15F18"/>
    <w:rsid w:val="00C20F01"/>
    <w:rsid w:val="00C21697"/>
    <w:rsid w:val="00C220EF"/>
    <w:rsid w:val="00C229F8"/>
    <w:rsid w:val="00C30245"/>
    <w:rsid w:val="00C31051"/>
    <w:rsid w:val="00C33582"/>
    <w:rsid w:val="00C432EC"/>
    <w:rsid w:val="00C44DF0"/>
    <w:rsid w:val="00C50163"/>
    <w:rsid w:val="00C53340"/>
    <w:rsid w:val="00C6333B"/>
    <w:rsid w:val="00C741BC"/>
    <w:rsid w:val="00C761BA"/>
    <w:rsid w:val="00C7720B"/>
    <w:rsid w:val="00C821AC"/>
    <w:rsid w:val="00C8316F"/>
    <w:rsid w:val="00C85DF7"/>
    <w:rsid w:val="00C86A04"/>
    <w:rsid w:val="00C873C3"/>
    <w:rsid w:val="00C912AD"/>
    <w:rsid w:val="00C91BF3"/>
    <w:rsid w:val="00C92B6B"/>
    <w:rsid w:val="00C9388A"/>
    <w:rsid w:val="00C93B3C"/>
    <w:rsid w:val="00CA09D6"/>
    <w:rsid w:val="00CA4392"/>
    <w:rsid w:val="00CA4D48"/>
    <w:rsid w:val="00CB0EC0"/>
    <w:rsid w:val="00CB2965"/>
    <w:rsid w:val="00CB7B7D"/>
    <w:rsid w:val="00CC4AC7"/>
    <w:rsid w:val="00CC4F0A"/>
    <w:rsid w:val="00CD0879"/>
    <w:rsid w:val="00CD16FB"/>
    <w:rsid w:val="00CD4223"/>
    <w:rsid w:val="00CD4854"/>
    <w:rsid w:val="00CE0B47"/>
    <w:rsid w:val="00CE46AD"/>
    <w:rsid w:val="00CF46C9"/>
    <w:rsid w:val="00CF49B4"/>
    <w:rsid w:val="00CF4E9C"/>
    <w:rsid w:val="00CF7D40"/>
    <w:rsid w:val="00D0006B"/>
    <w:rsid w:val="00D00404"/>
    <w:rsid w:val="00D01658"/>
    <w:rsid w:val="00D01AD7"/>
    <w:rsid w:val="00D02A01"/>
    <w:rsid w:val="00D05D21"/>
    <w:rsid w:val="00D12F83"/>
    <w:rsid w:val="00D20C6F"/>
    <w:rsid w:val="00D23349"/>
    <w:rsid w:val="00D266AE"/>
    <w:rsid w:val="00D3067B"/>
    <w:rsid w:val="00D3230D"/>
    <w:rsid w:val="00D324EA"/>
    <w:rsid w:val="00D35250"/>
    <w:rsid w:val="00D3620C"/>
    <w:rsid w:val="00D5024D"/>
    <w:rsid w:val="00D5216E"/>
    <w:rsid w:val="00D53401"/>
    <w:rsid w:val="00D60D8E"/>
    <w:rsid w:val="00D612FA"/>
    <w:rsid w:val="00D6130D"/>
    <w:rsid w:val="00D62074"/>
    <w:rsid w:val="00D652F7"/>
    <w:rsid w:val="00D65B4C"/>
    <w:rsid w:val="00D679B2"/>
    <w:rsid w:val="00D72E1E"/>
    <w:rsid w:val="00D73884"/>
    <w:rsid w:val="00D73FC6"/>
    <w:rsid w:val="00D74071"/>
    <w:rsid w:val="00D74D14"/>
    <w:rsid w:val="00D7737E"/>
    <w:rsid w:val="00D81505"/>
    <w:rsid w:val="00D8207F"/>
    <w:rsid w:val="00D930C6"/>
    <w:rsid w:val="00D970D5"/>
    <w:rsid w:val="00D9766D"/>
    <w:rsid w:val="00DA03D0"/>
    <w:rsid w:val="00DA32C7"/>
    <w:rsid w:val="00DA6544"/>
    <w:rsid w:val="00DA662C"/>
    <w:rsid w:val="00DB20D3"/>
    <w:rsid w:val="00DB4DF6"/>
    <w:rsid w:val="00DB7D2B"/>
    <w:rsid w:val="00DB7F79"/>
    <w:rsid w:val="00DC154B"/>
    <w:rsid w:val="00DC26A4"/>
    <w:rsid w:val="00DC29F0"/>
    <w:rsid w:val="00DC52F6"/>
    <w:rsid w:val="00DC7DCA"/>
    <w:rsid w:val="00DD0139"/>
    <w:rsid w:val="00DD0202"/>
    <w:rsid w:val="00DD35D0"/>
    <w:rsid w:val="00DD50A6"/>
    <w:rsid w:val="00DD5393"/>
    <w:rsid w:val="00DE20EB"/>
    <w:rsid w:val="00DE27E2"/>
    <w:rsid w:val="00DE540F"/>
    <w:rsid w:val="00DE59B5"/>
    <w:rsid w:val="00DE5BEB"/>
    <w:rsid w:val="00DE738E"/>
    <w:rsid w:val="00DE7438"/>
    <w:rsid w:val="00DF28DA"/>
    <w:rsid w:val="00DF7932"/>
    <w:rsid w:val="00E0289C"/>
    <w:rsid w:val="00E03613"/>
    <w:rsid w:val="00E04025"/>
    <w:rsid w:val="00E068B4"/>
    <w:rsid w:val="00E108ED"/>
    <w:rsid w:val="00E1264D"/>
    <w:rsid w:val="00E12F3A"/>
    <w:rsid w:val="00E14D51"/>
    <w:rsid w:val="00E218E0"/>
    <w:rsid w:val="00E2246C"/>
    <w:rsid w:val="00E24BA0"/>
    <w:rsid w:val="00E274A6"/>
    <w:rsid w:val="00E30C15"/>
    <w:rsid w:val="00E30CA2"/>
    <w:rsid w:val="00E33179"/>
    <w:rsid w:val="00E3532E"/>
    <w:rsid w:val="00E368EF"/>
    <w:rsid w:val="00E3771A"/>
    <w:rsid w:val="00E3790A"/>
    <w:rsid w:val="00E44F69"/>
    <w:rsid w:val="00E500B2"/>
    <w:rsid w:val="00E521EF"/>
    <w:rsid w:val="00E6003D"/>
    <w:rsid w:val="00E62117"/>
    <w:rsid w:val="00E6332A"/>
    <w:rsid w:val="00E63AD3"/>
    <w:rsid w:val="00E70A24"/>
    <w:rsid w:val="00E70D8E"/>
    <w:rsid w:val="00E71C09"/>
    <w:rsid w:val="00E7539D"/>
    <w:rsid w:val="00E75513"/>
    <w:rsid w:val="00E80337"/>
    <w:rsid w:val="00E8219C"/>
    <w:rsid w:val="00E82531"/>
    <w:rsid w:val="00E83573"/>
    <w:rsid w:val="00E86FEF"/>
    <w:rsid w:val="00E872A0"/>
    <w:rsid w:val="00E900CD"/>
    <w:rsid w:val="00E91928"/>
    <w:rsid w:val="00E928EE"/>
    <w:rsid w:val="00E946BE"/>
    <w:rsid w:val="00E9711A"/>
    <w:rsid w:val="00EA3B2D"/>
    <w:rsid w:val="00EB0F72"/>
    <w:rsid w:val="00EB3D69"/>
    <w:rsid w:val="00EB4B08"/>
    <w:rsid w:val="00EB787D"/>
    <w:rsid w:val="00EC09EE"/>
    <w:rsid w:val="00EC402C"/>
    <w:rsid w:val="00EC68A1"/>
    <w:rsid w:val="00EC6E2A"/>
    <w:rsid w:val="00ED1700"/>
    <w:rsid w:val="00ED1AD2"/>
    <w:rsid w:val="00ED2784"/>
    <w:rsid w:val="00ED3271"/>
    <w:rsid w:val="00EE52A5"/>
    <w:rsid w:val="00EE61F9"/>
    <w:rsid w:val="00EE6CB9"/>
    <w:rsid w:val="00EE6F30"/>
    <w:rsid w:val="00EE748B"/>
    <w:rsid w:val="00EF5182"/>
    <w:rsid w:val="00EF5A32"/>
    <w:rsid w:val="00F006DC"/>
    <w:rsid w:val="00F04014"/>
    <w:rsid w:val="00F069B7"/>
    <w:rsid w:val="00F103B6"/>
    <w:rsid w:val="00F10CDC"/>
    <w:rsid w:val="00F11390"/>
    <w:rsid w:val="00F21F59"/>
    <w:rsid w:val="00F23B80"/>
    <w:rsid w:val="00F253D7"/>
    <w:rsid w:val="00F356A2"/>
    <w:rsid w:val="00F40902"/>
    <w:rsid w:val="00F40F33"/>
    <w:rsid w:val="00F421B6"/>
    <w:rsid w:val="00F43B0B"/>
    <w:rsid w:val="00F4764A"/>
    <w:rsid w:val="00F502D8"/>
    <w:rsid w:val="00F508B2"/>
    <w:rsid w:val="00F50CD8"/>
    <w:rsid w:val="00F6181F"/>
    <w:rsid w:val="00F62034"/>
    <w:rsid w:val="00F62AC9"/>
    <w:rsid w:val="00F6426A"/>
    <w:rsid w:val="00F64DB9"/>
    <w:rsid w:val="00F6678C"/>
    <w:rsid w:val="00F66947"/>
    <w:rsid w:val="00F73D37"/>
    <w:rsid w:val="00F741EC"/>
    <w:rsid w:val="00F76CF4"/>
    <w:rsid w:val="00F80F18"/>
    <w:rsid w:val="00F82647"/>
    <w:rsid w:val="00F82790"/>
    <w:rsid w:val="00F85E6F"/>
    <w:rsid w:val="00F95918"/>
    <w:rsid w:val="00F962D3"/>
    <w:rsid w:val="00F9677F"/>
    <w:rsid w:val="00FA60D2"/>
    <w:rsid w:val="00FA614A"/>
    <w:rsid w:val="00FA7531"/>
    <w:rsid w:val="00FB2C13"/>
    <w:rsid w:val="00FB7082"/>
    <w:rsid w:val="00FB7AB9"/>
    <w:rsid w:val="00FB7C60"/>
    <w:rsid w:val="00FC10F1"/>
    <w:rsid w:val="00FC1BC9"/>
    <w:rsid w:val="00FC48C4"/>
    <w:rsid w:val="00FC7623"/>
    <w:rsid w:val="00FD1A5D"/>
    <w:rsid w:val="00FD4749"/>
    <w:rsid w:val="00FD4FF5"/>
    <w:rsid w:val="00FD55AF"/>
    <w:rsid w:val="00FD5CBA"/>
    <w:rsid w:val="00FD6B83"/>
    <w:rsid w:val="00FD7855"/>
    <w:rsid w:val="00FE0B3B"/>
    <w:rsid w:val="00FE0D29"/>
    <w:rsid w:val="00FE10F2"/>
    <w:rsid w:val="00FE1D44"/>
    <w:rsid w:val="00FE2D9B"/>
    <w:rsid w:val="00FE35F9"/>
    <w:rsid w:val="00FE4596"/>
    <w:rsid w:val="00FF0700"/>
    <w:rsid w:val="00FF32A6"/>
    <w:rsid w:val="00FF3AF8"/>
    <w:rsid w:val="00FF3D49"/>
    <w:rsid w:val="00FF55B1"/>
    <w:rsid w:val="00FF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7AC"/>
    <w:pPr>
      <w:ind w:left="720"/>
      <w:contextualSpacing/>
    </w:pPr>
  </w:style>
  <w:style w:type="paragraph" w:styleId="BalloonText">
    <w:name w:val="Balloon Text"/>
    <w:basedOn w:val="Normal"/>
    <w:link w:val="BalloonTextChar"/>
    <w:uiPriority w:val="99"/>
    <w:semiHidden/>
    <w:unhideWhenUsed/>
    <w:rsid w:val="00710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8C1"/>
    <w:rPr>
      <w:rFonts w:ascii="Tahoma" w:hAnsi="Tahoma" w:cs="Tahoma"/>
      <w:sz w:val="16"/>
      <w:szCs w:val="16"/>
    </w:rPr>
  </w:style>
  <w:style w:type="character" w:styleId="PlaceholderText">
    <w:name w:val="Placeholder Text"/>
    <w:basedOn w:val="DefaultParagraphFont"/>
    <w:uiPriority w:val="99"/>
    <w:semiHidden/>
    <w:rsid w:val="000444D6"/>
    <w:rPr>
      <w:color w:val="808080"/>
    </w:rPr>
  </w:style>
  <w:style w:type="paragraph" w:styleId="Header">
    <w:name w:val="header"/>
    <w:basedOn w:val="Normal"/>
    <w:link w:val="HeaderChar"/>
    <w:uiPriority w:val="99"/>
    <w:unhideWhenUsed/>
    <w:rsid w:val="00C5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163"/>
  </w:style>
  <w:style w:type="paragraph" w:styleId="Footer">
    <w:name w:val="footer"/>
    <w:basedOn w:val="Normal"/>
    <w:link w:val="FooterChar"/>
    <w:uiPriority w:val="99"/>
    <w:unhideWhenUsed/>
    <w:rsid w:val="00C5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163"/>
  </w:style>
  <w:style w:type="paragraph" w:styleId="NormalWeb">
    <w:name w:val="Normal (Web)"/>
    <w:basedOn w:val="Normal"/>
    <w:uiPriority w:val="99"/>
    <w:unhideWhenUsed/>
    <w:rsid w:val="00F669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A503F1"/>
  </w:style>
  <w:style w:type="character" w:styleId="Hyperlink">
    <w:name w:val="Hyperlink"/>
    <w:basedOn w:val="DefaultParagraphFont"/>
    <w:uiPriority w:val="99"/>
    <w:unhideWhenUsed/>
    <w:rsid w:val="009A5B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7AC"/>
    <w:pPr>
      <w:ind w:left="720"/>
      <w:contextualSpacing/>
    </w:pPr>
  </w:style>
  <w:style w:type="paragraph" w:styleId="BalloonText">
    <w:name w:val="Balloon Text"/>
    <w:basedOn w:val="Normal"/>
    <w:link w:val="BalloonTextChar"/>
    <w:uiPriority w:val="99"/>
    <w:semiHidden/>
    <w:unhideWhenUsed/>
    <w:rsid w:val="00710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8C1"/>
    <w:rPr>
      <w:rFonts w:ascii="Tahoma" w:hAnsi="Tahoma" w:cs="Tahoma"/>
      <w:sz w:val="16"/>
      <w:szCs w:val="16"/>
    </w:rPr>
  </w:style>
  <w:style w:type="character" w:styleId="PlaceholderText">
    <w:name w:val="Placeholder Text"/>
    <w:basedOn w:val="DefaultParagraphFont"/>
    <w:uiPriority w:val="99"/>
    <w:semiHidden/>
    <w:rsid w:val="000444D6"/>
    <w:rPr>
      <w:color w:val="808080"/>
    </w:rPr>
  </w:style>
  <w:style w:type="paragraph" w:styleId="Header">
    <w:name w:val="header"/>
    <w:basedOn w:val="Normal"/>
    <w:link w:val="HeaderChar"/>
    <w:uiPriority w:val="99"/>
    <w:unhideWhenUsed/>
    <w:rsid w:val="00C5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163"/>
  </w:style>
  <w:style w:type="paragraph" w:styleId="Footer">
    <w:name w:val="footer"/>
    <w:basedOn w:val="Normal"/>
    <w:link w:val="FooterChar"/>
    <w:uiPriority w:val="99"/>
    <w:unhideWhenUsed/>
    <w:rsid w:val="00C5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163"/>
  </w:style>
  <w:style w:type="paragraph" w:styleId="NormalWeb">
    <w:name w:val="Normal (Web)"/>
    <w:basedOn w:val="Normal"/>
    <w:uiPriority w:val="99"/>
    <w:unhideWhenUsed/>
    <w:rsid w:val="00F669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A503F1"/>
  </w:style>
  <w:style w:type="character" w:styleId="Hyperlink">
    <w:name w:val="Hyperlink"/>
    <w:basedOn w:val="DefaultParagraphFont"/>
    <w:uiPriority w:val="99"/>
    <w:unhideWhenUsed/>
    <w:rsid w:val="009A5B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946">
      <w:bodyDiv w:val="1"/>
      <w:marLeft w:val="0"/>
      <w:marRight w:val="0"/>
      <w:marTop w:val="0"/>
      <w:marBottom w:val="0"/>
      <w:divBdr>
        <w:top w:val="none" w:sz="0" w:space="0" w:color="auto"/>
        <w:left w:val="none" w:sz="0" w:space="0" w:color="auto"/>
        <w:bottom w:val="none" w:sz="0" w:space="0" w:color="auto"/>
        <w:right w:val="none" w:sz="0" w:space="0" w:color="auto"/>
      </w:divBdr>
    </w:div>
    <w:div w:id="58403294">
      <w:bodyDiv w:val="1"/>
      <w:marLeft w:val="0"/>
      <w:marRight w:val="0"/>
      <w:marTop w:val="0"/>
      <w:marBottom w:val="0"/>
      <w:divBdr>
        <w:top w:val="none" w:sz="0" w:space="0" w:color="auto"/>
        <w:left w:val="none" w:sz="0" w:space="0" w:color="auto"/>
        <w:bottom w:val="none" w:sz="0" w:space="0" w:color="auto"/>
        <w:right w:val="none" w:sz="0" w:space="0" w:color="auto"/>
      </w:divBdr>
    </w:div>
    <w:div w:id="61373068">
      <w:bodyDiv w:val="1"/>
      <w:marLeft w:val="0"/>
      <w:marRight w:val="0"/>
      <w:marTop w:val="0"/>
      <w:marBottom w:val="0"/>
      <w:divBdr>
        <w:top w:val="none" w:sz="0" w:space="0" w:color="auto"/>
        <w:left w:val="none" w:sz="0" w:space="0" w:color="auto"/>
        <w:bottom w:val="none" w:sz="0" w:space="0" w:color="auto"/>
        <w:right w:val="none" w:sz="0" w:space="0" w:color="auto"/>
      </w:divBdr>
    </w:div>
    <w:div w:id="82577132">
      <w:bodyDiv w:val="1"/>
      <w:marLeft w:val="0"/>
      <w:marRight w:val="0"/>
      <w:marTop w:val="0"/>
      <w:marBottom w:val="0"/>
      <w:divBdr>
        <w:top w:val="none" w:sz="0" w:space="0" w:color="auto"/>
        <w:left w:val="none" w:sz="0" w:space="0" w:color="auto"/>
        <w:bottom w:val="none" w:sz="0" w:space="0" w:color="auto"/>
        <w:right w:val="none" w:sz="0" w:space="0" w:color="auto"/>
      </w:divBdr>
    </w:div>
    <w:div w:id="87166892">
      <w:bodyDiv w:val="1"/>
      <w:marLeft w:val="0"/>
      <w:marRight w:val="0"/>
      <w:marTop w:val="0"/>
      <w:marBottom w:val="0"/>
      <w:divBdr>
        <w:top w:val="none" w:sz="0" w:space="0" w:color="auto"/>
        <w:left w:val="none" w:sz="0" w:space="0" w:color="auto"/>
        <w:bottom w:val="none" w:sz="0" w:space="0" w:color="auto"/>
        <w:right w:val="none" w:sz="0" w:space="0" w:color="auto"/>
      </w:divBdr>
    </w:div>
    <w:div w:id="91321182">
      <w:bodyDiv w:val="1"/>
      <w:marLeft w:val="0"/>
      <w:marRight w:val="0"/>
      <w:marTop w:val="0"/>
      <w:marBottom w:val="0"/>
      <w:divBdr>
        <w:top w:val="none" w:sz="0" w:space="0" w:color="auto"/>
        <w:left w:val="none" w:sz="0" w:space="0" w:color="auto"/>
        <w:bottom w:val="none" w:sz="0" w:space="0" w:color="auto"/>
        <w:right w:val="none" w:sz="0" w:space="0" w:color="auto"/>
      </w:divBdr>
    </w:div>
    <w:div w:id="123235602">
      <w:bodyDiv w:val="1"/>
      <w:marLeft w:val="0"/>
      <w:marRight w:val="0"/>
      <w:marTop w:val="0"/>
      <w:marBottom w:val="0"/>
      <w:divBdr>
        <w:top w:val="none" w:sz="0" w:space="0" w:color="auto"/>
        <w:left w:val="none" w:sz="0" w:space="0" w:color="auto"/>
        <w:bottom w:val="none" w:sz="0" w:space="0" w:color="auto"/>
        <w:right w:val="none" w:sz="0" w:space="0" w:color="auto"/>
      </w:divBdr>
    </w:div>
    <w:div w:id="141242349">
      <w:bodyDiv w:val="1"/>
      <w:marLeft w:val="0"/>
      <w:marRight w:val="0"/>
      <w:marTop w:val="0"/>
      <w:marBottom w:val="0"/>
      <w:divBdr>
        <w:top w:val="none" w:sz="0" w:space="0" w:color="auto"/>
        <w:left w:val="none" w:sz="0" w:space="0" w:color="auto"/>
        <w:bottom w:val="none" w:sz="0" w:space="0" w:color="auto"/>
        <w:right w:val="none" w:sz="0" w:space="0" w:color="auto"/>
      </w:divBdr>
    </w:div>
    <w:div w:id="150755830">
      <w:bodyDiv w:val="1"/>
      <w:marLeft w:val="0"/>
      <w:marRight w:val="0"/>
      <w:marTop w:val="0"/>
      <w:marBottom w:val="0"/>
      <w:divBdr>
        <w:top w:val="none" w:sz="0" w:space="0" w:color="auto"/>
        <w:left w:val="none" w:sz="0" w:space="0" w:color="auto"/>
        <w:bottom w:val="none" w:sz="0" w:space="0" w:color="auto"/>
        <w:right w:val="none" w:sz="0" w:space="0" w:color="auto"/>
      </w:divBdr>
    </w:div>
    <w:div w:id="152918996">
      <w:bodyDiv w:val="1"/>
      <w:marLeft w:val="0"/>
      <w:marRight w:val="0"/>
      <w:marTop w:val="0"/>
      <w:marBottom w:val="0"/>
      <w:divBdr>
        <w:top w:val="none" w:sz="0" w:space="0" w:color="auto"/>
        <w:left w:val="none" w:sz="0" w:space="0" w:color="auto"/>
        <w:bottom w:val="none" w:sz="0" w:space="0" w:color="auto"/>
        <w:right w:val="none" w:sz="0" w:space="0" w:color="auto"/>
      </w:divBdr>
    </w:div>
    <w:div w:id="159590988">
      <w:bodyDiv w:val="1"/>
      <w:marLeft w:val="0"/>
      <w:marRight w:val="0"/>
      <w:marTop w:val="0"/>
      <w:marBottom w:val="0"/>
      <w:divBdr>
        <w:top w:val="none" w:sz="0" w:space="0" w:color="auto"/>
        <w:left w:val="none" w:sz="0" w:space="0" w:color="auto"/>
        <w:bottom w:val="none" w:sz="0" w:space="0" w:color="auto"/>
        <w:right w:val="none" w:sz="0" w:space="0" w:color="auto"/>
      </w:divBdr>
    </w:div>
    <w:div w:id="162404798">
      <w:bodyDiv w:val="1"/>
      <w:marLeft w:val="0"/>
      <w:marRight w:val="0"/>
      <w:marTop w:val="0"/>
      <w:marBottom w:val="0"/>
      <w:divBdr>
        <w:top w:val="none" w:sz="0" w:space="0" w:color="auto"/>
        <w:left w:val="none" w:sz="0" w:space="0" w:color="auto"/>
        <w:bottom w:val="none" w:sz="0" w:space="0" w:color="auto"/>
        <w:right w:val="none" w:sz="0" w:space="0" w:color="auto"/>
      </w:divBdr>
    </w:div>
    <w:div w:id="162666889">
      <w:bodyDiv w:val="1"/>
      <w:marLeft w:val="0"/>
      <w:marRight w:val="0"/>
      <w:marTop w:val="0"/>
      <w:marBottom w:val="0"/>
      <w:divBdr>
        <w:top w:val="none" w:sz="0" w:space="0" w:color="auto"/>
        <w:left w:val="none" w:sz="0" w:space="0" w:color="auto"/>
        <w:bottom w:val="none" w:sz="0" w:space="0" w:color="auto"/>
        <w:right w:val="none" w:sz="0" w:space="0" w:color="auto"/>
      </w:divBdr>
    </w:div>
    <w:div w:id="195460934">
      <w:bodyDiv w:val="1"/>
      <w:marLeft w:val="0"/>
      <w:marRight w:val="0"/>
      <w:marTop w:val="0"/>
      <w:marBottom w:val="0"/>
      <w:divBdr>
        <w:top w:val="none" w:sz="0" w:space="0" w:color="auto"/>
        <w:left w:val="none" w:sz="0" w:space="0" w:color="auto"/>
        <w:bottom w:val="none" w:sz="0" w:space="0" w:color="auto"/>
        <w:right w:val="none" w:sz="0" w:space="0" w:color="auto"/>
      </w:divBdr>
    </w:div>
    <w:div w:id="237518683">
      <w:bodyDiv w:val="1"/>
      <w:marLeft w:val="0"/>
      <w:marRight w:val="0"/>
      <w:marTop w:val="0"/>
      <w:marBottom w:val="0"/>
      <w:divBdr>
        <w:top w:val="none" w:sz="0" w:space="0" w:color="auto"/>
        <w:left w:val="none" w:sz="0" w:space="0" w:color="auto"/>
        <w:bottom w:val="none" w:sz="0" w:space="0" w:color="auto"/>
        <w:right w:val="none" w:sz="0" w:space="0" w:color="auto"/>
      </w:divBdr>
    </w:div>
    <w:div w:id="246111081">
      <w:bodyDiv w:val="1"/>
      <w:marLeft w:val="0"/>
      <w:marRight w:val="0"/>
      <w:marTop w:val="0"/>
      <w:marBottom w:val="0"/>
      <w:divBdr>
        <w:top w:val="none" w:sz="0" w:space="0" w:color="auto"/>
        <w:left w:val="none" w:sz="0" w:space="0" w:color="auto"/>
        <w:bottom w:val="none" w:sz="0" w:space="0" w:color="auto"/>
        <w:right w:val="none" w:sz="0" w:space="0" w:color="auto"/>
      </w:divBdr>
    </w:div>
    <w:div w:id="264391455">
      <w:bodyDiv w:val="1"/>
      <w:marLeft w:val="0"/>
      <w:marRight w:val="0"/>
      <w:marTop w:val="0"/>
      <w:marBottom w:val="0"/>
      <w:divBdr>
        <w:top w:val="none" w:sz="0" w:space="0" w:color="auto"/>
        <w:left w:val="none" w:sz="0" w:space="0" w:color="auto"/>
        <w:bottom w:val="none" w:sz="0" w:space="0" w:color="auto"/>
        <w:right w:val="none" w:sz="0" w:space="0" w:color="auto"/>
      </w:divBdr>
    </w:div>
    <w:div w:id="293098237">
      <w:bodyDiv w:val="1"/>
      <w:marLeft w:val="0"/>
      <w:marRight w:val="0"/>
      <w:marTop w:val="0"/>
      <w:marBottom w:val="0"/>
      <w:divBdr>
        <w:top w:val="none" w:sz="0" w:space="0" w:color="auto"/>
        <w:left w:val="none" w:sz="0" w:space="0" w:color="auto"/>
        <w:bottom w:val="none" w:sz="0" w:space="0" w:color="auto"/>
        <w:right w:val="none" w:sz="0" w:space="0" w:color="auto"/>
      </w:divBdr>
    </w:div>
    <w:div w:id="298152690">
      <w:bodyDiv w:val="1"/>
      <w:marLeft w:val="0"/>
      <w:marRight w:val="0"/>
      <w:marTop w:val="0"/>
      <w:marBottom w:val="0"/>
      <w:divBdr>
        <w:top w:val="none" w:sz="0" w:space="0" w:color="auto"/>
        <w:left w:val="none" w:sz="0" w:space="0" w:color="auto"/>
        <w:bottom w:val="none" w:sz="0" w:space="0" w:color="auto"/>
        <w:right w:val="none" w:sz="0" w:space="0" w:color="auto"/>
      </w:divBdr>
    </w:div>
    <w:div w:id="315501672">
      <w:bodyDiv w:val="1"/>
      <w:marLeft w:val="0"/>
      <w:marRight w:val="0"/>
      <w:marTop w:val="0"/>
      <w:marBottom w:val="0"/>
      <w:divBdr>
        <w:top w:val="none" w:sz="0" w:space="0" w:color="auto"/>
        <w:left w:val="none" w:sz="0" w:space="0" w:color="auto"/>
        <w:bottom w:val="none" w:sz="0" w:space="0" w:color="auto"/>
        <w:right w:val="none" w:sz="0" w:space="0" w:color="auto"/>
      </w:divBdr>
    </w:div>
    <w:div w:id="324012718">
      <w:bodyDiv w:val="1"/>
      <w:marLeft w:val="0"/>
      <w:marRight w:val="0"/>
      <w:marTop w:val="0"/>
      <w:marBottom w:val="0"/>
      <w:divBdr>
        <w:top w:val="none" w:sz="0" w:space="0" w:color="auto"/>
        <w:left w:val="none" w:sz="0" w:space="0" w:color="auto"/>
        <w:bottom w:val="none" w:sz="0" w:space="0" w:color="auto"/>
        <w:right w:val="none" w:sz="0" w:space="0" w:color="auto"/>
      </w:divBdr>
    </w:div>
    <w:div w:id="333262889">
      <w:bodyDiv w:val="1"/>
      <w:marLeft w:val="0"/>
      <w:marRight w:val="0"/>
      <w:marTop w:val="0"/>
      <w:marBottom w:val="0"/>
      <w:divBdr>
        <w:top w:val="none" w:sz="0" w:space="0" w:color="auto"/>
        <w:left w:val="none" w:sz="0" w:space="0" w:color="auto"/>
        <w:bottom w:val="none" w:sz="0" w:space="0" w:color="auto"/>
        <w:right w:val="none" w:sz="0" w:space="0" w:color="auto"/>
      </w:divBdr>
    </w:div>
    <w:div w:id="336930552">
      <w:bodyDiv w:val="1"/>
      <w:marLeft w:val="0"/>
      <w:marRight w:val="0"/>
      <w:marTop w:val="0"/>
      <w:marBottom w:val="0"/>
      <w:divBdr>
        <w:top w:val="none" w:sz="0" w:space="0" w:color="auto"/>
        <w:left w:val="none" w:sz="0" w:space="0" w:color="auto"/>
        <w:bottom w:val="none" w:sz="0" w:space="0" w:color="auto"/>
        <w:right w:val="none" w:sz="0" w:space="0" w:color="auto"/>
      </w:divBdr>
    </w:div>
    <w:div w:id="354040492">
      <w:bodyDiv w:val="1"/>
      <w:marLeft w:val="0"/>
      <w:marRight w:val="0"/>
      <w:marTop w:val="0"/>
      <w:marBottom w:val="0"/>
      <w:divBdr>
        <w:top w:val="none" w:sz="0" w:space="0" w:color="auto"/>
        <w:left w:val="none" w:sz="0" w:space="0" w:color="auto"/>
        <w:bottom w:val="none" w:sz="0" w:space="0" w:color="auto"/>
        <w:right w:val="none" w:sz="0" w:space="0" w:color="auto"/>
      </w:divBdr>
    </w:div>
    <w:div w:id="367804628">
      <w:bodyDiv w:val="1"/>
      <w:marLeft w:val="0"/>
      <w:marRight w:val="0"/>
      <w:marTop w:val="0"/>
      <w:marBottom w:val="0"/>
      <w:divBdr>
        <w:top w:val="none" w:sz="0" w:space="0" w:color="auto"/>
        <w:left w:val="none" w:sz="0" w:space="0" w:color="auto"/>
        <w:bottom w:val="none" w:sz="0" w:space="0" w:color="auto"/>
        <w:right w:val="none" w:sz="0" w:space="0" w:color="auto"/>
      </w:divBdr>
    </w:div>
    <w:div w:id="368261073">
      <w:bodyDiv w:val="1"/>
      <w:marLeft w:val="0"/>
      <w:marRight w:val="0"/>
      <w:marTop w:val="0"/>
      <w:marBottom w:val="0"/>
      <w:divBdr>
        <w:top w:val="none" w:sz="0" w:space="0" w:color="auto"/>
        <w:left w:val="none" w:sz="0" w:space="0" w:color="auto"/>
        <w:bottom w:val="none" w:sz="0" w:space="0" w:color="auto"/>
        <w:right w:val="none" w:sz="0" w:space="0" w:color="auto"/>
      </w:divBdr>
    </w:div>
    <w:div w:id="369377603">
      <w:bodyDiv w:val="1"/>
      <w:marLeft w:val="0"/>
      <w:marRight w:val="0"/>
      <w:marTop w:val="0"/>
      <w:marBottom w:val="0"/>
      <w:divBdr>
        <w:top w:val="none" w:sz="0" w:space="0" w:color="auto"/>
        <w:left w:val="none" w:sz="0" w:space="0" w:color="auto"/>
        <w:bottom w:val="none" w:sz="0" w:space="0" w:color="auto"/>
        <w:right w:val="none" w:sz="0" w:space="0" w:color="auto"/>
      </w:divBdr>
    </w:div>
    <w:div w:id="404499187">
      <w:bodyDiv w:val="1"/>
      <w:marLeft w:val="0"/>
      <w:marRight w:val="0"/>
      <w:marTop w:val="0"/>
      <w:marBottom w:val="0"/>
      <w:divBdr>
        <w:top w:val="none" w:sz="0" w:space="0" w:color="auto"/>
        <w:left w:val="none" w:sz="0" w:space="0" w:color="auto"/>
        <w:bottom w:val="none" w:sz="0" w:space="0" w:color="auto"/>
        <w:right w:val="none" w:sz="0" w:space="0" w:color="auto"/>
      </w:divBdr>
    </w:div>
    <w:div w:id="409931935">
      <w:bodyDiv w:val="1"/>
      <w:marLeft w:val="0"/>
      <w:marRight w:val="0"/>
      <w:marTop w:val="0"/>
      <w:marBottom w:val="0"/>
      <w:divBdr>
        <w:top w:val="none" w:sz="0" w:space="0" w:color="auto"/>
        <w:left w:val="none" w:sz="0" w:space="0" w:color="auto"/>
        <w:bottom w:val="none" w:sz="0" w:space="0" w:color="auto"/>
        <w:right w:val="none" w:sz="0" w:space="0" w:color="auto"/>
      </w:divBdr>
    </w:div>
    <w:div w:id="412359107">
      <w:bodyDiv w:val="1"/>
      <w:marLeft w:val="0"/>
      <w:marRight w:val="0"/>
      <w:marTop w:val="0"/>
      <w:marBottom w:val="0"/>
      <w:divBdr>
        <w:top w:val="none" w:sz="0" w:space="0" w:color="auto"/>
        <w:left w:val="none" w:sz="0" w:space="0" w:color="auto"/>
        <w:bottom w:val="none" w:sz="0" w:space="0" w:color="auto"/>
        <w:right w:val="none" w:sz="0" w:space="0" w:color="auto"/>
      </w:divBdr>
    </w:div>
    <w:div w:id="458498838">
      <w:bodyDiv w:val="1"/>
      <w:marLeft w:val="0"/>
      <w:marRight w:val="0"/>
      <w:marTop w:val="0"/>
      <w:marBottom w:val="0"/>
      <w:divBdr>
        <w:top w:val="none" w:sz="0" w:space="0" w:color="auto"/>
        <w:left w:val="none" w:sz="0" w:space="0" w:color="auto"/>
        <w:bottom w:val="none" w:sz="0" w:space="0" w:color="auto"/>
        <w:right w:val="none" w:sz="0" w:space="0" w:color="auto"/>
      </w:divBdr>
    </w:div>
    <w:div w:id="512382115">
      <w:bodyDiv w:val="1"/>
      <w:marLeft w:val="0"/>
      <w:marRight w:val="0"/>
      <w:marTop w:val="0"/>
      <w:marBottom w:val="0"/>
      <w:divBdr>
        <w:top w:val="none" w:sz="0" w:space="0" w:color="auto"/>
        <w:left w:val="none" w:sz="0" w:space="0" w:color="auto"/>
        <w:bottom w:val="none" w:sz="0" w:space="0" w:color="auto"/>
        <w:right w:val="none" w:sz="0" w:space="0" w:color="auto"/>
      </w:divBdr>
    </w:div>
    <w:div w:id="535167882">
      <w:bodyDiv w:val="1"/>
      <w:marLeft w:val="0"/>
      <w:marRight w:val="0"/>
      <w:marTop w:val="0"/>
      <w:marBottom w:val="0"/>
      <w:divBdr>
        <w:top w:val="none" w:sz="0" w:space="0" w:color="auto"/>
        <w:left w:val="none" w:sz="0" w:space="0" w:color="auto"/>
        <w:bottom w:val="none" w:sz="0" w:space="0" w:color="auto"/>
        <w:right w:val="none" w:sz="0" w:space="0" w:color="auto"/>
      </w:divBdr>
    </w:div>
    <w:div w:id="541289390">
      <w:bodyDiv w:val="1"/>
      <w:marLeft w:val="0"/>
      <w:marRight w:val="0"/>
      <w:marTop w:val="0"/>
      <w:marBottom w:val="0"/>
      <w:divBdr>
        <w:top w:val="none" w:sz="0" w:space="0" w:color="auto"/>
        <w:left w:val="none" w:sz="0" w:space="0" w:color="auto"/>
        <w:bottom w:val="none" w:sz="0" w:space="0" w:color="auto"/>
        <w:right w:val="none" w:sz="0" w:space="0" w:color="auto"/>
      </w:divBdr>
    </w:div>
    <w:div w:id="571504139">
      <w:bodyDiv w:val="1"/>
      <w:marLeft w:val="0"/>
      <w:marRight w:val="0"/>
      <w:marTop w:val="0"/>
      <w:marBottom w:val="0"/>
      <w:divBdr>
        <w:top w:val="none" w:sz="0" w:space="0" w:color="auto"/>
        <w:left w:val="none" w:sz="0" w:space="0" w:color="auto"/>
        <w:bottom w:val="none" w:sz="0" w:space="0" w:color="auto"/>
        <w:right w:val="none" w:sz="0" w:space="0" w:color="auto"/>
      </w:divBdr>
    </w:div>
    <w:div w:id="576204628">
      <w:bodyDiv w:val="1"/>
      <w:marLeft w:val="0"/>
      <w:marRight w:val="0"/>
      <w:marTop w:val="0"/>
      <w:marBottom w:val="0"/>
      <w:divBdr>
        <w:top w:val="none" w:sz="0" w:space="0" w:color="auto"/>
        <w:left w:val="none" w:sz="0" w:space="0" w:color="auto"/>
        <w:bottom w:val="none" w:sz="0" w:space="0" w:color="auto"/>
        <w:right w:val="none" w:sz="0" w:space="0" w:color="auto"/>
      </w:divBdr>
    </w:div>
    <w:div w:id="598222520">
      <w:bodyDiv w:val="1"/>
      <w:marLeft w:val="0"/>
      <w:marRight w:val="0"/>
      <w:marTop w:val="0"/>
      <w:marBottom w:val="0"/>
      <w:divBdr>
        <w:top w:val="none" w:sz="0" w:space="0" w:color="auto"/>
        <w:left w:val="none" w:sz="0" w:space="0" w:color="auto"/>
        <w:bottom w:val="none" w:sz="0" w:space="0" w:color="auto"/>
        <w:right w:val="none" w:sz="0" w:space="0" w:color="auto"/>
      </w:divBdr>
    </w:div>
    <w:div w:id="612982870">
      <w:bodyDiv w:val="1"/>
      <w:marLeft w:val="0"/>
      <w:marRight w:val="0"/>
      <w:marTop w:val="0"/>
      <w:marBottom w:val="0"/>
      <w:divBdr>
        <w:top w:val="none" w:sz="0" w:space="0" w:color="auto"/>
        <w:left w:val="none" w:sz="0" w:space="0" w:color="auto"/>
        <w:bottom w:val="none" w:sz="0" w:space="0" w:color="auto"/>
        <w:right w:val="none" w:sz="0" w:space="0" w:color="auto"/>
      </w:divBdr>
    </w:div>
    <w:div w:id="616526004">
      <w:bodyDiv w:val="1"/>
      <w:marLeft w:val="0"/>
      <w:marRight w:val="0"/>
      <w:marTop w:val="0"/>
      <w:marBottom w:val="0"/>
      <w:divBdr>
        <w:top w:val="none" w:sz="0" w:space="0" w:color="auto"/>
        <w:left w:val="none" w:sz="0" w:space="0" w:color="auto"/>
        <w:bottom w:val="none" w:sz="0" w:space="0" w:color="auto"/>
        <w:right w:val="none" w:sz="0" w:space="0" w:color="auto"/>
      </w:divBdr>
    </w:div>
    <w:div w:id="662660037">
      <w:bodyDiv w:val="1"/>
      <w:marLeft w:val="0"/>
      <w:marRight w:val="0"/>
      <w:marTop w:val="0"/>
      <w:marBottom w:val="0"/>
      <w:divBdr>
        <w:top w:val="none" w:sz="0" w:space="0" w:color="auto"/>
        <w:left w:val="none" w:sz="0" w:space="0" w:color="auto"/>
        <w:bottom w:val="none" w:sz="0" w:space="0" w:color="auto"/>
        <w:right w:val="none" w:sz="0" w:space="0" w:color="auto"/>
      </w:divBdr>
    </w:div>
    <w:div w:id="699889956">
      <w:bodyDiv w:val="1"/>
      <w:marLeft w:val="0"/>
      <w:marRight w:val="0"/>
      <w:marTop w:val="0"/>
      <w:marBottom w:val="0"/>
      <w:divBdr>
        <w:top w:val="none" w:sz="0" w:space="0" w:color="auto"/>
        <w:left w:val="none" w:sz="0" w:space="0" w:color="auto"/>
        <w:bottom w:val="none" w:sz="0" w:space="0" w:color="auto"/>
        <w:right w:val="none" w:sz="0" w:space="0" w:color="auto"/>
      </w:divBdr>
    </w:div>
    <w:div w:id="709309250">
      <w:bodyDiv w:val="1"/>
      <w:marLeft w:val="0"/>
      <w:marRight w:val="0"/>
      <w:marTop w:val="0"/>
      <w:marBottom w:val="0"/>
      <w:divBdr>
        <w:top w:val="none" w:sz="0" w:space="0" w:color="auto"/>
        <w:left w:val="none" w:sz="0" w:space="0" w:color="auto"/>
        <w:bottom w:val="none" w:sz="0" w:space="0" w:color="auto"/>
        <w:right w:val="none" w:sz="0" w:space="0" w:color="auto"/>
      </w:divBdr>
    </w:div>
    <w:div w:id="710348757">
      <w:bodyDiv w:val="1"/>
      <w:marLeft w:val="0"/>
      <w:marRight w:val="0"/>
      <w:marTop w:val="0"/>
      <w:marBottom w:val="0"/>
      <w:divBdr>
        <w:top w:val="none" w:sz="0" w:space="0" w:color="auto"/>
        <w:left w:val="none" w:sz="0" w:space="0" w:color="auto"/>
        <w:bottom w:val="none" w:sz="0" w:space="0" w:color="auto"/>
        <w:right w:val="none" w:sz="0" w:space="0" w:color="auto"/>
      </w:divBdr>
    </w:div>
    <w:div w:id="730035219">
      <w:bodyDiv w:val="1"/>
      <w:marLeft w:val="0"/>
      <w:marRight w:val="0"/>
      <w:marTop w:val="0"/>
      <w:marBottom w:val="0"/>
      <w:divBdr>
        <w:top w:val="none" w:sz="0" w:space="0" w:color="auto"/>
        <w:left w:val="none" w:sz="0" w:space="0" w:color="auto"/>
        <w:bottom w:val="none" w:sz="0" w:space="0" w:color="auto"/>
        <w:right w:val="none" w:sz="0" w:space="0" w:color="auto"/>
      </w:divBdr>
    </w:div>
    <w:div w:id="778915407">
      <w:bodyDiv w:val="1"/>
      <w:marLeft w:val="0"/>
      <w:marRight w:val="0"/>
      <w:marTop w:val="0"/>
      <w:marBottom w:val="0"/>
      <w:divBdr>
        <w:top w:val="none" w:sz="0" w:space="0" w:color="auto"/>
        <w:left w:val="none" w:sz="0" w:space="0" w:color="auto"/>
        <w:bottom w:val="none" w:sz="0" w:space="0" w:color="auto"/>
        <w:right w:val="none" w:sz="0" w:space="0" w:color="auto"/>
      </w:divBdr>
    </w:div>
    <w:div w:id="910387871">
      <w:bodyDiv w:val="1"/>
      <w:marLeft w:val="0"/>
      <w:marRight w:val="0"/>
      <w:marTop w:val="0"/>
      <w:marBottom w:val="0"/>
      <w:divBdr>
        <w:top w:val="none" w:sz="0" w:space="0" w:color="auto"/>
        <w:left w:val="none" w:sz="0" w:space="0" w:color="auto"/>
        <w:bottom w:val="none" w:sz="0" w:space="0" w:color="auto"/>
        <w:right w:val="none" w:sz="0" w:space="0" w:color="auto"/>
      </w:divBdr>
    </w:div>
    <w:div w:id="945113425">
      <w:bodyDiv w:val="1"/>
      <w:marLeft w:val="0"/>
      <w:marRight w:val="0"/>
      <w:marTop w:val="0"/>
      <w:marBottom w:val="0"/>
      <w:divBdr>
        <w:top w:val="none" w:sz="0" w:space="0" w:color="auto"/>
        <w:left w:val="none" w:sz="0" w:space="0" w:color="auto"/>
        <w:bottom w:val="none" w:sz="0" w:space="0" w:color="auto"/>
        <w:right w:val="none" w:sz="0" w:space="0" w:color="auto"/>
      </w:divBdr>
    </w:div>
    <w:div w:id="967664012">
      <w:bodyDiv w:val="1"/>
      <w:marLeft w:val="0"/>
      <w:marRight w:val="0"/>
      <w:marTop w:val="0"/>
      <w:marBottom w:val="0"/>
      <w:divBdr>
        <w:top w:val="none" w:sz="0" w:space="0" w:color="auto"/>
        <w:left w:val="none" w:sz="0" w:space="0" w:color="auto"/>
        <w:bottom w:val="none" w:sz="0" w:space="0" w:color="auto"/>
        <w:right w:val="none" w:sz="0" w:space="0" w:color="auto"/>
      </w:divBdr>
    </w:div>
    <w:div w:id="1062602441">
      <w:bodyDiv w:val="1"/>
      <w:marLeft w:val="0"/>
      <w:marRight w:val="0"/>
      <w:marTop w:val="0"/>
      <w:marBottom w:val="0"/>
      <w:divBdr>
        <w:top w:val="none" w:sz="0" w:space="0" w:color="auto"/>
        <w:left w:val="none" w:sz="0" w:space="0" w:color="auto"/>
        <w:bottom w:val="none" w:sz="0" w:space="0" w:color="auto"/>
        <w:right w:val="none" w:sz="0" w:space="0" w:color="auto"/>
      </w:divBdr>
    </w:div>
    <w:div w:id="1066224003">
      <w:bodyDiv w:val="1"/>
      <w:marLeft w:val="0"/>
      <w:marRight w:val="0"/>
      <w:marTop w:val="0"/>
      <w:marBottom w:val="0"/>
      <w:divBdr>
        <w:top w:val="none" w:sz="0" w:space="0" w:color="auto"/>
        <w:left w:val="none" w:sz="0" w:space="0" w:color="auto"/>
        <w:bottom w:val="none" w:sz="0" w:space="0" w:color="auto"/>
        <w:right w:val="none" w:sz="0" w:space="0" w:color="auto"/>
      </w:divBdr>
    </w:div>
    <w:div w:id="1161000233">
      <w:bodyDiv w:val="1"/>
      <w:marLeft w:val="0"/>
      <w:marRight w:val="0"/>
      <w:marTop w:val="0"/>
      <w:marBottom w:val="0"/>
      <w:divBdr>
        <w:top w:val="none" w:sz="0" w:space="0" w:color="auto"/>
        <w:left w:val="none" w:sz="0" w:space="0" w:color="auto"/>
        <w:bottom w:val="none" w:sz="0" w:space="0" w:color="auto"/>
        <w:right w:val="none" w:sz="0" w:space="0" w:color="auto"/>
      </w:divBdr>
    </w:div>
    <w:div w:id="1178618010">
      <w:bodyDiv w:val="1"/>
      <w:marLeft w:val="0"/>
      <w:marRight w:val="0"/>
      <w:marTop w:val="0"/>
      <w:marBottom w:val="0"/>
      <w:divBdr>
        <w:top w:val="none" w:sz="0" w:space="0" w:color="auto"/>
        <w:left w:val="none" w:sz="0" w:space="0" w:color="auto"/>
        <w:bottom w:val="none" w:sz="0" w:space="0" w:color="auto"/>
        <w:right w:val="none" w:sz="0" w:space="0" w:color="auto"/>
      </w:divBdr>
    </w:div>
    <w:div w:id="1193373920">
      <w:bodyDiv w:val="1"/>
      <w:marLeft w:val="0"/>
      <w:marRight w:val="0"/>
      <w:marTop w:val="0"/>
      <w:marBottom w:val="0"/>
      <w:divBdr>
        <w:top w:val="none" w:sz="0" w:space="0" w:color="auto"/>
        <w:left w:val="none" w:sz="0" w:space="0" w:color="auto"/>
        <w:bottom w:val="none" w:sz="0" w:space="0" w:color="auto"/>
        <w:right w:val="none" w:sz="0" w:space="0" w:color="auto"/>
      </w:divBdr>
    </w:div>
    <w:div w:id="1226064885">
      <w:bodyDiv w:val="1"/>
      <w:marLeft w:val="0"/>
      <w:marRight w:val="0"/>
      <w:marTop w:val="0"/>
      <w:marBottom w:val="0"/>
      <w:divBdr>
        <w:top w:val="none" w:sz="0" w:space="0" w:color="auto"/>
        <w:left w:val="none" w:sz="0" w:space="0" w:color="auto"/>
        <w:bottom w:val="none" w:sz="0" w:space="0" w:color="auto"/>
        <w:right w:val="none" w:sz="0" w:space="0" w:color="auto"/>
      </w:divBdr>
    </w:div>
    <w:div w:id="1254125282">
      <w:bodyDiv w:val="1"/>
      <w:marLeft w:val="0"/>
      <w:marRight w:val="0"/>
      <w:marTop w:val="0"/>
      <w:marBottom w:val="0"/>
      <w:divBdr>
        <w:top w:val="none" w:sz="0" w:space="0" w:color="auto"/>
        <w:left w:val="none" w:sz="0" w:space="0" w:color="auto"/>
        <w:bottom w:val="none" w:sz="0" w:space="0" w:color="auto"/>
        <w:right w:val="none" w:sz="0" w:space="0" w:color="auto"/>
      </w:divBdr>
    </w:div>
    <w:div w:id="1254438150">
      <w:bodyDiv w:val="1"/>
      <w:marLeft w:val="0"/>
      <w:marRight w:val="0"/>
      <w:marTop w:val="0"/>
      <w:marBottom w:val="0"/>
      <w:divBdr>
        <w:top w:val="none" w:sz="0" w:space="0" w:color="auto"/>
        <w:left w:val="none" w:sz="0" w:space="0" w:color="auto"/>
        <w:bottom w:val="none" w:sz="0" w:space="0" w:color="auto"/>
        <w:right w:val="none" w:sz="0" w:space="0" w:color="auto"/>
      </w:divBdr>
    </w:div>
    <w:div w:id="1287198745">
      <w:bodyDiv w:val="1"/>
      <w:marLeft w:val="0"/>
      <w:marRight w:val="0"/>
      <w:marTop w:val="0"/>
      <w:marBottom w:val="0"/>
      <w:divBdr>
        <w:top w:val="none" w:sz="0" w:space="0" w:color="auto"/>
        <w:left w:val="none" w:sz="0" w:space="0" w:color="auto"/>
        <w:bottom w:val="none" w:sz="0" w:space="0" w:color="auto"/>
        <w:right w:val="none" w:sz="0" w:space="0" w:color="auto"/>
      </w:divBdr>
    </w:div>
    <w:div w:id="1329097572">
      <w:bodyDiv w:val="1"/>
      <w:marLeft w:val="0"/>
      <w:marRight w:val="0"/>
      <w:marTop w:val="0"/>
      <w:marBottom w:val="0"/>
      <w:divBdr>
        <w:top w:val="none" w:sz="0" w:space="0" w:color="auto"/>
        <w:left w:val="none" w:sz="0" w:space="0" w:color="auto"/>
        <w:bottom w:val="none" w:sz="0" w:space="0" w:color="auto"/>
        <w:right w:val="none" w:sz="0" w:space="0" w:color="auto"/>
      </w:divBdr>
    </w:div>
    <w:div w:id="1339968759">
      <w:bodyDiv w:val="1"/>
      <w:marLeft w:val="0"/>
      <w:marRight w:val="0"/>
      <w:marTop w:val="0"/>
      <w:marBottom w:val="0"/>
      <w:divBdr>
        <w:top w:val="none" w:sz="0" w:space="0" w:color="auto"/>
        <w:left w:val="none" w:sz="0" w:space="0" w:color="auto"/>
        <w:bottom w:val="none" w:sz="0" w:space="0" w:color="auto"/>
        <w:right w:val="none" w:sz="0" w:space="0" w:color="auto"/>
      </w:divBdr>
    </w:div>
    <w:div w:id="1351637188">
      <w:bodyDiv w:val="1"/>
      <w:marLeft w:val="0"/>
      <w:marRight w:val="0"/>
      <w:marTop w:val="0"/>
      <w:marBottom w:val="0"/>
      <w:divBdr>
        <w:top w:val="none" w:sz="0" w:space="0" w:color="auto"/>
        <w:left w:val="none" w:sz="0" w:space="0" w:color="auto"/>
        <w:bottom w:val="none" w:sz="0" w:space="0" w:color="auto"/>
        <w:right w:val="none" w:sz="0" w:space="0" w:color="auto"/>
      </w:divBdr>
    </w:div>
    <w:div w:id="1372611602">
      <w:bodyDiv w:val="1"/>
      <w:marLeft w:val="0"/>
      <w:marRight w:val="0"/>
      <w:marTop w:val="0"/>
      <w:marBottom w:val="0"/>
      <w:divBdr>
        <w:top w:val="none" w:sz="0" w:space="0" w:color="auto"/>
        <w:left w:val="none" w:sz="0" w:space="0" w:color="auto"/>
        <w:bottom w:val="none" w:sz="0" w:space="0" w:color="auto"/>
        <w:right w:val="none" w:sz="0" w:space="0" w:color="auto"/>
      </w:divBdr>
    </w:div>
    <w:div w:id="1390687793">
      <w:bodyDiv w:val="1"/>
      <w:marLeft w:val="0"/>
      <w:marRight w:val="0"/>
      <w:marTop w:val="0"/>
      <w:marBottom w:val="0"/>
      <w:divBdr>
        <w:top w:val="none" w:sz="0" w:space="0" w:color="auto"/>
        <w:left w:val="none" w:sz="0" w:space="0" w:color="auto"/>
        <w:bottom w:val="none" w:sz="0" w:space="0" w:color="auto"/>
        <w:right w:val="none" w:sz="0" w:space="0" w:color="auto"/>
      </w:divBdr>
    </w:div>
    <w:div w:id="1462384846">
      <w:bodyDiv w:val="1"/>
      <w:marLeft w:val="0"/>
      <w:marRight w:val="0"/>
      <w:marTop w:val="0"/>
      <w:marBottom w:val="0"/>
      <w:divBdr>
        <w:top w:val="none" w:sz="0" w:space="0" w:color="auto"/>
        <w:left w:val="none" w:sz="0" w:space="0" w:color="auto"/>
        <w:bottom w:val="none" w:sz="0" w:space="0" w:color="auto"/>
        <w:right w:val="none" w:sz="0" w:space="0" w:color="auto"/>
      </w:divBdr>
    </w:div>
    <w:div w:id="1473982571">
      <w:bodyDiv w:val="1"/>
      <w:marLeft w:val="0"/>
      <w:marRight w:val="0"/>
      <w:marTop w:val="0"/>
      <w:marBottom w:val="0"/>
      <w:divBdr>
        <w:top w:val="none" w:sz="0" w:space="0" w:color="auto"/>
        <w:left w:val="none" w:sz="0" w:space="0" w:color="auto"/>
        <w:bottom w:val="none" w:sz="0" w:space="0" w:color="auto"/>
        <w:right w:val="none" w:sz="0" w:space="0" w:color="auto"/>
      </w:divBdr>
    </w:div>
    <w:div w:id="1479151639">
      <w:bodyDiv w:val="1"/>
      <w:marLeft w:val="0"/>
      <w:marRight w:val="0"/>
      <w:marTop w:val="0"/>
      <w:marBottom w:val="0"/>
      <w:divBdr>
        <w:top w:val="none" w:sz="0" w:space="0" w:color="auto"/>
        <w:left w:val="none" w:sz="0" w:space="0" w:color="auto"/>
        <w:bottom w:val="none" w:sz="0" w:space="0" w:color="auto"/>
        <w:right w:val="none" w:sz="0" w:space="0" w:color="auto"/>
      </w:divBdr>
    </w:div>
    <w:div w:id="1481340342">
      <w:bodyDiv w:val="1"/>
      <w:marLeft w:val="0"/>
      <w:marRight w:val="0"/>
      <w:marTop w:val="0"/>
      <w:marBottom w:val="0"/>
      <w:divBdr>
        <w:top w:val="none" w:sz="0" w:space="0" w:color="auto"/>
        <w:left w:val="none" w:sz="0" w:space="0" w:color="auto"/>
        <w:bottom w:val="none" w:sz="0" w:space="0" w:color="auto"/>
        <w:right w:val="none" w:sz="0" w:space="0" w:color="auto"/>
      </w:divBdr>
    </w:div>
    <w:div w:id="1512647474">
      <w:bodyDiv w:val="1"/>
      <w:marLeft w:val="0"/>
      <w:marRight w:val="0"/>
      <w:marTop w:val="0"/>
      <w:marBottom w:val="0"/>
      <w:divBdr>
        <w:top w:val="none" w:sz="0" w:space="0" w:color="auto"/>
        <w:left w:val="none" w:sz="0" w:space="0" w:color="auto"/>
        <w:bottom w:val="none" w:sz="0" w:space="0" w:color="auto"/>
        <w:right w:val="none" w:sz="0" w:space="0" w:color="auto"/>
      </w:divBdr>
    </w:div>
    <w:div w:id="1523935860">
      <w:bodyDiv w:val="1"/>
      <w:marLeft w:val="0"/>
      <w:marRight w:val="0"/>
      <w:marTop w:val="0"/>
      <w:marBottom w:val="0"/>
      <w:divBdr>
        <w:top w:val="none" w:sz="0" w:space="0" w:color="auto"/>
        <w:left w:val="none" w:sz="0" w:space="0" w:color="auto"/>
        <w:bottom w:val="none" w:sz="0" w:space="0" w:color="auto"/>
        <w:right w:val="none" w:sz="0" w:space="0" w:color="auto"/>
      </w:divBdr>
    </w:div>
    <w:div w:id="1523977999">
      <w:bodyDiv w:val="1"/>
      <w:marLeft w:val="0"/>
      <w:marRight w:val="0"/>
      <w:marTop w:val="0"/>
      <w:marBottom w:val="0"/>
      <w:divBdr>
        <w:top w:val="none" w:sz="0" w:space="0" w:color="auto"/>
        <w:left w:val="none" w:sz="0" w:space="0" w:color="auto"/>
        <w:bottom w:val="none" w:sz="0" w:space="0" w:color="auto"/>
        <w:right w:val="none" w:sz="0" w:space="0" w:color="auto"/>
      </w:divBdr>
    </w:div>
    <w:div w:id="1531449341">
      <w:bodyDiv w:val="1"/>
      <w:marLeft w:val="0"/>
      <w:marRight w:val="0"/>
      <w:marTop w:val="0"/>
      <w:marBottom w:val="0"/>
      <w:divBdr>
        <w:top w:val="none" w:sz="0" w:space="0" w:color="auto"/>
        <w:left w:val="none" w:sz="0" w:space="0" w:color="auto"/>
        <w:bottom w:val="none" w:sz="0" w:space="0" w:color="auto"/>
        <w:right w:val="none" w:sz="0" w:space="0" w:color="auto"/>
      </w:divBdr>
    </w:div>
    <w:div w:id="1547335399">
      <w:bodyDiv w:val="1"/>
      <w:marLeft w:val="0"/>
      <w:marRight w:val="0"/>
      <w:marTop w:val="0"/>
      <w:marBottom w:val="0"/>
      <w:divBdr>
        <w:top w:val="none" w:sz="0" w:space="0" w:color="auto"/>
        <w:left w:val="none" w:sz="0" w:space="0" w:color="auto"/>
        <w:bottom w:val="none" w:sz="0" w:space="0" w:color="auto"/>
        <w:right w:val="none" w:sz="0" w:space="0" w:color="auto"/>
      </w:divBdr>
    </w:div>
    <w:div w:id="1559395059">
      <w:bodyDiv w:val="1"/>
      <w:marLeft w:val="0"/>
      <w:marRight w:val="0"/>
      <w:marTop w:val="0"/>
      <w:marBottom w:val="0"/>
      <w:divBdr>
        <w:top w:val="none" w:sz="0" w:space="0" w:color="auto"/>
        <w:left w:val="none" w:sz="0" w:space="0" w:color="auto"/>
        <w:bottom w:val="none" w:sz="0" w:space="0" w:color="auto"/>
        <w:right w:val="none" w:sz="0" w:space="0" w:color="auto"/>
      </w:divBdr>
    </w:div>
    <w:div w:id="1563054068">
      <w:bodyDiv w:val="1"/>
      <w:marLeft w:val="0"/>
      <w:marRight w:val="0"/>
      <w:marTop w:val="0"/>
      <w:marBottom w:val="0"/>
      <w:divBdr>
        <w:top w:val="none" w:sz="0" w:space="0" w:color="auto"/>
        <w:left w:val="none" w:sz="0" w:space="0" w:color="auto"/>
        <w:bottom w:val="none" w:sz="0" w:space="0" w:color="auto"/>
        <w:right w:val="none" w:sz="0" w:space="0" w:color="auto"/>
      </w:divBdr>
    </w:div>
    <w:div w:id="1583756925">
      <w:bodyDiv w:val="1"/>
      <w:marLeft w:val="0"/>
      <w:marRight w:val="0"/>
      <w:marTop w:val="0"/>
      <w:marBottom w:val="0"/>
      <w:divBdr>
        <w:top w:val="none" w:sz="0" w:space="0" w:color="auto"/>
        <w:left w:val="none" w:sz="0" w:space="0" w:color="auto"/>
        <w:bottom w:val="none" w:sz="0" w:space="0" w:color="auto"/>
        <w:right w:val="none" w:sz="0" w:space="0" w:color="auto"/>
      </w:divBdr>
    </w:div>
    <w:div w:id="1583834259">
      <w:bodyDiv w:val="1"/>
      <w:marLeft w:val="0"/>
      <w:marRight w:val="0"/>
      <w:marTop w:val="0"/>
      <w:marBottom w:val="0"/>
      <w:divBdr>
        <w:top w:val="none" w:sz="0" w:space="0" w:color="auto"/>
        <w:left w:val="none" w:sz="0" w:space="0" w:color="auto"/>
        <w:bottom w:val="none" w:sz="0" w:space="0" w:color="auto"/>
        <w:right w:val="none" w:sz="0" w:space="0" w:color="auto"/>
      </w:divBdr>
    </w:div>
    <w:div w:id="1600525047">
      <w:bodyDiv w:val="1"/>
      <w:marLeft w:val="0"/>
      <w:marRight w:val="0"/>
      <w:marTop w:val="0"/>
      <w:marBottom w:val="0"/>
      <w:divBdr>
        <w:top w:val="none" w:sz="0" w:space="0" w:color="auto"/>
        <w:left w:val="none" w:sz="0" w:space="0" w:color="auto"/>
        <w:bottom w:val="none" w:sz="0" w:space="0" w:color="auto"/>
        <w:right w:val="none" w:sz="0" w:space="0" w:color="auto"/>
      </w:divBdr>
    </w:div>
    <w:div w:id="1608192128">
      <w:bodyDiv w:val="1"/>
      <w:marLeft w:val="0"/>
      <w:marRight w:val="0"/>
      <w:marTop w:val="0"/>
      <w:marBottom w:val="0"/>
      <w:divBdr>
        <w:top w:val="none" w:sz="0" w:space="0" w:color="auto"/>
        <w:left w:val="none" w:sz="0" w:space="0" w:color="auto"/>
        <w:bottom w:val="none" w:sz="0" w:space="0" w:color="auto"/>
        <w:right w:val="none" w:sz="0" w:space="0" w:color="auto"/>
      </w:divBdr>
    </w:div>
    <w:div w:id="1638411473">
      <w:bodyDiv w:val="1"/>
      <w:marLeft w:val="0"/>
      <w:marRight w:val="0"/>
      <w:marTop w:val="0"/>
      <w:marBottom w:val="0"/>
      <w:divBdr>
        <w:top w:val="none" w:sz="0" w:space="0" w:color="auto"/>
        <w:left w:val="none" w:sz="0" w:space="0" w:color="auto"/>
        <w:bottom w:val="none" w:sz="0" w:space="0" w:color="auto"/>
        <w:right w:val="none" w:sz="0" w:space="0" w:color="auto"/>
      </w:divBdr>
    </w:div>
    <w:div w:id="1658849884">
      <w:bodyDiv w:val="1"/>
      <w:marLeft w:val="0"/>
      <w:marRight w:val="0"/>
      <w:marTop w:val="0"/>
      <w:marBottom w:val="0"/>
      <w:divBdr>
        <w:top w:val="none" w:sz="0" w:space="0" w:color="auto"/>
        <w:left w:val="none" w:sz="0" w:space="0" w:color="auto"/>
        <w:bottom w:val="none" w:sz="0" w:space="0" w:color="auto"/>
        <w:right w:val="none" w:sz="0" w:space="0" w:color="auto"/>
      </w:divBdr>
    </w:div>
    <w:div w:id="1678314409">
      <w:bodyDiv w:val="1"/>
      <w:marLeft w:val="0"/>
      <w:marRight w:val="0"/>
      <w:marTop w:val="0"/>
      <w:marBottom w:val="0"/>
      <w:divBdr>
        <w:top w:val="none" w:sz="0" w:space="0" w:color="auto"/>
        <w:left w:val="none" w:sz="0" w:space="0" w:color="auto"/>
        <w:bottom w:val="none" w:sz="0" w:space="0" w:color="auto"/>
        <w:right w:val="none" w:sz="0" w:space="0" w:color="auto"/>
      </w:divBdr>
    </w:div>
    <w:div w:id="1678994453">
      <w:bodyDiv w:val="1"/>
      <w:marLeft w:val="0"/>
      <w:marRight w:val="0"/>
      <w:marTop w:val="0"/>
      <w:marBottom w:val="0"/>
      <w:divBdr>
        <w:top w:val="none" w:sz="0" w:space="0" w:color="auto"/>
        <w:left w:val="none" w:sz="0" w:space="0" w:color="auto"/>
        <w:bottom w:val="none" w:sz="0" w:space="0" w:color="auto"/>
        <w:right w:val="none" w:sz="0" w:space="0" w:color="auto"/>
      </w:divBdr>
    </w:div>
    <w:div w:id="1681814958">
      <w:bodyDiv w:val="1"/>
      <w:marLeft w:val="0"/>
      <w:marRight w:val="0"/>
      <w:marTop w:val="0"/>
      <w:marBottom w:val="0"/>
      <w:divBdr>
        <w:top w:val="none" w:sz="0" w:space="0" w:color="auto"/>
        <w:left w:val="none" w:sz="0" w:space="0" w:color="auto"/>
        <w:bottom w:val="none" w:sz="0" w:space="0" w:color="auto"/>
        <w:right w:val="none" w:sz="0" w:space="0" w:color="auto"/>
      </w:divBdr>
    </w:div>
    <w:div w:id="1737891925">
      <w:bodyDiv w:val="1"/>
      <w:marLeft w:val="0"/>
      <w:marRight w:val="0"/>
      <w:marTop w:val="0"/>
      <w:marBottom w:val="0"/>
      <w:divBdr>
        <w:top w:val="none" w:sz="0" w:space="0" w:color="auto"/>
        <w:left w:val="none" w:sz="0" w:space="0" w:color="auto"/>
        <w:bottom w:val="none" w:sz="0" w:space="0" w:color="auto"/>
        <w:right w:val="none" w:sz="0" w:space="0" w:color="auto"/>
      </w:divBdr>
    </w:div>
    <w:div w:id="1741905866">
      <w:bodyDiv w:val="1"/>
      <w:marLeft w:val="0"/>
      <w:marRight w:val="0"/>
      <w:marTop w:val="0"/>
      <w:marBottom w:val="0"/>
      <w:divBdr>
        <w:top w:val="none" w:sz="0" w:space="0" w:color="auto"/>
        <w:left w:val="none" w:sz="0" w:space="0" w:color="auto"/>
        <w:bottom w:val="none" w:sz="0" w:space="0" w:color="auto"/>
        <w:right w:val="none" w:sz="0" w:space="0" w:color="auto"/>
      </w:divBdr>
    </w:div>
    <w:div w:id="1746494657">
      <w:bodyDiv w:val="1"/>
      <w:marLeft w:val="0"/>
      <w:marRight w:val="0"/>
      <w:marTop w:val="0"/>
      <w:marBottom w:val="0"/>
      <w:divBdr>
        <w:top w:val="none" w:sz="0" w:space="0" w:color="auto"/>
        <w:left w:val="none" w:sz="0" w:space="0" w:color="auto"/>
        <w:bottom w:val="none" w:sz="0" w:space="0" w:color="auto"/>
        <w:right w:val="none" w:sz="0" w:space="0" w:color="auto"/>
      </w:divBdr>
    </w:div>
    <w:div w:id="1768959678">
      <w:bodyDiv w:val="1"/>
      <w:marLeft w:val="0"/>
      <w:marRight w:val="0"/>
      <w:marTop w:val="0"/>
      <w:marBottom w:val="0"/>
      <w:divBdr>
        <w:top w:val="none" w:sz="0" w:space="0" w:color="auto"/>
        <w:left w:val="none" w:sz="0" w:space="0" w:color="auto"/>
        <w:bottom w:val="none" w:sz="0" w:space="0" w:color="auto"/>
        <w:right w:val="none" w:sz="0" w:space="0" w:color="auto"/>
      </w:divBdr>
    </w:div>
    <w:div w:id="1776366186">
      <w:bodyDiv w:val="1"/>
      <w:marLeft w:val="0"/>
      <w:marRight w:val="0"/>
      <w:marTop w:val="0"/>
      <w:marBottom w:val="0"/>
      <w:divBdr>
        <w:top w:val="none" w:sz="0" w:space="0" w:color="auto"/>
        <w:left w:val="none" w:sz="0" w:space="0" w:color="auto"/>
        <w:bottom w:val="none" w:sz="0" w:space="0" w:color="auto"/>
        <w:right w:val="none" w:sz="0" w:space="0" w:color="auto"/>
      </w:divBdr>
    </w:div>
    <w:div w:id="1790931287">
      <w:bodyDiv w:val="1"/>
      <w:marLeft w:val="0"/>
      <w:marRight w:val="0"/>
      <w:marTop w:val="0"/>
      <w:marBottom w:val="0"/>
      <w:divBdr>
        <w:top w:val="none" w:sz="0" w:space="0" w:color="auto"/>
        <w:left w:val="none" w:sz="0" w:space="0" w:color="auto"/>
        <w:bottom w:val="none" w:sz="0" w:space="0" w:color="auto"/>
        <w:right w:val="none" w:sz="0" w:space="0" w:color="auto"/>
      </w:divBdr>
    </w:div>
    <w:div w:id="1797723008">
      <w:bodyDiv w:val="1"/>
      <w:marLeft w:val="0"/>
      <w:marRight w:val="0"/>
      <w:marTop w:val="0"/>
      <w:marBottom w:val="0"/>
      <w:divBdr>
        <w:top w:val="none" w:sz="0" w:space="0" w:color="auto"/>
        <w:left w:val="none" w:sz="0" w:space="0" w:color="auto"/>
        <w:bottom w:val="none" w:sz="0" w:space="0" w:color="auto"/>
        <w:right w:val="none" w:sz="0" w:space="0" w:color="auto"/>
      </w:divBdr>
    </w:div>
    <w:div w:id="1802502760">
      <w:bodyDiv w:val="1"/>
      <w:marLeft w:val="0"/>
      <w:marRight w:val="0"/>
      <w:marTop w:val="0"/>
      <w:marBottom w:val="0"/>
      <w:divBdr>
        <w:top w:val="none" w:sz="0" w:space="0" w:color="auto"/>
        <w:left w:val="none" w:sz="0" w:space="0" w:color="auto"/>
        <w:bottom w:val="none" w:sz="0" w:space="0" w:color="auto"/>
        <w:right w:val="none" w:sz="0" w:space="0" w:color="auto"/>
      </w:divBdr>
    </w:div>
    <w:div w:id="1805852168">
      <w:bodyDiv w:val="1"/>
      <w:marLeft w:val="0"/>
      <w:marRight w:val="0"/>
      <w:marTop w:val="0"/>
      <w:marBottom w:val="0"/>
      <w:divBdr>
        <w:top w:val="none" w:sz="0" w:space="0" w:color="auto"/>
        <w:left w:val="none" w:sz="0" w:space="0" w:color="auto"/>
        <w:bottom w:val="none" w:sz="0" w:space="0" w:color="auto"/>
        <w:right w:val="none" w:sz="0" w:space="0" w:color="auto"/>
      </w:divBdr>
    </w:div>
    <w:div w:id="1826242779">
      <w:bodyDiv w:val="1"/>
      <w:marLeft w:val="0"/>
      <w:marRight w:val="0"/>
      <w:marTop w:val="0"/>
      <w:marBottom w:val="0"/>
      <w:divBdr>
        <w:top w:val="none" w:sz="0" w:space="0" w:color="auto"/>
        <w:left w:val="none" w:sz="0" w:space="0" w:color="auto"/>
        <w:bottom w:val="none" w:sz="0" w:space="0" w:color="auto"/>
        <w:right w:val="none" w:sz="0" w:space="0" w:color="auto"/>
      </w:divBdr>
    </w:div>
    <w:div w:id="1836647427">
      <w:bodyDiv w:val="1"/>
      <w:marLeft w:val="0"/>
      <w:marRight w:val="0"/>
      <w:marTop w:val="0"/>
      <w:marBottom w:val="0"/>
      <w:divBdr>
        <w:top w:val="none" w:sz="0" w:space="0" w:color="auto"/>
        <w:left w:val="none" w:sz="0" w:space="0" w:color="auto"/>
        <w:bottom w:val="none" w:sz="0" w:space="0" w:color="auto"/>
        <w:right w:val="none" w:sz="0" w:space="0" w:color="auto"/>
      </w:divBdr>
    </w:div>
    <w:div w:id="1864125047">
      <w:bodyDiv w:val="1"/>
      <w:marLeft w:val="0"/>
      <w:marRight w:val="0"/>
      <w:marTop w:val="0"/>
      <w:marBottom w:val="0"/>
      <w:divBdr>
        <w:top w:val="none" w:sz="0" w:space="0" w:color="auto"/>
        <w:left w:val="none" w:sz="0" w:space="0" w:color="auto"/>
        <w:bottom w:val="none" w:sz="0" w:space="0" w:color="auto"/>
        <w:right w:val="none" w:sz="0" w:space="0" w:color="auto"/>
      </w:divBdr>
    </w:div>
    <w:div w:id="1874075719">
      <w:bodyDiv w:val="1"/>
      <w:marLeft w:val="0"/>
      <w:marRight w:val="0"/>
      <w:marTop w:val="0"/>
      <w:marBottom w:val="0"/>
      <w:divBdr>
        <w:top w:val="none" w:sz="0" w:space="0" w:color="auto"/>
        <w:left w:val="none" w:sz="0" w:space="0" w:color="auto"/>
        <w:bottom w:val="none" w:sz="0" w:space="0" w:color="auto"/>
        <w:right w:val="none" w:sz="0" w:space="0" w:color="auto"/>
      </w:divBdr>
    </w:div>
    <w:div w:id="1920406838">
      <w:bodyDiv w:val="1"/>
      <w:marLeft w:val="0"/>
      <w:marRight w:val="0"/>
      <w:marTop w:val="0"/>
      <w:marBottom w:val="0"/>
      <w:divBdr>
        <w:top w:val="none" w:sz="0" w:space="0" w:color="auto"/>
        <w:left w:val="none" w:sz="0" w:space="0" w:color="auto"/>
        <w:bottom w:val="none" w:sz="0" w:space="0" w:color="auto"/>
        <w:right w:val="none" w:sz="0" w:space="0" w:color="auto"/>
      </w:divBdr>
    </w:div>
    <w:div w:id="1923222287">
      <w:bodyDiv w:val="1"/>
      <w:marLeft w:val="0"/>
      <w:marRight w:val="0"/>
      <w:marTop w:val="0"/>
      <w:marBottom w:val="0"/>
      <w:divBdr>
        <w:top w:val="none" w:sz="0" w:space="0" w:color="auto"/>
        <w:left w:val="none" w:sz="0" w:space="0" w:color="auto"/>
        <w:bottom w:val="none" w:sz="0" w:space="0" w:color="auto"/>
        <w:right w:val="none" w:sz="0" w:space="0" w:color="auto"/>
      </w:divBdr>
    </w:div>
    <w:div w:id="1942563833">
      <w:bodyDiv w:val="1"/>
      <w:marLeft w:val="0"/>
      <w:marRight w:val="0"/>
      <w:marTop w:val="0"/>
      <w:marBottom w:val="0"/>
      <w:divBdr>
        <w:top w:val="none" w:sz="0" w:space="0" w:color="auto"/>
        <w:left w:val="none" w:sz="0" w:space="0" w:color="auto"/>
        <w:bottom w:val="none" w:sz="0" w:space="0" w:color="auto"/>
        <w:right w:val="none" w:sz="0" w:space="0" w:color="auto"/>
      </w:divBdr>
    </w:div>
    <w:div w:id="1952861515">
      <w:bodyDiv w:val="1"/>
      <w:marLeft w:val="0"/>
      <w:marRight w:val="0"/>
      <w:marTop w:val="0"/>
      <w:marBottom w:val="0"/>
      <w:divBdr>
        <w:top w:val="none" w:sz="0" w:space="0" w:color="auto"/>
        <w:left w:val="none" w:sz="0" w:space="0" w:color="auto"/>
        <w:bottom w:val="none" w:sz="0" w:space="0" w:color="auto"/>
        <w:right w:val="none" w:sz="0" w:space="0" w:color="auto"/>
      </w:divBdr>
    </w:div>
    <w:div w:id="1961103997">
      <w:bodyDiv w:val="1"/>
      <w:marLeft w:val="0"/>
      <w:marRight w:val="0"/>
      <w:marTop w:val="0"/>
      <w:marBottom w:val="0"/>
      <w:divBdr>
        <w:top w:val="none" w:sz="0" w:space="0" w:color="auto"/>
        <w:left w:val="none" w:sz="0" w:space="0" w:color="auto"/>
        <w:bottom w:val="none" w:sz="0" w:space="0" w:color="auto"/>
        <w:right w:val="none" w:sz="0" w:space="0" w:color="auto"/>
      </w:divBdr>
    </w:div>
    <w:div w:id="1973903095">
      <w:bodyDiv w:val="1"/>
      <w:marLeft w:val="0"/>
      <w:marRight w:val="0"/>
      <w:marTop w:val="0"/>
      <w:marBottom w:val="0"/>
      <w:divBdr>
        <w:top w:val="none" w:sz="0" w:space="0" w:color="auto"/>
        <w:left w:val="none" w:sz="0" w:space="0" w:color="auto"/>
        <w:bottom w:val="none" w:sz="0" w:space="0" w:color="auto"/>
        <w:right w:val="none" w:sz="0" w:space="0" w:color="auto"/>
      </w:divBdr>
    </w:div>
    <w:div w:id="1974941733">
      <w:bodyDiv w:val="1"/>
      <w:marLeft w:val="0"/>
      <w:marRight w:val="0"/>
      <w:marTop w:val="0"/>
      <w:marBottom w:val="0"/>
      <w:divBdr>
        <w:top w:val="none" w:sz="0" w:space="0" w:color="auto"/>
        <w:left w:val="none" w:sz="0" w:space="0" w:color="auto"/>
        <w:bottom w:val="none" w:sz="0" w:space="0" w:color="auto"/>
        <w:right w:val="none" w:sz="0" w:space="0" w:color="auto"/>
      </w:divBdr>
    </w:div>
    <w:div w:id="1990285138">
      <w:bodyDiv w:val="1"/>
      <w:marLeft w:val="0"/>
      <w:marRight w:val="0"/>
      <w:marTop w:val="0"/>
      <w:marBottom w:val="0"/>
      <w:divBdr>
        <w:top w:val="none" w:sz="0" w:space="0" w:color="auto"/>
        <w:left w:val="none" w:sz="0" w:space="0" w:color="auto"/>
        <w:bottom w:val="none" w:sz="0" w:space="0" w:color="auto"/>
        <w:right w:val="none" w:sz="0" w:space="0" w:color="auto"/>
      </w:divBdr>
    </w:div>
    <w:div w:id="1990859857">
      <w:bodyDiv w:val="1"/>
      <w:marLeft w:val="0"/>
      <w:marRight w:val="0"/>
      <w:marTop w:val="0"/>
      <w:marBottom w:val="0"/>
      <w:divBdr>
        <w:top w:val="none" w:sz="0" w:space="0" w:color="auto"/>
        <w:left w:val="none" w:sz="0" w:space="0" w:color="auto"/>
        <w:bottom w:val="none" w:sz="0" w:space="0" w:color="auto"/>
        <w:right w:val="none" w:sz="0" w:space="0" w:color="auto"/>
      </w:divBdr>
    </w:div>
    <w:div w:id="1998731058">
      <w:bodyDiv w:val="1"/>
      <w:marLeft w:val="0"/>
      <w:marRight w:val="0"/>
      <w:marTop w:val="0"/>
      <w:marBottom w:val="0"/>
      <w:divBdr>
        <w:top w:val="none" w:sz="0" w:space="0" w:color="auto"/>
        <w:left w:val="none" w:sz="0" w:space="0" w:color="auto"/>
        <w:bottom w:val="none" w:sz="0" w:space="0" w:color="auto"/>
        <w:right w:val="none" w:sz="0" w:space="0" w:color="auto"/>
      </w:divBdr>
    </w:div>
    <w:div w:id="2012024590">
      <w:bodyDiv w:val="1"/>
      <w:marLeft w:val="0"/>
      <w:marRight w:val="0"/>
      <w:marTop w:val="0"/>
      <w:marBottom w:val="0"/>
      <w:divBdr>
        <w:top w:val="none" w:sz="0" w:space="0" w:color="auto"/>
        <w:left w:val="none" w:sz="0" w:space="0" w:color="auto"/>
        <w:bottom w:val="none" w:sz="0" w:space="0" w:color="auto"/>
        <w:right w:val="none" w:sz="0" w:space="0" w:color="auto"/>
      </w:divBdr>
    </w:div>
    <w:div w:id="2016835836">
      <w:bodyDiv w:val="1"/>
      <w:marLeft w:val="0"/>
      <w:marRight w:val="0"/>
      <w:marTop w:val="0"/>
      <w:marBottom w:val="0"/>
      <w:divBdr>
        <w:top w:val="none" w:sz="0" w:space="0" w:color="auto"/>
        <w:left w:val="none" w:sz="0" w:space="0" w:color="auto"/>
        <w:bottom w:val="none" w:sz="0" w:space="0" w:color="auto"/>
        <w:right w:val="none" w:sz="0" w:space="0" w:color="auto"/>
      </w:divBdr>
    </w:div>
    <w:div w:id="2043481105">
      <w:bodyDiv w:val="1"/>
      <w:marLeft w:val="0"/>
      <w:marRight w:val="0"/>
      <w:marTop w:val="0"/>
      <w:marBottom w:val="0"/>
      <w:divBdr>
        <w:top w:val="none" w:sz="0" w:space="0" w:color="auto"/>
        <w:left w:val="none" w:sz="0" w:space="0" w:color="auto"/>
        <w:bottom w:val="none" w:sz="0" w:space="0" w:color="auto"/>
        <w:right w:val="none" w:sz="0" w:space="0" w:color="auto"/>
      </w:divBdr>
    </w:div>
    <w:div w:id="2069376940">
      <w:bodyDiv w:val="1"/>
      <w:marLeft w:val="0"/>
      <w:marRight w:val="0"/>
      <w:marTop w:val="0"/>
      <w:marBottom w:val="0"/>
      <w:divBdr>
        <w:top w:val="none" w:sz="0" w:space="0" w:color="auto"/>
        <w:left w:val="none" w:sz="0" w:space="0" w:color="auto"/>
        <w:bottom w:val="none" w:sz="0" w:space="0" w:color="auto"/>
        <w:right w:val="none" w:sz="0" w:space="0" w:color="auto"/>
      </w:divBdr>
    </w:div>
    <w:div w:id="2072465083">
      <w:bodyDiv w:val="1"/>
      <w:marLeft w:val="0"/>
      <w:marRight w:val="0"/>
      <w:marTop w:val="0"/>
      <w:marBottom w:val="0"/>
      <w:divBdr>
        <w:top w:val="none" w:sz="0" w:space="0" w:color="auto"/>
        <w:left w:val="none" w:sz="0" w:space="0" w:color="auto"/>
        <w:bottom w:val="none" w:sz="0" w:space="0" w:color="auto"/>
        <w:right w:val="none" w:sz="0" w:space="0" w:color="auto"/>
      </w:divBdr>
    </w:div>
    <w:div w:id="2073310012">
      <w:bodyDiv w:val="1"/>
      <w:marLeft w:val="0"/>
      <w:marRight w:val="0"/>
      <w:marTop w:val="0"/>
      <w:marBottom w:val="0"/>
      <w:divBdr>
        <w:top w:val="none" w:sz="0" w:space="0" w:color="auto"/>
        <w:left w:val="none" w:sz="0" w:space="0" w:color="auto"/>
        <w:bottom w:val="none" w:sz="0" w:space="0" w:color="auto"/>
        <w:right w:val="none" w:sz="0" w:space="0" w:color="auto"/>
      </w:divBdr>
    </w:div>
    <w:div w:id="2087724584">
      <w:bodyDiv w:val="1"/>
      <w:marLeft w:val="0"/>
      <w:marRight w:val="0"/>
      <w:marTop w:val="0"/>
      <w:marBottom w:val="0"/>
      <w:divBdr>
        <w:top w:val="none" w:sz="0" w:space="0" w:color="auto"/>
        <w:left w:val="none" w:sz="0" w:space="0" w:color="auto"/>
        <w:bottom w:val="none" w:sz="0" w:space="0" w:color="auto"/>
        <w:right w:val="none" w:sz="0" w:space="0" w:color="auto"/>
      </w:divBdr>
    </w:div>
    <w:div w:id="2090038252">
      <w:bodyDiv w:val="1"/>
      <w:marLeft w:val="0"/>
      <w:marRight w:val="0"/>
      <w:marTop w:val="0"/>
      <w:marBottom w:val="0"/>
      <w:divBdr>
        <w:top w:val="none" w:sz="0" w:space="0" w:color="auto"/>
        <w:left w:val="none" w:sz="0" w:space="0" w:color="auto"/>
        <w:bottom w:val="none" w:sz="0" w:space="0" w:color="auto"/>
        <w:right w:val="none" w:sz="0" w:space="0" w:color="auto"/>
      </w:divBdr>
    </w:div>
    <w:div w:id="2090880240">
      <w:bodyDiv w:val="1"/>
      <w:marLeft w:val="0"/>
      <w:marRight w:val="0"/>
      <w:marTop w:val="0"/>
      <w:marBottom w:val="0"/>
      <w:divBdr>
        <w:top w:val="none" w:sz="0" w:space="0" w:color="auto"/>
        <w:left w:val="none" w:sz="0" w:space="0" w:color="auto"/>
        <w:bottom w:val="none" w:sz="0" w:space="0" w:color="auto"/>
        <w:right w:val="none" w:sz="0" w:space="0" w:color="auto"/>
      </w:divBdr>
    </w:div>
    <w:div w:id="2092893030">
      <w:bodyDiv w:val="1"/>
      <w:marLeft w:val="0"/>
      <w:marRight w:val="0"/>
      <w:marTop w:val="0"/>
      <w:marBottom w:val="0"/>
      <w:divBdr>
        <w:top w:val="none" w:sz="0" w:space="0" w:color="auto"/>
        <w:left w:val="none" w:sz="0" w:space="0" w:color="auto"/>
        <w:bottom w:val="none" w:sz="0" w:space="0" w:color="auto"/>
        <w:right w:val="none" w:sz="0" w:space="0" w:color="auto"/>
      </w:divBdr>
    </w:div>
    <w:div w:id="2098210939">
      <w:bodyDiv w:val="1"/>
      <w:marLeft w:val="0"/>
      <w:marRight w:val="0"/>
      <w:marTop w:val="0"/>
      <w:marBottom w:val="0"/>
      <w:divBdr>
        <w:top w:val="none" w:sz="0" w:space="0" w:color="auto"/>
        <w:left w:val="none" w:sz="0" w:space="0" w:color="auto"/>
        <w:bottom w:val="none" w:sz="0" w:space="0" w:color="auto"/>
        <w:right w:val="none" w:sz="0" w:space="0" w:color="auto"/>
      </w:divBdr>
    </w:div>
    <w:div w:id="21124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65.emf"/><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22.jpeg"/><Relationship Id="rId63" Type="http://schemas.openxmlformats.org/officeDocument/2006/relationships/image" Target="media/image31.jpeg"/><Relationship Id="rId68" Type="http://schemas.openxmlformats.org/officeDocument/2006/relationships/image" Target="media/image56.png"/><Relationship Id="rId84" Type="http://schemas.openxmlformats.org/officeDocument/2006/relationships/image" Target="media/image47.jpeg"/><Relationship Id="rId89" Type="http://schemas.openxmlformats.org/officeDocument/2006/relationships/image" Target="media/image50.jpeg"/><Relationship Id="rId112" Type="http://schemas.openxmlformats.org/officeDocument/2006/relationships/image" Target="media/image100.emf"/><Relationship Id="rId16" Type="http://schemas.openxmlformats.org/officeDocument/2006/relationships/image" Target="media/image4.jpeg"/><Relationship Id="rId107" Type="http://schemas.openxmlformats.org/officeDocument/2006/relationships/image" Target="media/image60.emf"/><Relationship Id="rId11"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image" Target="media/image15.pn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emf"/><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9.pn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emf"/><Relationship Id="rId19" Type="http://schemas.openxmlformats.org/officeDocument/2006/relationships/image" Target="media/image5.pn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0.jpeg"/><Relationship Id="rId30" Type="http://schemas.openxmlformats.org/officeDocument/2006/relationships/image" Target="media/image18.png"/><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34.jpeg"/><Relationship Id="rId77" Type="http://schemas.openxmlformats.org/officeDocument/2006/relationships/image" Target="media/image40.jpeg"/><Relationship Id="rId100" Type="http://schemas.openxmlformats.org/officeDocument/2006/relationships/image" Target="media/image88.emf"/><Relationship Id="rId105" Type="http://schemas.openxmlformats.org/officeDocument/2006/relationships/image" Target="media/image59.emf"/><Relationship Id="rId113" Type="http://schemas.openxmlformats.org/officeDocument/2006/relationships/image" Target="media/image63.emf"/><Relationship Id="rId118" Type="http://schemas.openxmlformats.org/officeDocument/2006/relationships/image" Target="media/image106.emf"/><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image" Target="media/image37.jpeg"/><Relationship Id="rId80" Type="http://schemas.openxmlformats.org/officeDocument/2006/relationships/image" Target="media/image68.jpeg"/><Relationship Id="rId85" Type="http://schemas.openxmlformats.org/officeDocument/2006/relationships/image" Target="media/image49.jpeg"/><Relationship Id="rId93" Type="http://schemas.openxmlformats.org/officeDocument/2006/relationships/image" Target="media/image53.emf"/><Relationship Id="rId98" Type="http://schemas.openxmlformats.org/officeDocument/2006/relationships/image" Target="media/image86.jpeg"/><Relationship Id="rId121" Type="http://schemas.openxmlformats.org/officeDocument/2006/relationships/image" Target="media/image67.em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tiff"/><Relationship Id="rId25" Type="http://schemas.openxmlformats.org/officeDocument/2006/relationships/image" Target="media/image9.jpeg"/><Relationship Id="rId33" Type="http://schemas.openxmlformats.org/officeDocument/2006/relationships/image" Target="media/image13.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28.jpeg"/><Relationship Id="rId67" Type="http://schemas.openxmlformats.org/officeDocument/2006/relationships/image" Target="media/image33.png"/><Relationship Id="rId103" Type="http://schemas.openxmlformats.org/officeDocument/2006/relationships/image" Target="media/image58.emf"/><Relationship Id="rId108" Type="http://schemas.openxmlformats.org/officeDocument/2006/relationships/image" Target="media/image96.emf"/><Relationship Id="rId116" Type="http://schemas.openxmlformats.org/officeDocument/2006/relationships/image" Target="media/image104.emf"/><Relationship Id="rId124"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image" Target="media/image58.jpeg"/><Relationship Id="rId75" Type="http://schemas.openxmlformats.org/officeDocument/2006/relationships/image" Target="media/image39.jpeg"/><Relationship Id="rId83" Type="http://schemas.openxmlformats.org/officeDocument/2006/relationships/image" Target="media/image45.jpeg"/><Relationship Id="rId88" Type="http://schemas.openxmlformats.org/officeDocument/2006/relationships/image" Target="media/image76.jpeg"/><Relationship Id="rId91" Type="http://schemas.openxmlformats.org/officeDocument/2006/relationships/image" Target="media/image51.emf"/><Relationship Id="rId96" Type="http://schemas.openxmlformats.org/officeDocument/2006/relationships/image" Target="media/image84.emf"/><Relationship Id="rId111" Type="http://schemas.openxmlformats.org/officeDocument/2006/relationships/image" Target="media/image6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23.jpeg"/><Relationship Id="rId57" Type="http://schemas.openxmlformats.org/officeDocument/2006/relationships/image" Target="media/image27.jpeg"/><Relationship Id="rId106" Type="http://schemas.openxmlformats.org/officeDocument/2006/relationships/image" Target="media/image94.emf"/><Relationship Id="rId114" Type="http://schemas.openxmlformats.org/officeDocument/2006/relationships/image" Target="media/image102.emf"/><Relationship Id="rId119" Type="http://schemas.openxmlformats.org/officeDocument/2006/relationships/image" Target="media/image66.emf"/><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image" Target="media/image32.png"/><Relationship Id="rId52" Type="http://schemas.openxmlformats.org/officeDocument/2006/relationships/image" Target="media/image25.jpeg"/><Relationship Id="rId60" Type="http://schemas.openxmlformats.org/officeDocument/2006/relationships/image" Target="media/image48.jpeg"/><Relationship Id="rId65" Type="http://schemas.openxmlformats.org/officeDocument/2006/relationships/image" Target="media/image32.jpeg"/><Relationship Id="rId73" Type="http://schemas.openxmlformats.org/officeDocument/2006/relationships/image" Target="media/image61.jpeg"/><Relationship Id="rId78" Type="http://schemas.openxmlformats.org/officeDocument/2006/relationships/image" Target="media/image43.jpeg"/><Relationship Id="rId81" Type="http://schemas.openxmlformats.org/officeDocument/2006/relationships/image" Target="media/image44.jpg"/><Relationship Id="rId86" Type="http://schemas.openxmlformats.org/officeDocument/2006/relationships/image" Target="media/image74.jpeg"/><Relationship Id="rId94" Type="http://schemas.openxmlformats.org/officeDocument/2006/relationships/image" Target="media/image82.emf"/><Relationship Id="rId99" Type="http://schemas.openxmlformats.org/officeDocument/2006/relationships/image" Target="media/image56.emf"/><Relationship Id="rId101" Type="http://schemas.openxmlformats.org/officeDocument/2006/relationships/image" Target="media/image57.emf"/><Relationship Id="rId122" Type="http://schemas.openxmlformats.org/officeDocument/2006/relationships/image" Target="media/image110.em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image" Target="media/image6.png"/><Relationship Id="rId39" Type="http://schemas.openxmlformats.org/officeDocument/2006/relationships/image" Target="media/image17.jpeg"/><Relationship Id="rId109" Type="http://schemas.openxmlformats.org/officeDocument/2006/relationships/image" Target="media/image61.emf"/><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image" Target="media/image26.jpeg"/><Relationship Id="rId76" Type="http://schemas.openxmlformats.org/officeDocument/2006/relationships/image" Target="media/image64.jpeg"/><Relationship Id="rId97" Type="http://schemas.openxmlformats.org/officeDocument/2006/relationships/image" Target="media/image55.jpeg"/><Relationship Id="rId104" Type="http://schemas.openxmlformats.org/officeDocument/2006/relationships/image" Target="media/image92.emf"/><Relationship Id="rId120" Type="http://schemas.openxmlformats.org/officeDocument/2006/relationships/image" Target="media/image108.emf"/><Relationship Id="rId7" Type="http://schemas.openxmlformats.org/officeDocument/2006/relationships/footnotes" Target="footnotes.xml"/><Relationship Id="rId71" Type="http://schemas.openxmlformats.org/officeDocument/2006/relationships/image" Target="media/image35.jpeg"/><Relationship Id="rId92" Type="http://schemas.openxmlformats.org/officeDocument/2006/relationships/image" Target="media/image52.emf"/><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12.jpeg"/><Relationship Id="rId40" Type="http://schemas.openxmlformats.org/officeDocument/2006/relationships/image" Target="media/image18.jpeg"/><Relationship Id="rId45" Type="http://schemas.openxmlformats.org/officeDocument/2006/relationships/image" Target="media/image21.pn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emf"/><Relationship Id="rId115" Type="http://schemas.openxmlformats.org/officeDocument/2006/relationships/image" Target="media/image6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F6AD5-3D78-4861-A990-76379ECB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156</Pages>
  <Words>21592</Words>
  <Characters>123078</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e storniolo</dc:creator>
  <cp:lastModifiedBy>rachel e storniolo</cp:lastModifiedBy>
  <cp:revision>2</cp:revision>
  <cp:lastPrinted>2012-08-01T18:53:00Z</cp:lastPrinted>
  <dcterms:created xsi:type="dcterms:W3CDTF">2012-08-01T19:02:00Z</dcterms:created>
  <dcterms:modified xsi:type="dcterms:W3CDTF">2012-08-01T19:02:00Z</dcterms:modified>
</cp:coreProperties>
</file>