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3F7A47" w14:textId="77777777" w:rsidR="00833724" w:rsidRDefault="00833724" w:rsidP="00833724">
      <w:pPr>
        <w:jc w:val="center"/>
        <w:rPr>
          <w:rFonts w:ascii="Times New Roman" w:hAnsi="Times New Roman" w:cs="Times New Roman"/>
          <w:sz w:val="24"/>
          <w:szCs w:val="24"/>
        </w:rPr>
      </w:pPr>
    </w:p>
    <w:p w14:paraId="1042A381" w14:textId="77777777" w:rsidR="00833724" w:rsidRDefault="00833724" w:rsidP="00833724">
      <w:pPr>
        <w:jc w:val="center"/>
        <w:rPr>
          <w:rFonts w:ascii="Times New Roman" w:hAnsi="Times New Roman" w:cs="Times New Roman"/>
          <w:sz w:val="24"/>
          <w:szCs w:val="24"/>
        </w:rPr>
      </w:pPr>
    </w:p>
    <w:p w14:paraId="49708B78" w14:textId="77777777" w:rsidR="00833724" w:rsidRDefault="00833724" w:rsidP="00833724">
      <w:pPr>
        <w:rPr>
          <w:rFonts w:ascii="Times New Roman" w:hAnsi="Times New Roman" w:cs="Times New Roman"/>
          <w:sz w:val="24"/>
          <w:szCs w:val="24"/>
        </w:rPr>
      </w:pPr>
    </w:p>
    <w:p w14:paraId="7DA35255" w14:textId="77777777" w:rsidR="00833724" w:rsidRDefault="00833724" w:rsidP="00833724">
      <w:pPr>
        <w:jc w:val="center"/>
        <w:rPr>
          <w:rFonts w:ascii="Times New Roman" w:hAnsi="Times New Roman" w:cs="Times New Roman"/>
          <w:sz w:val="24"/>
          <w:szCs w:val="24"/>
        </w:rPr>
      </w:pPr>
    </w:p>
    <w:p w14:paraId="7D9A7B9D" w14:textId="77777777" w:rsidR="00833724" w:rsidRDefault="00833724" w:rsidP="00833724">
      <w:pPr>
        <w:jc w:val="center"/>
        <w:rPr>
          <w:rFonts w:ascii="Times New Roman" w:hAnsi="Times New Roman" w:cs="Times New Roman"/>
          <w:sz w:val="24"/>
          <w:szCs w:val="24"/>
        </w:rPr>
      </w:pPr>
    </w:p>
    <w:p w14:paraId="2A85363D" w14:textId="77777777" w:rsidR="00833724" w:rsidRDefault="00833724" w:rsidP="00833724">
      <w:pPr>
        <w:jc w:val="center"/>
        <w:rPr>
          <w:rFonts w:ascii="Times New Roman" w:hAnsi="Times New Roman" w:cs="Times New Roman"/>
          <w:sz w:val="24"/>
          <w:szCs w:val="24"/>
        </w:rPr>
      </w:pPr>
    </w:p>
    <w:p w14:paraId="537E93E8" w14:textId="77777777" w:rsidR="00833724" w:rsidRDefault="00833724" w:rsidP="00833724">
      <w:pPr>
        <w:jc w:val="center"/>
        <w:rPr>
          <w:rFonts w:ascii="Times New Roman" w:hAnsi="Times New Roman" w:cs="Times New Roman"/>
          <w:sz w:val="24"/>
          <w:szCs w:val="24"/>
        </w:rPr>
      </w:pPr>
    </w:p>
    <w:p w14:paraId="39FD0BA4" w14:textId="77777777" w:rsidR="00833724" w:rsidRDefault="00833724" w:rsidP="00833724">
      <w:pPr>
        <w:jc w:val="center"/>
        <w:rPr>
          <w:rFonts w:ascii="Times New Roman" w:hAnsi="Times New Roman" w:cs="Times New Roman"/>
          <w:sz w:val="24"/>
          <w:szCs w:val="24"/>
        </w:rPr>
      </w:pPr>
    </w:p>
    <w:p w14:paraId="3BB45CAF" w14:textId="4C131862" w:rsidR="00833724" w:rsidRPr="00833724" w:rsidRDefault="00833724" w:rsidP="00833724">
      <w:pPr>
        <w:jc w:val="center"/>
        <w:rPr>
          <w:rFonts w:ascii="Times New Roman" w:hAnsi="Times New Roman" w:cs="Times New Roman"/>
          <w:b/>
          <w:sz w:val="24"/>
          <w:szCs w:val="24"/>
        </w:rPr>
      </w:pPr>
      <w:r>
        <w:rPr>
          <w:rFonts w:ascii="Times New Roman" w:hAnsi="Times New Roman" w:cs="Times New Roman"/>
          <w:b/>
          <w:sz w:val="24"/>
          <w:szCs w:val="24"/>
        </w:rPr>
        <w:t>Rewriting Rebellions:</w:t>
      </w:r>
    </w:p>
    <w:p w14:paraId="139B49D6" w14:textId="77777777" w:rsidR="00833724" w:rsidRDefault="00833724" w:rsidP="00833724">
      <w:pPr>
        <w:jc w:val="center"/>
        <w:rPr>
          <w:rFonts w:ascii="Times New Roman" w:hAnsi="Times New Roman" w:cs="Times New Roman"/>
          <w:sz w:val="24"/>
          <w:szCs w:val="24"/>
        </w:rPr>
      </w:pPr>
      <w:r>
        <w:rPr>
          <w:rFonts w:ascii="Times New Roman" w:hAnsi="Times New Roman" w:cs="Times New Roman"/>
          <w:sz w:val="24"/>
          <w:szCs w:val="24"/>
        </w:rPr>
        <w:t>The Manichean Allegory and Imperial Ideology in the Works of H.G. de Lisser</w:t>
      </w:r>
    </w:p>
    <w:p w14:paraId="2128AF5A" w14:textId="77777777" w:rsidR="00833724" w:rsidRDefault="00833724" w:rsidP="00833724">
      <w:pPr>
        <w:jc w:val="center"/>
        <w:rPr>
          <w:rFonts w:ascii="Times New Roman" w:hAnsi="Times New Roman" w:cs="Times New Roman"/>
          <w:sz w:val="24"/>
          <w:szCs w:val="24"/>
        </w:rPr>
      </w:pPr>
    </w:p>
    <w:p w14:paraId="30DBE185" w14:textId="77777777" w:rsidR="00833724" w:rsidRDefault="00833724" w:rsidP="00833724">
      <w:pPr>
        <w:jc w:val="center"/>
        <w:rPr>
          <w:rFonts w:ascii="Times New Roman" w:hAnsi="Times New Roman" w:cs="Times New Roman"/>
          <w:sz w:val="24"/>
          <w:szCs w:val="24"/>
        </w:rPr>
      </w:pPr>
      <w:r>
        <w:rPr>
          <w:rFonts w:ascii="Times New Roman" w:hAnsi="Times New Roman" w:cs="Times New Roman"/>
          <w:sz w:val="24"/>
          <w:szCs w:val="24"/>
        </w:rPr>
        <w:t>Rachael MacLean</w:t>
      </w:r>
    </w:p>
    <w:p w14:paraId="073FD1CF" w14:textId="77777777" w:rsidR="00833724" w:rsidRDefault="00833724" w:rsidP="00833724">
      <w:pPr>
        <w:jc w:val="center"/>
        <w:rPr>
          <w:rFonts w:ascii="Times New Roman" w:hAnsi="Times New Roman" w:cs="Times New Roman"/>
          <w:sz w:val="24"/>
          <w:szCs w:val="24"/>
        </w:rPr>
      </w:pPr>
      <w:r>
        <w:rPr>
          <w:rFonts w:ascii="Times New Roman" w:hAnsi="Times New Roman" w:cs="Times New Roman"/>
          <w:sz w:val="24"/>
          <w:szCs w:val="24"/>
        </w:rPr>
        <w:t>English Honors Thesis</w:t>
      </w:r>
    </w:p>
    <w:p w14:paraId="5EFDB507" w14:textId="1232C2EC" w:rsidR="00833724" w:rsidRDefault="00B75282" w:rsidP="00833724">
      <w:pPr>
        <w:jc w:val="center"/>
        <w:rPr>
          <w:rFonts w:ascii="Times New Roman" w:hAnsi="Times New Roman" w:cs="Times New Roman"/>
          <w:sz w:val="24"/>
          <w:szCs w:val="24"/>
        </w:rPr>
      </w:pPr>
      <w:r>
        <w:rPr>
          <w:rFonts w:ascii="Times New Roman" w:hAnsi="Times New Roman" w:cs="Times New Roman"/>
          <w:sz w:val="24"/>
          <w:szCs w:val="24"/>
        </w:rPr>
        <w:t>4/29</w:t>
      </w:r>
      <w:r w:rsidR="005F5685">
        <w:rPr>
          <w:rFonts w:ascii="Times New Roman" w:hAnsi="Times New Roman" w:cs="Times New Roman"/>
          <w:sz w:val="24"/>
          <w:szCs w:val="24"/>
        </w:rPr>
        <w:t>/16</w:t>
      </w:r>
    </w:p>
    <w:p w14:paraId="53C07B1A" w14:textId="4616BE03" w:rsidR="00833724" w:rsidRDefault="00833724" w:rsidP="00833724">
      <w:pPr>
        <w:jc w:val="center"/>
        <w:rPr>
          <w:rFonts w:ascii="Times New Roman" w:hAnsi="Times New Roman" w:cs="Times New Roman"/>
          <w:sz w:val="24"/>
          <w:szCs w:val="24"/>
        </w:rPr>
      </w:pPr>
      <w:r>
        <w:rPr>
          <w:rFonts w:ascii="Times New Roman" w:hAnsi="Times New Roman" w:cs="Times New Roman"/>
          <w:sz w:val="24"/>
          <w:szCs w:val="24"/>
        </w:rPr>
        <w:br w:type="page"/>
      </w:r>
    </w:p>
    <w:p w14:paraId="3C1A34C1" w14:textId="7C6111E9" w:rsidR="00205D6B" w:rsidRDefault="00205D6B" w:rsidP="00205D6B">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005F5685">
        <w:rPr>
          <w:rFonts w:ascii="Times New Roman" w:hAnsi="Times New Roman" w:cs="Times New Roman"/>
          <w:sz w:val="24"/>
          <w:szCs w:val="24"/>
        </w:rPr>
        <w:t xml:space="preserve">Retelling Rebellions </w:t>
      </w:r>
      <w:r w:rsidR="0067007D">
        <w:rPr>
          <w:rFonts w:ascii="Times New Roman" w:hAnsi="Times New Roman" w:cs="Times New Roman"/>
          <w:sz w:val="24"/>
          <w:szCs w:val="24"/>
        </w:rPr>
        <w:t>was</w:t>
      </w:r>
      <w:r w:rsidR="001A0F7B">
        <w:rPr>
          <w:rFonts w:ascii="Times New Roman" w:hAnsi="Times New Roman" w:cs="Times New Roman"/>
          <w:sz w:val="24"/>
          <w:szCs w:val="24"/>
        </w:rPr>
        <w:t xml:space="preserve"> essential to</w:t>
      </w:r>
      <w:r w:rsidR="0067007D">
        <w:rPr>
          <w:rFonts w:ascii="Times New Roman" w:hAnsi="Times New Roman" w:cs="Times New Roman"/>
          <w:sz w:val="24"/>
          <w:szCs w:val="24"/>
        </w:rPr>
        <w:t xml:space="preserve"> the aims of</w:t>
      </w:r>
      <w:r w:rsidR="001A0F7B">
        <w:rPr>
          <w:rFonts w:ascii="Times New Roman" w:hAnsi="Times New Roman" w:cs="Times New Roman"/>
          <w:sz w:val="24"/>
          <w:szCs w:val="24"/>
        </w:rPr>
        <w:t xml:space="preserve"> colonialist literature. By rewriting history with the aims of t</w:t>
      </w:r>
      <w:r w:rsidR="0038560E">
        <w:rPr>
          <w:rFonts w:ascii="Times New Roman" w:hAnsi="Times New Roman" w:cs="Times New Roman"/>
          <w:sz w:val="24"/>
          <w:szCs w:val="24"/>
        </w:rPr>
        <w:t>he</w:t>
      </w:r>
      <w:r w:rsidR="005F5685">
        <w:rPr>
          <w:rFonts w:ascii="Times New Roman" w:hAnsi="Times New Roman" w:cs="Times New Roman"/>
          <w:sz w:val="24"/>
          <w:szCs w:val="24"/>
        </w:rPr>
        <w:t>ir</w:t>
      </w:r>
      <w:r w:rsidR="0038560E">
        <w:rPr>
          <w:rFonts w:ascii="Times New Roman" w:hAnsi="Times New Roman" w:cs="Times New Roman"/>
          <w:sz w:val="24"/>
          <w:szCs w:val="24"/>
        </w:rPr>
        <w:t xml:space="preserve"> present</w:t>
      </w:r>
      <w:r w:rsidR="005F5685">
        <w:rPr>
          <w:rFonts w:ascii="Times New Roman" w:hAnsi="Times New Roman" w:cs="Times New Roman"/>
          <w:sz w:val="24"/>
          <w:szCs w:val="24"/>
        </w:rPr>
        <w:t xml:space="preserve"> circumstances</w:t>
      </w:r>
      <w:r w:rsidR="0038560E">
        <w:rPr>
          <w:rFonts w:ascii="Times New Roman" w:hAnsi="Times New Roman" w:cs="Times New Roman"/>
          <w:sz w:val="24"/>
          <w:szCs w:val="24"/>
        </w:rPr>
        <w:t xml:space="preserve"> in mind, colonialist writers</w:t>
      </w:r>
      <w:r w:rsidR="001A0F7B">
        <w:rPr>
          <w:rFonts w:ascii="Times New Roman" w:hAnsi="Times New Roman" w:cs="Times New Roman"/>
          <w:sz w:val="24"/>
          <w:szCs w:val="24"/>
        </w:rPr>
        <w:t xml:space="preserve"> sought to shape</w:t>
      </w:r>
      <w:r w:rsidR="002829E1">
        <w:rPr>
          <w:rFonts w:ascii="Times New Roman" w:hAnsi="Times New Roman" w:cs="Times New Roman"/>
          <w:sz w:val="24"/>
          <w:szCs w:val="24"/>
        </w:rPr>
        <w:t xml:space="preserve"> both</w:t>
      </w:r>
      <w:r w:rsidR="001A0F7B">
        <w:rPr>
          <w:rFonts w:ascii="Times New Roman" w:hAnsi="Times New Roman" w:cs="Times New Roman"/>
          <w:sz w:val="24"/>
          <w:szCs w:val="24"/>
        </w:rPr>
        <w:t xml:space="preserve"> how their readers viewed the past and</w:t>
      </w:r>
      <w:r w:rsidR="004643BA">
        <w:rPr>
          <w:rFonts w:ascii="Times New Roman" w:hAnsi="Times New Roman" w:cs="Times New Roman"/>
          <w:sz w:val="24"/>
          <w:szCs w:val="24"/>
        </w:rPr>
        <w:t>, by extension,</w:t>
      </w:r>
      <w:r w:rsidR="001A0F7B">
        <w:rPr>
          <w:rFonts w:ascii="Times New Roman" w:hAnsi="Times New Roman" w:cs="Times New Roman"/>
          <w:sz w:val="24"/>
          <w:szCs w:val="24"/>
        </w:rPr>
        <w:t xml:space="preserve"> their opinions about what should be done in the future. Rebellions</w:t>
      </w:r>
      <w:r w:rsidR="002829E1">
        <w:rPr>
          <w:rFonts w:ascii="Times New Roman" w:hAnsi="Times New Roman" w:cs="Times New Roman"/>
          <w:sz w:val="24"/>
          <w:szCs w:val="24"/>
        </w:rPr>
        <w:t xml:space="preserve"> that focused on racial inequality</w:t>
      </w:r>
      <w:r w:rsidR="001A0F7B">
        <w:rPr>
          <w:rFonts w:ascii="Times New Roman" w:hAnsi="Times New Roman" w:cs="Times New Roman"/>
          <w:sz w:val="24"/>
          <w:szCs w:val="24"/>
        </w:rPr>
        <w:t xml:space="preserve"> were particularly</w:t>
      </w:r>
      <w:r w:rsidR="002829E1">
        <w:rPr>
          <w:rFonts w:ascii="Times New Roman" w:hAnsi="Times New Roman" w:cs="Times New Roman"/>
          <w:sz w:val="24"/>
          <w:szCs w:val="24"/>
        </w:rPr>
        <w:t xml:space="preserve"> compelling topics for</w:t>
      </w:r>
      <w:r w:rsidR="00AE46BD">
        <w:rPr>
          <w:rFonts w:ascii="Times New Roman" w:hAnsi="Times New Roman" w:cs="Times New Roman"/>
          <w:sz w:val="24"/>
          <w:szCs w:val="24"/>
        </w:rPr>
        <w:t xml:space="preserve"> European colonialists</w:t>
      </w:r>
      <w:r w:rsidR="002829E1">
        <w:rPr>
          <w:rFonts w:ascii="Times New Roman" w:hAnsi="Times New Roman" w:cs="Times New Roman"/>
          <w:sz w:val="24"/>
          <w:szCs w:val="24"/>
        </w:rPr>
        <w:t>.</w:t>
      </w:r>
      <w:r w:rsidR="009A787D">
        <w:rPr>
          <w:rFonts w:ascii="Times New Roman" w:hAnsi="Times New Roman" w:cs="Times New Roman"/>
          <w:sz w:val="24"/>
          <w:szCs w:val="24"/>
        </w:rPr>
        <w:t xml:space="preserve"> By retelling</w:t>
      </w:r>
      <w:r w:rsidR="002829E1">
        <w:rPr>
          <w:rFonts w:ascii="Times New Roman" w:hAnsi="Times New Roman" w:cs="Times New Roman"/>
          <w:sz w:val="24"/>
          <w:szCs w:val="24"/>
        </w:rPr>
        <w:t xml:space="preserve"> black rebellions, colonialists sought to discredit those who challenged whi</w:t>
      </w:r>
      <w:r w:rsidR="009A787D">
        <w:rPr>
          <w:rFonts w:ascii="Times New Roman" w:hAnsi="Times New Roman" w:cs="Times New Roman"/>
          <w:sz w:val="24"/>
          <w:szCs w:val="24"/>
        </w:rPr>
        <w:t>te supremacy,</w:t>
      </w:r>
      <w:r w:rsidR="002829E1">
        <w:rPr>
          <w:rFonts w:ascii="Times New Roman" w:hAnsi="Times New Roman" w:cs="Times New Roman"/>
          <w:sz w:val="24"/>
          <w:szCs w:val="24"/>
        </w:rPr>
        <w:t xml:space="preserve"> minimize violations of justice committed by white people or inherent to the imperial system, and ultimately rewrite rebel</w:t>
      </w:r>
      <w:r w:rsidR="00346F15">
        <w:rPr>
          <w:rFonts w:ascii="Times New Roman" w:hAnsi="Times New Roman" w:cs="Times New Roman"/>
          <w:sz w:val="24"/>
          <w:szCs w:val="24"/>
        </w:rPr>
        <w:t>lions as purges</w:t>
      </w:r>
      <w:r w:rsidR="00B14626">
        <w:rPr>
          <w:rFonts w:ascii="Times New Roman" w:hAnsi="Times New Roman" w:cs="Times New Roman"/>
          <w:sz w:val="24"/>
          <w:szCs w:val="24"/>
        </w:rPr>
        <w:t xml:space="preserve"> that</w:t>
      </w:r>
      <w:r w:rsidR="002829E1">
        <w:rPr>
          <w:rFonts w:ascii="Times New Roman" w:hAnsi="Times New Roman" w:cs="Times New Roman"/>
          <w:sz w:val="24"/>
          <w:szCs w:val="24"/>
        </w:rPr>
        <w:t xml:space="preserve"> served to reify the social order after only momentary upheaval.</w:t>
      </w:r>
      <w:r w:rsidR="001A0F7B">
        <w:rPr>
          <w:rFonts w:ascii="Times New Roman" w:hAnsi="Times New Roman" w:cs="Times New Roman"/>
          <w:sz w:val="24"/>
          <w:szCs w:val="24"/>
        </w:rPr>
        <w:t xml:space="preserve"> </w:t>
      </w:r>
      <w:r w:rsidR="002829E1">
        <w:rPr>
          <w:rFonts w:ascii="Times New Roman" w:hAnsi="Times New Roman" w:cs="Times New Roman"/>
          <w:sz w:val="24"/>
          <w:szCs w:val="24"/>
        </w:rPr>
        <w:t>Early twentieth century</w:t>
      </w:r>
      <w:r w:rsidR="00D462EA">
        <w:rPr>
          <w:rFonts w:ascii="Times New Roman" w:hAnsi="Times New Roman" w:cs="Times New Roman"/>
          <w:sz w:val="24"/>
          <w:szCs w:val="24"/>
        </w:rPr>
        <w:t xml:space="preserve"> mixed race</w:t>
      </w:r>
      <w:r w:rsidR="002829E1">
        <w:rPr>
          <w:rFonts w:ascii="Times New Roman" w:hAnsi="Times New Roman" w:cs="Times New Roman"/>
          <w:sz w:val="24"/>
          <w:szCs w:val="24"/>
        </w:rPr>
        <w:t xml:space="preserve"> Jamaican author Herber</w:t>
      </w:r>
      <w:r w:rsidR="00051A39">
        <w:rPr>
          <w:rFonts w:ascii="Times New Roman" w:hAnsi="Times New Roman" w:cs="Times New Roman"/>
          <w:sz w:val="24"/>
          <w:szCs w:val="24"/>
        </w:rPr>
        <w:t>t George de Lisser</w:t>
      </w:r>
      <w:r w:rsidR="002829E1">
        <w:rPr>
          <w:rFonts w:ascii="Times New Roman" w:hAnsi="Times New Roman" w:cs="Times New Roman"/>
          <w:sz w:val="24"/>
          <w:szCs w:val="24"/>
        </w:rPr>
        <w:t xml:space="preserve"> rewrote two important black</w:t>
      </w:r>
      <w:r w:rsidR="004643BA">
        <w:rPr>
          <w:rFonts w:ascii="Times New Roman" w:hAnsi="Times New Roman" w:cs="Times New Roman"/>
          <w:sz w:val="24"/>
          <w:szCs w:val="24"/>
        </w:rPr>
        <w:t xml:space="preserve"> Jamaican</w:t>
      </w:r>
      <w:r w:rsidR="002829E1">
        <w:rPr>
          <w:rFonts w:ascii="Times New Roman" w:hAnsi="Times New Roman" w:cs="Times New Roman"/>
          <w:sz w:val="24"/>
          <w:szCs w:val="24"/>
        </w:rPr>
        <w:t xml:space="preserve"> rebellions</w:t>
      </w:r>
      <w:r w:rsidR="004643BA">
        <w:rPr>
          <w:rFonts w:ascii="Times New Roman" w:hAnsi="Times New Roman" w:cs="Times New Roman"/>
          <w:sz w:val="24"/>
          <w:szCs w:val="24"/>
        </w:rPr>
        <w:t xml:space="preserve"> in this way</w:t>
      </w:r>
      <w:r w:rsidR="00DD6998">
        <w:rPr>
          <w:rFonts w:ascii="Times New Roman" w:hAnsi="Times New Roman" w:cs="Times New Roman"/>
          <w:sz w:val="24"/>
          <w:szCs w:val="24"/>
        </w:rPr>
        <w:t>, the Morant Bay Rebellion</w:t>
      </w:r>
      <w:r w:rsidR="002829E1">
        <w:rPr>
          <w:rFonts w:ascii="Times New Roman" w:hAnsi="Times New Roman" w:cs="Times New Roman"/>
          <w:sz w:val="24"/>
          <w:szCs w:val="24"/>
        </w:rPr>
        <w:t xml:space="preserve"> and the Christmas-time slave rebellion of 1831, in his novel</w:t>
      </w:r>
      <w:r w:rsidR="004643BA">
        <w:rPr>
          <w:rFonts w:ascii="Times New Roman" w:hAnsi="Times New Roman" w:cs="Times New Roman"/>
          <w:sz w:val="24"/>
          <w:szCs w:val="24"/>
        </w:rPr>
        <w:t>s</w:t>
      </w:r>
      <w:r w:rsidR="002829E1">
        <w:rPr>
          <w:rFonts w:ascii="Times New Roman" w:hAnsi="Times New Roman" w:cs="Times New Roman"/>
          <w:sz w:val="24"/>
          <w:szCs w:val="24"/>
        </w:rPr>
        <w:t xml:space="preserve"> </w:t>
      </w:r>
      <w:r w:rsidR="002829E1">
        <w:rPr>
          <w:rFonts w:ascii="Times New Roman" w:hAnsi="Times New Roman" w:cs="Times New Roman"/>
          <w:i/>
          <w:sz w:val="24"/>
          <w:szCs w:val="24"/>
        </w:rPr>
        <w:t>The White Witch of Rosehall</w:t>
      </w:r>
      <w:r w:rsidR="002829E1">
        <w:rPr>
          <w:rFonts w:ascii="Times New Roman" w:hAnsi="Times New Roman" w:cs="Times New Roman"/>
          <w:sz w:val="24"/>
          <w:szCs w:val="24"/>
        </w:rPr>
        <w:t xml:space="preserve"> and </w:t>
      </w:r>
      <w:r w:rsidR="004643BA">
        <w:rPr>
          <w:rFonts w:ascii="Times New Roman" w:hAnsi="Times New Roman" w:cs="Times New Roman"/>
          <w:i/>
          <w:sz w:val="24"/>
          <w:szCs w:val="24"/>
        </w:rPr>
        <w:t>Revenge: A Tale of Old Jamaica.</w:t>
      </w:r>
      <w:r>
        <w:rPr>
          <w:rFonts w:ascii="Times New Roman" w:hAnsi="Times New Roman" w:cs="Times New Roman"/>
          <w:sz w:val="24"/>
          <w:szCs w:val="24"/>
        </w:rPr>
        <w:t xml:space="preserve"> </w:t>
      </w:r>
      <w:r w:rsidR="009A787D">
        <w:rPr>
          <w:rFonts w:ascii="Times New Roman" w:hAnsi="Times New Roman" w:cs="Times New Roman"/>
          <w:sz w:val="24"/>
          <w:szCs w:val="24"/>
        </w:rPr>
        <w:t xml:space="preserve">His colonialist retellings of these rebellions </w:t>
      </w:r>
      <w:r w:rsidR="000049D8">
        <w:rPr>
          <w:rFonts w:ascii="Times New Roman" w:hAnsi="Times New Roman" w:cs="Times New Roman"/>
          <w:sz w:val="24"/>
          <w:szCs w:val="24"/>
        </w:rPr>
        <w:t>aimed to convince</w:t>
      </w:r>
      <w:r w:rsidR="009A787D">
        <w:rPr>
          <w:rFonts w:ascii="Times New Roman" w:hAnsi="Times New Roman" w:cs="Times New Roman"/>
          <w:sz w:val="24"/>
          <w:szCs w:val="24"/>
        </w:rPr>
        <w:t xml:space="preserve"> his audience of the former and continuing importance of British rule in Jamaica.  </w:t>
      </w:r>
    </w:p>
    <w:p w14:paraId="093EBF24" w14:textId="3451A91D" w:rsidR="00727A73" w:rsidRDefault="004643BA" w:rsidP="007C4A2A">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9A787D">
        <w:rPr>
          <w:rFonts w:ascii="Times New Roman" w:hAnsi="Times New Roman" w:cs="Times New Roman"/>
          <w:sz w:val="24"/>
          <w:szCs w:val="24"/>
        </w:rPr>
        <w:t>De Lisser likely chose to rewrite these two rebellions in particular because</w:t>
      </w:r>
      <w:r w:rsidR="00B611E1">
        <w:rPr>
          <w:rFonts w:ascii="Times New Roman" w:hAnsi="Times New Roman" w:cs="Times New Roman"/>
          <w:sz w:val="24"/>
          <w:szCs w:val="24"/>
        </w:rPr>
        <w:t xml:space="preserve"> of their racial motivations and because</w:t>
      </w:r>
      <w:r w:rsidR="009A787D">
        <w:rPr>
          <w:rFonts w:ascii="Times New Roman" w:hAnsi="Times New Roman" w:cs="Times New Roman"/>
          <w:sz w:val="24"/>
          <w:szCs w:val="24"/>
        </w:rPr>
        <w:t xml:space="preserve"> they</w:t>
      </w:r>
      <w:r w:rsidR="00B67CF8">
        <w:rPr>
          <w:rFonts w:ascii="Times New Roman" w:hAnsi="Times New Roman" w:cs="Times New Roman"/>
          <w:sz w:val="24"/>
          <w:szCs w:val="24"/>
        </w:rPr>
        <w:t xml:space="preserve"> loomed especially large in the minds of</w:t>
      </w:r>
      <w:r w:rsidR="003F01AA">
        <w:rPr>
          <w:rFonts w:ascii="Times New Roman" w:hAnsi="Times New Roman" w:cs="Times New Roman"/>
          <w:sz w:val="24"/>
          <w:szCs w:val="24"/>
        </w:rPr>
        <w:t xml:space="preserve"> early twentieth century Jamaicans</w:t>
      </w:r>
      <w:r w:rsidR="009A787D">
        <w:rPr>
          <w:rFonts w:ascii="Times New Roman" w:hAnsi="Times New Roman" w:cs="Times New Roman"/>
          <w:sz w:val="24"/>
          <w:szCs w:val="24"/>
        </w:rPr>
        <w:t xml:space="preserve">. </w:t>
      </w:r>
      <w:r w:rsidR="004C6988">
        <w:rPr>
          <w:rFonts w:ascii="Times New Roman" w:hAnsi="Times New Roman" w:cs="Times New Roman"/>
          <w:sz w:val="24"/>
          <w:szCs w:val="24"/>
        </w:rPr>
        <w:t>Both rebellions protested systems of white supremacy and racial inequality. The Baptist War was sparked by the 1831 House of Commons debates over whether</w:t>
      </w:r>
      <w:r w:rsidR="00B14626">
        <w:rPr>
          <w:rFonts w:ascii="Times New Roman" w:hAnsi="Times New Roman" w:cs="Times New Roman"/>
          <w:sz w:val="24"/>
          <w:szCs w:val="24"/>
        </w:rPr>
        <w:t xml:space="preserve"> slavery should be</w:t>
      </w:r>
      <w:r w:rsidR="004C6988">
        <w:rPr>
          <w:rFonts w:ascii="Times New Roman" w:hAnsi="Times New Roman" w:cs="Times New Roman"/>
          <w:sz w:val="24"/>
          <w:szCs w:val="24"/>
        </w:rPr>
        <w:t xml:space="preserve"> immediately abolished, and growing rumors that all enslaved people would soon be emancipated.</w:t>
      </w:r>
      <w:r w:rsidR="004C6988">
        <w:rPr>
          <w:rStyle w:val="FootnoteReference"/>
          <w:rFonts w:ascii="Times New Roman" w:hAnsi="Times New Roman" w:cs="Times New Roman"/>
          <w:sz w:val="24"/>
          <w:szCs w:val="24"/>
        </w:rPr>
        <w:footnoteReference w:id="1"/>
      </w:r>
      <w:r w:rsidR="004C6988">
        <w:rPr>
          <w:rFonts w:ascii="Times New Roman" w:hAnsi="Times New Roman" w:cs="Times New Roman"/>
          <w:sz w:val="24"/>
          <w:szCs w:val="24"/>
        </w:rPr>
        <w:t xml:space="preserve"> </w:t>
      </w:r>
      <w:r w:rsidR="007C4A2A">
        <w:rPr>
          <w:rFonts w:ascii="Times New Roman" w:hAnsi="Times New Roman" w:cs="Times New Roman"/>
          <w:sz w:val="24"/>
          <w:szCs w:val="24"/>
        </w:rPr>
        <w:t>Likewise, t</w:t>
      </w:r>
      <w:r w:rsidR="004C6988">
        <w:rPr>
          <w:rFonts w:ascii="Times New Roman" w:hAnsi="Times New Roman" w:cs="Times New Roman"/>
          <w:sz w:val="24"/>
          <w:szCs w:val="24"/>
        </w:rPr>
        <w:t>he 1865 Morant Bay Rebellion</w:t>
      </w:r>
      <w:r w:rsidR="007C4A2A">
        <w:rPr>
          <w:rFonts w:ascii="Times New Roman" w:hAnsi="Times New Roman" w:cs="Times New Roman"/>
          <w:sz w:val="24"/>
          <w:szCs w:val="24"/>
        </w:rPr>
        <w:t xml:space="preserve"> </w:t>
      </w:r>
      <w:r w:rsidR="004C6988">
        <w:rPr>
          <w:rFonts w:ascii="Times New Roman" w:hAnsi="Times New Roman" w:cs="Times New Roman"/>
          <w:sz w:val="24"/>
          <w:szCs w:val="24"/>
        </w:rPr>
        <w:t xml:space="preserve">protested the unjust use of police power against black communities and the continued domination of white planters despite the end of slavery some thirty years </w:t>
      </w:r>
      <w:r w:rsidR="00727A73">
        <w:rPr>
          <w:rFonts w:ascii="Times New Roman" w:hAnsi="Times New Roman" w:cs="Times New Roman"/>
          <w:sz w:val="24"/>
          <w:szCs w:val="24"/>
        </w:rPr>
        <w:t>before</w:t>
      </w:r>
      <w:r w:rsidR="004C6988">
        <w:rPr>
          <w:rFonts w:ascii="Times New Roman" w:hAnsi="Times New Roman" w:cs="Times New Roman"/>
          <w:sz w:val="24"/>
          <w:szCs w:val="24"/>
        </w:rPr>
        <w:t>.</w:t>
      </w:r>
      <w:r w:rsidR="00B611E1">
        <w:rPr>
          <w:rStyle w:val="FootnoteReference"/>
          <w:rFonts w:ascii="Times New Roman" w:hAnsi="Times New Roman" w:cs="Times New Roman"/>
          <w:sz w:val="24"/>
          <w:szCs w:val="24"/>
        </w:rPr>
        <w:footnoteReference w:id="2"/>
      </w:r>
      <w:r w:rsidR="00B611E1">
        <w:rPr>
          <w:rFonts w:ascii="Times New Roman" w:hAnsi="Times New Roman" w:cs="Times New Roman"/>
          <w:sz w:val="24"/>
          <w:szCs w:val="24"/>
        </w:rPr>
        <w:t xml:space="preserve"> </w:t>
      </w:r>
      <w:r w:rsidR="00727A73">
        <w:rPr>
          <w:rFonts w:ascii="Times New Roman" w:hAnsi="Times New Roman" w:cs="Times New Roman"/>
          <w:sz w:val="24"/>
          <w:szCs w:val="24"/>
        </w:rPr>
        <w:t xml:space="preserve"> </w:t>
      </w:r>
    </w:p>
    <w:p w14:paraId="43238DA5" w14:textId="6EB4D6B1" w:rsidR="007C4A2A" w:rsidRDefault="007C4A2A" w:rsidP="00727A73">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These rebellions</w:t>
      </w:r>
      <w:r w:rsidR="009A787D">
        <w:rPr>
          <w:rFonts w:ascii="Times New Roman" w:hAnsi="Times New Roman" w:cs="Times New Roman"/>
          <w:sz w:val="24"/>
          <w:szCs w:val="24"/>
        </w:rPr>
        <w:t xml:space="preserve"> were perceived as particularly dramatic and important</w:t>
      </w:r>
      <w:r w:rsidR="003F01AA">
        <w:rPr>
          <w:rFonts w:ascii="Times New Roman" w:hAnsi="Times New Roman" w:cs="Times New Roman"/>
          <w:sz w:val="24"/>
          <w:szCs w:val="24"/>
        </w:rPr>
        <w:t xml:space="preserve"> both for their effects and for the persons involved in them.</w:t>
      </w:r>
      <w:r w:rsidR="004C6988">
        <w:rPr>
          <w:rFonts w:ascii="Times New Roman" w:hAnsi="Times New Roman" w:cs="Times New Roman"/>
          <w:sz w:val="24"/>
          <w:szCs w:val="24"/>
        </w:rPr>
        <w:t xml:space="preserve"> The events of the Baptist War</w:t>
      </w:r>
      <w:r w:rsidR="00DD6998">
        <w:rPr>
          <w:rFonts w:ascii="Times New Roman" w:hAnsi="Times New Roman" w:cs="Times New Roman"/>
          <w:sz w:val="24"/>
          <w:szCs w:val="24"/>
        </w:rPr>
        <w:t xml:space="preserve"> hugely</w:t>
      </w:r>
      <w:r w:rsidR="004C6988">
        <w:rPr>
          <w:rFonts w:ascii="Times New Roman" w:hAnsi="Times New Roman" w:cs="Times New Roman"/>
          <w:sz w:val="24"/>
          <w:szCs w:val="24"/>
        </w:rPr>
        <w:t xml:space="preserve"> influenced members of Parliament to pass the Slavery Abolition Act in 1833.</w:t>
      </w:r>
      <w:r>
        <w:rPr>
          <w:rStyle w:val="FootnoteReference"/>
          <w:rFonts w:ascii="Times New Roman" w:hAnsi="Times New Roman" w:cs="Times New Roman"/>
          <w:sz w:val="24"/>
          <w:szCs w:val="24"/>
        </w:rPr>
        <w:footnoteReference w:id="3"/>
      </w:r>
      <w:r w:rsidR="004C6988">
        <w:rPr>
          <w:rFonts w:ascii="Times New Roman" w:hAnsi="Times New Roman" w:cs="Times New Roman"/>
          <w:sz w:val="24"/>
          <w:szCs w:val="24"/>
        </w:rPr>
        <w:t xml:space="preserve"> </w:t>
      </w:r>
      <w:r>
        <w:rPr>
          <w:rFonts w:ascii="Times New Roman" w:hAnsi="Times New Roman" w:cs="Times New Roman"/>
          <w:sz w:val="24"/>
          <w:szCs w:val="24"/>
        </w:rPr>
        <w:t xml:space="preserve">On the other hand, the excessive force </w:t>
      </w:r>
      <w:r w:rsidR="00B14626">
        <w:rPr>
          <w:rFonts w:ascii="Times New Roman" w:hAnsi="Times New Roman" w:cs="Times New Roman"/>
          <w:sz w:val="24"/>
          <w:szCs w:val="24"/>
        </w:rPr>
        <w:t xml:space="preserve">that </w:t>
      </w:r>
      <w:r>
        <w:rPr>
          <w:rFonts w:ascii="Times New Roman" w:hAnsi="Times New Roman" w:cs="Times New Roman"/>
          <w:sz w:val="24"/>
          <w:szCs w:val="24"/>
        </w:rPr>
        <w:t>the Jamaican government used to repress the Morant Bay Rebellion, resulting in the death of at least seven hundred and ninety three black Jamaicans, led to the r</w:t>
      </w:r>
      <w:r w:rsidRPr="00597952">
        <w:rPr>
          <w:rFonts w:ascii="Times New Roman" w:hAnsi="Times New Roman" w:cs="Times New Roman"/>
          <w:sz w:val="24"/>
          <w:szCs w:val="24"/>
        </w:rPr>
        <w:t xml:space="preserve">ecall </w:t>
      </w:r>
      <w:r>
        <w:rPr>
          <w:rFonts w:ascii="Times New Roman" w:hAnsi="Times New Roman" w:cs="Times New Roman"/>
          <w:sz w:val="24"/>
          <w:szCs w:val="24"/>
        </w:rPr>
        <w:t>of</w:t>
      </w:r>
      <w:r w:rsidRPr="00597952">
        <w:rPr>
          <w:rFonts w:ascii="Times New Roman" w:hAnsi="Times New Roman" w:cs="Times New Roman"/>
          <w:sz w:val="24"/>
          <w:szCs w:val="24"/>
        </w:rPr>
        <w:t xml:space="preserve"> Edward John Eyre,</w:t>
      </w:r>
      <w:r>
        <w:rPr>
          <w:rFonts w:ascii="Times New Roman" w:hAnsi="Times New Roman" w:cs="Times New Roman"/>
          <w:sz w:val="24"/>
          <w:szCs w:val="24"/>
        </w:rPr>
        <w:t xml:space="preserve"> the Governor of Jamaica,</w:t>
      </w:r>
      <w:r w:rsidRPr="00597952">
        <w:rPr>
          <w:rFonts w:ascii="Times New Roman" w:hAnsi="Times New Roman" w:cs="Times New Roman"/>
          <w:sz w:val="24"/>
          <w:szCs w:val="24"/>
        </w:rPr>
        <w:t xml:space="preserve"> as well as the liquidation of</w:t>
      </w:r>
      <w:r>
        <w:rPr>
          <w:rFonts w:ascii="Times New Roman" w:hAnsi="Times New Roman" w:cs="Times New Roman"/>
          <w:sz w:val="24"/>
          <w:szCs w:val="24"/>
        </w:rPr>
        <w:t xml:space="preserve"> the Jamaican</w:t>
      </w:r>
      <w:r w:rsidRPr="00597952">
        <w:rPr>
          <w:rFonts w:ascii="Times New Roman" w:hAnsi="Times New Roman" w:cs="Times New Roman"/>
          <w:sz w:val="24"/>
          <w:szCs w:val="24"/>
        </w:rPr>
        <w:t xml:space="preserve"> House of Assembly</w:t>
      </w:r>
      <w:r w:rsidR="00DD6998">
        <w:rPr>
          <w:rFonts w:ascii="Times New Roman" w:hAnsi="Times New Roman" w:cs="Times New Roman"/>
          <w:sz w:val="24"/>
          <w:szCs w:val="24"/>
        </w:rPr>
        <w:t>. This entirely rid</w:t>
      </w:r>
      <w:r>
        <w:rPr>
          <w:rFonts w:ascii="Times New Roman" w:hAnsi="Times New Roman" w:cs="Times New Roman"/>
          <w:sz w:val="24"/>
          <w:szCs w:val="24"/>
        </w:rPr>
        <w:t xml:space="preserve"> Jamaica of its representative government.</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A </w:t>
      </w:r>
      <w:r w:rsidR="00346F15">
        <w:rPr>
          <w:rFonts w:ascii="Times New Roman" w:hAnsi="Times New Roman" w:cs="Times New Roman"/>
          <w:sz w:val="24"/>
          <w:szCs w:val="24"/>
        </w:rPr>
        <w:t xml:space="preserve">limited </w:t>
      </w:r>
      <w:r>
        <w:rPr>
          <w:rFonts w:ascii="Times New Roman" w:hAnsi="Times New Roman" w:cs="Times New Roman"/>
          <w:sz w:val="24"/>
          <w:szCs w:val="24"/>
        </w:rPr>
        <w:t>representative system would only be reinstated in 1884, after which its merits and downfalls would be</w:t>
      </w:r>
      <w:r w:rsidR="00B14626">
        <w:rPr>
          <w:rFonts w:ascii="Times New Roman" w:hAnsi="Times New Roman" w:cs="Times New Roman"/>
          <w:sz w:val="24"/>
          <w:szCs w:val="24"/>
        </w:rPr>
        <w:t xml:space="preserve"> debated for well over a decade. These debates raged</w:t>
      </w:r>
      <w:r>
        <w:rPr>
          <w:rFonts w:ascii="Times New Roman" w:hAnsi="Times New Roman" w:cs="Times New Roman"/>
          <w:sz w:val="24"/>
          <w:szCs w:val="24"/>
        </w:rPr>
        <w:t xml:space="preserve"> well within the lifetime of many of de Lisser’s readers.</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The effects of these rebellions</w:t>
      </w:r>
      <w:r w:rsidR="00B14626">
        <w:rPr>
          <w:rFonts w:ascii="Times New Roman" w:hAnsi="Times New Roman" w:cs="Times New Roman"/>
          <w:sz w:val="24"/>
          <w:szCs w:val="24"/>
        </w:rPr>
        <w:t xml:space="preserve"> (the abolition of slavery and of</w:t>
      </w:r>
      <w:r w:rsidR="00346F15">
        <w:rPr>
          <w:rFonts w:ascii="Times New Roman" w:hAnsi="Times New Roman" w:cs="Times New Roman"/>
          <w:sz w:val="24"/>
          <w:szCs w:val="24"/>
        </w:rPr>
        <w:t xml:space="preserve"> full</w:t>
      </w:r>
      <w:r w:rsidR="00B14626">
        <w:rPr>
          <w:rFonts w:ascii="Times New Roman" w:hAnsi="Times New Roman" w:cs="Times New Roman"/>
          <w:sz w:val="24"/>
          <w:szCs w:val="24"/>
        </w:rPr>
        <w:t xml:space="preserve"> representative</w:t>
      </w:r>
      <w:r w:rsidR="00346F15">
        <w:rPr>
          <w:rFonts w:ascii="Times New Roman" w:hAnsi="Times New Roman" w:cs="Times New Roman"/>
          <w:sz w:val="24"/>
          <w:szCs w:val="24"/>
        </w:rPr>
        <w:t xml:space="preserve"> government)</w:t>
      </w:r>
      <w:r>
        <w:rPr>
          <w:rFonts w:ascii="Times New Roman" w:hAnsi="Times New Roman" w:cs="Times New Roman"/>
          <w:sz w:val="24"/>
          <w:szCs w:val="24"/>
        </w:rPr>
        <w:t xml:space="preserve"> were thus extremely tangible to de Lisser’s audience. </w:t>
      </w:r>
    </w:p>
    <w:p w14:paraId="0CDD3308" w14:textId="343678BD" w:rsidR="00BF7928" w:rsidRPr="00B2790A" w:rsidRDefault="007C4A2A" w:rsidP="00B611E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Additionally, both rebellions were led by</w:t>
      </w:r>
      <w:r w:rsidR="0067007D">
        <w:rPr>
          <w:rFonts w:ascii="Times New Roman" w:hAnsi="Times New Roman" w:cs="Times New Roman"/>
          <w:sz w:val="24"/>
          <w:szCs w:val="24"/>
        </w:rPr>
        <w:t xml:space="preserve"> a class of political/religious actors that de Lisser’s audience would ha</w:t>
      </w:r>
      <w:r w:rsidR="00346F15">
        <w:rPr>
          <w:rFonts w:ascii="Times New Roman" w:hAnsi="Times New Roman" w:cs="Times New Roman"/>
          <w:sz w:val="24"/>
          <w:szCs w:val="24"/>
        </w:rPr>
        <w:t>ve been extremely familiar with:</w:t>
      </w:r>
      <w:r>
        <w:rPr>
          <w:rFonts w:ascii="Times New Roman" w:hAnsi="Times New Roman" w:cs="Times New Roman"/>
          <w:sz w:val="24"/>
          <w:szCs w:val="24"/>
        </w:rPr>
        <w:t xml:space="preserve"> religious revivalists. Religious</w:t>
      </w:r>
      <w:r w:rsidR="00727A73">
        <w:rPr>
          <w:rFonts w:ascii="Times New Roman" w:hAnsi="Times New Roman" w:cs="Times New Roman"/>
          <w:sz w:val="24"/>
          <w:szCs w:val="24"/>
        </w:rPr>
        <w:t xml:space="preserve"> revivalists, through African-derived</w:t>
      </w:r>
      <w:r>
        <w:rPr>
          <w:rFonts w:ascii="Times New Roman" w:hAnsi="Times New Roman" w:cs="Times New Roman"/>
          <w:sz w:val="24"/>
          <w:szCs w:val="24"/>
        </w:rPr>
        <w:t xml:space="preserve"> or syncretic religions, emphasized social involvement, populism, and racial justice. The Baptist War was largely organized by one religious revivalist tradition in particular, Native Baptism</w:t>
      </w:r>
      <w:r w:rsidR="00727A73">
        <w:rPr>
          <w:rFonts w:ascii="Times New Roman" w:hAnsi="Times New Roman" w:cs="Times New Roman"/>
          <w:sz w:val="24"/>
          <w:szCs w:val="24"/>
        </w:rPr>
        <w:t>, a tradition that mixed Baptism with African-derived practices</w:t>
      </w:r>
      <w:r>
        <w:rPr>
          <w:rFonts w:ascii="Times New Roman" w:hAnsi="Times New Roman" w:cs="Times New Roman"/>
          <w:sz w:val="24"/>
          <w:szCs w:val="24"/>
        </w:rPr>
        <w:t xml:space="preserve">. </w:t>
      </w:r>
      <w:r w:rsidR="00727A73">
        <w:rPr>
          <w:rFonts w:ascii="Times New Roman" w:hAnsi="Times New Roman" w:cs="Times New Roman"/>
          <w:sz w:val="24"/>
          <w:szCs w:val="24"/>
        </w:rPr>
        <w:t>Native Baptist rebels drew from missionary philosophy of spiritual equality to argue for earthly equality, and cast Christian missionaries as their allies.</w:t>
      </w:r>
      <w:r w:rsidR="00727A73">
        <w:rPr>
          <w:rStyle w:val="FootnoteReference"/>
          <w:rFonts w:ascii="Times New Roman" w:hAnsi="Times New Roman" w:cs="Times New Roman"/>
          <w:sz w:val="24"/>
          <w:szCs w:val="24"/>
        </w:rPr>
        <w:footnoteReference w:id="6"/>
      </w:r>
      <w:r w:rsidR="00727A73">
        <w:rPr>
          <w:rFonts w:ascii="Times New Roman" w:hAnsi="Times New Roman" w:cs="Times New Roman"/>
          <w:sz w:val="24"/>
          <w:szCs w:val="24"/>
        </w:rPr>
        <w:t xml:space="preserve"> Despite the adoption of </w:t>
      </w:r>
      <w:r w:rsidR="005E4DCE">
        <w:rPr>
          <w:rFonts w:ascii="Times New Roman" w:hAnsi="Times New Roman" w:cs="Times New Roman"/>
          <w:sz w:val="24"/>
          <w:szCs w:val="24"/>
        </w:rPr>
        <w:t>missionary rhetoric</w:t>
      </w:r>
      <w:r w:rsidR="00727A73">
        <w:rPr>
          <w:rFonts w:ascii="Times New Roman" w:hAnsi="Times New Roman" w:cs="Times New Roman"/>
          <w:sz w:val="24"/>
          <w:szCs w:val="24"/>
        </w:rPr>
        <w:t xml:space="preserve">, it was the </w:t>
      </w:r>
      <w:r w:rsidR="005E4DCE">
        <w:rPr>
          <w:rFonts w:ascii="Times New Roman" w:hAnsi="Times New Roman" w:cs="Times New Roman"/>
          <w:sz w:val="24"/>
          <w:szCs w:val="24"/>
        </w:rPr>
        <w:t>African-derived nature of Native Baptist practices that stood out to many. For this reason, e</w:t>
      </w:r>
      <w:r w:rsidR="00727A73">
        <w:rPr>
          <w:rFonts w:ascii="Times New Roman" w:hAnsi="Times New Roman" w:cs="Times New Roman"/>
          <w:sz w:val="24"/>
          <w:szCs w:val="24"/>
        </w:rPr>
        <w:t>ven white victims of the Baptist War</w:t>
      </w:r>
      <w:r w:rsidR="005E4DCE">
        <w:rPr>
          <w:rFonts w:ascii="Times New Roman" w:hAnsi="Times New Roman" w:cs="Times New Roman"/>
          <w:sz w:val="24"/>
          <w:szCs w:val="24"/>
        </w:rPr>
        <w:t xml:space="preserve"> were occasionally associated </w:t>
      </w:r>
      <w:r w:rsidR="005E4DCE">
        <w:rPr>
          <w:rFonts w:ascii="Times New Roman" w:hAnsi="Times New Roman" w:cs="Times New Roman"/>
          <w:sz w:val="24"/>
          <w:szCs w:val="24"/>
        </w:rPr>
        <w:lastRenderedPageBreak/>
        <w:t xml:space="preserve">with African-derived “witchcraft” and “superstition,” including the sensationalized figure of Annie Palmer, after whom </w:t>
      </w:r>
      <w:r w:rsidR="005E4DCE">
        <w:rPr>
          <w:rFonts w:ascii="Times New Roman" w:hAnsi="Times New Roman" w:cs="Times New Roman"/>
          <w:i/>
          <w:sz w:val="24"/>
          <w:szCs w:val="24"/>
        </w:rPr>
        <w:t>The White Witch of Rosehall</w:t>
      </w:r>
      <w:r w:rsidR="005E4DCE">
        <w:rPr>
          <w:rFonts w:ascii="Times New Roman" w:hAnsi="Times New Roman" w:cs="Times New Roman"/>
          <w:sz w:val="24"/>
          <w:szCs w:val="24"/>
        </w:rPr>
        <w:t xml:space="preserve"> was named.</w:t>
      </w:r>
      <w:r w:rsidR="005E4DCE">
        <w:rPr>
          <w:rStyle w:val="FootnoteReference"/>
          <w:rFonts w:ascii="Times New Roman" w:hAnsi="Times New Roman" w:cs="Times New Roman"/>
          <w:sz w:val="24"/>
          <w:szCs w:val="24"/>
        </w:rPr>
        <w:footnoteReference w:id="7"/>
      </w:r>
      <w:r w:rsidR="00727A73">
        <w:rPr>
          <w:rFonts w:ascii="Times New Roman" w:hAnsi="Times New Roman" w:cs="Times New Roman"/>
          <w:sz w:val="24"/>
          <w:szCs w:val="24"/>
        </w:rPr>
        <w:t xml:space="preserve"> The Morant Bay Rebellion was likewise led by a prominent religious revivalist and Baptist preacher, Paul Bogle.</w:t>
      </w:r>
      <w:r w:rsidR="00727A73">
        <w:rPr>
          <w:rStyle w:val="FootnoteReference"/>
          <w:rFonts w:ascii="Times New Roman" w:hAnsi="Times New Roman" w:cs="Times New Roman"/>
          <w:sz w:val="24"/>
          <w:szCs w:val="24"/>
        </w:rPr>
        <w:footnoteReference w:id="8"/>
      </w:r>
      <w:r w:rsidR="005E4DCE">
        <w:rPr>
          <w:rFonts w:ascii="Times New Roman" w:hAnsi="Times New Roman" w:cs="Times New Roman"/>
          <w:sz w:val="24"/>
          <w:szCs w:val="24"/>
        </w:rPr>
        <w:t xml:space="preserve"> </w:t>
      </w:r>
      <w:r>
        <w:rPr>
          <w:rFonts w:ascii="Times New Roman" w:hAnsi="Times New Roman" w:cs="Times New Roman"/>
          <w:sz w:val="24"/>
          <w:szCs w:val="24"/>
        </w:rPr>
        <w:t>These religious revival movements gained steam throughout the second half of the nineteenth century</w:t>
      </w:r>
      <w:r w:rsidR="00440CCD">
        <w:rPr>
          <w:rFonts w:ascii="Times New Roman" w:hAnsi="Times New Roman" w:cs="Times New Roman"/>
          <w:sz w:val="24"/>
          <w:szCs w:val="24"/>
        </w:rPr>
        <w:t xml:space="preserve"> and</w:t>
      </w:r>
      <w:r>
        <w:rPr>
          <w:rFonts w:ascii="Times New Roman" w:hAnsi="Times New Roman" w:cs="Times New Roman"/>
          <w:sz w:val="24"/>
          <w:szCs w:val="24"/>
        </w:rPr>
        <w:t xml:space="preserve"> early twentieth</w:t>
      </w:r>
      <w:r w:rsidR="00440CCD">
        <w:rPr>
          <w:rFonts w:ascii="Times New Roman" w:hAnsi="Times New Roman" w:cs="Times New Roman"/>
          <w:sz w:val="24"/>
          <w:szCs w:val="24"/>
        </w:rPr>
        <w:t xml:space="preserve"> century</w:t>
      </w:r>
      <w:r w:rsidR="00346F15">
        <w:rPr>
          <w:rFonts w:ascii="Times New Roman" w:hAnsi="Times New Roman" w:cs="Times New Roman"/>
          <w:sz w:val="24"/>
          <w:szCs w:val="24"/>
        </w:rPr>
        <w:t>. They also became increasingly politicized and frequently</w:t>
      </w:r>
      <w:r w:rsidR="005E4DCE">
        <w:rPr>
          <w:rFonts w:ascii="Times New Roman" w:hAnsi="Times New Roman" w:cs="Times New Roman"/>
          <w:sz w:val="24"/>
          <w:szCs w:val="24"/>
        </w:rPr>
        <w:t xml:space="preserve"> displayed anti-imperial sentiment</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9"/>
      </w:r>
      <w:r w:rsidR="005E4DCE">
        <w:rPr>
          <w:rFonts w:ascii="Times New Roman" w:hAnsi="Times New Roman" w:cs="Times New Roman"/>
          <w:sz w:val="24"/>
          <w:szCs w:val="24"/>
        </w:rPr>
        <w:t xml:space="preserve"> Early religious revival actors like Bogle and the Native Baptists of 1831-32 were thus increasingly importa</w:t>
      </w:r>
      <w:r w:rsidR="00346F15">
        <w:rPr>
          <w:rFonts w:ascii="Times New Roman" w:hAnsi="Times New Roman" w:cs="Times New Roman"/>
          <w:sz w:val="24"/>
          <w:szCs w:val="24"/>
        </w:rPr>
        <w:t>nt cultural icons for Jamaicans</w:t>
      </w:r>
      <w:r w:rsidR="00B611E1">
        <w:rPr>
          <w:rFonts w:ascii="Times New Roman" w:hAnsi="Times New Roman" w:cs="Times New Roman"/>
          <w:sz w:val="24"/>
          <w:szCs w:val="24"/>
        </w:rPr>
        <w:t xml:space="preserve"> </w:t>
      </w:r>
      <w:r w:rsidR="005E4DCE">
        <w:rPr>
          <w:rFonts w:ascii="Times New Roman" w:hAnsi="Times New Roman" w:cs="Times New Roman"/>
          <w:sz w:val="24"/>
          <w:szCs w:val="24"/>
        </w:rPr>
        <w:t>and increasingly prominent targets for imperialists.</w:t>
      </w:r>
      <w:r w:rsidR="00727A73">
        <w:rPr>
          <w:rFonts w:ascii="Times New Roman" w:hAnsi="Times New Roman" w:cs="Times New Roman"/>
          <w:sz w:val="24"/>
          <w:szCs w:val="24"/>
        </w:rPr>
        <w:t xml:space="preserve"> </w:t>
      </w:r>
      <w:r w:rsidR="00727A73">
        <w:rPr>
          <w:rFonts w:ascii="Times New Roman" w:eastAsia="Times New Roman" w:hAnsi="Times New Roman" w:cs="Times New Roman"/>
          <w:sz w:val="24"/>
          <w:szCs w:val="24"/>
        </w:rPr>
        <w:t>Thus, it was the Morant Bay Rebellion and the Baptist War’s driving personalities as well as their effects that made them such prominent points of reference for early twentieth century Jamaicans. Because both rebellions were explicitly racially motivated and because they loomed large in public memory, especially as connected to religious revivalism and anti-imperialism, these rebellions were conspicuous fodder for de Lisser’s imperialistic aims.</w:t>
      </w:r>
    </w:p>
    <w:p w14:paraId="6F8153E3" w14:textId="1F16F001" w:rsidR="00B14626" w:rsidRDefault="00682942" w:rsidP="00440CCD">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14626">
        <w:rPr>
          <w:rFonts w:ascii="Times New Roman" w:hAnsi="Times New Roman" w:cs="Times New Roman"/>
          <w:sz w:val="24"/>
          <w:szCs w:val="24"/>
        </w:rPr>
        <w:t>It is important to note that, unlike many colonialist authors, de Lisser was not a colonist from the metropole himself. Rather, he was a middle class Jamaican intellectual of mixed race. D</w:t>
      </w:r>
      <w:r w:rsidR="00B14626" w:rsidRPr="00205D6B">
        <w:rPr>
          <w:rFonts w:ascii="Times New Roman" w:hAnsi="Times New Roman" w:cs="Times New Roman"/>
          <w:sz w:val="24"/>
          <w:szCs w:val="24"/>
        </w:rPr>
        <w:t>e Lisser was</w:t>
      </w:r>
      <w:r w:rsidR="00B14626">
        <w:rPr>
          <w:rFonts w:ascii="Times New Roman" w:hAnsi="Times New Roman" w:cs="Times New Roman"/>
          <w:sz w:val="24"/>
          <w:szCs w:val="24"/>
        </w:rPr>
        <w:t xml:space="preserve"> born to</w:t>
      </w:r>
      <w:r w:rsidR="00B14626" w:rsidRPr="00205D6B">
        <w:rPr>
          <w:rFonts w:ascii="Times New Roman" w:hAnsi="Times New Roman" w:cs="Times New Roman"/>
          <w:sz w:val="24"/>
          <w:szCs w:val="24"/>
        </w:rPr>
        <w:t xml:space="preserve"> </w:t>
      </w:r>
      <w:r w:rsidR="00B14626">
        <w:rPr>
          <w:rFonts w:ascii="Times New Roman" w:hAnsi="Times New Roman" w:cs="Times New Roman"/>
          <w:sz w:val="24"/>
          <w:szCs w:val="24"/>
        </w:rPr>
        <w:t>a black Jamaican father and Jewish-Portuguese mother.</w:t>
      </w:r>
      <w:r w:rsidR="00B14626" w:rsidRPr="00205D6B">
        <w:rPr>
          <w:rFonts w:ascii="Times New Roman" w:hAnsi="Times New Roman" w:cs="Times New Roman"/>
          <w:sz w:val="24"/>
          <w:szCs w:val="24"/>
        </w:rPr>
        <w:t xml:space="preserve"> Orphaned at fourteen, he began working f</w:t>
      </w:r>
      <w:r w:rsidR="00B14626">
        <w:rPr>
          <w:rFonts w:ascii="Times New Roman" w:hAnsi="Times New Roman" w:cs="Times New Roman"/>
          <w:sz w:val="24"/>
          <w:szCs w:val="24"/>
        </w:rPr>
        <w:t>or newspapers at a young age and</w:t>
      </w:r>
      <w:r w:rsidR="00B14626" w:rsidRPr="00205D6B">
        <w:rPr>
          <w:rFonts w:ascii="Times New Roman" w:hAnsi="Times New Roman" w:cs="Times New Roman"/>
          <w:sz w:val="24"/>
          <w:szCs w:val="24"/>
        </w:rPr>
        <w:t xml:space="preserve"> grew to become the editor in chief of the Kingston </w:t>
      </w:r>
      <w:r w:rsidR="00B14626" w:rsidRPr="00205D6B">
        <w:rPr>
          <w:rFonts w:ascii="Times New Roman" w:hAnsi="Times New Roman" w:cs="Times New Roman"/>
          <w:i/>
          <w:sz w:val="24"/>
          <w:szCs w:val="24"/>
        </w:rPr>
        <w:t xml:space="preserve">Daily Gleaner, </w:t>
      </w:r>
      <w:r w:rsidR="00B14626" w:rsidRPr="00205D6B">
        <w:rPr>
          <w:rFonts w:ascii="Times New Roman" w:hAnsi="Times New Roman" w:cs="Times New Roman"/>
          <w:sz w:val="24"/>
          <w:szCs w:val="24"/>
        </w:rPr>
        <w:t>a member of the Board of Governors of the Institute of Jamaica, and the Secretary of the Jamaican Imperial Association.</w:t>
      </w:r>
      <w:r w:rsidR="00B14626">
        <w:rPr>
          <w:rStyle w:val="FootnoteReference"/>
          <w:rFonts w:ascii="Times New Roman" w:hAnsi="Times New Roman" w:cs="Times New Roman"/>
          <w:sz w:val="24"/>
          <w:szCs w:val="24"/>
        </w:rPr>
        <w:footnoteReference w:id="10"/>
      </w:r>
      <w:r w:rsidR="00B14626" w:rsidRPr="00205D6B">
        <w:rPr>
          <w:rFonts w:ascii="Times New Roman" w:hAnsi="Times New Roman" w:cs="Times New Roman"/>
          <w:sz w:val="24"/>
          <w:szCs w:val="24"/>
        </w:rPr>
        <w:t xml:space="preserve"> His popular works of literature and journalism, in addition to his steadfast public service and service in the banana and sugar industries</w:t>
      </w:r>
      <w:r w:rsidR="00B14626">
        <w:rPr>
          <w:rFonts w:ascii="Times New Roman" w:hAnsi="Times New Roman" w:cs="Times New Roman"/>
          <w:sz w:val="24"/>
          <w:szCs w:val="24"/>
        </w:rPr>
        <w:t>,</w:t>
      </w:r>
      <w:r w:rsidR="00B14626" w:rsidRPr="00205D6B">
        <w:rPr>
          <w:rFonts w:ascii="Times New Roman" w:hAnsi="Times New Roman" w:cs="Times New Roman"/>
          <w:sz w:val="24"/>
          <w:szCs w:val="24"/>
        </w:rPr>
        <w:t xml:space="preserve"> gained him popularity in</w:t>
      </w:r>
      <w:r w:rsidR="00B14626">
        <w:rPr>
          <w:rFonts w:ascii="Times New Roman" w:hAnsi="Times New Roman" w:cs="Times New Roman"/>
          <w:sz w:val="24"/>
          <w:szCs w:val="24"/>
        </w:rPr>
        <w:t xml:space="preserve"> predominantly conservative</w:t>
      </w:r>
      <w:r w:rsidR="00B14626" w:rsidRPr="00205D6B">
        <w:rPr>
          <w:rFonts w:ascii="Times New Roman" w:hAnsi="Times New Roman" w:cs="Times New Roman"/>
          <w:sz w:val="24"/>
          <w:szCs w:val="24"/>
        </w:rPr>
        <w:t xml:space="preserve"> Jamaican artistic, political, int</w:t>
      </w:r>
      <w:r w:rsidR="00B14626">
        <w:rPr>
          <w:rFonts w:ascii="Times New Roman" w:hAnsi="Times New Roman" w:cs="Times New Roman"/>
          <w:sz w:val="24"/>
          <w:szCs w:val="24"/>
        </w:rPr>
        <w:t>ellectual, and social circles. Although i</w:t>
      </w:r>
      <w:r w:rsidR="00B14626" w:rsidRPr="00205D6B">
        <w:rPr>
          <w:rFonts w:ascii="Times New Roman" w:hAnsi="Times New Roman" w:cs="Times New Roman"/>
          <w:sz w:val="24"/>
          <w:szCs w:val="24"/>
        </w:rPr>
        <w:t>n his early life</w:t>
      </w:r>
      <w:r w:rsidR="00B14626">
        <w:rPr>
          <w:rFonts w:ascii="Times New Roman" w:hAnsi="Times New Roman" w:cs="Times New Roman"/>
          <w:sz w:val="24"/>
          <w:szCs w:val="24"/>
        </w:rPr>
        <w:t xml:space="preserve"> d</w:t>
      </w:r>
      <w:r w:rsidR="00B14626" w:rsidRPr="00205D6B">
        <w:rPr>
          <w:rFonts w:ascii="Times New Roman" w:hAnsi="Times New Roman" w:cs="Times New Roman"/>
          <w:sz w:val="24"/>
          <w:szCs w:val="24"/>
        </w:rPr>
        <w:t xml:space="preserve">e Lisser </w:t>
      </w:r>
      <w:r w:rsidR="00B14626">
        <w:rPr>
          <w:rFonts w:ascii="Times New Roman" w:hAnsi="Times New Roman" w:cs="Times New Roman"/>
          <w:sz w:val="24"/>
          <w:szCs w:val="24"/>
        </w:rPr>
        <w:t>was hailed as</w:t>
      </w:r>
      <w:r w:rsidR="00B14626" w:rsidRPr="00205D6B">
        <w:rPr>
          <w:rFonts w:ascii="Times New Roman" w:hAnsi="Times New Roman" w:cs="Times New Roman"/>
          <w:sz w:val="24"/>
          <w:szCs w:val="24"/>
        </w:rPr>
        <w:t xml:space="preserve"> an </w:t>
      </w:r>
      <w:r w:rsidR="00B14626">
        <w:rPr>
          <w:rFonts w:ascii="Times New Roman" w:hAnsi="Times New Roman" w:cs="Times New Roman"/>
          <w:sz w:val="24"/>
          <w:szCs w:val="24"/>
        </w:rPr>
        <w:lastRenderedPageBreak/>
        <w:t>idealistic Fabian socialist for</w:t>
      </w:r>
      <w:r w:rsidR="00B14626" w:rsidRPr="00205D6B">
        <w:rPr>
          <w:rFonts w:ascii="Times New Roman" w:hAnsi="Times New Roman" w:cs="Times New Roman"/>
          <w:sz w:val="24"/>
          <w:szCs w:val="24"/>
        </w:rPr>
        <w:t xml:space="preserve"> recognizing </w:t>
      </w:r>
      <w:r w:rsidR="00346F15">
        <w:rPr>
          <w:rFonts w:ascii="Times New Roman" w:hAnsi="Times New Roman" w:cs="Times New Roman"/>
          <w:sz w:val="24"/>
          <w:szCs w:val="24"/>
        </w:rPr>
        <w:t>that Jamaican society</w:t>
      </w:r>
      <w:r w:rsidR="00B14626">
        <w:rPr>
          <w:rFonts w:ascii="Times New Roman" w:hAnsi="Times New Roman" w:cs="Times New Roman"/>
          <w:sz w:val="24"/>
          <w:szCs w:val="24"/>
        </w:rPr>
        <w:t xml:space="preserve"> was</w:t>
      </w:r>
      <w:r w:rsidR="00B14626" w:rsidRPr="00205D6B">
        <w:rPr>
          <w:rFonts w:ascii="Times New Roman" w:hAnsi="Times New Roman" w:cs="Times New Roman"/>
          <w:sz w:val="24"/>
          <w:szCs w:val="24"/>
        </w:rPr>
        <w:t xml:space="preserve"> still largely determined by factors of class and race</w:t>
      </w:r>
      <w:r w:rsidR="00B14626">
        <w:rPr>
          <w:rFonts w:ascii="Times New Roman" w:hAnsi="Times New Roman" w:cs="Times New Roman"/>
          <w:sz w:val="24"/>
          <w:szCs w:val="24"/>
        </w:rPr>
        <w:t xml:space="preserve">, by the end of his life he </w:t>
      </w:r>
      <w:r w:rsidR="00346F15">
        <w:rPr>
          <w:rFonts w:ascii="Times New Roman" w:hAnsi="Times New Roman" w:cs="Times New Roman"/>
          <w:sz w:val="24"/>
          <w:szCs w:val="24"/>
        </w:rPr>
        <w:t>had become an arch-conservative, adopted by many conservative institution</w:t>
      </w:r>
      <w:r w:rsidR="00B14626" w:rsidRPr="00205D6B">
        <w:rPr>
          <w:rFonts w:ascii="Times New Roman" w:hAnsi="Times New Roman" w:cs="Times New Roman"/>
          <w:sz w:val="24"/>
          <w:szCs w:val="24"/>
        </w:rPr>
        <w:t>.</w:t>
      </w:r>
    </w:p>
    <w:p w14:paraId="4B58D36E" w14:textId="266BBCB5" w:rsidR="00440CCD" w:rsidRDefault="0067007D" w:rsidP="00B1462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De Lisser’s moment in imperial</w:t>
      </w:r>
      <w:r w:rsidR="00682942">
        <w:rPr>
          <w:rFonts w:ascii="Times New Roman" w:hAnsi="Times New Roman" w:cs="Times New Roman"/>
          <w:sz w:val="24"/>
          <w:szCs w:val="24"/>
        </w:rPr>
        <w:t xml:space="preserve"> history was a complex one, half way between </w:t>
      </w:r>
      <w:r w:rsidR="00346F15">
        <w:rPr>
          <w:rFonts w:ascii="Times New Roman" w:hAnsi="Times New Roman" w:cs="Times New Roman"/>
          <w:sz w:val="24"/>
          <w:szCs w:val="24"/>
        </w:rPr>
        <w:t>what JanMohamed has termed the dominant and hegemonic</w:t>
      </w:r>
      <w:r w:rsidR="00682942">
        <w:rPr>
          <w:rFonts w:ascii="Times New Roman" w:hAnsi="Times New Roman" w:cs="Times New Roman"/>
          <w:sz w:val="24"/>
          <w:szCs w:val="24"/>
        </w:rPr>
        <w:t xml:space="preserve"> phases of imperialism. The dominant phase,</w:t>
      </w:r>
      <w:r w:rsidR="00B2790A">
        <w:rPr>
          <w:rFonts w:ascii="Times New Roman" w:hAnsi="Times New Roman" w:cs="Times New Roman"/>
          <w:sz w:val="24"/>
          <w:szCs w:val="24"/>
        </w:rPr>
        <w:t xml:space="preserve"> which JanMohamed argues </w:t>
      </w:r>
      <w:r w:rsidR="00440CCD">
        <w:rPr>
          <w:rFonts w:ascii="Times New Roman" w:hAnsi="Times New Roman" w:cs="Times New Roman"/>
          <w:sz w:val="24"/>
          <w:szCs w:val="24"/>
        </w:rPr>
        <w:t>was</w:t>
      </w:r>
      <w:r w:rsidR="00682942">
        <w:rPr>
          <w:rFonts w:ascii="Times New Roman" w:hAnsi="Times New Roman" w:cs="Times New Roman"/>
          <w:sz w:val="24"/>
          <w:szCs w:val="24"/>
        </w:rPr>
        <w:t xml:space="preserve"> from conquest to independence, was largely unconcerned with the culture of the “savage</w:t>
      </w:r>
      <w:r w:rsidR="007A1239">
        <w:rPr>
          <w:rFonts w:ascii="Times New Roman" w:hAnsi="Times New Roman" w:cs="Times New Roman"/>
          <w:sz w:val="24"/>
          <w:szCs w:val="24"/>
        </w:rPr>
        <w:t>.</w:t>
      </w:r>
      <w:r w:rsidR="00682942">
        <w:rPr>
          <w:rFonts w:ascii="Times New Roman" w:hAnsi="Times New Roman" w:cs="Times New Roman"/>
          <w:sz w:val="24"/>
          <w:szCs w:val="24"/>
        </w:rPr>
        <w:t>” Europeans could exploit colonial resources directly with technological and military superiority without interacting with or attempting to change a colony’s culture. The hegemoni</w:t>
      </w:r>
      <w:r w:rsidR="00346F15">
        <w:rPr>
          <w:rFonts w:ascii="Times New Roman" w:hAnsi="Times New Roman" w:cs="Times New Roman"/>
          <w:sz w:val="24"/>
          <w:szCs w:val="24"/>
        </w:rPr>
        <w:t xml:space="preserve">c phase, what some have called </w:t>
      </w:r>
      <w:r w:rsidR="00682942">
        <w:rPr>
          <w:rFonts w:ascii="Times New Roman" w:hAnsi="Times New Roman" w:cs="Times New Roman"/>
          <w:sz w:val="24"/>
          <w:szCs w:val="24"/>
        </w:rPr>
        <w:t>neocolonialism</w:t>
      </w:r>
      <w:r w:rsidR="00B2790A">
        <w:rPr>
          <w:rFonts w:ascii="Times New Roman" w:hAnsi="Times New Roman" w:cs="Times New Roman"/>
          <w:sz w:val="24"/>
          <w:szCs w:val="24"/>
        </w:rPr>
        <w:t>,</w:t>
      </w:r>
      <w:r w:rsidR="00682942">
        <w:rPr>
          <w:rFonts w:ascii="Times New Roman" w:hAnsi="Times New Roman" w:cs="Times New Roman"/>
          <w:sz w:val="24"/>
          <w:szCs w:val="24"/>
        </w:rPr>
        <w:t xml:space="preserve"> extends from </w:t>
      </w:r>
      <w:r w:rsidR="007A1239">
        <w:rPr>
          <w:rFonts w:ascii="Times New Roman" w:hAnsi="Times New Roman" w:cs="Times New Roman"/>
          <w:sz w:val="24"/>
          <w:szCs w:val="24"/>
        </w:rPr>
        <w:t>independence to present. This phase is characterized by the coercion of indigenous people to accept a version of the colonizer’s values, morality, and institutions, and, JanMohamed argues, is especially chara</w:t>
      </w:r>
      <w:r w:rsidR="00346F15">
        <w:rPr>
          <w:rFonts w:ascii="Times New Roman" w:hAnsi="Times New Roman" w:cs="Times New Roman"/>
          <w:sz w:val="24"/>
          <w:szCs w:val="24"/>
        </w:rPr>
        <w:t>cterized by accepting a</w:t>
      </w:r>
      <w:r w:rsidR="007A1239">
        <w:rPr>
          <w:rFonts w:ascii="Times New Roman" w:hAnsi="Times New Roman" w:cs="Times New Roman"/>
          <w:sz w:val="24"/>
          <w:szCs w:val="24"/>
        </w:rPr>
        <w:t xml:space="preserve"> European-derived form of Parliamentary government.</w:t>
      </w:r>
      <w:r w:rsidR="007A1239">
        <w:rPr>
          <w:rStyle w:val="FootnoteReference"/>
          <w:rFonts w:ascii="Times New Roman" w:hAnsi="Times New Roman" w:cs="Times New Roman"/>
          <w:sz w:val="24"/>
          <w:szCs w:val="24"/>
        </w:rPr>
        <w:footnoteReference w:id="11"/>
      </w:r>
      <w:r w:rsidR="00FD15E4">
        <w:rPr>
          <w:rFonts w:ascii="Times New Roman" w:hAnsi="Times New Roman" w:cs="Times New Roman"/>
          <w:sz w:val="24"/>
          <w:szCs w:val="24"/>
        </w:rPr>
        <w:t xml:space="preserve"> </w:t>
      </w:r>
      <w:r w:rsidR="007A1239">
        <w:rPr>
          <w:rFonts w:ascii="Times New Roman" w:hAnsi="Times New Roman" w:cs="Times New Roman"/>
          <w:sz w:val="24"/>
          <w:szCs w:val="24"/>
        </w:rPr>
        <w:t xml:space="preserve">Jamaica in the early twentieth century shared the direct threat of military intervention that characterizes the dominant phase, but had also accepted British parliamentary institutions on a local level within the British system. In addition, increasingly throughout the nineteenth </w:t>
      </w:r>
      <w:r w:rsidR="00346F15">
        <w:rPr>
          <w:rFonts w:ascii="Times New Roman" w:hAnsi="Times New Roman" w:cs="Times New Roman"/>
          <w:sz w:val="24"/>
          <w:szCs w:val="24"/>
        </w:rPr>
        <w:t>century and extending through</w:t>
      </w:r>
      <w:r w:rsidR="007A1239">
        <w:rPr>
          <w:rFonts w:ascii="Times New Roman" w:hAnsi="Times New Roman" w:cs="Times New Roman"/>
          <w:sz w:val="24"/>
          <w:szCs w:val="24"/>
        </w:rPr>
        <w:t xml:space="preserve"> the twentieth, missionaries and imperialists like de Lisser were extremely concerned with t</w:t>
      </w:r>
      <w:r w:rsidR="00346F15">
        <w:rPr>
          <w:rFonts w:ascii="Times New Roman" w:hAnsi="Times New Roman" w:cs="Times New Roman"/>
          <w:sz w:val="24"/>
          <w:szCs w:val="24"/>
        </w:rPr>
        <w:t>he culture and religion of the “native.”</w:t>
      </w:r>
      <w:r w:rsidR="007A1239">
        <w:rPr>
          <w:rFonts w:ascii="Times New Roman" w:hAnsi="Times New Roman" w:cs="Times New Roman"/>
          <w:sz w:val="24"/>
          <w:szCs w:val="24"/>
        </w:rPr>
        <w:t xml:space="preserve"> </w:t>
      </w:r>
    </w:p>
    <w:p w14:paraId="24750466" w14:textId="41FC6A9B" w:rsidR="001D24CC" w:rsidRDefault="007A1239" w:rsidP="00440CC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Thus, while the covert mission of colonialism was clearly still the exploitation of resources from Jamaica by the British government, increasingly the over</w:t>
      </w:r>
      <w:r w:rsidR="00346F15">
        <w:rPr>
          <w:rFonts w:ascii="Times New Roman" w:hAnsi="Times New Roman" w:cs="Times New Roman"/>
          <w:sz w:val="24"/>
          <w:szCs w:val="24"/>
        </w:rPr>
        <w:t>t mission of colonialism was a civilizing</w:t>
      </w:r>
      <w:r>
        <w:rPr>
          <w:rFonts w:ascii="Times New Roman" w:hAnsi="Times New Roman" w:cs="Times New Roman"/>
          <w:sz w:val="24"/>
          <w:szCs w:val="24"/>
        </w:rPr>
        <w:t xml:space="preserve"> one.</w:t>
      </w:r>
      <w:r>
        <w:rPr>
          <w:rStyle w:val="FootnoteReference"/>
          <w:rFonts w:ascii="Times New Roman" w:hAnsi="Times New Roman" w:cs="Times New Roman"/>
          <w:sz w:val="24"/>
          <w:szCs w:val="24"/>
        </w:rPr>
        <w:footnoteReference w:id="12"/>
      </w:r>
      <w:r w:rsidR="00DB0C6E">
        <w:rPr>
          <w:rFonts w:ascii="Times New Roman" w:hAnsi="Times New Roman" w:cs="Times New Roman"/>
          <w:sz w:val="24"/>
          <w:szCs w:val="24"/>
        </w:rPr>
        <w:t xml:space="preserve"> One way de Lisser sought to promote a civilizing mission and discourage</w:t>
      </w:r>
      <w:r w:rsidR="00346F15">
        <w:rPr>
          <w:rFonts w:ascii="Times New Roman" w:hAnsi="Times New Roman" w:cs="Times New Roman"/>
          <w:sz w:val="24"/>
          <w:szCs w:val="24"/>
        </w:rPr>
        <w:t xml:space="preserve"> an</w:t>
      </w:r>
      <w:r w:rsidR="00DB0C6E">
        <w:rPr>
          <w:rFonts w:ascii="Times New Roman" w:hAnsi="Times New Roman" w:cs="Times New Roman"/>
          <w:sz w:val="24"/>
          <w:szCs w:val="24"/>
        </w:rPr>
        <w:t xml:space="preserve"> anti-colonial mindset was by showing the rebellions in his novel</w:t>
      </w:r>
      <w:r w:rsidR="00BF30F3">
        <w:rPr>
          <w:rFonts w:ascii="Times New Roman" w:hAnsi="Times New Roman" w:cs="Times New Roman"/>
          <w:sz w:val="24"/>
          <w:szCs w:val="24"/>
        </w:rPr>
        <w:t>s</w:t>
      </w:r>
      <w:r w:rsidR="00DB0C6E">
        <w:rPr>
          <w:rFonts w:ascii="Times New Roman" w:hAnsi="Times New Roman" w:cs="Times New Roman"/>
          <w:sz w:val="24"/>
          <w:szCs w:val="24"/>
        </w:rPr>
        <w:t xml:space="preserve"> to be insignificant, easily quelled, and self-destructive. </w:t>
      </w:r>
      <w:r w:rsidR="00BF30F3">
        <w:rPr>
          <w:rFonts w:ascii="Times New Roman" w:hAnsi="Times New Roman" w:cs="Times New Roman"/>
          <w:sz w:val="24"/>
          <w:szCs w:val="24"/>
        </w:rPr>
        <w:t xml:space="preserve">Both novels end with the complete squashing of the 1831 and </w:t>
      </w:r>
      <w:r w:rsidR="00BF30F3">
        <w:rPr>
          <w:rFonts w:ascii="Times New Roman" w:hAnsi="Times New Roman" w:cs="Times New Roman"/>
          <w:sz w:val="24"/>
          <w:szCs w:val="24"/>
        </w:rPr>
        <w:lastRenderedPageBreak/>
        <w:t>Morant Bay rebellions, the execution of their leaders, and the return of the social order stronger than before. In addition,</w:t>
      </w:r>
      <w:r w:rsidR="00D97480">
        <w:rPr>
          <w:rFonts w:ascii="Times New Roman" w:hAnsi="Times New Roman" w:cs="Times New Roman"/>
          <w:sz w:val="24"/>
          <w:szCs w:val="24"/>
        </w:rPr>
        <w:t xml:space="preserve"> d</w:t>
      </w:r>
      <w:r w:rsidR="00BF30F3">
        <w:rPr>
          <w:rFonts w:ascii="Times New Roman" w:hAnsi="Times New Roman" w:cs="Times New Roman"/>
          <w:sz w:val="24"/>
          <w:szCs w:val="24"/>
        </w:rPr>
        <w:t>e Lisser shows the insignificance of the</w:t>
      </w:r>
      <w:r w:rsidR="00346F15">
        <w:rPr>
          <w:rFonts w:ascii="Times New Roman" w:hAnsi="Times New Roman" w:cs="Times New Roman"/>
          <w:sz w:val="24"/>
          <w:szCs w:val="24"/>
        </w:rPr>
        <w:t>se</w:t>
      </w:r>
      <w:r w:rsidR="00BF30F3">
        <w:rPr>
          <w:rFonts w:ascii="Times New Roman" w:hAnsi="Times New Roman" w:cs="Times New Roman"/>
          <w:sz w:val="24"/>
          <w:szCs w:val="24"/>
        </w:rPr>
        <w:t xml:space="preserve"> rebellions by foregrounding romantic rather than political plots. Shifting the focus from rebellion in </w:t>
      </w:r>
      <w:r w:rsidR="00BF30F3">
        <w:rPr>
          <w:rFonts w:ascii="Times New Roman" w:hAnsi="Times New Roman" w:cs="Times New Roman"/>
          <w:i/>
          <w:sz w:val="24"/>
          <w:szCs w:val="24"/>
        </w:rPr>
        <w:t>The White Witch of Rosehall</w:t>
      </w:r>
      <w:r w:rsidR="00BF30F3">
        <w:rPr>
          <w:rFonts w:ascii="Times New Roman" w:hAnsi="Times New Roman" w:cs="Times New Roman"/>
          <w:sz w:val="24"/>
          <w:szCs w:val="24"/>
        </w:rPr>
        <w:t>, de Lisser introduced a new figure to the Annie Palmer legend, an E</w:t>
      </w:r>
      <w:r w:rsidR="00346F15">
        <w:rPr>
          <w:rFonts w:ascii="Times New Roman" w:hAnsi="Times New Roman" w:cs="Times New Roman"/>
          <w:sz w:val="24"/>
          <w:szCs w:val="24"/>
        </w:rPr>
        <w:t>nglishman Robert Rutherford. This young man</w:t>
      </w:r>
      <w:r w:rsidR="00BF30F3">
        <w:rPr>
          <w:rFonts w:ascii="Times New Roman" w:hAnsi="Times New Roman" w:cs="Times New Roman"/>
          <w:sz w:val="24"/>
          <w:szCs w:val="24"/>
        </w:rPr>
        <w:t xml:space="preserve"> becomes the center of a love triangle between Annie Palmer, himself, and a free woman of color, Millicent. Enraged that a black woman would dare to challenge her for a white man’s love, Annie uses Obeah</w:t>
      </w:r>
      <w:r w:rsidR="00440CCD">
        <w:rPr>
          <w:rFonts w:ascii="Times New Roman" w:hAnsi="Times New Roman" w:cs="Times New Roman"/>
          <w:sz w:val="24"/>
          <w:szCs w:val="24"/>
        </w:rPr>
        <w:t>, an African-derived spiritual practice,</w:t>
      </w:r>
      <w:r w:rsidR="00BF30F3">
        <w:rPr>
          <w:rFonts w:ascii="Times New Roman" w:hAnsi="Times New Roman" w:cs="Times New Roman"/>
          <w:sz w:val="24"/>
          <w:szCs w:val="24"/>
        </w:rPr>
        <w:t xml:space="preserve"> to curse Millicent. The rest of the story focuses on Annie’s competition against Millicent’s grandfather, Takoo</w:t>
      </w:r>
      <w:r w:rsidR="00D97480">
        <w:rPr>
          <w:rFonts w:ascii="Times New Roman" w:hAnsi="Times New Roman" w:cs="Times New Roman"/>
          <w:sz w:val="24"/>
          <w:szCs w:val="24"/>
        </w:rPr>
        <w:t>,</w:t>
      </w:r>
      <w:r w:rsidR="00BF30F3">
        <w:rPr>
          <w:rFonts w:ascii="Times New Roman" w:hAnsi="Times New Roman" w:cs="Times New Roman"/>
          <w:sz w:val="24"/>
          <w:szCs w:val="24"/>
        </w:rPr>
        <w:t xml:space="preserve"> over Millicent’s life.</w:t>
      </w:r>
      <w:r w:rsidR="00440CCD">
        <w:rPr>
          <w:rFonts w:ascii="Times New Roman" w:hAnsi="Times New Roman" w:cs="Times New Roman"/>
          <w:sz w:val="24"/>
          <w:szCs w:val="24"/>
        </w:rPr>
        <w:t xml:space="preserve"> In this novel, the</w:t>
      </w:r>
      <w:r w:rsidR="00D97480">
        <w:rPr>
          <w:rFonts w:ascii="Times New Roman" w:hAnsi="Times New Roman" w:cs="Times New Roman"/>
          <w:sz w:val="24"/>
          <w:szCs w:val="24"/>
        </w:rPr>
        <w:t xml:space="preserve"> 1831 rebellion is</w:t>
      </w:r>
      <w:r w:rsidR="00BF30F3">
        <w:rPr>
          <w:rFonts w:ascii="Times New Roman" w:hAnsi="Times New Roman" w:cs="Times New Roman"/>
          <w:sz w:val="24"/>
          <w:szCs w:val="24"/>
        </w:rPr>
        <w:t xml:space="preserve"> ultimately sparked by Takoo’s</w:t>
      </w:r>
      <w:r w:rsidR="00D97480">
        <w:rPr>
          <w:rFonts w:ascii="Times New Roman" w:hAnsi="Times New Roman" w:cs="Times New Roman"/>
          <w:sz w:val="24"/>
          <w:szCs w:val="24"/>
        </w:rPr>
        <w:t xml:space="preserve"> personal</w:t>
      </w:r>
      <w:r w:rsidR="00BF30F3">
        <w:rPr>
          <w:rFonts w:ascii="Times New Roman" w:hAnsi="Times New Roman" w:cs="Times New Roman"/>
          <w:sz w:val="24"/>
          <w:szCs w:val="24"/>
        </w:rPr>
        <w:t xml:space="preserve"> vengeance against Annie.</w:t>
      </w:r>
      <w:r w:rsidR="00BF30F3">
        <w:rPr>
          <w:rStyle w:val="FootnoteReference"/>
          <w:rFonts w:ascii="Times New Roman" w:hAnsi="Times New Roman" w:cs="Times New Roman"/>
          <w:sz w:val="24"/>
          <w:szCs w:val="24"/>
        </w:rPr>
        <w:footnoteReference w:id="13"/>
      </w:r>
      <w:r w:rsidR="00BF30F3">
        <w:rPr>
          <w:rFonts w:ascii="Times New Roman" w:hAnsi="Times New Roman" w:cs="Times New Roman"/>
          <w:sz w:val="24"/>
          <w:szCs w:val="24"/>
        </w:rPr>
        <w:t xml:space="preserve"> Likewise, </w:t>
      </w:r>
      <w:r w:rsidR="00BF30F3">
        <w:rPr>
          <w:rFonts w:ascii="Times New Roman" w:hAnsi="Times New Roman" w:cs="Times New Roman"/>
          <w:i/>
          <w:sz w:val="24"/>
          <w:szCs w:val="24"/>
        </w:rPr>
        <w:t>Revenge: A Tale of Old Jamaica</w:t>
      </w:r>
      <w:r w:rsidR="00BF30F3">
        <w:rPr>
          <w:rFonts w:ascii="Times New Roman" w:hAnsi="Times New Roman" w:cs="Times New Roman"/>
          <w:sz w:val="24"/>
          <w:szCs w:val="24"/>
        </w:rPr>
        <w:t xml:space="preserve"> focuses heavily on the romance between a white plantation owner, Dick Carlton, and an English woman, </w:t>
      </w:r>
      <w:r w:rsidR="001D24CC">
        <w:rPr>
          <w:rFonts w:ascii="Times New Roman" w:hAnsi="Times New Roman" w:cs="Times New Roman"/>
          <w:sz w:val="24"/>
          <w:szCs w:val="24"/>
        </w:rPr>
        <w:t>Joyce Graham. Paul Bogle’s own daughter, Rachael, also falls in love with Dick Carlton, but her love is never requited. Instead, Raines, a maroon and a fair-weather revolutionary, is her intended match. When Rachael spurns him to protect Dick during the revolt, he seeks his revenge by accusing her in military court of Dick’s supposed murder, for which she is executed.</w:t>
      </w:r>
      <w:r w:rsidR="001D24CC">
        <w:rPr>
          <w:rStyle w:val="FootnoteReference"/>
          <w:rFonts w:ascii="Times New Roman" w:hAnsi="Times New Roman" w:cs="Times New Roman"/>
          <w:sz w:val="24"/>
          <w:szCs w:val="24"/>
        </w:rPr>
        <w:footnoteReference w:id="14"/>
      </w:r>
      <w:r w:rsidR="001D24CC">
        <w:rPr>
          <w:rFonts w:ascii="Times New Roman" w:hAnsi="Times New Roman" w:cs="Times New Roman"/>
          <w:sz w:val="24"/>
          <w:szCs w:val="24"/>
        </w:rPr>
        <w:t xml:space="preserve"> Thus, in</w:t>
      </w:r>
      <w:r w:rsidR="0067007D">
        <w:rPr>
          <w:rFonts w:ascii="Times New Roman" w:hAnsi="Times New Roman" w:cs="Times New Roman"/>
          <w:sz w:val="24"/>
          <w:szCs w:val="24"/>
        </w:rPr>
        <w:t xml:space="preserve"> both</w:t>
      </w:r>
      <w:r w:rsidR="001D24CC">
        <w:rPr>
          <w:rFonts w:ascii="Times New Roman" w:hAnsi="Times New Roman" w:cs="Times New Roman"/>
          <w:sz w:val="24"/>
          <w:szCs w:val="24"/>
        </w:rPr>
        <w:t xml:space="preserve"> </w:t>
      </w:r>
      <w:r w:rsidR="001D24CC">
        <w:rPr>
          <w:rFonts w:ascii="Times New Roman" w:hAnsi="Times New Roman" w:cs="Times New Roman"/>
          <w:i/>
          <w:sz w:val="24"/>
          <w:szCs w:val="24"/>
        </w:rPr>
        <w:t>Revenge</w:t>
      </w:r>
      <w:r w:rsidR="0067007D">
        <w:rPr>
          <w:rFonts w:ascii="Times New Roman" w:hAnsi="Times New Roman" w:cs="Times New Roman"/>
          <w:i/>
          <w:sz w:val="24"/>
          <w:szCs w:val="24"/>
        </w:rPr>
        <w:t xml:space="preserve"> </w:t>
      </w:r>
      <w:r w:rsidR="0067007D">
        <w:rPr>
          <w:rFonts w:ascii="Times New Roman" w:hAnsi="Times New Roman" w:cs="Times New Roman"/>
          <w:sz w:val="24"/>
          <w:szCs w:val="24"/>
        </w:rPr>
        <w:t xml:space="preserve">and </w:t>
      </w:r>
      <w:r w:rsidR="0067007D">
        <w:rPr>
          <w:rFonts w:ascii="Times New Roman" w:hAnsi="Times New Roman" w:cs="Times New Roman"/>
          <w:i/>
          <w:sz w:val="24"/>
          <w:szCs w:val="24"/>
        </w:rPr>
        <w:t>The White Witch of Rosehall</w:t>
      </w:r>
      <w:r w:rsidR="001D24CC">
        <w:rPr>
          <w:rFonts w:ascii="Times New Roman" w:hAnsi="Times New Roman" w:cs="Times New Roman"/>
          <w:sz w:val="24"/>
          <w:szCs w:val="24"/>
        </w:rPr>
        <w:t xml:space="preserve">, even the actions of </w:t>
      </w:r>
      <w:r w:rsidR="001D24CC">
        <w:rPr>
          <w:rFonts w:ascii="Times New Roman" w:hAnsi="Times New Roman" w:cs="Times New Roman"/>
          <w:sz w:val="24"/>
          <w:szCs w:val="24"/>
        </w:rPr>
        <w:lastRenderedPageBreak/>
        <w:t>revolutionaries and their families are dictated more by romance and self-indulgence than moral</w:t>
      </w:r>
      <w:r w:rsidR="00440CCD">
        <w:rPr>
          <w:rFonts w:ascii="Times New Roman" w:hAnsi="Times New Roman" w:cs="Times New Roman"/>
          <w:sz w:val="24"/>
          <w:szCs w:val="24"/>
        </w:rPr>
        <w:t>s</w:t>
      </w:r>
      <w:r w:rsidR="001D24CC">
        <w:rPr>
          <w:rFonts w:ascii="Times New Roman" w:hAnsi="Times New Roman" w:cs="Times New Roman"/>
          <w:sz w:val="24"/>
          <w:szCs w:val="24"/>
        </w:rPr>
        <w:t xml:space="preserve"> or political principle.</w:t>
      </w:r>
    </w:p>
    <w:p w14:paraId="110B60F6" w14:textId="7F5BE1D2" w:rsidR="000049D8" w:rsidRDefault="007A1239" w:rsidP="00C0707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De Lisser</w:t>
      </w:r>
      <w:r w:rsidR="001D24CC">
        <w:rPr>
          <w:rFonts w:ascii="Times New Roman" w:hAnsi="Times New Roman" w:cs="Times New Roman"/>
          <w:sz w:val="24"/>
          <w:szCs w:val="24"/>
        </w:rPr>
        <w:t xml:space="preserve"> also</w:t>
      </w:r>
      <w:r w:rsidR="00D97480">
        <w:rPr>
          <w:rFonts w:ascii="Times New Roman" w:hAnsi="Times New Roman" w:cs="Times New Roman"/>
          <w:sz w:val="24"/>
          <w:szCs w:val="24"/>
        </w:rPr>
        <w:t xml:space="preserve"> expresses</w:t>
      </w:r>
      <w:r>
        <w:rPr>
          <w:rFonts w:ascii="Times New Roman" w:hAnsi="Times New Roman" w:cs="Times New Roman"/>
          <w:sz w:val="24"/>
          <w:szCs w:val="24"/>
        </w:rPr>
        <w:t xml:space="preserve"> </w:t>
      </w:r>
      <w:r w:rsidR="00AB3899">
        <w:rPr>
          <w:rFonts w:ascii="Times New Roman" w:hAnsi="Times New Roman" w:cs="Times New Roman"/>
          <w:sz w:val="24"/>
          <w:szCs w:val="24"/>
        </w:rPr>
        <w:t>the</w:t>
      </w:r>
      <w:r w:rsidR="009B2DC0">
        <w:rPr>
          <w:rFonts w:ascii="Times New Roman" w:hAnsi="Times New Roman" w:cs="Times New Roman"/>
          <w:sz w:val="24"/>
          <w:szCs w:val="24"/>
        </w:rPr>
        <w:t xml:space="preserve"> need to civilize</w:t>
      </w:r>
      <w:r>
        <w:rPr>
          <w:rFonts w:ascii="Times New Roman" w:hAnsi="Times New Roman" w:cs="Times New Roman"/>
          <w:sz w:val="24"/>
          <w:szCs w:val="24"/>
        </w:rPr>
        <w:t xml:space="preserve"> the native through a common technique to colonialist writers: the Manichean allegory. </w:t>
      </w:r>
      <w:r w:rsidR="001D24CC">
        <w:rPr>
          <w:rFonts w:ascii="Times New Roman" w:hAnsi="Times New Roman" w:cs="Times New Roman"/>
          <w:sz w:val="24"/>
          <w:szCs w:val="24"/>
        </w:rPr>
        <w:t xml:space="preserve">This allegory </w:t>
      </w:r>
      <w:r w:rsidR="000049D8">
        <w:rPr>
          <w:rFonts w:ascii="Times New Roman" w:hAnsi="Times New Roman" w:cs="Times New Roman"/>
          <w:sz w:val="24"/>
          <w:szCs w:val="24"/>
        </w:rPr>
        <w:t>connected black, African, and “native” traits with evil, disorder, and inferiority, while connecting white, European, and colonist</w:t>
      </w:r>
      <w:r w:rsidR="00AB3899">
        <w:rPr>
          <w:rFonts w:ascii="Times New Roman" w:hAnsi="Times New Roman" w:cs="Times New Roman"/>
          <w:sz w:val="24"/>
          <w:szCs w:val="24"/>
        </w:rPr>
        <w:t xml:space="preserve"> traits</w:t>
      </w:r>
      <w:r w:rsidR="000049D8">
        <w:rPr>
          <w:rFonts w:ascii="Times New Roman" w:hAnsi="Times New Roman" w:cs="Times New Roman"/>
          <w:sz w:val="24"/>
          <w:szCs w:val="24"/>
        </w:rPr>
        <w:t xml:space="preserve"> with good, civilization, and superiority.</w:t>
      </w:r>
      <w:r w:rsidR="000049D8">
        <w:rPr>
          <w:rStyle w:val="FootnoteReference"/>
          <w:rFonts w:ascii="Times New Roman" w:hAnsi="Times New Roman" w:cs="Times New Roman"/>
          <w:sz w:val="24"/>
          <w:szCs w:val="24"/>
        </w:rPr>
        <w:footnoteReference w:id="15"/>
      </w:r>
      <w:r w:rsidR="00FD15E4">
        <w:rPr>
          <w:rFonts w:ascii="Times New Roman" w:hAnsi="Times New Roman" w:cs="Times New Roman"/>
          <w:sz w:val="24"/>
          <w:szCs w:val="24"/>
        </w:rPr>
        <w:t xml:space="preserve"> However, by using the Manichean allegory to portray, in</w:t>
      </w:r>
      <w:r w:rsidR="009B2DC0">
        <w:rPr>
          <w:rFonts w:ascii="Times New Roman" w:hAnsi="Times New Roman" w:cs="Times New Roman"/>
          <w:sz w:val="24"/>
          <w:szCs w:val="24"/>
        </w:rPr>
        <w:t xml:space="preserve"> extreme terms, the need for a civilizing</w:t>
      </w:r>
      <w:r w:rsidR="00B50749">
        <w:rPr>
          <w:rFonts w:ascii="Times New Roman" w:hAnsi="Times New Roman" w:cs="Times New Roman"/>
          <w:sz w:val="24"/>
          <w:szCs w:val="24"/>
        </w:rPr>
        <w:t xml:space="preserve"> influence, de Lisser shows the hypocrisy of his own argument. By inhabiting opposite sides of the Manichean allegory, the colonizers and the colonized in de Lisser’s novels share little to nothing in common. Unable to meet on common terms, they are locked into a Fanonian struggle where the colonizer can only continue to exist by complete domination and the colonized can only be free by completely destroying or displacing the colonizer. To maintain their dignity as living human beings, then, the colonized Jamaicans in de Lisser’s novels are forced into a state of constant rebellion.</w:t>
      </w:r>
      <w:r w:rsidR="00B50749">
        <w:rPr>
          <w:rStyle w:val="FootnoteReference"/>
          <w:rFonts w:ascii="Times New Roman" w:hAnsi="Times New Roman" w:cs="Times New Roman"/>
          <w:sz w:val="24"/>
          <w:szCs w:val="24"/>
        </w:rPr>
        <w:footnoteReference w:id="16"/>
      </w:r>
      <w:r w:rsidR="00C06AA5">
        <w:rPr>
          <w:rFonts w:ascii="Times New Roman" w:hAnsi="Times New Roman" w:cs="Times New Roman"/>
          <w:sz w:val="24"/>
          <w:szCs w:val="24"/>
        </w:rPr>
        <w:t xml:space="preserve"> Indeed, de Lisser’s novels are best understood using Fanon’s terms of “native” and “colonizer.”</w:t>
      </w:r>
      <w:r w:rsidR="00B50749">
        <w:rPr>
          <w:rFonts w:ascii="Times New Roman" w:hAnsi="Times New Roman" w:cs="Times New Roman"/>
          <w:sz w:val="24"/>
          <w:szCs w:val="24"/>
        </w:rPr>
        <w:t xml:space="preserve"> Taking this into account, it is cl</w:t>
      </w:r>
      <w:r w:rsidR="009B2DC0">
        <w:rPr>
          <w:rFonts w:ascii="Times New Roman" w:hAnsi="Times New Roman" w:cs="Times New Roman"/>
          <w:sz w:val="24"/>
          <w:szCs w:val="24"/>
        </w:rPr>
        <w:t>ear that de Lisser’s civilizing</w:t>
      </w:r>
      <w:r w:rsidR="00B50749">
        <w:rPr>
          <w:rFonts w:ascii="Times New Roman" w:hAnsi="Times New Roman" w:cs="Times New Roman"/>
          <w:sz w:val="24"/>
          <w:szCs w:val="24"/>
        </w:rPr>
        <w:t xml:space="preserve"> impulses wou</w:t>
      </w:r>
      <w:r w:rsidR="009B2DC0">
        <w:rPr>
          <w:rFonts w:ascii="Times New Roman" w:hAnsi="Times New Roman" w:cs="Times New Roman"/>
          <w:sz w:val="24"/>
          <w:szCs w:val="24"/>
        </w:rPr>
        <w:t>ld never succeed in creating a civilized society or a civilized</w:t>
      </w:r>
      <w:r w:rsidR="00B50749">
        <w:rPr>
          <w:rFonts w:ascii="Times New Roman" w:hAnsi="Times New Roman" w:cs="Times New Roman"/>
          <w:sz w:val="24"/>
          <w:szCs w:val="24"/>
        </w:rPr>
        <w:t xml:space="preserve"> native. Instead, his ideology merely ser</w:t>
      </w:r>
      <w:r w:rsidR="00AB3899">
        <w:rPr>
          <w:rFonts w:ascii="Times New Roman" w:hAnsi="Times New Roman" w:cs="Times New Roman"/>
          <w:sz w:val="24"/>
          <w:szCs w:val="24"/>
        </w:rPr>
        <w:t>ves to continue exploitative</w:t>
      </w:r>
      <w:r w:rsidR="00B50749">
        <w:rPr>
          <w:rFonts w:ascii="Times New Roman" w:hAnsi="Times New Roman" w:cs="Times New Roman"/>
          <w:sz w:val="24"/>
          <w:szCs w:val="24"/>
        </w:rPr>
        <w:t xml:space="preserve"> imperial aims. Thus,</w:t>
      </w:r>
      <w:r w:rsidR="00FD15E4">
        <w:rPr>
          <w:rFonts w:ascii="Times New Roman" w:hAnsi="Times New Roman" w:cs="Times New Roman"/>
          <w:sz w:val="24"/>
          <w:szCs w:val="24"/>
        </w:rPr>
        <w:t xml:space="preserve"> </w:t>
      </w:r>
      <w:r w:rsidR="00B50749">
        <w:rPr>
          <w:rFonts w:ascii="Times New Roman" w:hAnsi="Times New Roman" w:cs="Times New Roman"/>
          <w:sz w:val="24"/>
          <w:szCs w:val="24"/>
        </w:rPr>
        <w:t>d</w:t>
      </w:r>
      <w:r w:rsidR="00205D6B" w:rsidRPr="00205D6B">
        <w:rPr>
          <w:rFonts w:ascii="Times New Roman" w:hAnsi="Times New Roman" w:cs="Times New Roman"/>
          <w:sz w:val="24"/>
          <w:szCs w:val="24"/>
        </w:rPr>
        <w:t xml:space="preserve">e Lisser’s novels </w:t>
      </w:r>
      <w:r w:rsidR="00205D6B" w:rsidRPr="00205D6B">
        <w:rPr>
          <w:rFonts w:ascii="Times New Roman" w:hAnsi="Times New Roman" w:cs="Times New Roman"/>
          <w:i/>
          <w:sz w:val="24"/>
          <w:szCs w:val="24"/>
        </w:rPr>
        <w:t>The White Witch of Rose Hall</w:t>
      </w:r>
      <w:r w:rsidR="00205D6B" w:rsidRPr="00205D6B">
        <w:rPr>
          <w:rFonts w:ascii="Times New Roman" w:hAnsi="Times New Roman" w:cs="Times New Roman"/>
          <w:sz w:val="24"/>
          <w:szCs w:val="24"/>
        </w:rPr>
        <w:t xml:space="preserve"> and </w:t>
      </w:r>
      <w:r w:rsidR="00205D6B" w:rsidRPr="00205D6B">
        <w:rPr>
          <w:rFonts w:ascii="Times New Roman" w:hAnsi="Times New Roman" w:cs="Times New Roman"/>
          <w:i/>
          <w:sz w:val="24"/>
          <w:szCs w:val="24"/>
        </w:rPr>
        <w:t>Revenge: A Tale of Old Jamaica</w:t>
      </w:r>
      <w:r w:rsidR="00B50749">
        <w:rPr>
          <w:rFonts w:ascii="Times New Roman" w:hAnsi="Times New Roman" w:cs="Times New Roman"/>
          <w:i/>
          <w:sz w:val="24"/>
          <w:szCs w:val="24"/>
        </w:rPr>
        <w:t xml:space="preserve"> </w:t>
      </w:r>
      <w:r w:rsidR="00205D6B" w:rsidRPr="00205D6B">
        <w:rPr>
          <w:rFonts w:ascii="Times New Roman" w:hAnsi="Times New Roman" w:cs="Times New Roman"/>
          <w:sz w:val="24"/>
          <w:szCs w:val="24"/>
        </w:rPr>
        <w:t>attempt to present a Jamaican imperialist argument for a “civilizing mission” based on th</w:t>
      </w:r>
      <w:r w:rsidR="00F76457">
        <w:rPr>
          <w:rFonts w:ascii="Times New Roman" w:hAnsi="Times New Roman" w:cs="Times New Roman"/>
          <w:sz w:val="24"/>
          <w:szCs w:val="24"/>
        </w:rPr>
        <w:t>e Manichean allegory; however, d</w:t>
      </w:r>
      <w:r w:rsidR="00B50749">
        <w:rPr>
          <w:rFonts w:ascii="Times New Roman" w:hAnsi="Times New Roman" w:cs="Times New Roman"/>
          <w:sz w:val="24"/>
          <w:szCs w:val="24"/>
        </w:rPr>
        <w:t>e Lisser’s argument proves</w:t>
      </w:r>
      <w:r w:rsidR="00205D6B" w:rsidRPr="00205D6B">
        <w:rPr>
          <w:rFonts w:ascii="Times New Roman" w:hAnsi="Times New Roman" w:cs="Times New Roman"/>
          <w:sz w:val="24"/>
          <w:szCs w:val="24"/>
        </w:rPr>
        <w:t xml:space="preserve"> self-defeating, and his novels ultimately show the hypocrisy of an imperial s</w:t>
      </w:r>
      <w:r w:rsidR="009B2DC0">
        <w:rPr>
          <w:rFonts w:ascii="Times New Roman" w:hAnsi="Times New Roman" w:cs="Times New Roman"/>
          <w:sz w:val="24"/>
          <w:szCs w:val="24"/>
        </w:rPr>
        <w:t>ystem that claims to value a civilizing mission but sees the native</w:t>
      </w:r>
      <w:r w:rsidR="00205D6B" w:rsidRPr="00205D6B">
        <w:rPr>
          <w:rFonts w:ascii="Times New Roman" w:hAnsi="Times New Roman" w:cs="Times New Roman"/>
          <w:sz w:val="24"/>
          <w:szCs w:val="24"/>
        </w:rPr>
        <w:t xml:space="preserve"> and his/her culture not only as the absence, but the </w:t>
      </w:r>
      <w:r w:rsidR="00C0707D">
        <w:rPr>
          <w:rFonts w:ascii="Times New Roman" w:hAnsi="Times New Roman" w:cs="Times New Roman"/>
          <w:sz w:val="24"/>
          <w:szCs w:val="24"/>
        </w:rPr>
        <w:t>opposite</w:t>
      </w:r>
      <w:r w:rsidR="00205D6B" w:rsidRPr="00205D6B">
        <w:rPr>
          <w:rFonts w:ascii="Times New Roman" w:hAnsi="Times New Roman" w:cs="Times New Roman"/>
          <w:sz w:val="24"/>
          <w:szCs w:val="24"/>
        </w:rPr>
        <w:t xml:space="preserve"> of civilization.</w:t>
      </w:r>
    </w:p>
    <w:p w14:paraId="7C9388D1" w14:textId="77777777" w:rsidR="00F76457" w:rsidRDefault="00F76457" w:rsidP="00F76457">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Manichean Depictions of Religion</w:t>
      </w:r>
    </w:p>
    <w:p w14:paraId="04B1E88E" w14:textId="0A4684C9" w:rsidR="00DB0C6E" w:rsidRDefault="00C21BE5" w:rsidP="00F76457">
      <w:pPr>
        <w:spacing w:line="480" w:lineRule="auto"/>
        <w:contextualSpacing/>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 xml:space="preserve">The clearest use of the Manichean allegory in de Lisser’s works centers around religion. In both </w:t>
      </w:r>
      <w:r>
        <w:rPr>
          <w:rFonts w:ascii="Times New Roman" w:hAnsi="Times New Roman" w:cs="Times New Roman"/>
          <w:i/>
          <w:sz w:val="24"/>
          <w:szCs w:val="24"/>
        </w:rPr>
        <w:t>The White Witch of Rose Hall</w:t>
      </w:r>
      <w:r>
        <w:rPr>
          <w:rFonts w:ascii="Times New Roman" w:hAnsi="Times New Roman" w:cs="Times New Roman"/>
          <w:sz w:val="24"/>
          <w:szCs w:val="24"/>
        </w:rPr>
        <w:t xml:space="preserve"> and </w:t>
      </w:r>
      <w:r>
        <w:rPr>
          <w:rFonts w:ascii="Times New Roman" w:hAnsi="Times New Roman" w:cs="Times New Roman"/>
          <w:i/>
          <w:sz w:val="24"/>
          <w:szCs w:val="24"/>
        </w:rPr>
        <w:t>Revenge: A Tale of Old Jamaica</w:t>
      </w:r>
      <w:r>
        <w:rPr>
          <w:rFonts w:ascii="Times New Roman" w:hAnsi="Times New Roman" w:cs="Times New Roman"/>
          <w:sz w:val="24"/>
          <w:szCs w:val="24"/>
        </w:rPr>
        <w:t>, only Christianity is considered to be a licit religious system. Christian actors are portrayed very favorably, while non-Christian actors, esp</w:t>
      </w:r>
      <w:r w:rsidR="00D97480">
        <w:rPr>
          <w:rFonts w:ascii="Times New Roman" w:hAnsi="Times New Roman" w:cs="Times New Roman"/>
          <w:sz w:val="24"/>
          <w:szCs w:val="24"/>
        </w:rPr>
        <w:t>ecially those practicing Obeah</w:t>
      </w:r>
      <w:r w:rsidR="00AB3899">
        <w:rPr>
          <w:rFonts w:ascii="Times New Roman" w:hAnsi="Times New Roman" w:cs="Times New Roman"/>
          <w:sz w:val="24"/>
          <w:szCs w:val="24"/>
        </w:rPr>
        <w:t>,</w:t>
      </w:r>
      <w:r>
        <w:rPr>
          <w:rFonts w:ascii="Times New Roman" w:hAnsi="Times New Roman" w:cs="Times New Roman"/>
          <w:sz w:val="24"/>
          <w:szCs w:val="24"/>
        </w:rPr>
        <w:t xml:space="preserve"> are shown as cruel, manipulative, and bloodthirsty. The Manichean allegory is thus primarily clear in the association of European Christianity with civilization and goodness, and the association of African Obeah with chaos and evil. However, de Lisser takes this one step farther by only associating white people strongly with Christianity, and more commonly associating black people with Obeah than whites. </w:t>
      </w:r>
      <w:r w:rsidR="00DB0C6E">
        <w:rPr>
          <w:rFonts w:ascii="Times New Roman" w:hAnsi="Times New Roman" w:cs="Times New Roman"/>
          <w:sz w:val="24"/>
          <w:szCs w:val="24"/>
        </w:rPr>
        <w:t xml:space="preserve">This takes particularly strong historical license considering both rebellions were led primarily by black Baptists. </w:t>
      </w:r>
      <w:r w:rsidR="00D97480">
        <w:rPr>
          <w:rFonts w:ascii="Times New Roman" w:hAnsi="Times New Roman" w:cs="Times New Roman"/>
          <w:sz w:val="24"/>
          <w:szCs w:val="24"/>
        </w:rPr>
        <w:t>De Lisser’s blatant manipulation of history reveals his own ai</w:t>
      </w:r>
      <w:r w:rsidR="00082163">
        <w:rPr>
          <w:rFonts w:ascii="Times New Roman" w:hAnsi="Times New Roman" w:cs="Times New Roman"/>
          <w:sz w:val="24"/>
          <w:szCs w:val="24"/>
        </w:rPr>
        <w:t>ms to paint both rebellions as</w:t>
      </w:r>
      <w:r w:rsidR="00D97480">
        <w:rPr>
          <w:rFonts w:ascii="Times New Roman" w:hAnsi="Times New Roman" w:cs="Times New Roman"/>
          <w:sz w:val="24"/>
          <w:szCs w:val="24"/>
        </w:rPr>
        <w:t xml:space="preserve"> Manichean colonial struggle</w:t>
      </w:r>
      <w:r w:rsidR="00082163">
        <w:rPr>
          <w:rFonts w:ascii="Times New Roman" w:hAnsi="Times New Roman" w:cs="Times New Roman"/>
          <w:sz w:val="24"/>
          <w:szCs w:val="24"/>
        </w:rPr>
        <w:t>s</w:t>
      </w:r>
      <w:r w:rsidR="00FE48E8">
        <w:rPr>
          <w:rFonts w:ascii="Times New Roman" w:hAnsi="Times New Roman" w:cs="Times New Roman"/>
          <w:sz w:val="24"/>
          <w:szCs w:val="24"/>
        </w:rPr>
        <w:t>, rather than</w:t>
      </w:r>
      <w:r w:rsidR="00082163">
        <w:rPr>
          <w:rFonts w:ascii="Times New Roman" w:hAnsi="Times New Roman" w:cs="Times New Roman"/>
          <w:sz w:val="24"/>
          <w:szCs w:val="24"/>
        </w:rPr>
        <w:t xml:space="preserve"> liberation movements</w:t>
      </w:r>
      <w:r w:rsidR="00D97480">
        <w:rPr>
          <w:rFonts w:ascii="Times New Roman" w:hAnsi="Times New Roman" w:cs="Times New Roman"/>
          <w:sz w:val="24"/>
          <w:szCs w:val="24"/>
        </w:rPr>
        <w:t xml:space="preserve">. </w:t>
      </w:r>
    </w:p>
    <w:p w14:paraId="0EF70145" w14:textId="2176DB0B" w:rsidR="00837090" w:rsidRPr="00837090" w:rsidRDefault="00D97480" w:rsidP="00837090">
      <w:pPr>
        <w:spacing w:line="480" w:lineRule="auto"/>
        <w:ind w:firstLine="720"/>
        <w:contextualSpacing/>
        <w:rPr>
          <w:rFonts w:ascii="Times New Roman" w:eastAsia="Times New Roman" w:hAnsi="Times New Roman" w:cs="Times New Roman"/>
          <w:sz w:val="24"/>
          <w:szCs w:val="24"/>
        </w:rPr>
      </w:pPr>
      <w:r>
        <w:rPr>
          <w:rFonts w:ascii="Times New Roman" w:hAnsi="Times New Roman" w:cs="Times New Roman"/>
          <w:sz w:val="24"/>
          <w:szCs w:val="24"/>
        </w:rPr>
        <w:t>Obeah p</w:t>
      </w:r>
      <w:r w:rsidR="00BE5A71">
        <w:rPr>
          <w:rFonts w:ascii="Times New Roman" w:hAnsi="Times New Roman" w:cs="Times New Roman"/>
          <w:sz w:val="24"/>
          <w:szCs w:val="24"/>
        </w:rPr>
        <w:t>ractitioners and characters closely associated with Obeah</w:t>
      </w:r>
      <w:r w:rsidR="00034E76">
        <w:rPr>
          <w:rFonts w:ascii="Times New Roman" w:hAnsi="Times New Roman" w:cs="Times New Roman"/>
          <w:sz w:val="24"/>
          <w:szCs w:val="24"/>
        </w:rPr>
        <w:t xml:space="preserve"> </w:t>
      </w:r>
      <w:r w:rsidR="00BE5A71">
        <w:rPr>
          <w:rFonts w:ascii="Times New Roman" w:hAnsi="Times New Roman" w:cs="Times New Roman"/>
          <w:sz w:val="24"/>
          <w:szCs w:val="24"/>
        </w:rPr>
        <w:t>appear in each novel. The most conspicuous of these are Annie Palmer, Takoo,</w:t>
      </w:r>
      <w:r w:rsidR="00034E76">
        <w:rPr>
          <w:rFonts w:ascii="Times New Roman" w:hAnsi="Times New Roman" w:cs="Times New Roman"/>
          <w:sz w:val="24"/>
          <w:szCs w:val="24"/>
        </w:rPr>
        <w:t xml:space="preserve"> and</w:t>
      </w:r>
      <w:r w:rsidR="0025661C">
        <w:rPr>
          <w:rFonts w:ascii="Times New Roman" w:hAnsi="Times New Roman" w:cs="Times New Roman"/>
          <w:sz w:val="24"/>
          <w:szCs w:val="24"/>
        </w:rPr>
        <w:t xml:space="preserve"> an unnamed O</w:t>
      </w:r>
      <w:r w:rsidR="00BE5A71">
        <w:rPr>
          <w:rFonts w:ascii="Times New Roman" w:hAnsi="Times New Roman" w:cs="Times New Roman"/>
          <w:sz w:val="24"/>
          <w:szCs w:val="24"/>
        </w:rPr>
        <w:t xml:space="preserve">beah woman in </w:t>
      </w:r>
      <w:r w:rsidR="00BE5A71">
        <w:rPr>
          <w:rFonts w:ascii="Times New Roman" w:hAnsi="Times New Roman" w:cs="Times New Roman"/>
          <w:i/>
          <w:sz w:val="24"/>
          <w:szCs w:val="24"/>
        </w:rPr>
        <w:t>Revenge</w:t>
      </w:r>
      <w:r w:rsidR="0025661C">
        <w:rPr>
          <w:rFonts w:ascii="Times New Roman" w:hAnsi="Times New Roman" w:cs="Times New Roman"/>
          <w:sz w:val="24"/>
          <w:szCs w:val="24"/>
        </w:rPr>
        <w:t xml:space="preserve">, all of whom are </w:t>
      </w:r>
      <w:r w:rsidR="00082163">
        <w:rPr>
          <w:rFonts w:ascii="Times New Roman" w:hAnsi="Times New Roman" w:cs="Times New Roman"/>
          <w:sz w:val="24"/>
          <w:szCs w:val="24"/>
        </w:rPr>
        <w:t xml:space="preserve">shown </w:t>
      </w:r>
      <w:r w:rsidR="00FE48E8">
        <w:rPr>
          <w:rFonts w:ascii="Times New Roman" w:hAnsi="Times New Roman" w:cs="Times New Roman"/>
          <w:sz w:val="24"/>
          <w:szCs w:val="24"/>
        </w:rPr>
        <w:t>involved in</w:t>
      </w:r>
      <w:r w:rsidR="00082163">
        <w:rPr>
          <w:rFonts w:ascii="Times New Roman" w:hAnsi="Times New Roman" w:cs="Times New Roman"/>
          <w:sz w:val="24"/>
          <w:szCs w:val="24"/>
        </w:rPr>
        <w:t xml:space="preserve"> Obeah ceremonies or manipulating Obeah spirits</w:t>
      </w:r>
      <w:r w:rsidR="00146E5F">
        <w:rPr>
          <w:rFonts w:ascii="Times New Roman" w:hAnsi="Times New Roman" w:cs="Times New Roman"/>
          <w:sz w:val="24"/>
          <w:szCs w:val="24"/>
        </w:rPr>
        <w:t>.</w:t>
      </w:r>
      <w:r w:rsidR="00CD64BC">
        <w:rPr>
          <w:rFonts w:ascii="Times New Roman" w:hAnsi="Times New Roman" w:cs="Times New Roman"/>
          <w:sz w:val="24"/>
          <w:szCs w:val="24"/>
        </w:rPr>
        <w:t xml:space="preserve"> While Takoo and the Obeah woman in </w:t>
      </w:r>
      <w:r w:rsidR="00CD64BC" w:rsidRPr="00CD64BC">
        <w:rPr>
          <w:rFonts w:ascii="Times New Roman" w:hAnsi="Times New Roman" w:cs="Times New Roman"/>
          <w:i/>
          <w:sz w:val="24"/>
          <w:szCs w:val="24"/>
        </w:rPr>
        <w:t>Revenge</w:t>
      </w:r>
      <w:r w:rsidR="00CD64BC">
        <w:rPr>
          <w:rFonts w:ascii="Times New Roman" w:hAnsi="Times New Roman" w:cs="Times New Roman"/>
          <w:sz w:val="24"/>
          <w:szCs w:val="24"/>
        </w:rPr>
        <w:t xml:space="preserve"> </w:t>
      </w:r>
      <w:r w:rsidR="00FE48E8">
        <w:rPr>
          <w:rFonts w:ascii="Times New Roman" w:hAnsi="Times New Roman" w:cs="Times New Roman"/>
          <w:sz w:val="24"/>
          <w:szCs w:val="24"/>
        </w:rPr>
        <w:t>are</w:t>
      </w:r>
      <w:r w:rsidR="00CD64BC">
        <w:rPr>
          <w:rFonts w:ascii="Times New Roman" w:hAnsi="Times New Roman" w:cs="Times New Roman"/>
          <w:sz w:val="24"/>
          <w:szCs w:val="24"/>
        </w:rPr>
        <w:t xml:space="preserve"> de Lisser’s original creations, </w:t>
      </w:r>
      <w:r w:rsidR="00CD64BC" w:rsidRPr="00CD64BC">
        <w:rPr>
          <w:rFonts w:ascii="Times New Roman" w:hAnsi="Times New Roman" w:cs="Times New Roman"/>
          <w:sz w:val="24"/>
          <w:szCs w:val="24"/>
        </w:rPr>
        <w:t>Annie</w:t>
      </w:r>
      <w:r w:rsidR="00CD64BC">
        <w:rPr>
          <w:rFonts w:ascii="Times New Roman" w:hAnsi="Times New Roman" w:cs="Times New Roman"/>
          <w:sz w:val="24"/>
          <w:szCs w:val="24"/>
        </w:rPr>
        <w:t xml:space="preserve"> Palmer was a folkloric character who had already been associated with Obeah by other authors. Palmer was a real, but by the time of de Lisser’s novel, already highly fictionalized female plantation owner killed in the 1831 rebellion. James Castello’s 1868 pamphlet </w:t>
      </w:r>
      <w:r w:rsidR="00CD64BC">
        <w:rPr>
          <w:rFonts w:ascii="Times New Roman" w:eastAsia="Times New Roman" w:hAnsi="Times New Roman" w:cs="Times New Roman"/>
          <w:i/>
          <w:sz w:val="24"/>
          <w:szCs w:val="24"/>
        </w:rPr>
        <w:t xml:space="preserve">Legend of Rose Hall Estate in the Parish of St. James </w:t>
      </w:r>
      <w:r w:rsidR="00CD64BC">
        <w:rPr>
          <w:rFonts w:ascii="Times New Roman" w:eastAsia="Times New Roman" w:hAnsi="Times New Roman" w:cs="Times New Roman"/>
          <w:sz w:val="24"/>
          <w:szCs w:val="24"/>
        </w:rPr>
        <w:t>had popularized the image of Annie Palmer as “Jamaica’s White Witch” who utilized her sexuality, violence, and Obeah to achieve her aims.</w:t>
      </w:r>
      <w:r w:rsidR="00CD64BC">
        <w:rPr>
          <w:rStyle w:val="FootnoteReference"/>
          <w:rFonts w:ascii="Times New Roman" w:eastAsia="Times New Roman" w:hAnsi="Times New Roman" w:cs="Times New Roman"/>
          <w:sz w:val="24"/>
          <w:szCs w:val="24"/>
        </w:rPr>
        <w:footnoteReference w:id="17"/>
      </w:r>
      <w:r w:rsidR="00082163">
        <w:rPr>
          <w:rFonts w:ascii="Times New Roman" w:eastAsia="Times New Roman" w:hAnsi="Times New Roman" w:cs="Times New Roman"/>
          <w:sz w:val="24"/>
          <w:szCs w:val="24"/>
        </w:rPr>
        <w:t xml:space="preserve"> Annie Palmer was an important ghost story</w:t>
      </w:r>
      <w:r w:rsidR="00CD64BC">
        <w:rPr>
          <w:rFonts w:ascii="Times New Roman" w:eastAsia="Times New Roman" w:hAnsi="Times New Roman" w:cs="Times New Roman"/>
          <w:sz w:val="24"/>
          <w:szCs w:val="24"/>
        </w:rPr>
        <w:t xml:space="preserve"> figure, whose challenge to patriarchal rule and adoption o</w:t>
      </w:r>
      <w:r w:rsidR="00082163">
        <w:rPr>
          <w:rFonts w:ascii="Times New Roman" w:eastAsia="Times New Roman" w:hAnsi="Times New Roman" w:cs="Times New Roman"/>
          <w:sz w:val="24"/>
          <w:szCs w:val="24"/>
        </w:rPr>
        <w:t>f African religion</w:t>
      </w:r>
      <w:r w:rsidR="00CD64BC">
        <w:rPr>
          <w:rFonts w:ascii="Times New Roman" w:eastAsia="Times New Roman" w:hAnsi="Times New Roman" w:cs="Times New Roman"/>
          <w:sz w:val="24"/>
          <w:szCs w:val="24"/>
        </w:rPr>
        <w:t xml:space="preserve"> made her ready fuel for horror and sensationalism.</w:t>
      </w:r>
      <w:r w:rsidR="00CD64BC">
        <w:rPr>
          <w:rStyle w:val="FootnoteReference"/>
          <w:rFonts w:ascii="Times New Roman" w:eastAsia="Times New Roman" w:hAnsi="Times New Roman" w:cs="Times New Roman"/>
          <w:sz w:val="24"/>
          <w:szCs w:val="24"/>
        </w:rPr>
        <w:footnoteReference w:id="18"/>
      </w:r>
      <w:r w:rsidR="00FE48E8">
        <w:rPr>
          <w:rFonts w:ascii="Times New Roman" w:eastAsia="Times New Roman" w:hAnsi="Times New Roman" w:cs="Times New Roman"/>
          <w:sz w:val="24"/>
          <w:szCs w:val="24"/>
        </w:rPr>
        <w:t xml:space="preserve"> Her unusual status as an Obeah-</w:t>
      </w:r>
      <w:r w:rsidR="00FE48E8">
        <w:rPr>
          <w:rFonts w:ascii="Times New Roman" w:eastAsia="Times New Roman" w:hAnsi="Times New Roman" w:cs="Times New Roman"/>
          <w:sz w:val="24"/>
          <w:szCs w:val="24"/>
        </w:rPr>
        <w:lastRenderedPageBreak/>
        <w:t>practicing female plantation owner also made her a convenient scapegoat. De Lisser could in this way claim that her cruelty was a result of her gender and religion rather than a typical product of the planter class and slave system.</w:t>
      </w:r>
      <w:r w:rsidR="00837090">
        <w:rPr>
          <w:rFonts w:ascii="Times New Roman" w:eastAsia="Times New Roman" w:hAnsi="Times New Roman" w:cs="Times New Roman"/>
          <w:sz w:val="24"/>
          <w:szCs w:val="24"/>
        </w:rPr>
        <w:t xml:space="preserve"> </w:t>
      </w:r>
      <w:r w:rsidR="00034E76">
        <w:rPr>
          <w:rFonts w:ascii="Times New Roman" w:hAnsi="Times New Roman" w:cs="Times New Roman"/>
          <w:sz w:val="24"/>
          <w:szCs w:val="24"/>
        </w:rPr>
        <w:t>Paul Bogle is also</w:t>
      </w:r>
      <w:r w:rsidR="00414E15">
        <w:rPr>
          <w:rFonts w:ascii="Times New Roman" w:hAnsi="Times New Roman" w:cs="Times New Roman"/>
          <w:sz w:val="24"/>
          <w:szCs w:val="24"/>
        </w:rPr>
        <w:t xml:space="preserve"> closely</w:t>
      </w:r>
      <w:r w:rsidR="00082163">
        <w:rPr>
          <w:rFonts w:ascii="Times New Roman" w:hAnsi="Times New Roman" w:cs="Times New Roman"/>
          <w:sz w:val="24"/>
          <w:szCs w:val="24"/>
        </w:rPr>
        <w:t xml:space="preserve"> linked to</w:t>
      </w:r>
      <w:r w:rsidR="00034E76">
        <w:rPr>
          <w:rFonts w:ascii="Times New Roman" w:hAnsi="Times New Roman" w:cs="Times New Roman"/>
          <w:sz w:val="24"/>
          <w:szCs w:val="24"/>
        </w:rPr>
        <w:t xml:space="preserve"> Obeah</w:t>
      </w:r>
      <w:r w:rsidR="00FE48E8">
        <w:rPr>
          <w:rFonts w:ascii="Times New Roman" w:hAnsi="Times New Roman" w:cs="Times New Roman"/>
          <w:sz w:val="24"/>
          <w:szCs w:val="24"/>
        </w:rPr>
        <w:t xml:space="preserve"> in de Lisser’s works</w:t>
      </w:r>
      <w:r w:rsidR="00034E76">
        <w:rPr>
          <w:rFonts w:ascii="Times New Roman" w:hAnsi="Times New Roman" w:cs="Times New Roman"/>
          <w:sz w:val="24"/>
          <w:szCs w:val="24"/>
        </w:rPr>
        <w:t>,</w:t>
      </w:r>
      <w:r w:rsidR="0025661C">
        <w:rPr>
          <w:rFonts w:ascii="Times New Roman" w:hAnsi="Times New Roman" w:cs="Times New Roman"/>
          <w:sz w:val="24"/>
          <w:szCs w:val="24"/>
        </w:rPr>
        <w:t xml:space="preserve"> </w:t>
      </w:r>
      <w:r w:rsidR="00034E76">
        <w:rPr>
          <w:rFonts w:ascii="Times New Roman" w:hAnsi="Times New Roman" w:cs="Times New Roman"/>
          <w:sz w:val="24"/>
          <w:szCs w:val="24"/>
        </w:rPr>
        <w:t>although he is never shown openly pra</w:t>
      </w:r>
      <w:r w:rsidR="00146E5F">
        <w:rPr>
          <w:rFonts w:ascii="Times New Roman" w:hAnsi="Times New Roman" w:cs="Times New Roman"/>
          <w:sz w:val="24"/>
          <w:szCs w:val="24"/>
        </w:rPr>
        <w:t>cticing it</w:t>
      </w:r>
      <w:r w:rsidR="0025661C">
        <w:rPr>
          <w:rFonts w:ascii="Times New Roman" w:hAnsi="Times New Roman" w:cs="Times New Roman"/>
          <w:sz w:val="24"/>
          <w:szCs w:val="24"/>
        </w:rPr>
        <w:t>. His relationship with the spirituality is certainly more complicated as a Baptist preacher, but de Lisser assures his reader that “underneath the veneer of his religion lay deep the superstitions of the African savage.”</w:t>
      </w:r>
      <w:r w:rsidR="0025661C">
        <w:rPr>
          <w:rStyle w:val="FootnoteReference"/>
          <w:rFonts w:ascii="Times New Roman" w:hAnsi="Times New Roman" w:cs="Times New Roman"/>
          <w:sz w:val="24"/>
          <w:szCs w:val="24"/>
        </w:rPr>
        <w:footnoteReference w:id="19"/>
      </w:r>
      <w:r w:rsidR="00414E15">
        <w:rPr>
          <w:rFonts w:ascii="Times New Roman" w:hAnsi="Times New Roman" w:cs="Times New Roman"/>
          <w:sz w:val="24"/>
          <w:szCs w:val="24"/>
        </w:rPr>
        <w:t xml:space="preserve"> The racial and political dimensions of shutting Paul Bogle out of Christian identity</w:t>
      </w:r>
      <w:r w:rsidR="0025661C">
        <w:rPr>
          <w:rFonts w:ascii="Times New Roman" w:hAnsi="Times New Roman" w:cs="Times New Roman"/>
          <w:sz w:val="24"/>
          <w:szCs w:val="24"/>
        </w:rPr>
        <w:t xml:space="preserve"> will be explored later</w:t>
      </w:r>
      <w:r w:rsidR="00414E15">
        <w:rPr>
          <w:rFonts w:ascii="Times New Roman" w:hAnsi="Times New Roman" w:cs="Times New Roman"/>
          <w:sz w:val="24"/>
          <w:szCs w:val="24"/>
        </w:rPr>
        <w:t>, but for now it will suffice to emphasize de Lisser’s constant ident</w:t>
      </w:r>
      <w:r w:rsidR="0015581E">
        <w:rPr>
          <w:rFonts w:ascii="Times New Roman" w:hAnsi="Times New Roman" w:cs="Times New Roman"/>
          <w:sz w:val="24"/>
          <w:szCs w:val="24"/>
        </w:rPr>
        <w:t>ification of Bogle with “the high priest of some heathen cult</w:t>
      </w:r>
      <w:r w:rsidR="0025661C">
        <w:rPr>
          <w:rFonts w:ascii="Times New Roman" w:hAnsi="Times New Roman" w:cs="Times New Roman"/>
          <w:sz w:val="24"/>
          <w:szCs w:val="24"/>
        </w:rPr>
        <w:t>.</w:t>
      </w:r>
      <w:r w:rsidR="0015581E">
        <w:rPr>
          <w:rFonts w:ascii="Times New Roman" w:hAnsi="Times New Roman" w:cs="Times New Roman"/>
          <w:sz w:val="24"/>
          <w:szCs w:val="24"/>
        </w:rPr>
        <w:t>”</w:t>
      </w:r>
      <w:r w:rsidR="00414E15">
        <w:rPr>
          <w:rStyle w:val="FootnoteReference"/>
          <w:rFonts w:ascii="Times New Roman" w:hAnsi="Times New Roman" w:cs="Times New Roman"/>
          <w:sz w:val="24"/>
          <w:szCs w:val="24"/>
        </w:rPr>
        <w:footnoteReference w:id="20"/>
      </w:r>
      <w:r w:rsidR="00146E5F">
        <w:rPr>
          <w:rFonts w:ascii="Times New Roman" w:hAnsi="Times New Roman" w:cs="Times New Roman"/>
          <w:sz w:val="24"/>
          <w:szCs w:val="24"/>
        </w:rPr>
        <w:t xml:space="preserve"> </w:t>
      </w:r>
    </w:p>
    <w:p w14:paraId="6E414ACF" w14:textId="6FC14270" w:rsidR="00882B77" w:rsidRDefault="00146E5F" w:rsidP="00882B77">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All</w:t>
      </w:r>
      <w:r w:rsidR="00414E15">
        <w:rPr>
          <w:rFonts w:ascii="Times New Roman" w:hAnsi="Times New Roman" w:cs="Times New Roman"/>
          <w:sz w:val="24"/>
          <w:szCs w:val="24"/>
        </w:rPr>
        <w:t xml:space="preserve"> of these Obeah-associated or practicing characters</w:t>
      </w:r>
      <w:r>
        <w:rPr>
          <w:rFonts w:ascii="Times New Roman" w:hAnsi="Times New Roman" w:cs="Times New Roman"/>
          <w:sz w:val="24"/>
          <w:szCs w:val="24"/>
        </w:rPr>
        <w:t xml:space="preserve"> are presented as essentially evil or </w:t>
      </w:r>
      <w:r w:rsidR="00042142">
        <w:rPr>
          <w:rFonts w:ascii="Times New Roman" w:hAnsi="Times New Roman" w:cs="Times New Roman"/>
          <w:sz w:val="24"/>
          <w:szCs w:val="24"/>
        </w:rPr>
        <w:t>extremely brutal</w:t>
      </w:r>
      <w:r w:rsidR="000157FC">
        <w:rPr>
          <w:rFonts w:ascii="Times New Roman" w:hAnsi="Times New Roman" w:cs="Times New Roman"/>
          <w:sz w:val="24"/>
          <w:szCs w:val="24"/>
        </w:rPr>
        <w:t xml:space="preserve">. When Annie first appears, she is shown enjoying the </w:t>
      </w:r>
      <w:r w:rsidR="00042142">
        <w:rPr>
          <w:rFonts w:ascii="Times New Roman" w:hAnsi="Times New Roman" w:cs="Times New Roman"/>
          <w:sz w:val="24"/>
          <w:szCs w:val="24"/>
        </w:rPr>
        <w:t>harsh</w:t>
      </w:r>
      <w:r w:rsidR="000157FC">
        <w:rPr>
          <w:rFonts w:ascii="Times New Roman" w:hAnsi="Times New Roman" w:cs="Times New Roman"/>
          <w:sz w:val="24"/>
          <w:szCs w:val="24"/>
        </w:rPr>
        <w:t xml:space="preserve"> whipping of her slaves, and is more than once described as a “she-devil” and a “witch.”</w:t>
      </w:r>
      <w:r w:rsidR="000157FC">
        <w:rPr>
          <w:rStyle w:val="FootnoteReference"/>
          <w:rFonts w:ascii="Times New Roman" w:hAnsi="Times New Roman" w:cs="Times New Roman"/>
          <w:sz w:val="24"/>
          <w:szCs w:val="24"/>
        </w:rPr>
        <w:footnoteReference w:id="21"/>
      </w:r>
      <w:r w:rsidR="00DA3C58">
        <w:rPr>
          <w:rFonts w:ascii="Times New Roman" w:hAnsi="Times New Roman" w:cs="Times New Roman"/>
          <w:sz w:val="24"/>
          <w:szCs w:val="24"/>
        </w:rPr>
        <w:t xml:space="preserve"> Her supernatural actions are always intended to instill fear in or harm those around her. </w:t>
      </w:r>
      <w:r w:rsidR="000157FC">
        <w:rPr>
          <w:rFonts w:ascii="Times New Roman" w:hAnsi="Times New Roman" w:cs="Times New Roman"/>
          <w:sz w:val="24"/>
          <w:szCs w:val="24"/>
        </w:rPr>
        <w:t xml:space="preserve">Likewise, Takoo is </w:t>
      </w:r>
      <w:r w:rsidR="00D2576C">
        <w:rPr>
          <w:rFonts w:ascii="Times New Roman" w:hAnsi="Times New Roman" w:cs="Times New Roman"/>
          <w:sz w:val="24"/>
          <w:szCs w:val="24"/>
        </w:rPr>
        <w:t xml:space="preserve">depicted </w:t>
      </w:r>
      <w:r w:rsidR="000157FC">
        <w:rPr>
          <w:rFonts w:ascii="Times New Roman" w:hAnsi="Times New Roman" w:cs="Times New Roman"/>
          <w:sz w:val="24"/>
          <w:szCs w:val="24"/>
        </w:rPr>
        <w:t>as fearsome, described on his first appearance as a “savage-looking black man</w:t>
      </w:r>
      <w:r w:rsidR="00D2576C">
        <w:rPr>
          <w:rFonts w:ascii="Times New Roman" w:hAnsi="Times New Roman" w:cs="Times New Roman"/>
          <w:sz w:val="24"/>
          <w:szCs w:val="24"/>
        </w:rPr>
        <w:t>.</w:t>
      </w:r>
      <w:r w:rsidR="000157FC">
        <w:rPr>
          <w:rFonts w:ascii="Times New Roman" w:hAnsi="Times New Roman" w:cs="Times New Roman"/>
          <w:sz w:val="24"/>
          <w:szCs w:val="24"/>
        </w:rPr>
        <w:t>”</w:t>
      </w:r>
      <w:r w:rsidR="00D2576C">
        <w:rPr>
          <w:rStyle w:val="FootnoteReference"/>
          <w:rFonts w:ascii="Times New Roman" w:hAnsi="Times New Roman" w:cs="Times New Roman"/>
          <w:sz w:val="24"/>
          <w:szCs w:val="24"/>
        </w:rPr>
        <w:footnoteReference w:id="22"/>
      </w:r>
      <w:r w:rsidR="00D2576C">
        <w:rPr>
          <w:rFonts w:ascii="Times New Roman" w:hAnsi="Times New Roman" w:cs="Times New Roman"/>
          <w:sz w:val="24"/>
          <w:szCs w:val="24"/>
        </w:rPr>
        <w:t xml:space="preserve"> He proves this savagery by the end of </w:t>
      </w:r>
      <w:r w:rsidR="00751FD4">
        <w:rPr>
          <w:rFonts w:ascii="Times New Roman" w:hAnsi="Times New Roman" w:cs="Times New Roman"/>
          <w:i/>
          <w:sz w:val="24"/>
          <w:szCs w:val="24"/>
        </w:rPr>
        <w:t>The White Witch of Rosehall</w:t>
      </w:r>
      <w:r w:rsidR="00D2576C">
        <w:rPr>
          <w:rFonts w:ascii="Times New Roman" w:hAnsi="Times New Roman" w:cs="Times New Roman"/>
          <w:sz w:val="24"/>
          <w:szCs w:val="24"/>
        </w:rPr>
        <w:t xml:space="preserve"> when he </w:t>
      </w:r>
      <w:r w:rsidR="0025661C">
        <w:rPr>
          <w:rFonts w:ascii="Times New Roman" w:hAnsi="Times New Roman" w:cs="Times New Roman"/>
          <w:sz w:val="24"/>
          <w:szCs w:val="24"/>
        </w:rPr>
        <w:t>strangles</w:t>
      </w:r>
      <w:r w:rsidR="000157FC">
        <w:rPr>
          <w:rFonts w:ascii="Times New Roman" w:hAnsi="Times New Roman" w:cs="Times New Roman"/>
          <w:sz w:val="24"/>
          <w:szCs w:val="24"/>
        </w:rPr>
        <w:t xml:space="preserve"> Annie Palmer</w:t>
      </w:r>
      <w:r w:rsidR="0025661C">
        <w:rPr>
          <w:rFonts w:ascii="Times New Roman" w:hAnsi="Times New Roman" w:cs="Times New Roman"/>
          <w:sz w:val="24"/>
          <w:szCs w:val="24"/>
        </w:rPr>
        <w:t xml:space="preserve"> with “unpitying exaltation”</w:t>
      </w:r>
      <w:r w:rsidR="000157FC">
        <w:rPr>
          <w:rFonts w:ascii="Times New Roman" w:hAnsi="Times New Roman" w:cs="Times New Roman"/>
          <w:sz w:val="24"/>
          <w:szCs w:val="24"/>
        </w:rPr>
        <w:t xml:space="preserve"> </w:t>
      </w:r>
      <w:r w:rsidR="00D2576C">
        <w:rPr>
          <w:rFonts w:ascii="Times New Roman" w:hAnsi="Times New Roman" w:cs="Times New Roman"/>
          <w:sz w:val="24"/>
          <w:szCs w:val="24"/>
        </w:rPr>
        <w:t>in her own bedroom</w:t>
      </w:r>
      <w:r w:rsidR="000157FC">
        <w:rPr>
          <w:rFonts w:ascii="Times New Roman" w:hAnsi="Times New Roman" w:cs="Times New Roman"/>
          <w:sz w:val="24"/>
          <w:szCs w:val="24"/>
        </w:rPr>
        <w:t>.</w:t>
      </w:r>
      <w:r w:rsidR="000157FC">
        <w:rPr>
          <w:rStyle w:val="FootnoteReference"/>
          <w:rFonts w:ascii="Times New Roman" w:hAnsi="Times New Roman" w:cs="Times New Roman"/>
          <w:sz w:val="24"/>
          <w:szCs w:val="24"/>
        </w:rPr>
        <w:footnoteReference w:id="23"/>
      </w:r>
      <w:r w:rsidR="00DA3C58">
        <w:rPr>
          <w:rFonts w:ascii="Times New Roman" w:hAnsi="Times New Roman" w:cs="Times New Roman"/>
          <w:sz w:val="24"/>
          <w:szCs w:val="24"/>
        </w:rPr>
        <w:t xml:space="preserve"> </w:t>
      </w:r>
      <w:r w:rsidR="0025661C">
        <w:rPr>
          <w:rFonts w:ascii="Times New Roman" w:hAnsi="Times New Roman" w:cs="Times New Roman"/>
          <w:sz w:val="24"/>
          <w:szCs w:val="24"/>
        </w:rPr>
        <w:t xml:space="preserve">While the unnamed Obeah woman in </w:t>
      </w:r>
      <w:r w:rsidR="0025661C">
        <w:rPr>
          <w:rFonts w:ascii="Times New Roman" w:hAnsi="Times New Roman" w:cs="Times New Roman"/>
          <w:i/>
          <w:sz w:val="24"/>
          <w:szCs w:val="24"/>
        </w:rPr>
        <w:t>Revenge</w:t>
      </w:r>
      <w:r w:rsidR="0025661C">
        <w:rPr>
          <w:rFonts w:ascii="Times New Roman" w:hAnsi="Times New Roman" w:cs="Times New Roman"/>
          <w:sz w:val="24"/>
          <w:szCs w:val="24"/>
        </w:rPr>
        <w:t xml:space="preserve"> is not shown directly engaging in acts of violence, </w:t>
      </w:r>
      <w:r w:rsidR="00414E15">
        <w:rPr>
          <w:rFonts w:ascii="Times New Roman" w:hAnsi="Times New Roman" w:cs="Times New Roman"/>
          <w:sz w:val="24"/>
          <w:szCs w:val="24"/>
        </w:rPr>
        <w:t xml:space="preserve">she views </w:t>
      </w:r>
      <w:r w:rsidR="00A7474B">
        <w:rPr>
          <w:rFonts w:ascii="Times New Roman" w:hAnsi="Times New Roman" w:cs="Times New Roman"/>
          <w:sz w:val="24"/>
          <w:szCs w:val="24"/>
        </w:rPr>
        <w:t>a</w:t>
      </w:r>
      <w:r w:rsidR="00414E15">
        <w:rPr>
          <w:rFonts w:ascii="Times New Roman" w:hAnsi="Times New Roman" w:cs="Times New Roman"/>
          <w:sz w:val="24"/>
          <w:szCs w:val="24"/>
        </w:rPr>
        <w:t xml:space="preserve"> “great gathering” of “bloodshed and war” carried out by rebels with “impish glee.”</w:t>
      </w:r>
      <w:r w:rsidR="00414E15">
        <w:rPr>
          <w:rStyle w:val="FootnoteReference"/>
          <w:rFonts w:ascii="Times New Roman" w:hAnsi="Times New Roman" w:cs="Times New Roman"/>
          <w:sz w:val="24"/>
          <w:szCs w:val="24"/>
        </w:rPr>
        <w:footnoteReference w:id="24"/>
      </w:r>
      <w:r w:rsidR="00042142">
        <w:rPr>
          <w:rFonts w:ascii="Times New Roman" w:hAnsi="Times New Roman" w:cs="Times New Roman"/>
          <w:sz w:val="24"/>
          <w:szCs w:val="24"/>
        </w:rPr>
        <w:t xml:space="preserve"> Paul Bogle is shown as perhaps the most </w:t>
      </w:r>
      <w:r w:rsidR="00A7474B">
        <w:rPr>
          <w:rFonts w:ascii="Times New Roman" w:hAnsi="Times New Roman" w:cs="Times New Roman"/>
          <w:sz w:val="24"/>
          <w:szCs w:val="24"/>
        </w:rPr>
        <w:t>cartoonishly</w:t>
      </w:r>
      <w:r w:rsidR="00042142">
        <w:rPr>
          <w:rFonts w:ascii="Times New Roman" w:hAnsi="Times New Roman" w:cs="Times New Roman"/>
          <w:sz w:val="24"/>
          <w:szCs w:val="24"/>
        </w:rPr>
        <w:t xml:space="preserve"> evil of all these characters, starting a rebellion clearly out of lust for power and </w:t>
      </w:r>
      <w:r w:rsidR="00042142">
        <w:rPr>
          <w:rFonts w:ascii="Times New Roman" w:hAnsi="Times New Roman" w:cs="Times New Roman"/>
          <w:sz w:val="24"/>
          <w:szCs w:val="24"/>
        </w:rPr>
        <w:lastRenderedPageBreak/>
        <w:t>fame, and, like Takoo, choking and biting someone (this time the maroon, Raines) t</w:t>
      </w:r>
      <w:r w:rsidR="00751FD4">
        <w:rPr>
          <w:rFonts w:ascii="Times New Roman" w:hAnsi="Times New Roman" w:cs="Times New Roman"/>
          <w:sz w:val="24"/>
          <w:szCs w:val="24"/>
        </w:rPr>
        <w:t xml:space="preserve">o death </w:t>
      </w:r>
      <w:r w:rsidR="00042142">
        <w:rPr>
          <w:rFonts w:ascii="Times New Roman" w:hAnsi="Times New Roman" w:cs="Times New Roman"/>
          <w:sz w:val="24"/>
          <w:szCs w:val="24"/>
        </w:rPr>
        <w:t>for the murder of his daughter.</w:t>
      </w:r>
      <w:r w:rsidR="00042142">
        <w:rPr>
          <w:rStyle w:val="FootnoteReference"/>
          <w:rFonts w:ascii="Times New Roman" w:hAnsi="Times New Roman" w:cs="Times New Roman"/>
          <w:sz w:val="24"/>
          <w:szCs w:val="24"/>
        </w:rPr>
        <w:footnoteReference w:id="25"/>
      </w:r>
      <w:r w:rsidR="00042142">
        <w:rPr>
          <w:rFonts w:ascii="Times New Roman" w:hAnsi="Times New Roman" w:cs="Times New Roman"/>
          <w:sz w:val="24"/>
          <w:szCs w:val="24"/>
        </w:rPr>
        <w:t xml:space="preserve"> </w:t>
      </w:r>
    </w:p>
    <w:p w14:paraId="7B41E8D1" w14:textId="06AB5832" w:rsidR="00882B77" w:rsidRDefault="00A7474B" w:rsidP="00882B77">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addition to Obeah practitioners, at least one Obeah ceremony appears in </w:t>
      </w:r>
      <w:r>
        <w:rPr>
          <w:rFonts w:ascii="Times New Roman" w:hAnsi="Times New Roman" w:cs="Times New Roman"/>
          <w:i/>
          <w:sz w:val="24"/>
          <w:szCs w:val="24"/>
        </w:rPr>
        <w:t>The White Witch of Rosehall</w:t>
      </w:r>
      <w:r>
        <w:rPr>
          <w:rFonts w:ascii="Times New Roman" w:hAnsi="Times New Roman" w:cs="Times New Roman"/>
          <w:sz w:val="24"/>
          <w:szCs w:val="24"/>
        </w:rPr>
        <w:t>. Although this ceremony is a</w:t>
      </w:r>
      <w:r w:rsidR="00882B77">
        <w:rPr>
          <w:rFonts w:ascii="Times New Roman" w:hAnsi="Times New Roman" w:cs="Times New Roman"/>
          <w:sz w:val="24"/>
          <w:szCs w:val="24"/>
        </w:rPr>
        <w:t xml:space="preserve"> healing ritual Takoo performs </w:t>
      </w:r>
      <w:r>
        <w:rPr>
          <w:rFonts w:ascii="Times New Roman" w:hAnsi="Times New Roman" w:cs="Times New Roman"/>
          <w:sz w:val="24"/>
          <w:szCs w:val="24"/>
        </w:rPr>
        <w:t>to attempt to save his granddaughter’s life, it</w:t>
      </w:r>
      <w:r w:rsidR="00882B77">
        <w:rPr>
          <w:rFonts w:ascii="Times New Roman" w:hAnsi="Times New Roman" w:cs="Times New Roman"/>
          <w:sz w:val="24"/>
          <w:szCs w:val="24"/>
        </w:rPr>
        <w:t xml:space="preserve"> is</w:t>
      </w:r>
      <w:r>
        <w:rPr>
          <w:rFonts w:ascii="Times New Roman" w:hAnsi="Times New Roman" w:cs="Times New Roman"/>
          <w:sz w:val="24"/>
          <w:szCs w:val="24"/>
        </w:rPr>
        <w:t xml:space="preserve"> still</w:t>
      </w:r>
      <w:r w:rsidR="00882B77">
        <w:rPr>
          <w:rFonts w:ascii="Times New Roman" w:hAnsi="Times New Roman" w:cs="Times New Roman"/>
          <w:sz w:val="24"/>
          <w:szCs w:val="24"/>
        </w:rPr>
        <w:t xml:space="preserve"> presented as unnerving and violent. In addition, it is not only T</w:t>
      </w:r>
      <w:r>
        <w:rPr>
          <w:rFonts w:ascii="Times New Roman" w:hAnsi="Times New Roman" w:cs="Times New Roman"/>
          <w:sz w:val="24"/>
          <w:szCs w:val="24"/>
        </w:rPr>
        <w:t>akoo who is implicated by this</w:t>
      </w:r>
      <w:r w:rsidR="00E754A1">
        <w:rPr>
          <w:rFonts w:ascii="Times New Roman" w:hAnsi="Times New Roman" w:cs="Times New Roman"/>
          <w:sz w:val="24"/>
          <w:szCs w:val="24"/>
        </w:rPr>
        <w:t xml:space="preserve"> ceremony, but all of the participating religious devotees</w:t>
      </w:r>
      <w:r w:rsidR="00882B77">
        <w:rPr>
          <w:rFonts w:ascii="Times New Roman" w:hAnsi="Times New Roman" w:cs="Times New Roman"/>
          <w:sz w:val="24"/>
          <w:szCs w:val="24"/>
        </w:rPr>
        <w:t>.</w:t>
      </w:r>
      <w:r w:rsidR="00D2576C">
        <w:rPr>
          <w:rFonts w:ascii="Times New Roman" w:hAnsi="Times New Roman" w:cs="Times New Roman"/>
          <w:sz w:val="24"/>
          <w:szCs w:val="24"/>
        </w:rPr>
        <w:t xml:space="preserve"> D</w:t>
      </w:r>
      <w:r w:rsidR="00882B77">
        <w:rPr>
          <w:rFonts w:ascii="Times New Roman" w:hAnsi="Times New Roman" w:cs="Times New Roman"/>
          <w:sz w:val="24"/>
          <w:szCs w:val="24"/>
        </w:rPr>
        <w:t>e Lisser</w:t>
      </w:r>
      <w:r w:rsidR="00D2576C">
        <w:rPr>
          <w:rFonts w:ascii="Times New Roman" w:hAnsi="Times New Roman" w:cs="Times New Roman"/>
          <w:sz w:val="24"/>
          <w:szCs w:val="24"/>
        </w:rPr>
        <w:t xml:space="preserve"> presents the ceremony through the eyes of an outsider, his protagonist, Rutherford, to emphasize its foreign and eerie nature</w:t>
      </w:r>
      <w:r w:rsidR="00882B77">
        <w:rPr>
          <w:rFonts w:ascii="Times New Roman" w:hAnsi="Times New Roman" w:cs="Times New Roman"/>
          <w:sz w:val="24"/>
          <w:szCs w:val="24"/>
        </w:rPr>
        <w:t>:</w:t>
      </w:r>
    </w:p>
    <w:p w14:paraId="2A8D9DA7" w14:textId="77777777" w:rsidR="00882B77" w:rsidRDefault="00882B77" w:rsidP="00882B77">
      <w:pPr>
        <w:spacing w:line="240" w:lineRule="auto"/>
        <w:ind w:left="720"/>
        <w:contextualSpacing/>
        <w:rPr>
          <w:rFonts w:ascii="Times New Roman" w:hAnsi="Times New Roman" w:cs="Times New Roman"/>
          <w:sz w:val="24"/>
          <w:szCs w:val="24"/>
        </w:rPr>
      </w:pPr>
      <w:r>
        <w:rPr>
          <w:rFonts w:ascii="Times New Roman" w:hAnsi="Times New Roman" w:cs="Times New Roman"/>
          <w:sz w:val="24"/>
          <w:szCs w:val="24"/>
        </w:rPr>
        <w:t>About twenty yards away, a concourse of people crouched upon the ground…from whose lips streamed forth an eerie, curious sound… It was nothing that even Rider had ever heard before, no Christian words or air; it was something that had come out of Africa and was remembered still. There were people in the swaying crowd who had been born in Africa, and in their minds and emotions they had traveled back to that dark continent tonight and were worshipping again some sinister deity with the power and will to harm, one to be propitiated with sacrifice and who would not be turned aside from his designs by mere appeals or prayers for mercy.</w:t>
      </w:r>
      <w:r>
        <w:rPr>
          <w:rStyle w:val="FootnoteReference"/>
          <w:rFonts w:ascii="Times New Roman" w:hAnsi="Times New Roman" w:cs="Times New Roman"/>
          <w:sz w:val="24"/>
          <w:szCs w:val="24"/>
        </w:rPr>
        <w:footnoteReference w:id="26"/>
      </w:r>
      <w:r>
        <w:rPr>
          <w:rFonts w:ascii="Times New Roman" w:hAnsi="Times New Roman" w:cs="Times New Roman"/>
          <w:sz w:val="24"/>
          <w:szCs w:val="24"/>
        </w:rPr>
        <w:t xml:space="preserve"> </w:t>
      </w:r>
    </w:p>
    <w:p w14:paraId="15E5CFBC" w14:textId="77777777" w:rsidR="00882B77" w:rsidRDefault="00882B77" w:rsidP="00882B77">
      <w:pPr>
        <w:spacing w:line="240" w:lineRule="auto"/>
        <w:ind w:left="720"/>
        <w:contextualSpacing/>
        <w:rPr>
          <w:rFonts w:ascii="Times New Roman" w:hAnsi="Times New Roman" w:cs="Times New Roman"/>
          <w:sz w:val="24"/>
          <w:szCs w:val="24"/>
        </w:rPr>
      </w:pPr>
    </w:p>
    <w:p w14:paraId="321B0F14" w14:textId="717B0233" w:rsidR="00042142" w:rsidRDefault="00E754A1" w:rsidP="007B05C2">
      <w:pPr>
        <w:spacing w:line="480" w:lineRule="auto"/>
        <w:contextualSpacing/>
        <w:rPr>
          <w:rFonts w:ascii="Times New Roman" w:hAnsi="Times New Roman" w:cs="Times New Roman"/>
          <w:sz w:val="24"/>
          <w:szCs w:val="24"/>
        </w:rPr>
      </w:pPr>
      <w:r>
        <w:rPr>
          <w:rFonts w:ascii="Times New Roman" w:hAnsi="Times New Roman" w:cs="Times New Roman"/>
          <w:sz w:val="24"/>
          <w:szCs w:val="24"/>
        </w:rPr>
        <w:t>Also</w:t>
      </w:r>
      <w:r w:rsidR="00882B77">
        <w:rPr>
          <w:rFonts w:ascii="Times New Roman" w:hAnsi="Times New Roman" w:cs="Times New Roman"/>
          <w:sz w:val="24"/>
          <w:szCs w:val="24"/>
        </w:rPr>
        <w:t xml:space="preserve"> during the ceremony, Takoo sacrifices a “snow white kid</w:t>
      </w:r>
      <w:r w:rsidR="00A7474B">
        <w:rPr>
          <w:rFonts w:ascii="Times New Roman" w:hAnsi="Times New Roman" w:cs="Times New Roman"/>
          <w:sz w:val="24"/>
          <w:szCs w:val="24"/>
        </w:rPr>
        <w:t>,</w:t>
      </w:r>
      <w:r w:rsidR="00882B77">
        <w:rPr>
          <w:rFonts w:ascii="Times New Roman" w:hAnsi="Times New Roman" w:cs="Times New Roman"/>
          <w:sz w:val="24"/>
          <w:szCs w:val="24"/>
        </w:rPr>
        <w:t>”</w:t>
      </w:r>
      <w:r w:rsidR="00A7474B">
        <w:rPr>
          <w:rFonts w:ascii="Times New Roman" w:hAnsi="Times New Roman" w:cs="Times New Roman"/>
          <w:sz w:val="24"/>
          <w:szCs w:val="24"/>
        </w:rPr>
        <w:t xml:space="preserve"> which de Lisser uses to emphasize the brutal and violent nature of this deity and of the religious practitioners.</w:t>
      </w:r>
      <w:r w:rsidR="00882B77">
        <w:rPr>
          <w:rStyle w:val="FootnoteReference"/>
          <w:rFonts w:ascii="Times New Roman" w:hAnsi="Times New Roman" w:cs="Times New Roman"/>
          <w:sz w:val="24"/>
          <w:szCs w:val="24"/>
        </w:rPr>
        <w:footnoteReference w:id="27"/>
      </w:r>
      <w:r w:rsidR="00882B77">
        <w:rPr>
          <w:rFonts w:ascii="Times New Roman" w:hAnsi="Times New Roman" w:cs="Times New Roman"/>
          <w:sz w:val="24"/>
          <w:szCs w:val="24"/>
        </w:rPr>
        <w:t xml:space="preserve"> This passage clearly illustrates that de Lisser considered Obeah sinister because of its African origins. Not only are the participants in this ceremony from Africa, but they must actually travel back there in their minds to summon this spiritual power. </w:t>
      </w:r>
      <w:r>
        <w:rPr>
          <w:rFonts w:ascii="Times New Roman" w:hAnsi="Times New Roman" w:cs="Times New Roman"/>
          <w:sz w:val="24"/>
          <w:szCs w:val="24"/>
        </w:rPr>
        <w:t>The phrase “Christian words or air,” indicating</w:t>
      </w:r>
      <w:r w:rsidR="00882B77">
        <w:rPr>
          <w:rFonts w:ascii="Times New Roman" w:hAnsi="Times New Roman" w:cs="Times New Roman"/>
          <w:sz w:val="24"/>
          <w:szCs w:val="24"/>
        </w:rPr>
        <w:t xml:space="preserve"> that the very air had been sucked of its Christianity</w:t>
      </w:r>
      <w:r w:rsidR="00D2576C">
        <w:rPr>
          <w:rFonts w:ascii="Times New Roman" w:hAnsi="Times New Roman" w:cs="Times New Roman"/>
          <w:sz w:val="24"/>
          <w:szCs w:val="24"/>
        </w:rPr>
        <w:t>,</w:t>
      </w:r>
      <w:r>
        <w:rPr>
          <w:rFonts w:ascii="Times New Roman" w:hAnsi="Times New Roman" w:cs="Times New Roman"/>
          <w:sz w:val="24"/>
          <w:szCs w:val="24"/>
        </w:rPr>
        <w:t xml:space="preserve"> indicates de Lisser’s</w:t>
      </w:r>
      <w:r w:rsidR="00D2576C">
        <w:rPr>
          <w:rFonts w:ascii="Times New Roman" w:hAnsi="Times New Roman" w:cs="Times New Roman"/>
          <w:sz w:val="24"/>
          <w:szCs w:val="24"/>
        </w:rPr>
        <w:t xml:space="preserve"> belief that African-derived and Christian religions were mutually exclusive</w:t>
      </w:r>
      <w:r w:rsidR="007B05C2">
        <w:rPr>
          <w:rFonts w:ascii="Times New Roman" w:hAnsi="Times New Roman" w:cs="Times New Roman"/>
          <w:sz w:val="24"/>
          <w:szCs w:val="24"/>
        </w:rPr>
        <w:t xml:space="preserve">, another essential component of Manichean opposition. De Lisser also implicitly compares Obeah’s deities to the Christian God, commonly called a “redeemer,” by emphasizing the unmerciful nature of the ceremony’s deity. </w:t>
      </w:r>
      <w:r w:rsidR="007B05C2">
        <w:rPr>
          <w:rFonts w:ascii="Times New Roman" w:hAnsi="Times New Roman" w:cs="Times New Roman"/>
          <w:sz w:val="24"/>
          <w:szCs w:val="24"/>
        </w:rPr>
        <w:lastRenderedPageBreak/>
        <w:t>In this comparison, Obeah’s deities come out looking considerably less favorable and forgiving than the Christian God</w:t>
      </w:r>
      <w:r>
        <w:rPr>
          <w:rFonts w:ascii="Times New Roman" w:hAnsi="Times New Roman" w:cs="Times New Roman"/>
          <w:sz w:val="24"/>
          <w:szCs w:val="24"/>
        </w:rPr>
        <w:t>, and Obeah practitioners appear bloodthirsty and foreign</w:t>
      </w:r>
      <w:r w:rsidR="007B05C2">
        <w:rPr>
          <w:rFonts w:ascii="Times New Roman" w:hAnsi="Times New Roman" w:cs="Times New Roman"/>
          <w:sz w:val="24"/>
          <w:szCs w:val="24"/>
        </w:rPr>
        <w:t>.</w:t>
      </w:r>
    </w:p>
    <w:p w14:paraId="0FA0EAAF" w14:textId="1C6E39E5" w:rsidR="00146E5F" w:rsidRDefault="00A7474B" w:rsidP="00A7474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w:t>
      </w:r>
      <w:r w:rsidR="00146E5F">
        <w:rPr>
          <w:rFonts w:ascii="Times New Roman" w:hAnsi="Times New Roman" w:cs="Times New Roman"/>
          <w:sz w:val="24"/>
          <w:szCs w:val="24"/>
        </w:rPr>
        <w:t xml:space="preserve"> number of Obeah spirits</w:t>
      </w:r>
      <w:r>
        <w:rPr>
          <w:rFonts w:ascii="Times New Roman" w:hAnsi="Times New Roman" w:cs="Times New Roman"/>
          <w:sz w:val="24"/>
          <w:szCs w:val="24"/>
        </w:rPr>
        <w:t xml:space="preserve"> also</w:t>
      </w:r>
      <w:r w:rsidR="00146E5F">
        <w:rPr>
          <w:rFonts w:ascii="Times New Roman" w:hAnsi="Times New Roman" w:cs="Times New Roman"/>
          <w:sz w:val="24"/>
          <w:szCs w:val="24"/>
        </w:rPr>
        <w:t xml:space="preserve"> appear</w:t>
      </w:r>
      <w:r>
        <w:rPr>
          <w:rFonts w:ascii="Times New Roman" w:hAnsi="Times New Roman" w:cs="Times New Roman"/>
          <w:sz w:val="24"/>
          <w:szCs w:val="24"/>
        </w:rPr>
        <w:t xml:space="preserve"> in de Lisser’s novels</w:t>
      </w:r>
      <w:r w:rsidR="00146E5F">
        <w:rPr>
          <w:rFonts w:ascii="Times New Roman" w:hAnsi="Times New Roman" w:cs="Times New Roman"/>
          <w:sz w:val="24"/>
          <w:szCs w:val="24"/>
        </w:rPr>
        <w:t xml:space="preserve">. While de Lisser’s depictions of these spirits are </w:t>
      </w:r>
      <w:r w:rsidR="00751FD4">
        <w:rPr>
          <w:rFonts w:ascii="Times New Roman" w:hAnsi="Times New Roman" w:cs="Times New Roman"/>
          <w:sz w:val="24"/>
          <w:szCs w:val="24"/>
        </w:rPr>
        <w:t>in line with descriptions by modern Obeah practitioners</w:t>
      </w:r>
      <w:r w:rsidR="00146E5F">
        <w:rPr>
          <w:rFonts w:ascii="Times New Roman" w:hAnsi="Times New Roman" w:cs="Times New Roman"/>
          <w:sz w:val="24"/>
          <w:szCs w:val="24"/>
        </w:rPr>
        <w:t xml:space="preserve">, they are extremely selective, showing only those Obeah spirits who have negative connotations. For instance, de </w:t>
      </w:r>
      <w:r>
        <w:rPr>
          <w:rFonts w:ascii="Times New Roman" w:hAnsi="Times New Roman" w:cs="Times New Roman"/>
          <w:sz w:val="24"/>
          <w:szCs w:val="24"/>
        </w:rPr>
        <w:t>Lisser mentions duppies</w:t>
      </w:r>
      <w:r w:rsidR="00146E5F">
        <w:rPr>
          <w:rFonts w:ascii="Times New Roman" w:hAnsi="Times New Roman" w:cs="Times New Roman"/>
          <w:sz w:val="24"/>
          <w:szCs w:val="24"/>
        </w:rPr>
        <w:t xml:space="preserve"> several times throughout the book. Olmos and Paravisini-Gebert define duppies as</w:t>
      </w:r>
      <w:r w:rsidR="00751FD4">
        <w:rPr>
          <w:rFonts w:ascii="Times New Roman" w:hAnsi="Times New Roman" w:cs="Times New Roman"/>
          <w:sz w:val="24"/>
          <w:szCs w:val="24"/>
        </w:rPr>
        <w:t xml:space="preserve"> sinister</w:t>
      </w:r>
      <w:r w:rsidR="00146E5F">
        <w:rPr>
          <w:rFonts w:ascii="Times New Roman" w:hAnsi="Times New Roman" w:cs="Times New Roman"/>
          <w:sz w:val="24"/>
          <w:szCs w:val="24"/>
        </w:rPr>
        <w:t xml:space="preserve"> ghostly manifestations of Obeah spirits.</w:t>
      </w:r>
      <w:r w:rsidR="00146E5F">
        <w:rPr>
          <w:rStyle w:val="FootnoteReference"/>
          <w:rFonts w:ascii="Times New Roman" w:hAnsi="Times New Roman" w:cs="Times New Roman"/>
          <w:sz w:val="24"/>
          <w:szCs w:val="24"/>
        </w:rPr>
        <w:footnoteReference w:id="28"/>
      </w:r>
      <w:r w:rsidR="00146E5F">
        <w:rPr>
          <w:rFonts w:ascii="Times New Roman" w:hAnsi="Times New Roman" w:cs="Times New Roman"/>
          <w:sz w:val="24"/>
          <w:szCs w:val="24"/>
        </w:rPr>
        <w:t xml:space="preserve"> De Lisser shows that some of these </w:t>
      </w:r>
      <w:r w:rsidR="00751FD4">
        <w:rPr>
          <w:rFonts w:ascii="Times New Roman" w:hAnsi="Times New Roman" w:cs="Times New Roman"/>
          <w:sz w:val="24"/>
          <w:szCs w:val="24"/>
        </w:rPr>
        <w:t>duppies</w:t>
      </w:r>
      <w:r w:rsidR="00146E5F">
        <w:rPr>
          <w:rFonts w:ascii="Times New Roman" w:hAnsi="Times New Roman" w:cs="Times New Roman"/>
          <w:sz w:val="24"/>
          <w:szCs w:val="24"/>
        </w:rPr>
        <w:t xml:space="preserve"> reside on Rosehall plantation and are heavily implied to be the ghosts of Annie Palmer’s murdered husbands. These, she can keep from harming her only by “the force of [her] mind.”</w:t>
      </w:r>
      <w:r w:rsidR="00146E5F">
        <w:rPr>
          <w:rStyle w:val="FootnoteReference"/>
          <w:rFonts w:ascii="Times New Roman" w:hAnsi="Times New Roman" w:cs="Times New Roman"/>
          <w:sz w:val="24"/>
          <w:szCs w:val="24"/>
        </w:rPr>
        <w:footnoteReference w:id="29"/>
      </w:r>
      <w:r w:rsidR="00146E5F">
        <w:rPr>
          <w:rFonts w:ascii="Times New Roman" w:hAnsi="Times New Roman" w:cs="Times New Roman"/>
          <w:sz w:val="24"/>
          <w:szCs w:val="24"/>
        </w:rPr>
        <w:t xml:space="preserve"> On the other hand, some spirits are intentionally summoned by Annie, including the “Rolling Calf.” The Rolling Calf is an infamous Obeah spirit and harbinger of evil that appears in the shape of a giant bull.</w:t>
      </w:r>
      <w:r w:rsidR="00146E5F">
        <w:rPr>
          <w:rStyle w:val="FootnoteReference"/>
          <w:rFonts w:ascii="Times New Roman" w:hAnsi="Times New Roman" w:cs="Times New Roman"/>
          <w:sz w:val="24"/>
          <w:szCs w:val="24"/>
        </w:rPr>
        <w:footnoteReference w:id="30"/>
      </w:r>
      <w:r w:rsidR="00146E5F">
        <w:rPr>
          <w:rFonts w:ascii="Times New Roman" w:hAnsi="Times New Roman" w:cs="Times New Roman"/>
          <w:sz w:val="24"/>
          <w:szCs w:val="24"/>
        </w:rPr>
        <w:t xml:space="preserve"> Annie sum</w:t>
      </w:r>
      <w:r w:rsidR="00751FD4">
        <w:rPr>
          <w:rFonts w:ascii="Times New Roman" w:hAnsi="Times New Roman" w:cs="Times New Roman"/>
          <w:sz w:val="24"/>
          <w:szCs w:val="24"/>
        </w:rPr>
        <w:t>mons this spirit to interrupt</w:t>
      </w:r>
      <w:r w:rsidR="00146E5F">
        <w:rPr>
          <w:rFonts w:ascii="Times New Roman" w:hAnsi="Times New Roman" w:cs="Times New Roman"/>
          <w:sz w:val="24"/>
          <w:szCs w:val="24"/>
        </w:rPr>
        <w:t xml:space="preserve"> Takoo</w:t>
      </w:r>
      <w:r w:rsidR="00751FD4">
        <w:rPr>
          <w:rFonts w:ascii="Times New Roman" w:hAnsi="Times New Roman" w:cs="Times New Roman"/>
          <w:sz w:val="24"/>
          <w:szCs w:val="24"/>
        </w:rPr>
        <w:t>’s</w:t>
      </w:r>
      <w:r w:rsidR="00146E5F">
        <w:rPr>
          <w:rFonts w:ascii="Times New Roman" w:hAnsi="Times New Roman" w:cs="Times New Roman"/>
          <w:sz w:val="24"/>
          <w:szCs w:val="24"/>
        </w:rPr>
        <w:t xml:space="preserve"> </w:t>
      </w:r>
      <w:r w:rsidR="00751FD4">
        <w:rPr>
          <w:rFonts w:ascii="Times New Roman" w:hAnsi="Times New Roman" w:cs="Times New Roman"/>
          <w:sz w:val="24"/>
          <w:szCs w:val="24"/>
        </w:rPr>
        <w:t>healing ceremony intended</w:t>
      </w:r>
      <w:r w:rsidR="00146E5F">
        <w:rPr>
          <w:rFonts w:ascii="Times New Roman" w:hAnsi="Times New Roman" w:cs="Times New Roman"/>
          <w:sz w:val="24"/>
          <w:szCs w:val="24"/>
        </w:rPr>
        <w:t xml:space="preserve"> to cure Millicent of Annie’s curse. The ritual participants scatter in fear as soon as they see the apparition and even the steel-nerved Takoo eventually flees. This results in the failure of the ritual and, subsequently, Millicent’s death. </w:t>
      </w:r>
    </w:p>
    <w:p w14:paraId="2B57F38C" w14:textId="17103F90" w:rsidR="00146E5F" w:rsidRDefault="00837090" w:rsidP="00146E5F">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De Lisser continues to associate Obeah with evil by presenting the Obeah figure of the Old Hige.</w:t>
      </w:r>
      <w:r w:rsidR="00146E5F">
        <w:rPr>
          <w:rFonts w:ascii="Times New Roman" w:hAnsi="Times New Roman" w:cs="Times New Roman"/>
          <w:sz w:val="24"/>
          <w:szCs w:val="24"/>
        </w:rPr>
        <w:t xml:space="preserve"> </w:t>
      </w:r>
      <w:r>
        <w:rPr>
          <w:rFonts w:ascii="Times New Roman" w:hAnsi="Times New Roman" w:cs="Times New Roman"/>
          <w:sz w:val="24"/>
          <w:szCs w:val="24"/>
        </w:rPr>
        <w:t>Sometimes</w:t>
      </w:r>
      <w:r w:rsidR="00146E5F">
        <w:rPr>
          <w:rFonts w:ascii="Times New Roman" w:hAnsi="Times New Roman" w:cs="Times New Roman"/>
          <w:sz w:val="24"/>
          <w:szCs w:val="24"/>
        </w:rPr>
        <w:t xml:space="preserve"> known as a</w:t>
      </w:r>
      <w:r w:rsidR="00146E5F" w:rsidRPr="00837090">
        <w:rPr>
          <w:rFonts w:ascii="Times New Roman" w:hAnsi="Times New Roman" w:cs="Times New Roman"/>
          <w:i/>
          <w:sz w:val="24"/>
          <w:szCs w:val="24"/>
        </w:rPr>
        <w:t xml:space="preserve"> soucouyant</w:t>
      </w:r>
      <w:r>
        <w:rPr>
          <w:rFonts w:ascii="Times New Roman" w:hAnsi="Times New Roman" w:cs="Times New Roman"/>
          <w:sz w:val="24"/>
          <w:szCs w:val="24"/>
        </w:rPr>
        <w:t xml:space="preserve"> in other Caribbean nations</w:t>
      </w:r>
      <w:r w:rsidR="00146E5F">
        <w:rPr>
          <w:rFonts w:ascii="Times New Roman" w:hAnsi="Times New Roman" w:cs="Times New Roman"/>
          <w:sz w:val="24"/>
          <w:szCs w:val="24"/>
        </w:rPr>
        <w:t>, the Old Hige is the Caribbean iteration of the vampire</w:t>
      </w:r>
      <w:r>
        <w:rPr>
          <w:rFonts w:ascii="Times New Roman" w:hAnsi="Times New Roman" w:cs="Times New Roman"/>
          <w:sz w:val="24"/>
          <w:szCs w:val="24"/>
        </w:rPr>
        <w:t xml:space="preserve"> as well as the witch</w:t>
      </w:r>
      <w:r w:rsidR="00146E5F">
        <w:rPr>
          <w:rFonts w:ascii="Times New Roman" w:hAnsi="Times New Roman" w:cs="Times New Roman"/>
          <w:sz w:val="24"/>
          <w:szCs w:val="24"/>
        </w:rPr>
        <w:t>.</w:t>
      </w:r>
      <w:r w:rsidR="00146E5F">
        <w:rPr>
          <w:rStyle w:val="FootnoteReference"/>
          <w:rFonts w:ascii="Times New Roman" w:hAnsi="Times New Roman" w:cs="Times New Roman"/>
          <w:sz w:val="24"/>
          <w:szCs w:val="24"/>
        </w:rPr>
        <w:footnoteReference w:id="31"/>
      </w:r>
      <w:r w:rsidR="00146E5F">
        <w:rPr>
          <w:rFonts w:ascii="Times New Roman" w:hAnsi="Times New Roman" w:cs="Times New Roman"/>
          <w:sz w:val="24"/>
          <w:szCs w:val="24"/>
        </w:rPr>
        <w:t xml:space="preserve"> Always female, the soucouyant sheds her skin at night and turns into a ball of fire. She can then visit her victims, mostly children, and suck their blood. This often results in the death of the victim.</w:t>
      </w:r>
      <w:r w:rsidR="00146E5F">
        <w:rPr>
          <w:rStyle w:val="FootnoteReference"/>
          <w:rFonts w:ascii="Times New Roman" w:hAnsi="Times New Roman" w:cs="Times New Roman"/>
          <w:sz w:val="24"/>
          <w:szCs w:val="24"/>
        </w:rPr>
        <w:footnoteReference w:id="32"/>
      </w:r>
      <w:r w:rsidR="00146E5F">
        <w:rPr>
          <w:rFonts w:ascii="Times New Roman" w:hAnsi="Times New Roman" w:cs="Times New Roman"/>
          <w:sz w:val="24"/>
          <w:szCs w:val="24"/>
        </w:rPr>
        <w:t xml:space="preserve"> In </w:t>
      </w:r>
      <w:r w:rsidR="00146E5F">
        <w:rPr>
          <w:rFonts w:ascii="Times New Roman" w:hAnsi="Times New Roman" w:cs="Times New Roman"/>
          <w:i/>
          <w:sz w:val="24"/>
          <w:szCs w:val="24"/>
        </w:rPr>
        <w:t>The White Witch of Rosehall</w:t>
      </w:r>
      <w:r w:rsidR="00146E5F">
        <w:rPr>
          <w:rFonts w:ascii="Times New Roman" w:hAnsi="Times New Roman" w:cs="Times New Roman"/>
          <w:sz w:val="24"/>
          <w:szCs w:val="24"/>
        </w:rPr>
        <w:t xml:space="preserve">, </w:t>
      </w:r>
      <w:r w:rsidR="00146E5F">
        <w:rPr>
          <w:rFonts w:ascii="Times New Roman" w:hAnsi="Times New Roman" w:cs="Times New Roman"/>
          <w:sz w:val="24"/>
          <w:szCs w:val="24"/>
        </w:rPr>
        <w:lastRenderedPageBreak/>
        <w:t>Annie Palmer appears to Millicent as an Old Hige. Although Annie does not turn into a ball of fire so much as a misty spirit, and Millicent is hardly a small child, Annie’s transformation nonetheless conforms to every other aspect of the soucouyant figure</w:t>
      </w:r>
      <w:r w:rsidR="00042142">
        <w:rPr>
          <w:rFonts w:ascii="Times New Roman" w:hAnsi="Times New Roman" w:cs="Times New Roman"/>
          <w:sz w:val="24"/>
          <w:szCs w:val="24"/>
        </w:rPr>
        <w:t>, including its terrifying and sinister nature</w:t>
      </w:r>
      <w:r w:rsidR="00146E5F">
        <w:rPr>
          <w:rFonts w:ascii="Times New Roman" w:hAnsi="Times New Roman" w:cs="Times New Roman"/>
          <w:sz w:val="24"/>
          <w:szCs w:val="24"/>
        </w:rPr>
        <w:t>. When attacking Millicent spiritually, Annie “sheds her skin” and her physical body remains outside the house. Millicent also claims that the Old Hige “‘bit me here,’ - Millicent touched a spot between her breasts – ‘a sharp, cruel bite”</w:t>
      </w:r>
      <w:r w:rsidR="00146E5F">
        <w:rPr>
          <w:rStyle w:val="FootnoteReference"/>
          <w:rFonts w:ascii="Times New Roman" w:hAnsi="Times New Roman" w:cs="Times New Roman"/>
          <w:sz w:val="24"/>
          <w:szCs w:val="24"/>
        </w:rPr>
        <w:footnoteReference w:id="33"/>
      </w:r>
      <w:r w:rsidR="00146E5F">
        <w:rPr>
          <w:rFonts w:ascii="Times New Roman" w:hAnsi="Times New Roman" w:cs="Times New Roman"/>
          <w:sz w:val="24"/>
          <w:szCs w:val="24"/>
        </w:rPr>
        <w:t xml:space="preserve"> and Takoo solemnly confirms, “What she says is true. Old Hige come here last night an’ suck her blood.”</w:t>
      </w:r>
      <w:r w:rsidR="00146E5F">
        <w:rPr>
          <w:rStyle w:val="FootnoteReference"/>
          <w:rFonts w:ascii="Times New Roman" w:hAnsi="Times New Roman" w:cs="Times New Roman"/>
          <w:sz w:val="24"/>
          <w:szCs w:val="24"/>
        </w:rPr>
        <w:footnoteReference w:id="34"/>
      </w:r>
      <w:r w:rsidR="00146E5F">
        <w:rPr>
          <w:rFonts w:ascii="Times New Roman" w:hAnsi="Times New Roman" w:cs="Times New Roman"/>
          <w:sz w:val="24"/>
          <w:szCs w:val="24"/>
        </w:rPr>
        <w:t xml:space="preserve"> It is this supernatural attack that ultimately results in Millicent’s death. </w:t>
      </w:r>
      <w:r w:rsidR="005B35F3">
        <w:rPr>
          <w:rFonts w:ascii="Times New Roman" w:hAnsi="Times New Roman" w:cs="Times New Roman"/>
          <w:sz w:val="24"/>
          <w:szCs w:val="24"/>
        </w:rPr>
        <w:t>De Lisser’s depiction of Obeah spirits and practices is clearly a case of</w:t>
      </w:r>
      <w:r w:rsidR="00146E5F">
        <w:rPr>
          <w:rFonts w:ascii="Times New Roman" w:hAnsi="Times New Roman" w:cs="Times New Roman"/>
          <w:sz w:val="24"/>
          <w:szCs w:val="24"/>
        </w:rPr>
        <w:t xml:space="preserve"> selective attention</w:t>
      </w:r>
      <w:r w:rsidR="00962DE0">
        <w:rPr>
          <w:rFonts w:ascii="Times New Roman" w:hAnsi="Times New Roman" w:cs="Times New Roman"/>
          <w:sz w:val="24"/>
          <w:szCs w:val="24"/>
        </w:rPr>
        <w:t>.</w:t>
      </w:r>
      <w:r w:rsidR="00146E5F">
        <w:rPr>
          <w:rFonts w:ascii="Times New Roman" w:hAnsi="Times New Roman" w:cs="Times New Roman"/>
          <w:sz w:val="24"/>
          <w:szCs w:val="24"/>
        </w:rPr>
        <w:t xml:space="preserve"> De Lisser only presents sinister spirits being </w:t>
      </w:r>
      <w:r w:rsidR="00962DE0">
        <w:rPr>
          <w:rFonts w:ascii="Times New Roman" w:hAnsi="Times New Roman" w:cs="Times New Roman"/>
          <w:sz w:val="24"/>
          <w:szCs w:val="24"/>
        </w:rPr>
        <w:t>used for malevolent purposes. He</w:t>
      </w:r>
      <w:r w:rsidR="00146E5F">
        <w:rPr>
          <w:rFonts w:ascii="Times New Roman" w:hAnsi="Times New Roman" w:cs="Times New Roman"/>
          <w:sz w:val="24"/>
          <w:szCs w:val="24"/>
        </w:rPr>
        <w:t xml:space="preserve"> does not represent the true ran</w:t>
      </w:r>
      <w:r w:rsidR="00962DE0">
        <w:rPr>
          <w:rFonts w:ascii="Times New Roman" w:hAnsi="Times New Roman" w:cs="Times New Roman"/>
          <w:sz w:val="24"/>
          <w:szCs w:val="24"/>
        </w:rPr>
        <w:t>ge of Obeah’s spirit world. By depicting Obeah practitioners</w:t>
      </w:r>
      <w:r w:rsidR="00E754A1">
        <w:rPr>
          <w:rFonts w:ascii="Times New Roman" w:hAnsi="Times New Roman" w:cs="Times New Roman"/>
          <w:sz w:val="24"/>
          <w:szCs w:val="24"/>
        </w:rPr>
        <w:t>, rituals,</w:t>
      </w:r>
      <w:r w:rsidR="00962DE0">
        <w:rPr>
          <w:rFonts w:ascii="Times New Roman" w:hAnsi="Times New Roman" w:cs="Times New Roman"/>
          <w:sz w:val="24"/>
          <w:szCs w:val="24"/>
        </w:rPr>
        <w:t xml:space="preserve"> and spirits negatively, de Lisser</w:t>
      </w:r>
      <w:r w:rsidR="00146E5F">
        <w:rPr>
          <w:rFonts w:ascii="Times New Roman" w:hAnsi="Times New Roman" w:cs="Times New Roman"/>
          <w:sz w:val="24"/>
          <w:szCs w:val="24"/>
        </w:rPr>
        <w:t xml:space="preserve"> begins the process of demonizing African-derived religious practices</w:t>
      </w:r>
      <w:r w:rsidR="00962DE0">
        <w:rPr>
          <w:rFonts w:ascii="Times New Roman" w:hAnsi="Times New Roman" w:cs="Times New Roman"/>
          <w:sz w:val="24"/>
          <w:szCs w:val="24"/>
        </w:rPr>
        <w:t xml:space="preserve"> and setting up a Manichean comparison between Obeah and Christianity</w:t>
      </w:r>
      <w:r w:rsidR="00146E5F">
        <w:rPr>
          <w:rFonts w:ascii="Times New Roman" w:hAnsi="Times New Roman" w:cs="Times New Roman"/>
          <w:sz w:val="24"/>
          <w:szCs w:val="24"/>
        </w:rPr>
        <w:t xml:space="preserve">. </w:t>
      </w:r>
    </w:p>
    <w:p w14:paraId="68270FA2" w14:textId="0C06B844" w:rsidR="00146E5F" w:rsidRDefault="005B35F3" w:rsidP="00CC567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addition to demonizing Obeah, de Lisser</w:t>
      </w:r>
      <w:r w:rsidR="00DA3C58">
        <w:rPr>
          <w:rFonts w:ascii="Times New Roman" w:hAnsi="Times New Roman" w:cs="Times New Roman"/>
          <w:sz w:val="24"/>
          <w:szCs w:val="24"/>
        </w:rPr>
        <w:t xml:space="preserve"> </w:t>
      </w:r>
      <w:r>
        <w:rPr>
          <w:rFonts w:ascii="Times New Roman" w:hAnsi="Times New Roman" w:cs="Times New Roman"/>
          <w:sz w:val="24"/>
          <w:szCs w:val="24"/>
        </w:rPr>
        <w:t>conflates</w:t>
      </w:r>
      <w:r w:rsidR="00DA3C58">
        <w:rPr>
          <w:rFonts w:ascii="Times New Roman" w:hAnsi="Times New Roman" w:cs="Times New Roman"/>
          <w:sz w:val="24"/>
          <w:szCs w:val="24"/>
        </w:rPr>
        <w:t xml:space="preserve"> </w:t>
      </w:r>
      <w:r w:rsidR="00146E5F">
        <w:rPr>
          <w:rFonts w:ascii="Times New Roman" w:hAnsi="Times New Roman" w:cs="Times New Roman"/>
          <w:sz w:val="24"/>
          <w:szCs w:val="24"/>
        </w:rPr>
        <w:t>different African-derived spiritualties. Annie Palmer a</w:t>
      </w:r>
      <w:r w:rsidR="00E754A1">
        <w:rPr>
          <w:rFonts w:ascii="Times New Roman" w:hAnsi="Times New Roman" w:cs="Times New Roman"/>
          <w:sz w:val="24"/>
          <w:szCs w:val="24"/>
        </w:rPr>
        <w:t>nd Takoo are both described as Obeah practitioners</w:t>
      </w:r>
      <w:r w:rsidR="00146E5F">
        <w:rPr>
          <w:rFonts w:ascii="Times New Roman" w:hAnsi="Times New Roman" w:cs="Times New Roman"/>
          <w:sz w:val="24"/>
          <w:szCs w:val="24"/>
        </w:rPr>
        <w:t xml:space="preserve">. However, their spiritual practices turn out to be far more </w:t>
      </w:r>
      <w:r>
        <w:rPr>
          <w:rFonts w:ascii="Times New Roman" w:hAnsi="Times New Roman" w:cs="Times New Roman"/>
          <w:sz w:val="24"/>
          <w:szCs w:val="24"/>
        </w:rPr>
        <w:t>complicated than that</w:t>
      </w:r>
      <w:r w:rsidR="00146E5F">
        <w:rPr>
          <w:rFonts w:ascii="Times New Roman" w:hAnsi="Times New Roman" w:cs="Times New Roman"/>
          <w:sz w:val="24"/>
          <w:szCs w:val="24"/>
        </w:rPr>
        <w:t>.</w:t>
      </w:r>
      <w:r w:rsidR="00DA3C58">
        <w:rPr>
          <w:rFonts w:ascii="Times New Roman" w:hAnsi="Times New Roman" w:cs="Times New Roman"/>
          <w:sz w:val="24"/>
          <w:szCs w:val="24"/>
        </w:rPr>
        <w:t xml:space="preserve"> Paul Bogle’s real spiritual affiliation under his Baptist veneer is even vaguer.</w:t>
      </w:r>
      <w:r w:rsidR="00146E5F">
        <w:rPr>
          <w:rFonts w:ascii="Times New Roman" w:hAnsi="Times New Roman" w:cs="Times New Roman"/>
          <w:sz w:val="24"/>
          <w:szCs w:val="24"/>
        </w:rPr>
        <w:t xml:space="preserve"> Takoo, for instance, is referred to as an “African witchdoctor”</w:t>
      </w:r>
      <w:r w:rsidR="00146E5F">
        <w:rPr>
          <w:rStyle w:val="FootnoteReference"/>
          <w:rFonts w:ascii="Times New Roman" w:hAnsi="Times New Roman" w:cs="Times New Roman"/>
          <w:sz w:val="24"/>
          <w:szCs w:val="24"/>
        </w:rPr>
        <w:footnoteReference w:id="35"/>
      </w:r>
      <w:r w:rsidR="00146E5F">
        <w:rPr>
          <w:rFonts w:ascii="Times New Roman" w:hAnsi="Times New Roman" w:cs="Times New Roman"/>
          <w:sz w:val="24"/>
          <w:szCs w:val="24"/>
        </w:rPr>
        <w:t xml:space="preserve"> and “a high priest of Sassabonsum or some other potent god of the African forest.”</w:t>
      </w:r>
      <w:r w:rsidR="00146E5F">
        <w:rPr>
          <w:rStyle w:val="FootnoteReference"/>
          <w:rFonts w:ascii="Times New Roman" w:hAnsi="Times New Roman" w:cs="Times New Roman"/>
          <w:sz w:val="24"/>
          <w:szCs w:val="24"/>
        </w:rPr>
        <w:footnoteReference w:id="36"/>
      </w:r>
      <w:r w:rsidR="00146E5F">
        <w:rPr>
          <w:rFonts w:ascii="Times New Roman" w:hAnsi="Times New Roman" w:cs="Times New Roman"/>
          <w:sz w:val="24"/>
          <w:szCs w:val="24"/>
        </w:rPr>
        <w:t xml:space="preserve"> Not only is Takoo lazily likened</w:t>
      </w:r>
      <w:r w:rsidR="00CC567D">
        <w:rPr>
          <w:rFonts w:ascii="Times New Roman" w:hAnsi="Times New Roman" w:cs="Times New Roman"/>
          <w:sz w:val="24"/>
          <w:szCs w:val="24"/>
        </w:rPr>
        <w:t xml:space="preserve"> in this phrase</w:t>
      </w:r>
      <w:r w:rsidR="00146E5F">
        <w:rPr>
          <w:rFonts w:ascii="Times New Roman" w:hAnsi="Times New Roman" w:cs="Times New Roman"/>
          <w:sz w:val="24"/>
          <w:szCs w:val="24"/>
        </w:rPr>
        <w:t xml:space="preserve"> to a leader of almost any African “forest” religion (a descriptor that has racist connotations itself), but Sassabonsum is </w:t>
      </w:r>
      <w:r w:rsidR="00E754A1">
        <w:rPr>
          <w:rFonts w:ascii="Times New Roman" w:hAnsi="Times New Roman" w:cs="Times New Roman"/>
          <w:sz w:val="24"/>
          <w:szCs w:val="24"/>
        </w:rPr>
        <w:t>not even truly a god.</w:t>
      </w:r>
      <w:r w:rsidR="00146E5F">
        <w:rPr>
          <w:rFonts w:ascii="Times New Roman" w:hAnsi="Times New Roman" w:cs="Times New Roman"/>
          <w:sz w:val="24"/>
          <w:szCs w:val="24"/>
        </w:rPr>
        <w:t xml:space="preserve"> Rather, Sassabonsum is a monster of the silk cotton tree in Ashanti folklore.</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While the silk cotton tree is revered by Obeah practitioners, it is unlikely </w:t>
      </w:r>
      <w:r w:rsidR="00CC567D">
        <w:rPr>
          <w:rFonts w:ascii="Times New Roman" w:hAnsi="Times New Roman" w:cs="Times New Roman"/>
          <w:sz w:val="24"/>
          <w:szCs w:val="24"/>
        </w:rPr>
        <w:t>Obeah users in de Lisser’s time would have called on this mythical monster.</w:t>
      </w:r>
      <w:r w:rsidR="00146E5F">
        <w:rPr>
          <w:rStyle w:val="FootnoteReference"/>
          <w:rFonts w:ascii="Times New Roman" w:hAnsi="Times New Roman" w:cs="Times New Roman"/>
          <w:sz w:val="24"/>
          <w:szCs w:val="24"/>
        </w:rPr>
        <w:footnoteReference w:id="37"/>
      </w:r>
      <w:r w:rsidR="00146E5F">
        <w:rPr>
          <w:rFonts w:ascii="Times New Roman" w:hAnsi="Times New Roman" w:cs="Times New Roman"/>
          <w:sz w:val="24"/>
          <w:szCs w:val="24"/>
        </w:rPr>
        <w:t xml:space="preserve"> </w:t>
      </w:r>
      <w:r w:rsidR="00CC567D">
        <w:rPr>
          <w:rFonts w:ascii="Times New Roman" w:hAnsi="Times New Roman" w:cs="Times New Roman"/>
          <w:sz w:val="24"/>
          <w:szCs w:val="24"/>
        </w:rPr>
        <w:t>Rather, c</w:t>
      </w:r>
      <w:r w:rsidR="00DA3C58">
        <w:rPr>
          <w:rFonts w:ascii="Times New Roman" w:hAnsi="Times New Roman" w:cs="Times New Roman"/>
          <w:sz w:val="24"/>
          <w:szCs w:val="24"/>
        </w:rPr>
        <w:t>onflating Obeah with the worshi</w:t>
      </w:r>
      <w:r w:rsidR="00CC567D">
        <w:rPr>
          <w:rFonts w:ascii="Times New Roman" w:hAnsi="Times New Roman" w:cs="Times New Roman"/>
          <w:sz w:val="24"/>
          <w:szCs w:val="24"/>
        </w:rPr>
        <w:t xml:space="preserve">p of an Ashanti monster was </w:t>
      </w:r>
      <w:r w:rsidR="00DA3C58">
        <w:rPr>
          <w:rFonts w:ascii="Times New Roman" w:hAnsi="Times New Roman" w:cs="Times New Roman"/>
          <w:sz w:val="24"/>
          <w:szCs w:val="24"/>
        </w:rPr>
        <w:t xml:space="preserve">clearly intended to attribute further sinister qualities to </w:t>
      </w:r>
      <w:r w:rsidR="00E754A1">
        <w:rPr>
          <w:rFonts w:ascii="Times New Roman" w:hAnsi="Times New Roman" w:cs="Times New Roman"/>
          <w:sz w:val="24"/>
          <w:szCs w:val="24"/>
        </w:rPr>
        <w:t>this</w:t>
      </w:r>
      <w:r w:rsidR="00CC567D">
        <w:rPr>
          <w:rFonts w:ascii="Times New Roman" w:hAnsi="Times New Roman" w:cs="Times New Roman"/>
          <w:sz w:val="24"/>
          <w:szCs w:val="24"/>
        </w:rPr>
        <w:t xml:space="preserve"> spirituality</w:t>
      </w:r>
      <w:r w:rsidR="00FB58EC">
        <w:rPr>
          <w:rFonts w:ascii="Times New Roman" w:hAnsi="Times New Roman" w:cs="Times New Roman"/>
          <w:sz w:val="24"/>
          <w:szCs w:val="24"/>
        </w:rPr>
        <w:t xml:space="preserve">. </w:t>
      </w:r>
      <w:r w:rsidR="00CC567D">
        <w:rPr>
          <w:rFonts w:ascii="Times New Roman" w:hAnsi="Times New Roman" w:cs="Times New Roman"/>
          <w:sz w:val="24"/>
          <w:szCs w:val="24"/>
        </w:rPr>
        <w:t>Even less specifically</w:t>
      </w:r>
      <w:r w:rsidR="00E754A1">
        <w:rPr>
          <w:rFonts w:ascii="Times New Roman" w:hAnsi="Times New Roman" w:cs="Times New Roman"/>
          <w:sz w:val="24"/>
          <w:szCs w:val="24"/>
        </w:rPr>
        <w:t>, Bogle’s alleged superstition</w:t>
      </w:r>
      <w:r w:rsidR="00FB58EC">
        <w:rPr>
          <w:rFonts w:ascii="Times New Roman" w:hAnsi="Times New Roman" w:cs="Times New Roman"/>
          <w:sz w:val="24"/>
          <w:szCs w:val="24"/>
        </w:rPr>
        <w:t xml:space="preserve"> is not even named. Instead, de Lisser focuses vaguely on his crippling fear of ghosts and prophecies </w:t>
      </w:r>
      <w:r w:rsidR="00F90203">
        <w:rPr>
          <w:rFonts w:ascii="Times New Roman" w:hAnsi="Times New Roman" w:cs="Times New Roman"/>
          <w:sz w:val="24"/>
          <w:szCs w:val="24"/>
        </w:rPr>
        <w:t>that “were slowly driving him mad.”</w:t>
      </w:r>
      <w:r w:rsidR="00F90203">
        <w:rPr>
          <w:rStyle w:val="FootnoteReference"/>
          <w:rFonts w:ascii="Times New Roman" w:hAnsi="Times New Roman" w:cs="Times New Roman"/>
          <w:sz w:val="24"/>
          <w:szCs w:val="24"/>
        </w:rPr>
        <w:footnoteReference w:id="38"/>
      </w:r>
      <w:r w:rsidR="00F90203">
        <w:rPr>
          <w:rFonts w:ascii="Times New Roman" w:hAnsi="Times New Roman" w:cs="Times New Roman"/>
          <w:sz w:val="24"/>
          <w:szCs w:val="24"/>
        </w:rPr>
        <w:t xml:space="preserve"> Li</w:t>
      </w:r>
      <w:r w:rsidR="00FB58EC">
        <w:rPr>
          <w:rFonts w:ascii="Times New Roman" w:hAnsi="Times New Roman" w:cs="Times New Roman"/>
          <w:sz w:val="24"/>
          <w:szCs w:val="24"/>
        </w:rPr>
        <w:t>ke Takoo’s</w:t>
      </w:r>
      <w:r w:rsidR="00CC567D">
        <w:rPr>
          <w:rFonts w:ascii="Times New Roman" w:hAnsi="Times New Roman" w:cs="Times New Roman"/>
          <w:sz w:val="24"/>
          <w:szCs w:val="24"/>
        </w:rPr>
        <w:t xml:space="preserve"> spirituality, the African origin </w:t>
      </w:r>
      <w:r w:rsidR="00FB58EC">
        <w:rPr>
          <w:rFonts w:ascii="Times New Roman" w:hAnsi="Times New Roman" w:cs="Times New Roman"/>
          <w:sz w:val="24"/>
          <w:szCs w:val="24"/>
        </w:rPr>
        <w:t>of Bogle’s beliefs are</w:t>
      </w:r>
      <w:r w:rsidR="00F90203">
        <w:rPr>
          <w:rFonts w:ascii="Times New Roman" w:hAnsi="Times New Roman" w:cs="Times New Roman"/>
          <w:sz w:val="24"/>
          <w:szCs w:val="24"/>
        </w:rPr>
        <w:t xml:space="preserve"> highlighted, naming them only “the superstitions of the African savage.”</w:t>
      </w:r>
      <w:r w:rsidR="00F90203">
        <w:rPr>
          <w:rStyle w:val="FootnoteReference"/>
          <w:rFonts w:ascii="Times New Roman" w:hAnsi="Times New Roman" w:cs="Times New Roman"/>
          <w:sz w:val="24"/>
          <w:szCs w:val="24"/>
        </w:rPr>
        <w:footnoteReference w:id="39"/>
      </w:r>
      <w:r w:rsidR="00146E5F">
        <w:rPr>
          <w:rFonts w:ascii="Times New Roman" w:hAnsi="Times New Roman" w:cs="Times New Roman"/>
          <w:sz w:val="24"/>
          <w:szCs w:val="24"/>
        </w:rPr>
        <w:t xml:space="preserve">Annie Palmer’s spiritual power proves to have similarly </w:t>
      </w:r>
      <w:r w:rsidR="00CC567D">
        <w:rPr>
          <w:rFonts w:ascii="Times New Roman" w:hAnsi="Times New Roman" w:cs="Times New Roman"/>
          <w:sz w:val="24"/>
          <w:szCs w:val="24"/>
        </w:rPr>
        <w:t>muddled religious origins</w:t>
      </w:r>
      <w:r w:rsidR="00146E5F">
        <w:rPr>
          <w:rFonts w:ascii="Times New Roman" w:hAnsi="Times New Roman" w:cs="Times New Roman"/>
          <w:sz w:val="24"/>
          <w:szCs w:val="24"/>
        </w:rPr>
        <w:t>. De Lisser reveals that Annie was influenced in her childhood by a Haitian Baroness and “Voodoo priestess” who “talked to her about… the spirits who inhabited and animated everything, and how human beings… could acquire power over these spirits.”</w:t>
      </w:r>
      <w:r w:rsidR="00146E5F">
        <w:rPr>
          <w:rStyle w:val="FootnoteReference"/>
          <w:rFonts w:ascii="Times New Roman" w:hAnsi="Times New Roman" w:cs="Times New Roman"/>
          <w:sz w:val="24"/>
          <w:szCs w:val="24"/>
        </w:rPr>
        <w:footnoteReference w:id="40"/>
      </w:r>
      <w:r w:rsidR="00146E5F">
        <w:rPr>
          <w:rFonts w:ascii="Times New Roman" w:hAnsi="Times New Roman" w:cs="Times New Roman"/>
          <w:sz w:val="24"/>
          <w:szCs w:val="24"/>
        </w:rPr>
        <w:t xml:space="preserve"> In this way</w:t>
      </w:r>
      <w:r w:rsidR="00E754A1">
        <w:rPr>
          <w:rFonts w:ascii="Times New Roman" w:hAnsi="Times New Roman" w:cs="Times New Roman"/>
          <w:sz w:val="24"/>
          <w:szCs w:val="24"/>
        </w:rPr>
        <w:t>, de Lisser equates Obeah with Voodoo</w:t>
      </w:r>
      <w:r w:rsidR="00146E5F">
        <w:rPr>
          <w:rFonts w:ascii="Times New Roman" w:hAnsi="Times New Roman" w:cs="Times New Roman"/>
          <w:sz w:val="24"/>
          <w:szCs w:val="24"/>
        </w:rPr>
        <w:t xml:space="preserve"> (more accurately, Haitian </w:t>
      </w:r>
      <w:r w:rsidR="00146E5F">
        <w:rPr>
          <w:rFonts w:ascii="Times New Roman" w:hAnsi="Times New Roman" w:cs="Times New Roman"/>
          <w:i/>
          <w:sz w:val="24"/>
          <w:szCs w:val="24"/>
        </w:rPr>
        <w:t>Vodou</w:t>
      </w:r>
      <w:r w:rsidR="00F90203">
        <w:rPr>
          <w:rFonts w:ascii="Times New Roman" w:hAnsi="Times New Roman" w:cs="Times New Roman"/>
          <w:sz w:val="24"/>
          <w:szCs w:val="24"/>
        </w:rPr>
        <w:t>), worship of Ashanti monsters,</w:t>
      </w:r>
      <w:r w:rsidR="00146E5F">
        <w:rPr>
          <w:rFonts w:ascii="Times New Roman" w:hAnsi="Times New Roman" w:cs="Times New Roman"/>
          <w:sz w:val="24"/>
          <w:szCs w:val="24"/>
        </w:rPr>
        <w:t xml:space="preserve"> and various religions “of the African forest.”</w:t>
      </w:r>
      <w:r w:rsidR="00146E5F" w:rsidRPr="00F47EB0">
        <w:rPr>
          <w:rFonts w:ascii="Times New Roman" w:hAnsi="Times New Roman" w:cs="Times New Roman"/>
          <w:sz w:val="24"/>
          <w:szCs w:val="24"/>
        </w:rPr>
        <w:t xml:space="preserve"> </w:t>
      </w:r>
      <w:r w:rsidR="00146E5F">
        <w:rPr>
          <w:rFonts w:ascii="Times New Roman" w:hAnsi="Times New Roman" w:cs="Times New Roman"/>
          <w:sz w:val="24"/>
          <w:szCs w:val="24"/>
        </w:rPr>
        <w:t>By conflating these African-derived religious practices, de Lisser argues that Jamaican spiritual practices in 1831 and similar ones in 1929 were no different than African or Haitian ones.</w:t>
      </w:r>
      <w:r w:rsidR="00F90203">
        <w:rPr>
          <w:rFonts w:ascii="Times New Roman" w:hAnsi="Times New Roman" w:cs="Times New Roman"/>
          <w:sz w:val="24"/>
          <w:szCs w:val="24"/>
        </w:rPr>
        <w:t xml:space="preserve"> </w:t>
      </w:r>
    </w:p>
    <w:p w14:paraId="13B1614C" w14:textId="258C321A" w:rsidR="00313AE6" w:rsidRDefault="00E754A1" w:rsidP="00225C7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w:t>
      </w:r>
      <w:r w:rsidR="00146E5F">
        <w:rPr>
          <w:rFonts w:ascii="Times New Roman" w:hAnsi="Times New Roman" w:cs="Times New Roman"/>
          <w:sz w:val="24"/>
          <w:szCs w:val="24"/>
        </w:rPr>
        <w:t>omparing something to Haiti or Africa almost always carried negative connotations to British colonist</w:t>
      </w:r>
      <w:r w:rsidR="00A506EE">
        <w:rPr>
          <w:rFonts w:ascii="Times New Roman" w:hAnsi="Times New Roman" w:cs="Times New Roman"/>
          <w:sz w:val="24"/>
          <w:szCs w:val="24"/>
        </w:rPr>
        <w:t>s in the early twentieth century</w:t>
      </w:r>
      <w:r w:rsidR="006419E5">
        <w:rPr>
          <w:rFonts w:ascii="Times New Roman" w:hAnsi="Times New Roman" w:cs="Times New Roman"/>
          <w:sz w:val="24"/>
          <w:szCs w:val="24"/>
        </w:rPr>
        <w:t>. This was partially because</w:t>
      </w:r>
      <w:r w:rsidR="00F90203">
        <w:rPr>
          <w:rFonts w:ascii="Times New Roman" w:hAnsi="Times New Roman" w:cs="Times New Roman"/>
          <w:sz w:val="24"/>
          <w:szCs w:val="24"/>
        </w:rPr>
        <w:t xml:space="preserve"> the Manichean link between Africa and evil was so deeply entrenched</w:t>
      </w:r>
      <w:r w:rsidR="00146E5F">
        <w:rPr>
          <w:rFonts w:ascii="Times New Roman" w:hAnsi="Times New Roman" w:cs="Times New Roman"/>
          <w:sz w:val="24"/>
          <w:szCs w:val="24"/>
        </w:rPr>
        <w:t>.</w:t>
      </w:r>
      <w:r w:rsidR="00A506EE">
        <w:rPr>
          <w:rFonts w:ascii="Times New Roman" w:hAnsi="Times New Roman" w:cs="Times New Roman"/>
          <w:sz w:val="24"/>
          <w:szCs w:val="24"/>
        </w:rPr>
        <w:t xml:space="preserve"> James Froude, for instance, argued that if the British “abandoned” the West Indies, they would become “like Hayti, with Obeah triumphant, and children offered to the devil and salted and eaten.”</w:t>
      </w:r>
      <w:r w:rsidR="00A506EE">
        <w:rPr>
          <w:rStyle w:val="FootnoteReference"/>
          <w:rFonts w:ascii="Times New Roman" w:hAnsi="Times New Roman" w:cs="Times New Roman"/>
          <w:sz w:val="24"/>
          <w:szCs w:val="24"/>
        </w:rPr>
        <w:footnoteReference w:id="41"/>
      </w:r>
      <w:r w:rsidR="00A506EE">
        <w:rPr>
          <w:rFonts w:ascii="Times New Roman" w:hAnsi="Times New Roman" w:cs="Times New Roman"/>
          <w:sz w:val="24"/>
          <w:szCs w:val="24"/>
        </w:rPr>
        <w:t xml:space="preserve"> Likewise, the</w:t>
      </w:r>
      <w:r w:rsidR="00146E5F">
        <w:rPr>
          <w:rFonts w:ascii="Times New Roman" w:hAnsi="Times New Roman" w:cs="Times New Roman"/>
          <w:sz w:val="24"/>
          <w:szCs w:val="24"/>
        </w:rPr>
        <w:t xml:space="preserve"> “dark continent” in de Lisser’s mind was a place of “primitive emotions,” “strange and horrible religions,” and </w:t>
      </w:r>
      <w:r w:rsidR="00146E5F">
        <w:rPr>
          <w:rFonts w:ascii="Times New Roman" w:hAnsi="Times New Roman" w:cs="Times New Roman"/>
          <w:sz w:val="24"/>
          <w:szCs w:val="24"/>
        </w:rPr>
        <w:lastRenderedPageBreak/>
        <w:t>“madness.”</w:t>
      </w:r>
      <w:r w:rsidR="00146E5F">
        <w:rPr>
          <w:rStyle w:val="FootnoteReference"/>
          <w:rFonts w:ascii="Times New Roman" w:hAnsi="Times New Roman" w:cs="Times New Roman"/>
          <w:sz w:val="24"/>
          <w:szCs w:val="24"/>
        </w:rPr>
        <w:footnoteReference w:id="42"/>
      </w:r>
      <w:r w:rsidR="002B094C">
        <w:rPr>
          <w:rFonts w:ascii="Times New Roman" w:hAnsi="Times New Roman" w:cs="Times New Roman"/>
          <w:sz w:val="24"/>
          <w:szCs w:val="24"/>
        </w:rPr>
        <w:t xml:space="preserve"> </w:t>
      </w:r>
      <w:r w:rsidR="00146E5F">
        <w:rPr>
          <w:rFonts w:ascii="Times New Roman" w:hAnsi="Times New Roman" w:cs="Times New Roman"/>
          <w:sz w:val="24"/>
          <w:szCs w:val="24"/>
        </w:rPr>
        <w:t xml:space="preserve">Haitian </w:t>
      </w:r>
      <w:r w:rsidR="00146E5F">
        <w:rPr>
          <w:rFonts w:ascii="Times New Roman" w:hAnsi="Times New Roman" w:cs="Times New Roman"/>
          <w:i/>
          <w:sz w:val="24"/>
          <w:szCs w:val="24"/>
        </w:rPr>
        <w:t>Vodou</w:t>
      </w:r>
      <w:r w:rsidR="00146E5F">
        <w:rPr>
          <w:rFonts w:ascii="Times New Roman" w:hAnsi="Times New Roman" w:cs="Times New Roman"/>
          <w:sz w:val="24"/>
          <w:szCs w:val="24"/>
        </w:rPr>
        <w:t xml:space="preserve"> was feared by imperialists more specifically for its association with violent black rebellion</w:t>
      </w:r>
      <w:r w:rsidR="00CC567D">
        <w:rPr>
          <w:rFonts w:ascii="Times New Roman" w:hAnsi="Times New Roman" w:cs="Times New Roman"/>
          <w:sz w:val="24"/>
          <w:szCs w:val="24"/>
        </w:rPr>
        <w:t xml:space="preserve">, as </w:t>
      </w:r>
      <w:r w:rsidR="00CC567D">
        <w:rPr>
          <w:rFonts w:ascii="Times New Roman" w:hAnsi="Times New Roman" w:cs="Times New Roman"/>
          <w:i/>
          <w:sz w:val="24"/>
          <w:szCs w:val="24"/>
        </w:rPr>
        <w:t>Vodou</w:t>
      </w:r>
      <w:r w:rsidR="00CC567D">
        <w:rPr>
          <w:rFonts w:ascii="Times New Roman" w:hAnsi="Times New Roman" w:cs="Times New Roman"/>
          <w:sz w:val="24"/>
          <w:szCs w:val="24"/>
        </w:rPr>
        <w:t xml:space="preserve"> was a prominent feature of the </w:t>
      </w:r>
      <w:r w:rsidR="006419E5">
        <w:rPr>
          <w:rFonts w:ascii="Times New Roman" w:hAnsi="Times New Roman" w:cs="Times New Roman"/>
          <w:sz w:val="24"/>
          <w:szCs w:val="24"/>
        </w:rPr>
        <w:t>Haitian Revolution at the turn of the nineteenth century</w:t>
      </w:r>
      <w:r w:rsidR="00146E5F">
        <w:rPr>
          <w:rFonts w:ascii="Times New Roman" w:hAnsi="Times New Roman" w:cs="Times New Roman"/>
          <w:sz w:val="24"/>
          <w:szCs w:val="24"/>
        </w:rPr>
        <w:t xml:space="preserve">. Similarly, Obeah was connected with rebellion in the colonial imagination. After all, Obeah practitioners’ involvement in Tacky’s Revolt in 1760 </w:t>
      </w:r>
      <w:r w:rsidR="006419E5">
        <w:rPr>
          <w:rFonts w:ascii="Times New Roman" w:hAnsi="Times New Roman" w:cs="Times New Roman"/>
          <w:sz w:val="24"/>
          <w:szCs w:val="24"/>
        </w:rPr>
        <w:t>spurred the</w:t>
      </w:r>
      <w:r w:rsidR="00146E5F">
        <w:rPr>
          <w:rFonts w:ascii="Times New Roman" w:hAnsi="Times New Roman" w:cs="Times New Roman"/>
          <w:sz w:val="24"/>
          <w:szCs w:val="24"/>
        </w:rPr>
        <w:t xml:space="preserve"> legal outlaw of Obeah in Jamaica.</w:t>
      </w:r>
      <w:r w:rsidR="00146E5F">
        <w:rPr>
          <w:rStyle w:val="FootnoteReference"/>
          <w:rFonts w:ascii="Times New Roman" w:hAnsi="Times New Roman" w:cs="Times New Roman"/>
          <w:sz w:val="24"/>
          <w:szCs w:val="24"/>
        </w:rPr>
        <w:footnoteReference w:id="43"/>
      </w:r>
      <w:r w:rsidR="00146E5F">
        <w:rPr>
          <w:rFonts w:ascii="Times New Roman" w:hAnsi="Times New Roman" w:cs="Times New Roman"/>
          <w:sz w:val="24"/>
          <w:szCs w:val="24"/>
        </w:rPr>
        <w:t xml:space="preserve"> De Lisser perpetuates this association not only through his equation of Obeah with </w:t>
      </w:r>
      <w:r w:rsidR="00146E5F">
        <w:rPr>
          <w:rFonts w:ascii="Times New Roman" w:hAnsi="Times New Roman" w:cs="Times New Roman"/>
          <w:i/>
          <w:sz w:val="24"/>
          <w:szCs w:val="24"/>
        </w:rPr>
        <w:t>Vodou</w:t>
      </w:r>
      <w:r w:rsidR="00146E5F">
        <w:rPr>
          <w:rFonts w:ascii="Times New Roman" w:hAnsi="Times New Roman" w:cs="Times New Roman"/>
          <w:sz w:val="24"/>
          <w:szCs w:val="24"/>
        </w:rPr>
        <w:t>, but by fictionally attributing the start of the real 1831 rebellion t</w:t>
      </w:r>
      <w:r w:rsidR="00EB4B04">
        <w:rPr>
          <w:rFonts w:ascii="Times New Roman" w:hAnsi="Times New Roman" w:cs="Times New Roman"/>
          <w:sz w:val="24"/>
          <w:szCs w:val="24"/>
        </w:rPr>
        <w:t>o Takoo’s murder of Annie Palmer</w:t>
      </w:r>
      <w:r w:rsidR="00146E5F">
        <w:rPr>
          <w:rFonts w:ascii="Times New Roman" w:hAnsi="Times New Roman" w:cs="Times New Roman"/>
          <w:sz w:val="24"/>
          <w:szCs w:val="24"/>
        </w:rPr>
        <w:t xml:space="preserve">. In </w:t>
      </w:r>
      <w:r w:rsidR="00146E5F">
        <w:rPr>
          <w:rFonts w:ascii="Times New Roman" w:hAnsi="Times New Roman" w:cs="Times New Roman"/>
          <w:i/>
          <w:sz w:val="24"/>
          <w:szCs w:val="24"/>
        </w:rPr>
        <w:t xml:space="preserve">The White Witch of Rosehall, </w:t>
      </w:r>
      <w:r w:rsidR="00146E5F">
        <w:rPr>
          <w:rFonts w:ascii="Times New Roman" w:hAnsi="Times New Roman" w:cs="Times New Roman"/>
          <w:sz w:val="24"/>
          <w:szCs w:val="24"/>
        </w:rPr>
        <w:t>then, a</w:t>
      </w:r>
      <w:r w:rsidR="00146E5F" w:rsidRPr="00000DC6">
        <w:rPr>
          <w:rFonts w:ascii="Times New Roman" w:hAnsi="Times New Roman" w:cs="Times New Roman"/>
          <w:sz w:val="24"/>
          <w:szCs w:val="24"/>
        </w:rPr>
        <w:t>n</w:t>
      </w:r>
      <w:r w:rsidR="00146E5F">
        <w:rPr>
          <w:rFonts w:ascii="Times New Roman" w:hAnsi="Times New Roman" w:cs="Times New Roman"/>
          <w:sz w:val="24"/>
          <w:szCs w:val="24"/>
        </w:rPr>
        <w:t xml:space="preserve"> obeahman is yet again the leader of revolt, and not for the noble reasons of a freedom fighter, but motives of revenge.</w:t>
      </w:r>
      <w:r w:rsidR="00146E5F">
        <w:rPr>
          <w:rStyle w:val="FootnoteReference"/>
          <w:rFonts w:ascii="Times New Roman" w:hAnsi="Times New Roman" w:cs="Times New Roman"/>
          <w:sz w:val="24"/>
          <w:szCs w:val="24"/>
        </w:rPr>
        <w:footnoteReference w:id="44"/>
      </w:r>
      <w:r w:rsidR="00F90203">
        <w:rPr>
          <w:rFonts w:ascii="Times New Roman" w:hAnsi="Times New Roman" w:cs="Times New Roman"/>
          <w:sz w:val="24"/>
          <w:szCs w:val="24"/>
        </w:rPr>
        <w:t xml:space="preserve"> Likewise, de Lisser depicted Bogle</w:t>
      </w:r>
      <w:r w:rsidR="00EB4B04">
        <w:rPr>
          <w:rFonts w:ascii="Times New Roman" w:hAnsi="Times New Roman" w:cs="Times New Roman"/>
          <w:sz w:val="24"/>
          <w:szCs w:val="24"/>
        </w:rPr>
        <w:t>, the leader of the Morant Bay rebellion,</w:t>
      </w:r>
      <w:r w:rsidR="00F90203">
        <w:rPr>
          <w:rFonts w:ascii="Times New Roman" w:hAnsi="Times New Roman" w:cs="Times New Roman"/>
          <w:sz w:val="24"/>
          <w:szCs w:val="24"/>
        </w:rPr>
        <w:t xml:space="preserve"> as someone with close ties to Obeah</w:t>
      </w:r>
      <w:r w:rsidR="00EB4B04">
        <w:rPr>
          <w:rFonts w:ascii="Times New Roman" w:hAnsi="Times New Roman" w:cs="Times New Roman"/>
          <w:sz w:val="24"/>
          <w:szCs w:val="24"/>
        </w:rPr>
        <w:t xml:space="preserve"> through his friend and advisor, the unnamed Obeah woman, and through his own “superstition</w:t>
      </w:r>
      <w:r w:rsidR="00F90203">
        <w:rPr>
          <w:rFonts w:ascii="Times New Roman" w:hAnsi="Times New Roman" w:cs="Times New Roman"/>
          <w:sz w:val="24"/>
          <w:szCs w:val="24"/>
        </w:rPr>
        <w:t>.</w:t>
      </w:r>
      <w:r w:rsidR="00EB4B04">
        <w:rPr>
          <w:rFonts w:ascii="Times New Roman" w:hAnsi="Times New Roman" w:cs="Times New Roman"/>
          <w:sz w:val="24"/>
          <w:szCs w:val="24"/>
        </w:rPr>
        <w:t>”</w:t>
      </w:r>
      <w:r w:rsidR="00F90203">
        <w:rPr>
          <w:rFonts w:ascii="Times New Roman" w:hAnsi="Times New Roman" w:cs="Times New Roman"/>
          <w:sz w:val="24"/>
          <w:szCs w:val="24"/>
        </w:rPr>
        <w:t xml:space="preserve"> Indeed, Bogle even connects himself directly to Haiti and </w:t>
      </w:r>
      <w:r w:rsidR="00F90203">
        <w:rPr>
          <w:rFonts w:ascii="Times New Roman" w:hAnsi="Times New Roman" w:cs="Times New Roman"/>
          <w:i/>
          <w:sz w:val="24"/>
          <w:szCs w:val="24"/>
        </w:rPr>
        <w:t>Vodou</w:t>
      </w:r>
      <w:r w:rsidR="00A506EE">
        <w:rPr>
          <w:rFonts w:ascii="Times New Roman" w:hAnsi="Times New Roman" w:cs="Times New Roman"/>
          <w:i/>
          <w:sz w:val="24"/>
          <w:szCs w:val="24"/>
        </w:rPr>
        <w:t>-</w:t>
      </w:r>
      <w:r w:rsidR="00A506EE">
        <w:rPr>
          <w:rFonts w:ascii="Times New Roman" w:hAnsi="Times New Roman" w:cs="Times New Roman"/>
          <w:sz w:val="24"/>
          <w:szCs w:val="24"/>
        </w:rPr>
        <w:t>practicing revolutionary leaders by thinking, “The white men were afrai</w:t>
      </w:r>
      <w:r w:rsidR="00A506EE" w:rsidRPr="00A506EE">
        <w:rPr>
          <w:rFonts w:ascii="Times New Roman" w:hAnsi="Times New Roman" w:cs="Times New Roman"/>
          <w:sz w:val="24"/>
          <w:szCs w:val="24"/>
        </w:rPr>
        <w:t>d: they knew that the</w:t>
      </w:r>
      <w:r w:rsidR="00A506EE">
        <w:rPr>
          <w:rFonts w:ascii="Times New Roman" w:hAnsi="Times New Roman" w:cs="Times New Roman"/>
          <w:sz w:val="24"/>
          <w:szCs w:val="24"/>
        </w:rPr>
        <w:t xml:space="preserve"> people </w:t>
      </w:r>
      <w:r w:rsidR="00A506EE" w:rsidRPr="00A506EE">
        <w:rPr>
          <w:rFonts w:ascii="Times New Roman" w:hAnsi="Times New Roman" w:cs="Times New Roman"/>
          <w:sz w:val="24"/>
          <w:szCs w:val="24"/>
        </w:rPr>
        <w:t xml:space="preserve">were </w:t>
      </w:r>
      <w:r w:rsidR="00A506EE">
        <w:rPr>
          <w:rFonts w:ascii="Times New Roman" w:hAnsi="Times New Roman" w:cs="Times New Roman"/>
          <w:sz w:val="24"/>
          <w:szCs w:val="24"/>
        </w:rPr>
        <w:t>stronger than they</w:t>
      </w:r>
      <w:r w:rsidR="00A506EE" w:rsidRPr="00A506EE">
        <w:rPr>
          <w:rFonts w:ascii="Times New Roman" w:hAnsi="Times New Roman" w:cs="Times New Roman"/>
          <w:sz w:val="24"/>
          <w:szCs w:val="24"/>
        </w:rPr>
        <w:t>, and could drive</w:t>
      </w:r>
      <w:r w:rsidR="00A506EE">
        <w:rPr>
          <w:rFonts w:ascii="Times New Roman" w:hAnsi="Times New Roman" w:cs="Times New Roman"/>
          <w:sz w:val="24"/>
          <w:szCs w:val="24"/>
        </w:rPr>
        <w:t xml:space="preserve"> them </w:t>
      </w:r>
      <w:r w:rsidR="00A506EE" w:rsidRPr="00A506EE">
        <w:rPr>
          <w:rFonts w:ascii="Times New Roman" w:hAnsi="Times New Roman" w:cs="Times New Roman"/>
          <w:sz w:val="24"/>
          <w:szCs w:val="24"/>
        </w:rPr>
        <w:t xml:space="preserve">out </w:t>
      </w:r>
      <w:r w:rsidR="00A506EE" w:rsidRPr="00A506EE">
        <w:rPr>
          <w:rFonts w:ascii="Times New Roman" w:hAnsi="Times New Roman" w:cs="Times New Roman"/>
          <w:bCs/>
          <w:sz w:val="24"/>
          <w:szCs w:val="24"/>
        </w:rPr>
        <w:t>as</w:t>
      </w:r>
      <w:r w:rsidR="00A506EE" w:rsidRPr="00A506EE">
        <w:rPr>
          <w:rFonts w:ascii="Times New Roman" w:hAnsi="Times New Roman" w:cs="Times New Roman"/>
          <w:b/>
          <w:bCs/>
          <w:sz w:val="24"/>
          <w:szCs w:val="24"/>
        </w:rPr>
        <w:t xml:space="preserve"> </w:t>
      </w:r>
      <w:r w:rsidR="00A506EE" w:rsidRPr="00A506EE">
        <w:rPr>
          <w:rFonts w:ascii="Times New Roman" w:hAnsi="Times New Roman" w:cs="Times New Roman"/>
          <w:sz w:val="24"/>
          <w:szCs w:val="24"/>
        </w:rPr>
        <w:t>the whites had been driven out of</w:t>
      </w:r>
      <w:r w:rsidR="00A506EE">
        <w:rPr>
          <w:rFonts w:ascii="Times New Roman" w:hAnsi="Times New Roman" w:cs="Times New Roman"/>
          <w:sz w:val="24"/>
          <w:szCs w:val="24"/>
        </w:rPr>
        <w:t xml:space="preserve"> Hayti: and he it was</w:t>
      </w:r>
      <w:r w:rsidR="006419E5">
        <w:rPr>
          <w:rFonts w:ascii="Times New Roman" w:hAnsi="Times New Roman" w:cs="Times New Roman"/>
          <w:sz w:val="24"/>
          <w:szCs w:val="24"/>
        </w:rPr>
        <w:t xml:space="preserve"> who would be</w:t>
      </w:r>
      <w:r w:rsidR="00A506EE" w:rsidRPr="00A506EE">
        <w:rPr>
          <w:rFonts w:ascii="Times New Roman" w:hAnsi="Times New Roman" w:cs="Times New Roman"/>
          <w:sz w:val="24"/>
          <w:szCs w:val="24"/>
        </w:rPr>
        <w:t xml:space="preserve"> called</w:t>
      </w:r>
      <w:r w:rsidR="00A506EE">
        <w:rPr>
          <w:rFonts w:ascii="Times New Roman" w:hAnsi="Times New Roman" w:cs="Times New Roman"/>
          <w:sz w:val="24"/>
          <w:szCs w:val="24"/>
        </w:rPr>
        <w:t xml:space="preserve"> </w:t>
      </w:r>
      <w:r w:rsidR="00A506EE" w:rsidRPr="00A506EE">
        <w:rPr>
          <w:rFonts w:ascii="Times New Roman" w:hAnsi="Times New Roman" w:cs="Times New Roman"/>
          <w:sz w:val="24"/>
          <w:szCs w:val="24"/>
        </w:rPr>
        <w:t xml:space="preserve">upon to </w:t>
      </w:r>
      <w:r w:rsidR="00A506EE">
        <w:rPr>
          <w:rFonts w:ascii="Times New Roman" w:hAnsi="Times New Roman" w:cs="Times New Roman"/>
          <w:sz w:val="24"/>
          <w:szCs w:val="24"/>
        </w:rPr>
        <w:t>pla</w:t>
      </w:r>
      <w:r w:rsidR="00A506EE" w:rsidRPr="00A506EE">
        <w:rPr>
          <w:rFonts w:ascii="Times New Roman" w:hAnsi="Times New Roman" w:cs="Times New Roman"/>
          <w:sz w:val="24"/>
          <w:szCs w:val="24"/>
        </w:rPr>
        <w:t>y in Jamaica the part of the</w:t>
      </w:r>
      <w:r w:rsidR="00A506EE">
        <w:rPr>
          <w:rFonts w:ascii="Times New Roman" w:hAnsi="Times New Roman" w:cs="Times New Roman"/>
          <w:sz w:val="24"/>
          <w:szCs w:val="24"/>
        </w:rPr>
        <w:t xml:space="preserve"> </w:t>
      </w:r>
      <w:r w:rsidR="00A506EE" w:rsidRPr="00A506EE">
        <w:rPr>
          <w:rFonts w:ascii="Times New Roman" w:hAnsi="Times New Roman" w:cs="Times New Roman"/>
          <w:sz w:val="24"/>
          <w:szCs w:val="24"/>
        </w:rPr>
        <w:t>Havtian Generals of whom he had heard.</w:t>
      </w:r>
      <w:r w:rsidR="00A506EE">
        <w:rPr>
          <w:rFonts w:ascii="Times New Roman" w:hAnsi="Times New Roman" w:cs="Times New Roman"/>
          <w:sz w:val="24"/>
          <w:szCs w:val="24"/>
        </w:rPr>
        <w:t>”</w:t>
      </w:r>
      <w:r w:rsidR="00A506EE">
        <w:rPr>
          <w:rStyle w:val="FootnoteReference"/>
          <w:rFonts w:ascii="Times New Roman" w:hAnsi="Times New Roman" w:cs="Times New Roman"/>
          <w:sz w:val="24"/>
          <w:szCs w:val="24"/>
        </w:rPr>
        <w:footnoteReference w:id="45"/>
      </w:r>
      <w:r w:rsidR="00A506EE">
        <w:rPr>
          <w:rFonts w:ascii="Times New Roman" w:hAnsi="Times New Roman" w:cs="Times New Roman"/>
          <w:sz w:val="24"/>
          <w:szCs w:val="24"/>
        </w:rPr>
        <w:t xml:space="preserve"> </w:t>
      </w:r>
    </w:p>
    <w:p w14:paraId="3E32E07E" w14:textId="13DC5238" w:rsidR="003E2191" w:rsidRDefault="00A506EE" w:rsidP="00225C7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Only Annie Palmer</w:t>
      </w:r>
      <w:r w:rsidR="00313AE6">
        <w:rPr>
          <w:rFonts w:ascii="Times New Roman" w:hAnsi="Times New Roman" w:cs="Times New Roman"/>
          <w:sz w:val="24"/>
          <w:szCs w:val="24"/>
        </w:rPr>
        <w:t>, a white woman,</w:t>
      </w:r>
      <w:r>
        <w:rPr>
          <w:rFonts w:ascii="Times New Roman" w:hAnsi="Times New Roman" w:cs="Times New Roman"/>
          <w:sz w:val="24"/>
          <w:szCs w:val="24"/>
        </w:rPr>
        <w:t xml:space="preserve"> does </w:t>
      </w:r>
      <w:r w:rsidR="00313AE6">
        <w:rPr>
          <w:rFonts w:ascii="Times New Roman" w:hAnsi="Times New Roman" w:cs="Times New Roman"/>
          <w:sz w:val="24"/>
          <w:szCs w:val="24"/>
        </w:rPr>
        <w:t xml:space="preserve">not participate in black rebellion. Rather, Annie seems to be the result as well as the victim of black rebellion. She was, after all, taught everything by a Haitian Baroness, a black woman who would never have gained the social standing of Baroness </w:t>
      </w:r>
      <w:r w:rsidR="00EB4B04">
        <w:rPr>
          <w:rFonts w:ascii="Times New Roman" w:hAnsi="Times New Roman" w:cs="Times New Roman"/>
          <w:sz w:val="24"/>
          <w:szCs w:val="24"/>
        </w:rPr>
        <w:t>or</w:t>
      </w:r>
      <w:r w:rsidR="0036655F">
        <w:rPr>
          <w:rFonts w:ascii="Times New Roman" w:hAnsi="Times New Roman" w:cs="Times New Roman"/>
          <w:sz w:val="24"/>
          <w:szCs w:val="24"/>
        </w:rPr>
        <w:t xml:space="preserve"> interacted so closely with Annie </w:t>
      </w:r>
      <w:r w:rsidR="006419E5">
        <w:rPr>
          <w:rFonts w:ascii="Times New Roman" w:hAnsi="Times New Roman" w:cs="Times New Roman"/>
          <w:sz w:val="24"/>
          <w:szCs w:val="24"/>
        </w:rPr>
        <w:t>without the Haitian R</w:t>
      </w:r>
      <w:r w:rsidR="00313AE6">
        <w:rPr>
          <w:rFonts w:ascii="Times New Roman" w:hAnsi="Times New Roman" w:cs="Times New Roman"/>
          <w:sz w:val="24"/>
          <w:szCs w:val="24"/>
        </w:rPr>
        <w:t xml:space="preserve">evolution. In addition, Palmer wages her own self-interested revolt as a female plantation owner. It is all but explicitly confirmed in </w:t>
      </w:r>
      <w:r w:rsidR="00EB4B04">
        <w:rPr>
          <w:rFonts w:ascii="Times New Roman" w:hAnsi="Times New Roman" w:cs="Times New Roman"/>
          <w:i/>
          <w:sz w:val="24"/>
          <w:szCs w:val="24"/>
        </w:rPr>
        <w:t xml:space="preserve">The </w:t>
      </w:r>
      <w:r w:rsidR="00313AE6">
        <w:rPr>
          <w:rFonts w:ascii="Times New Roman" w:hAnsi="Times New Roman" w:cs="Times New Roman"/>
          <w:i/>
          <w:sz w:val="24"/>
          <w:szCs w:val="24"/>
        </w:rPr>
        <w:t>White Witch</w:t>
      </w:r>
      <w:r w:rsidR="00EB4B04">
        <w:rPr>
          <w:rFonts w:ascii="Times New Roman" w:hAnsi="Times New Roman" w:cs="Times New Roman"/>
          <w:i/>
          <w:sz w:val="24"/>
          <w:szCs w:val="24"/>
        </w:rPr>
        <w:t xml:space="preserve"> of Rosehall</w:t>
      </w:r>
      <w:r w:rsidR="00313AE6">
        <w:rPr>
          <w:rFonts w:ascii="Times New Roman" w:hAnsi="Times New Roman" w:cs="Times New Roman"/>
          <w:sz w:val="24"/>
          <w:szCs w:val="24"/>
        </w:rPr>
        <w:t xml:space="preserve"> that Annie murdered h</w:t>
      </w:r>
      <w:r w:rsidR="00EB4B04">
        <w:rPr>
          <w:rFonts w:ascii="Times New Roman" w:hAnsi="Times New Roman" w:cs="Times New Roman"/>
          <w:sz w:val="24"/>
          <w:szCs w:val="24"/>
        </w:rPr>
        <w:t xml:space="preserve">er previous three </w:t>
      </w:r>
      <w:r w:rsidR="00EB4B04">
        <w:rPr>
          <w:rFonts w:ascii="Times New Roman" w:hAnsi="Times New Roman" w:cs="Times New Roman"/>
          <w:sz w:val="24"/>
          <w:szCs w:val="24"/>
        </w:rPr>
        <w:lastRenderedPageBreak/>
        <w:t>husbands. W</w:t>
      </w:r>
      <w:r w:rsidR="00313AE6">
        <w:rPr>
          <w:rFonts w:ascii="Times New Roman" w:hAnsi="Times New Roman" w:cs="Times New Roman"/>
          <w:sz w:val="24"/>
          <w:szCs w:val="24"/>
        </w:rPr>
        <w:t>hile the second two were debatably crimes of passion, the first was certainly to gain her husband’s wealth and land.</w:t>
      </w:r>
      <w:r w:rsidR="00313AE6">
        <w:rPr>
          <w:rStyle w:val="FootnoteReference"/>
          <w:rFonts w:ascii="Times New Roman" w:hAnsi="Times New Roman" w:cs="Times New Roman"/>
          <w:sz w:val="24"/>
          <w:szCs w:val="24"/>
        </w:rPr>
        <w:footnoteReference w:id="46"/>
      </w:r>
      <w:r w:rsidR="0036655F">
        <w:rPr>
          <w:rFonts w:ascii="Times New Roman" w:hAnsi="Times New Roman" w:cs="Times New Roman"/>
          <w:sz w:val="24"/>
          <w:szCs w:val="24"/>
        </w:rPr>
        <w:t xml:space="preserve"> In the same way that de Lisser’s rebel characters sought to violently overturn and reverse racial hierarchies, then, Annie Palmer manages, on a small scale, to overturn and reverse patriarchal hierarchies</w:t>
      </w:r>
      <w:r w:rsidR="00EB4B04">
        <w:rPr>
          <w:rFonts w:ascii="Times New Roman" w:hAnsi="Times New Roman" w:cs="Times New Roman"/>
          <w:sz w:val="24"/>
          <w:szCs w:val="24"/>
        </w:rPr>
        <w:t>, associating her, if not with black rebellion, with a different kind of power struggle</w:t>
      </w:r>
      <w:r w:rsidR="0036655F">
        <w:rPr>
          <w:rFonts w:ascii="Times New Roman" w:hAnsi="Times New Roman" w:cs="Times New Roman"/>
          <w:sz w:val="24"/>
          <w:szCs w:val="24"/>
        </w:rPr>
        <w:t xml:space="preserve">. </w:t>
      </w:r>
      <w:r w:rsidR="00EB4B04">
        <w:rPr>
          <w:rFonts w:ascii="Times New Roman" w:hAnsi="Times New Roman" w:cs="Times New Roman"/>
          <w:sz w:val="24"/>
          <w:szCs w:val="24"/>
        </w:rPr>
        <w:t>Her place as a subversive woman in this power struggle</w:t>
      </w:r>
      <w:r w:rsidR="0036655F">
        <w:rPr>
          <w:rFonts w:ascii="Times New Roman" w:hAnsi="Times New Roman" w:cs="Times New Roman"/>
          <w:sz w:val="24"/>
          <w:szCs w:val="24"/>
        </w:rPr>
        <w:t xml:space="preserve"> is </w:t>
      </w:r>
      <w:r w:rsidR="00EB4B04">
        <w:rPr>
          <w:rFonts w:ascii="Times New Roman" w:hAnsi="Times New Roman" w:cs="Times New Roman"/>
          <w:sz w:val="24"/>
          <w:szCs w:val="24"/>
        </w:rPr>
        <w:t>indicated</w:t>
      </w:r>
      <w:r w:rsidR="003E2191">
        <w:rPr>
          <w:rFonts w:ascii="Times New Roman" w:hAnsi="Times New Roman" w:cs="Times New Roman"/>
          <w:sz w:val="24"/>
          <w:szCs w:val="24"/>
        </w:rPr>
        <w:t xml:space="preserve"> not only by her literal murder of a patriarch</w:t>
      </w:r>
      <w:r w:rsidR="00EB4B04">
        <w:rPr>
          <w:rFonts w:ascii="Times New Roman" w:hAnsi="Times New Roman" w:cs="Times New Roman"/>
          <w:sz w:val="24"/>
          <w:szCs w:val="24"/>
        </w:rPr>
        <w:t>,</w:t>
      </w:r>
      <w:r w:rsidR="003E2191">
        <w:rPr>
          <w:rFonts w:ascii="Times New Roman" w:hAnsi="Times New Roman" w:cs="Times New Roman"/>
          <w:sz w:val="24"/>
          <w:szCs w:val="24"/>
        </w:rPr>
        <w:t xml:space="preserve"> but</w:t>
      </w:r>
      <w:r w:rsidR="0036655F">
        <w:rPr>
          <w:rFonts w:ascii="Times New Roman" w:hAnsi="Times New Roman" w:cs="Times New Roman"/>
          <w:sz w:val="24"/>
          <w:szCs w:val="24"/>
        </w:rPr>
        <w:t xml:space="preserve"> by her sexual ag</w:t>
      </w:r>
      <w:r w:rsidR="00EB4B04">
        <w:rPr>
          <w:rFonts w:ascii="Times New Roman" w:hAnsi="Times New Roman" w:cs="Times New Roman"/>
          <w:sz w:val="24"/>
          <w:szCs w:val="24"/>
        </w:rPr>
        <w:t>gressiveness towards Rutherford</w:t>
      </w:r>
      <w:r w:rsidR="0036655F">
        <w:rPr>
          <w:rFonts w:ascii="Times New Roman" w:hAnsi="Times New Roman" w:cs="Times New Roman"/>
          <w:sz w:val="24"/>
          <w:szCs w:val="24"/>
        </w:rPr>
        <w:t xml:space="preserve"> and her </w:t>
      </w:r>
      <w:r w:rsidR="003E2191">
        <w:rPr>
          <w:rFonts w:ascii="Times New Roman" w:hAnsi="Times New Roman" w:cs="Times New Roman"/>
          <w:sz w:val="24"/>
          <w:szCs w:val="24"/>
        </w:rPr>
        <w:t>association with witchcraft.</w:t>
      </w:r>
      <w:r w:rsidR="003E2191">
        <w:rPr>
          <w:rStyle w:val="FootnoteReference"/>
          <w:rFonts w:ascii="Times New Roman" w:hAnsi="Times New Roman" w:cs="Times New Roman"/>
          <w:sz w:val="24"/>
          <w:szCs w:val="24"/>
        </w:rPr>
        <w:footnoteReference w:id="47"/>
      </w:r>
      <w:r w:rsidR="003E2191">
        <w:rPr>
          <w:rFonts w:ascii="Times New Roman" w:hAnsi="Times New Roman" w:cs="Times New Roman"/>
          <w:sz w:val="24"/>
          <w:szCs w:val="24"/>
        </w:rPr>
        <w:t xml:space="preserve"> </w:t>
      </w:r>
    </w:p>
    <w:p w14:paraId="4B40DB05" w14:textId="3699EF35" w:rsidR="00146E5F" w:rsidRPr="00491AF6" w:rsidRDefault="00646D4D" w:rsidP="00225C7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Indeed, through Annie Palmer, de </w:t>
      </w:r>
      <w:r w:rsidR="00133762">
        <w:rPr>
          <w:rFonts w:ascii="Times New Roman" w:hAnsi="Times New Roman" w:cs="Times New Roman"/>
          <w:sz w:val="24"/>
          <w:szCs w:val="24"/>
        </w:rPr>
        <w:t>Lisser equates all African-derived religious practitioners with witchcraft</w:t>
      </w:r>
      <w:r w:rsidR="003E2191">
        <w:rPr>
          <w:rFonts w:ascii="Times New Roman" w:hAnsi="Times New Roman" w:cs="Times New Roman"/>
          <w:sz w:val="24"/>
          <w:szCs w:val="24"/>
        </w:rPr>
        <w:t>.</w:t>
      </w:r>
      <w:r w:rsidR="00133762">
        <w:rPr>
          <w:rFonts w:ascii="Times New Roman" w:hAnsi="Times New Roman" w:cs="Times New Roman"/>
          <w:sz w:val="24"/>
          <w:szCs w:val="24"/>
        </w:rPr>
        <w:t xml:space="preserve"> </w:t>
      </w:r>
      <w:r>
        <w:rPr>
          <w:rFonts w:ascii="Times New Roman" w:hAnsi="Times New Roman" w:cs="Times New Roman"/>
          <w:sz w:val="24"/>
          <w:szCs w:val="24"/>
        </w:rPr>
        <w:t>W</w:t>
      </w:r>
      <w:r w:rsidR="00146E5F">
        <w:rPr>
          <w:rFonts w:ascii="Times New Roman" w:hAnsi="Times New Roman" w:cs="Times New Roman"/>
          <w:sz w:val="24"/>
          <w:szCs w:val="24"/>
        </w:rPr>
        <w:t xml:space="preserve">hen discussing Annie Palmer, </w:t>
      </w:r>
      <w:r w:rsidR="00C06AA5">
        <w:rPr>
          <w:rFonts w:ascii="Times New Roman" w:hAnsi="Times New Roman" w:cs="Times New Roman"/>
          <w:sz w:val="24"/>
          <w:szCs w:val="24"/>
        </w:rPr>
        <w:t>one of Rutherford’s coworkers, Burbridge,</w:t>
      </w:r>
      <w:r w:rsidR="00146E5F">
        <w:rPr>
          <w:rFonts w:ascii="Times New Roman" w:hAnsi="Times New Roman" w:cs="Times New Roman"/>
          <w:sz w:val="24"/>
          <w:szCs w:val="24"/>
        </w:rPr>
        <w:t xml:space="preserve"> says, “I believe the damned woman up there is in league with hell. She’s a witch.”</w:t>
      </w:r>
      <w:r w:rsidR="00146E5F">
        <w:rPr>
          <w:rStyle w:val="FootnoteReference"/>
          <w:rFonts w:ascii="Times New Roman" w:hAnsi="Times New Roman" w:cs="Times New Roman"/>
          <w:sz w:val="24"/>
          <w:szCs w:val="24"/>
        </w:rPr>
        <w:footnoteReference w:id="48"/>
      </w:r>
      <w:r w:rsidR="00146E5F">
        <w:rPr>
          <w:rFonts w:ascii="Times New Roman" w:hAnsi="Times New Roman" w:cs="Times New Roman"/>
          <w:sz w:val="24"/>
          <w:szCs w:val="24"/>
        </w:rPr>
        <w:t xml:space="preserve"> This refers to the European notion th</w:t>
      </w:r>
      <w:r w:rsidR="00EB4B04">
        <w:rPr>
          <w:rFonts w:ascii="Times New Roman" w:hAnsi="Times New Roman" w:cs="Times New Roman"/>
          <w:sz w:val="24"/>
          <w:szCs w:val="24"/>
        </w:rPr>
        <w:t>at witchcraft and, indeed, any pagan</w:t>
      </w:r>
      <w:r w:rsidR="00146E5F">
        <w:rPr>
          <w:rFonts w:ascii="Times New Roman" w:hAnsi="Times New Roman" w:cs="Times New Roman"/>
          <w:sz w:val="24"/>
          <w:szCs w:val="24"/>
        </w:rPr>
        <w:t xml:space="preserve"> spirituality included collusion with the devil.</w:t>
      </w:r>
      <w:r w:rsidR="00146E5F">
        <w:rPr>
          <w:rStyle w:val="FootnoteReference"/>
          <w:rFonts w:ascii="Times New Roman" w:hAnsi="Times New Roman" w:cs="Times New Roman"/>
          <w:sz w:val="24"/>
          <w:szCs w:val="24"/>
        </w:rPr>
        <w:footnoteReference w:id="49"/>
      </w:r>
      <w:r w:rsidR="00146E5F">
        <w:rPr>
          <w:rFonts w:ascii="Times New Roman" w:hAnsi="Times New Roman" w:cs="Times New Roman"/>
          <w:sz w:val="24"/>
          <w:szCs w:val="24"/>
        </w:rPr>
        <w:t xml:space="preserve"> Annie Palmer also encapsulates key stereotypes of the European witch. As already explored,</w:t>
      </w:r>
      <w:r w:rsidR="00146E5F" w:rsidRPr="00DE625C">
        <w:rPr>
          <w:rFonts w:ascii="Times New Roman" w:hAnsi="Times New Roman" w:cs="Times New Roman"/>
          <w:sz w:val="24"/>
          <w:szCs w:val="24"/>
        </w:rPr>
        <w:t xml:space="preserve"> </w:t>
      </w:r>
      <w:r w:rsidR="00146E5F">
        <w:rPr>
          <w:rFonts w:ascii="Times New Roman" w:hAnsi="Times New Roman" w:cs="Times New Roman"/>
          <w:sz w:val="24"/>
          <w:szCs w:val="24"/>
        </w:rPr>
        <w:t>Annie’s femininity is important to her spiritual strength. This is in accordance with European conceptions of witchcraft, which argued that women, especially independent, powerful women, were more likely to become witches.</w:t>
      </w:r>
      <w:r w:rsidR="00146E5F">
        <w:rPr>
          <w:rStyle w:val="FootnoteReference"/>
          <w:rFonts w:ascii="Times New Roman" w:hAnsi="Times New Roman" w:cs="Times New Roman"/>
          <w:sz w:val="24"/>
          <w:szCs w:val="24"/>
        </w:rPr>
        <w:footnoteReference w:id="50"/>
      </w:r>
      <w:r w:rsidR="00146E5F">
        <w:rPr>
          <w:rFonts w:ascii="Times New Roman" w:hAnsi="Times New Roman" w:cs="Times New Roman"/>
          <w:sz w:val="24"/>
          <w:szCs w:val="24"/>
        </w:rPr>
        <w:t xml:space="preserve"> She is also linked to child murder, not only through her association with the soucouyant, but because she places “a child’s skull smeared with blood” on Millicent’s door</w:t>
      </w:r>
      <w:r w:rsidR="00EB4B04">
        <w:rPr>
          <w:rFonts w:ascii="Times New Roman" w:hAnsi="Times New Roman" w:cs="Times New Roman"/>
          <w:sz w:val="24"/>
          <w:szCs w:val="24"/>
        </w:rPr>
        <w:t xml:space="preserve"> as a part of her curse</w:t>
      </w:r>
      <w:r w:rsidR="00146E5F">
        <w:rPr>
          <w:rFonts w:ascii="Times New Roman" w:hAnsi="Times New Roman" w:cs="Times New Roman"/>
          <w:sz w:val="24"/>
          <w:szCs w:val="24"/>
        </w:rPr>
        <w:t>.</w:t>
      </w:r>
      <w:r w:rsidR="00146E5F">
        <w:rPr>
          <w:rStyle w:val="FootnoteReference"/>
          <w:rFonts w:ascii="Times New Roman" w:hAnsi="Times New Roman" w:cs="Times New Roman"/>
          <w:sz w:val="24"/>
          <w:szCs w:val="24"/>
        </w:rPr>
        <w:footnoteReference w:id="51"/>
      </w:r>
      <w:r w:rsidR="00146E5F">
        <w:rPr>
          <w:rFonts w:ascii="Times New Roman" w:hAnsi="Times New Roman" w:cs="Times New Roman"/>
          <w:sz w:val="24"/>
          <w:szCs w:val="24"/>
        </w:rPr>
        <w:t xml:space="preserve"> This, once again, parallels </w:t>
      </w:r>
      <w:r w:rsidR="00146E5F">
        <w:rPr>
          <w:rFonts w:ascii="Times New Roman" w:hAnsi="Times New Roman" w:cs="Times New Roman"/>
          <w:sz w:val="24"/>
          <w:szCs w:val="24"/>
        </w:rPr>
        <w:lastRenderedPageBreak/>
        <w:t>the early modern European belief that “witches… specialize[d] in the killing of babies and small children.”</w:t>
      </w:r>
      <w:r w:rsidR="00146E5F">
        <w:rPr>
          <w:rStyle w:val="FootnoteReference"/>
          <w:rFonts w:ascii="Times New Roman" w:hAnsi="Times New Roman" w:cs="Times New Roman"/>
          <w:sz w:val="24"/>
          <w:szCs w:val="24"/>
        </w:rPr>
        <w:footnoteReference w:id="52"/>
      </w:r>
      <w:r w:rsidR="00146E5F">
        <w:rPr>
          <w:rFonts w:ascii="Times New Roman" w:hAnsi="Times New Roman" w:cs="Times New Roman"/>
          <w:sz w:val="24"/>
          <w:szCs w:val="24"/>
        </w:rPr>
        <w:t xml:space="preserve"> This equation of Annie’s spirituality with witchcraft appears even in the title. </w:t>
      </w:r>
      <w:r w:rsidR="00EB4B04">
        <w:rPr>
          <w:rFonts w:ascii="Times New Roman" w:hAnsi="Times New Roman" w:cs="Times New Roman"/>
          <w:sz w:val="24"/>
          <w:szCs w:val="24"/>
        </w:rPr>
        <w:t>Witches</w:t>
      </w:r>
      <w:r w:rsidR="00133762">
        <w:rPr>
          <w:rFonts w:ascii="Times New Roman" w:hAnsi="Times New Roman" w:cs="Times New Roman"/>
          <w:sz w:val="24"/>
          <w:szCs w:val="24"/>
        </w:rPr>
        <w:t xml:space="preserve"> existed in Manichean opposition to Christia</w:t>
      </w:r>
      <w:r w:rsidR="00EB4B04">
        <w:rPr>
          <w:rFonts w:ascii="Times New Roman" w:hAnsi="Times New Roman" w:cs="Times New Roman"/>
          <w:sz w:val="24"/>
          <w:szCs w:val="24"/>
        </w:rPr>
        <w:t>ns, as the inverse of good</w:t>
      </w:r>
      <w:r>
        <w:rPr>
          <w:rFonts w:ascii="Times New Roman" w:hAnsi="Times New Roman" w:cs="Times New Roman"/>
          <w:sz w:val="24"/>
          <w:szCs w:val="24"/>
        </w:rPr>
        <w:t xml:space="preserve"> spiritual</w:t>
      </w:r>
      <w:r w:rsidR="00133762">
        <w:rPr>
          <w:rFonts w:ascii="Times New Roman" w:hAnsi="Times New Roman" w:cs="Times New Roman"/>
          <w:sz w:val="24"/>
          <w:szCs w:val="24"/>
        </w:rPr>
        <w:t xml:space="preserve"> power. Associating Obeah with witchcraft </w:t>
      </w:r>
      <w:r w:rsidR="00EB4B04">
        <w:rPr>
          <w:rFonts w:ascii="Times New Roman" w:hAnsi="Times New Roman" w:cs="Times New Roman"/>
          <w:sz w:val="24"/>
          <w:szCs w:val="24"/>
        </w:rPr>
        <w:t xml:space="preserve">is thus the final piece of </w:t>
      </w:r>
      <w:r w:rsidR="00133762">
        <w:rPr>
          <w:rFonts w:ascii="Times New Roman" w:hAnsi="Times New Roman" w:cs="Times New Roman"/>
          <w:sz w:val="24"/>
          <w:szCs w:val="24"/>
        </w:rPr>
        <w:t>de Lisser’s Manichean religious scheme</w:t>
      </w:r>
      <w:r w:rsidR="00DF02E6">
        <w:rPr>
          <w:rFonts w:ascii="Times New Roman" w:hAnsi="Times New Roman" w:cs="Times New Roman"/>
          <w:sz w:val="24"/>
          <w:szCs w:val="24"/>
        </w:rPr>
        <w:t>.</w:t>
      </w:r>
    </w:p>
    <w:p w14:paraId="5CC20AE2" w14:textId="7011A8E6" w:rsidR="00A432C8" w:rsidRDefault="00146E5F" w:rsidP="00C06AA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Although African-derived spiritual practices are equated with European witchcraft in this novel,</w:t>
      </w:r>
      <w:r w:rsidR="00BB4030">
        <w:rPr>
          <w:rFonts w:ascii="Times New Roman" w:hAnsi="Times New Roman" w:cs="Times New Roman"/>
          <w:sz w:val="24"/>
          <w:szCs w:val="24"/>
        </w:rPr>
        <w:t xml:space="preserve"> it is important not to mistake this for a partial equation of Obeah with “European-ness,” as witches were always considered outside of mainstream society. Only Christianity and</w:t>
      </w:r>
      <w:r w:rsidR="0015581E">
        <w:rPr>
          <w:rFonts w:ascii="Times New Roman" w:hAnsi="Times New Roman" w:cs="Times New Roman"/>
          <w:sz w:val="24"/>
          <w:szCs w:val="24"/>
        </w:rPr>
        <w:t xml:space="preserve"> rational</w:t>
      </w:r>
      <w:r w:rsidR="00BB4030">
        <w:rPr>
          <w:rFonts w:ascii="Times New Roman" w:hAnsi="Times New Roman" w:cs="Times New Roman"/>
          <w:sz w:val="24"/>
          <w:szCs w:val="24"/>
        </w:rPr>
        <w:t xml:space="preserve"> moral secularism are identified with Europe in de Lisser’s novels. All of de Lisser’s European characters are at</w:t>
      </w:r>
      <w:r w:rsidR="00C06AA5">
        <w:rPr>
          <w:rFonts w:ascii="Times New Roman" w:hAnsi="Times New Roman" w:cs="Times New Roman"/>
          <w:sz w:val="24"/>
          <w:szCs w:val="24"/>
        </w:rPr>
        <w:t xml:space="preserve"> least cursorily Christian. P</w:t>
      </w:r>
      <w:r w:rsidR="00BB4030">
        <w:rPr>
          <w:rFonts w:ascii="Times New Roman" w:hAnsi="Times New Roman" w:cs="Times New Roman"/>
          <w:sz w:val="24"/>
          <w:szCs w:val="24"/>
        </w:rPr>
        <w:t>erhaps more importantly, all of his English characters engage in moral and s</w:t>
      </w:r>
      <w:r w:rsidR="00646D4D">
        <w:rPr>
          <w:rFonts w:ascii="Times New Roman" w:hAnsi="Times New Roman" w:cs="Times New Roman"/>
          <w:sz w:val="24"/>
          <w:szCs w:val="24"/>
        </w:rPr>
        <w:t>cientific quandaries with level-</w:t>
      </w:r>
      <w:r w:rsidR="00BB4030">
        <w:rPr>
          <w:rFonts w:ascii="Times New Roman" w:hAnsi="Times New Roman" w:cs="Times New Roman"/>
          <w:sz w:val="24"/>
          <w:szCs w:val="24"/>
        </w:rPr>
        <w:t>headed rationality</w:t>
      </w:r>
      <w:r w:rsidR="00646D4D">
        <w:rPr>
          <w:rFonts w:ascii="Times New Roman" w:hAnsi="Times New Roman" w:cs="Times New Roman"/>
          <w:sz w:val="24"/>
          <w:szCs w:val="24"/>
        </w:rPr>
        <w:t>,</w:t>
      </w:r>
      <w:r w:rsidR="00EB4B04">
        <w:rPr>
          <w:rFonts w:ascii="Times New Roman" w:hAnsi="Times New Roman" w:cs="Times New Roman"/>
          <w:sz w:val="24"/>
          <w:szCs w:val="24"/>
        </w:rPr>
        <w:t xml:space="preserve"> free from the </w:t>
      </w:r>
      <w:r w:rsidR="00BB4030">
        <w:rPr>
          <w:rFonts w:ascii="Times New Roman" w:hAnsi="Times New Roman" w:cs="Times New Roman"/>
          <w:sz w:val="24"/>
          <w:szCs w:val="24"/>
        </w:rPr>
        <w:t xml:space="preserve">superstition </w:t>
      </w:r>
      <w:r w:rsidR="00EB4B04">
        <w:rPr>
          <w:rFonts w:ascii="Times New Roman" w:hAnsi="Times New Roman" w:cs="Times New Roman"/>
          <w:sz w:val="24"/>
          <w:szCs w:val="24"/>
        </w:rPr>
        <w:t>that plagues de Lisser’s native</w:t>
      </w:r>
      <w:r w:rsidR="00BB4030">
        <w:rPr>
          <w:rFonts w:ascii="Times New Roman" w:hAnsi="Times New Roman" w:cs="Times New Roman"/>
          <w:sz w:val="24"/>
          <w:szCs w:val="24"/>
        </w:rPr>
        <w:t xml:space="preserve"> characters. Rider from </w:t>
      </w:r>
      <w:r w:rsidR="00EB4B04">
        <w:rPr>
          <w:rFonts w:ascii="Times New Roman" w:hAnsi="Times New Roman" w:cs="Times New Roman"/>
          <w:i/>
          <w:sz w:val="24"/>
          <w:szCs w:val="24"/>
        </w:rPr>
        <w:t xml:space="preserve">The </w:t>
      </w:r>
      <w:r w:rsidR="00BB4030">
        <w:rPr>
          <w:rFonts w:ascii="Times New Roman" w:hAnsi="Times New Roman" w:cs="Times New Roman"/>
          <w:i/>
          <w:sz w:val="24"/>
          <w:szCs w:val="24"/>
        </w:rPr>
        <w:t>White Witch</w:t>
      </w:r>
      <w:r w:rsidR="00EB4B04">
        <w:rPr>
          <w:rFonts w:ascii="Times New Roman" w:hAnsi="Times New Roman" w:cs="Times New Roman"/>
          <w:i/>
          <w:sz w:val="24"/>
          <w:szCs w:val="24"/>
        </w:rPr>
        <w:t xml:space="preserve"> of Rosehall</w:t>
      </w:r>
      <w:r w:rsidR="00BB4030">
        <w:rPr>
          <w:rFonts w:ascii="Times New Roman" w:hAnsi="Times New Roman" w:cs="Times New Roman"/>
          <w:i/>
          <w:sz w:val="24"/>
          <w:szCs w:val="24"/>
        </w:rPr>
        <w:t xml:space="preserve"> </w:t>
      </w:r>
      <w:r w:rsidR="00BB4030">
        <w:rPr>
          <w:rFonts w:ascii="Times New Roman" w:hAnsi="Times New Roman" w:cs="Times New Roman"/>
          <w:sz w:val="24"/>
          <w:szCs w:val="24"/>
        </w:rPr>
        <w:t>stands out in particular</w:t>
      </w:r>
      <w:r w:rsidR="00C06AA5">
        <w:rPr>
          <w:rFonts w:ascii="Times New Roman" w:hAnsi="Times New Roman" w:cs="Times New Roman"/>
          <w:sz w:val="24"/>
          <w:szCs w:val="24"/>
        </w:rPr>
        <w:t xml:space="preserve"> as a shining example of Christian rationality and goodness</w:t>
      </w:r>
      <w:r w:rsidR="00BB4030">
        <w:rPr>
          <w:rFonts w:ascii="Times New Roman" w:hAnsi="Times New Roman" w:cs="Times New Roman"/>
          <w:sz w:val="24"/>
          <w:szCs w:val="24"/>
        </w:rPr>
        <w:t xml:space="preserve"> because of his former status as a missionary.</w:t>
      </w:r>
      <w:r w:rsidR="00C06AA5">
        <w:rPr>
          <w:rFonts w:ascii="Times New Roman" w:hAnsi="Times New Roman" w:cs="Times New Roman"/>
          <w:sz w:val="24"/>
          <w:szCs w:val="24"/>
        </w:rPr>
        <w:t xml:space="preserve"> Rider serves as the</w:t>
      </w:r>
      <w:r w:rsidR="00BB4030">
        <w:rPr>
          <w:rFonts w:ascii="Times New Roman" w:hAnsi="Times New Roman" w:cs="Times New Roman"/>
          <w:sz w:val="24"/>
          <w:szCs w:val="24"/>
        </w:rPr>
        <w:t xml:space="preserve"> moral compas</w:t>
      </w:r>
      <w:r w:rsidR="00C06AA5">
        <w:rPr>
          <w:rFonts w:ascii="Times New Roman" w:hAnsi="Times New Roman" w:cs="Times New Roman"/>
          <w:sz w:val="24"/>
          <w:szCs w:val="24"/>
        </w:rPr>
        <w:t>s of this</w:t>
      </w:r>
      <w:r w:rsidR="00646D4D">
        <w:rPr>
          <w:rFonts w:ascii="Times New Roman" w:hAnsi="Times New Roman" w:cs="Times New Roman"/>
          <w:sz w:val="24"/>
          <w:szCs w:val="24"/>
        </w:rPr>
        <w:t xml:space="preserve"> novel, using both the B</w:t>
      </w:r>
      <w:r w:rsidR="00BB4030">
        <w:rPr>
          <w:rFonts w:ascii="Times New Roman" w:hAnsi="Times New Roman" w:cs="Times New Roman"/>
          <w:sz w:val="24"/>
          <w:szCs w:val="24"/>
        </w:rPr>
        <w:t>ible and scientific principles to advise o</w:t>
      </w:r>
      <w:r w:rsidR="00C06AA5">
        <w:rPr>
          <w:rFonts w:ascii="Times New Roman" w:hAnsi="Times New Roman" w:cs="Times New Roman"/>
          <w:sz w:val="24"/>
          <w:szCs w:val="24"/>
        </w:rPr>
        <w:t>thers, particularly Rutherford.</w:t>
      </w:r>
      <w:r w:rsidR="00CE6F36">
        <w:rPr>
          <w:rStyle w:val="FootnoteReference"/>
          <w:rFonts w:ascii="Times New Roman" w:hAnsi="Times New Roman" w:cs="Times New Roman"/>
          <w:sz w:val="24"/>
          <w:szCs w:val="24"/>
        </w:rPr>
        <w:footnoteReference w:id="53"/>
      </w:r>
      <w:r w:rsidR="002B094C">
        <w:rPr>
          <w:rFonts w:ascii="Times New Roman" w:hAnsi="Times New Roman" w:cs="Times New Roman"/>
          <w:sz w:val="24"/>
          <w:szCs w:val="24"/>
        </w:rPr>
        <w:t xml:space="preserve"> </w:t>
      </w:r>
      <w:r w:rsidR="00BB4030">
        <w:rPr>
          <w:rFonts w:ascii="Times New Roman" w:hAnsi="Times New Roman" w:cs="Times New Roman"/>
          <w:sz w:val="24"/>
          <w:szCs w:val="24"/>
        </w:rPr>
        <w:t>Rutherford</w:t>
      </w:r>
      <w:r w:rsidR="002B094C">
        <w:rPr>
          <w:rFonts w:ascii="Times New Roman" w:hAnsi="Times New Roman" w:cs="Times New Roman"/>
          <w:sz w:val="24"/>
          <w:szCs w:val="24"/>
        </w:rPr>
        <w:t>, for his part,</w:t>
      </w:r>
      <w:r w:rsidR="00BB4030">
        <w:rPr>
          <w:rFonts w:ascii="Times New Roman" w:hAnsi="Times New Roman" w:cs="Times New Roman"/>
          <w:sz w:val="24"/>
          <w:szCs w:val="24"/>
        </w:rPr>
        <w:t xml:space="preserve"> often argues with Annie in defense of English propriety.</w:t>
      </w:r>
      <w:r w:rsidR="00CE6F36">
        <w:rPr>
          <w:rStyle w:val="FootnoteReference"/>
          <w:rFonts w:ascii="Times New Roman" w:hAnsi="Times New Roman" w:cs="Times New Roman"/>
          <w:sz w:val="24"/>
          <w:szCs w:val="24"/>
        </w:rPr>
        <w:footnoteReference w:id="54"/>
      </w:r>
      <w:r w:rsidR="002B094C">
        <w:rPr>
          <w:rFonts w:ascii="Times New Roman" w:hAnsi="Times New Roman" w:cs="Times New Roman"/>
          <w:sz w:val="24"/>
          <w:szCs w:val="24"/>
        </w:rPr>
        <w:t xml:space="preserve"> </w:t>
      </w:r>
      <w:r w:rsidR="00CE6F36">
        <w:rPr>
          <w:rFonts w:ascii="Times New Roman" w:hAnsi="Times New Roman" w:cs="Times New Roman"/>
          <w:sz w:val="24"/>
          <w:szCs w:val="24"/>
        </w:rPr>
        <w:t>In addition, unlike Annie and Takoo’s life-taking impulses, R</w:t>
      </w:r>
      <w:r w:rsidR="00C06AA5">
        <w:rPr>
          <w:rFonts w:ascii="Times New Roman" w:hAnsi="Times New Roman" w:cs="Times New Roman"/>
          <w:sz w:val="24"/>
          <w:szCs w:val="24"/>
        </w:rPr>
        <w:t>ider and Rutherford’s</w:t>
      </w:r>
      <w:r w:rsidR="00CE6F36">
        <w:rPr>
          <w:rFonts w:ascii="Times New Roman" w:hAnsi="Times New Roman" w:cs="Times New Roman"/>
          <w:sz w:val="24"/>
          <w:szCs w:val="24"/>
        </w:rPr>
        <w:t xml:space="preserve"> impulse</w:t>
      </w:r>
      <w:r w:rsidR="00C06AA5">
        <w:rPr>
          <w:rFonts w:ascii="Times New Roman" w:hAnsi="Times New Roman" w:cs="Times New Roman"/>
          <w:sz w:val="24"/>
          <w:szCs w:val="24"/>
        </w:rPr>
        <w:t>s are</w:t>
      </w:r>
      <w:r w:rsidR="00CE6F36">
        <w:rPr>
          <w:rFonts w:ascii="Times New Roman" w:hAnsi="Times New Roman" w:cs="Times New Roman"/>
          <w:sz w:val="24"/>
          <w:szCs w:val="24"/>
        </w:rPr>
        <w:t xml:space="preserve"> to save lives, showing moral superiority.</w:t>
      </w:r>
      <w:r w:rsidR="00CE6F36">
        <w:rPr>
          <w:rStyle w:val="FootnoteReference"/>
          <w:rFonts w:ascii="Times New Roman" w:hAnsi="Times New Roman" w:cs="Times New Roman"/>
          <w:sz w:val="24"/>
          <w:szCs w:val="24"/>
        </w:rPr>
        <w:footnoteReference w:id="55"/>
      </w:r>
      <w:r w:rsidR="00CE6F36">
        <w:rPr>
          <w:rFonts w:ascii="Times New Roman" w:hAnsi="Times New Roman" w:cs="Times New Roman"/>
          <w:sz w:val="24"/>
          <w:szCs w:val="24"/>
        </w:rPr>
        <w:t xml:space="preserve"> </w:t>
      </w:r>
      <w:r w:rsidR="00C06AA5">
        <w:rPr>
          <w:rFonts w:ascii="Times New Roman" w:hAnsi="Times New Roman" w:cs="Times New Roman"/>
          <w:sz w:val="24"/>
          <w:szCs w:val="24"/>
        </w:rPr>
        <w:t>Like these British men</w:t>
      </w:r>
      <w:r w:rsidR="002B094C">
        <w:rPr>
          <w:rFonts w:ascii="Times New Roman" w:hAnsi="Times New Roman" w:cs="Times New Roman"/>
          <w:sz w:val="24"/>
          <w:szCs w:val="24"/>
        </w:rPr>
        <w:t xml:space="preserve">, </w:t>
      </w:r>
      <w:r w:rsidR="00C06AA5">
        <w:rPr>
          <w:rFonts w:ascii="Times New Roman" w:hAnsi="Times New Roman" w:cs="Times New Roman"/>
          <w:sz w:val="24"/>
          <w:szCs w:val="24"/>
        </w:rPr>
        <w:t xml:space="preserve">Mrs. Carlton, Dick’s mother in </w:t>
      </w:r>
      <w:r w:rsidR="00C06AA5">
        <w:rPr>
          <w:rFonts w:ascii="Times New Roman" w:hAnsi="Times New Roman" w:cs="Times New Roman"/>
          <w:i/>
          <w:sz w:val="24"/>
          <w:szCs w:val="24"/>
        </w:rPr>
        <w:t>Revenge</w:t>
      </w:r>
      <w:r w:rsidR="00C06AA5">
        <w:rPr>
          <w:rFonts w:ascii="Times New Roman" w:hAnsi="Times New Roman" w:cs="Times New Roman"/>
          <w:sz w:val="24"/>
          <w:szCs w:val="24"/>
        </w:rPr>
        <w:t>, is depicted positively as a level-headed Christian. She</w:t>
      </w:r>
      <w:r w:rsidR="0015581E">
        <w:rPr>
          <w:rFonts w:ascii="Times New Roman" w:hAnsi="Times New Roman" w:cs="Times New Roman"/>
          <w:sz w:val="24"/>
          <w:szCs w:val="24"/>
        </w:rPr>
        <w:t xml:space="preserve"> speaks with “habitual strength of mind” and “thank[s] God for the respite they [are] given” when the rebels temporarily retreat.</w:t>
      </w:r>
      <w:r w:rsidR="00CE6F36">
        <w:rPr>
          <w:rStyle w:val="FootnoteReference"/>
          <w:rFonts w:ascii="Times New Roman" w:hAnsi="Times New Roman" w:cs="Times New Roman"/>
          <w:sz w:val="24"/>
          <w:szCs w:val="24"/>
        </w:rPr>
        <w:footnoteReference w:id="56"/>
      </w:r>
      <w:r w:rsidR="00CE6F36">
        <w:rPr>
          <w:rFonts w:ascii="Times New Roman" w:hAnsi="Times New Roman" w:cs="Times New Roman"/>
          <w:sz w:val="24"/>
          <w:szCs w:val="24"/>
        </w:rPr>
        <w:t xml:space="preserve"> This stands in sharp </w:t>
      </w:r>
      <w:r w:rsidR="00CE6F36">
        <w:rPr>
          <w:rFonts w:ascii="Times New Roman" w:hAnsi="Times New Roman" w:cs="Times New Roman"/>
          <w:sz w:val="24"/>
          <w:szCs w:val="24"/>
        </w:rPr>
        <w:lastRenderedPageBreak/>
        <w:t xml:space="preserve">contrast to the rebels who rush without thinking into haphazard attacks and respond to </w:t>
      </w:r>
      <w:r w:rsidR="00C06AA5">
        <w:rPr>
          <w:rFonts w:ascii="Times New Roman" w:hAnsi="Times New Roman" w:cs="Times New Roman"/>
          <w:sz w:val="24"/>
          <w:szCs w:val="24"/>
        </w:rPr>
        <w:t>gun</w:t>
      </w:r>
      <w:r w:rsidR="00CE6F36">
        <w:rPr>
          <w:rFonts w:ascii="Times New Roman" w:hAnsi="Times New Roman" w:cs="Times New Roman"/>
          <w:sz w:val="24"/>
          <w:szCs w:val="24"/>
        </w:rPr>
        <w:t>fire with decreased “ardor” and “confused and indistinct” voices.</w:t>
      </w:r>
      <w:r w:rsidR="00CE6F36">
        <w:rPr>
          <w:rStyle w:val="FootnoteReference"/>
          <w:rFonts w:ascii="Times New Roman" w:hAnsi="Times New Roman" w:cs="Times New Roman"/>
          <w:sz w:val="24"/>
          <w:szCs w:val="24"/>
        </w:rPr>
        <w:footnoteReference w:id="57"/>
      </w:r>
      <w:r w:rsidR="00BB4030">
        <w:rPr>
          <w:rFonts w:ascii="Times New Roman" w:hAnsi="Times New Roman" w:cs="Times New Roman"/>
          <w:sz w:val="24"/>
          <w:szCs w:val="24"/>
        </w:rPr>
        <w:t xml:space="preserve"> Indeed, the “West Indian </w:t>
      </w:r>
      <w:r w:rsidR="00BB4030">
        <w:rPr>
          <w:rFonts w:ascii="Times New Roman" w:hAnsi="Times New Roman" w:cs="Times New Roman"/>
          <w:i/>
          <w:sz w:val="24"/>
          <w:szCs w:val="24"/>
        </w:rPr>
        <w:t>ethos</w:t>
      </w:r>
      <w:r w:rsidR="00BB4030">
        <w:rPr>
          <w:rFonts w:ascii="Times New Roman" w:hAnsi="Times New Roman" w:cs="Times New Roman"/>
          <w:sz w:val="24"/>
          <w:szCs w:val="24"/>
        </w:rPr>
        <w:t>” is presented as “liv[ing] life gaily, riotously, dangerously,”</w:t>
      </w:r>
      <w:r w:rsidR="00BB4030">
        <w:rPr>
          <w:rStyle w:val="FootnoteReference"/>
          <w:rFonts w:ascii="Times New Roman" w:hAnsi="Times New Roman" w:cs="Times New Roman"/>
          <w:sz w:val="24"/>
          <w:szCs w:val="24"/>
        </w:rPr>
        <w:footnoteReference w:id="58"/>
      </w:r>
      <w:r w:rsidR="00BB4030">
        <w:rPr>
          <w:rFonts w:ascii="Times New Roman" w:hAnsi="Times New Roman" w:cs="Times New Roman"/>
          <w:sz w:val="24"/>
          <w:szCs w:val="24"/>
        </w:rPr>
        <w:t xml:space="preserve"> and every time Rider and Rutherford do not act in accordance with morality</w:t>
      </w:r>
      <w:r w:rsidR="00C06AA5">
        <w:rPr>
          <w:rFonts w:ascii="Times New Roman" w:hAnsi="Times New Roman" w:cs="Times New Roman"/>
          <w:sz w:val="24"/>
          <w:szCs w:val="24"/>
        </w:rPr>
        <w:t>,</w:t>
      </w:r>
      <w:r w:rsidR="00BB4030">
        <w:rPr>
          <w:rFonts w:ascii="Times New Roman" w:hAnsi="Times New Roman" w:cs="Times New Roman"/>
          <w:sz w:val="24"/>
          <w:szCs w:val="24"/>
        </w:rPr>
        <w:t xml:space="preserve"> it is not presented as a moral failing of their English upbringing, but as succumbing to “the fascination of the tropics.”</w:t>
      </w:r>
      <w:r w:rsidR="00BB4030">
        <w:rPr>
          <w:rStyle w:val="FootnoteReference"/>
          <w:rFonts w:ascii="Times New Roman" w:hAnsi="Times New Roman" w:cs="Times New Roman"/>
          <w:sz w:val="24"/>
          <w:szCs w:val="24"/>
        </w:rPr>
        <w:footnoteReference w:id="59"/>
      </w:r>
      <w:r w:rsidR="00BB4030">
        <w:rPr>
          <w:rFonts w:ascii="Times New Roman" w:hAnsi="Times New Roman" w:cs="Times New Roman"/>
          <w:sz w:val="24"/>
          <w:szCs w:val="24"/>
        </w:rPr>
        <w:t xml:space="preserve"> </w:t>
      </w:r>
    </w:p>
    <w:p w14:paraId="511F7E6D" w14:textId="1DA09F24" w:rsidR="00146E5F" w:rsidRDefault="00A432C8" w:rsidP="00225C7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addition, r</w:t>
      </w:r>
      <w:r w:rsidR="008D789E">
        <w:rPr>
          <w:rFonts w:ascii="Times New Roman" w:hAnsi="Times New Roman" w:cs="Times New Roman"/>
          <w:sz w:val="24"/>
          <w:szCs w:val="24"/>
        </w:rPr>
        <w:t>ather than falling easily into “superstitious fear”</w:t>
      </w:r>
      <w:r>
        <w:rPr>
          <w:rFonts w:ascii="Times New Roman" w:hAnsi="Times New Roman" w:cs="Times New Roman"/>
          <w:sz w:val="24"/>
          <w:szCs w:val="24"/>
        </w:rPr>
        <w:t xml:space="preserve"> like Bogle or the Jamaican slaves that Annie Palmer terrorizes, European characters</w:t>
      </w:r>
      <w:r w:rsidR="008D789E">
        <w:rPr>
          <w:rFonts w:ascii="Times New Roman" w:hAnsi="Times New Roman" w:cs="Times New Roman"/>
          <w:sz w:val="24"/>
          <w:szCs w:val="24"/>
        </w:rPr>
        <w:t xml:space="preserve"> use their rationality to</w:t>
      </w:r>
      <w:r>
        <w:rPr>
          <w:rFonts w:ascii="Times New Roman" w:hAnsi="Times New Roman" w:cs="Times New Roman"/>
          <w:sz w:val="24"/>
          <w:szCs w:val="24"/>
        </w:rPr>
        <w:t xml:space="preserve"> find o</w:t>
      </w:r>
      <w:r w:rsidR="00146E5F">
        <w:rPr>
          <w:rFonts w:ascii="Times New Roman" w:hAnsi="Times New Roman" w:cs="Times New Roman"/>
          <w:sz w:val="24"/>
          <w:szCs w:val="24"/>
        </w:rPr>
        <w:t>ther</w:t>
      </w:r>
      <w:r w:rsidR="008D789E">
        <w:rPr>
          <w:rFonts w:ascii="Times New Roman" w:hAnsi="Times New Roman" w:cs="Times New Roman"/>
          <w:sz w:val="24"/>
          <w:szCs w:val="24"/>
        </w:rPr>
        <w:t>, secular</w:t>
      </w:r>
      <w:r w:rsidR="00146E5F">
        <w:rPr>
          <w:rFonts w:ascii="Times New Roman" w:hAnsi="Times New Roman" w:cs="Times New Roman"/>
          <w:sz w:val="24"/>
          <w:szCs w:val="24"/>
        </w:rPr>
        <w:t xml:space="preserve"> explanations for strange occurrences. These expl</w:t>
      </w:r>
      <w:r w:rsidR="008D789E">
        <w:rPr>
          <w:rFonts w:ascii="Times New Roman" w:hAnsi="Times New Roman" w:cs="Times New Roman"/>
          <w:sz w:val="24"/>
          <w:szCs w:val="24"/>
        </w:rPr>
        <w:t>anations are more in line with enlightenment</w:t>
      </w:r>
      <w:r w:rsidR="00146E5F">
        <w:rPr>
          <w:rFonts w:ascii="Times New Roman" w:hAnsi="Times New Roman" w:cs="Times New Roman"/>
          <w:sz w:val="24"/>
          <w:szCs w:val="24"/>
        </w:rPr>
        <w:t xml:space="preserve"> values of de Lisser’s time. Rutherford and Rider, the</w:t>
      </w:r>
      <w:r>
        <w:rPr>
          <w:rFonts w:ascii="Times New Roman" w:hAnsi="Times New Roman" w:cs="Times New Roman"/>
          <w:sz w:val="24"/>
          <w:szCs w:val="24"/>
        </w:rPr>
        <w:t xml:space="preserve"> only English-born people in </w:t>
      </w:r>
      <w:r w:rsidR="008D789E">
        <w:rPr>
          <w:rFonts w:ascii="Times New Roman" w:hAnsi="Times New Roman" w:cs="Times New Roman"/>
          <w:i/>
          <w:sz w:val="24"/>
          <w:szCs w:val="24"/>
        </w:rPr>
        <w:t xml:space="preserve">The </w:t>
      </w:r>
      <w:r>
        <w:rPr>
          <w:rFonts w:ascii="Times New Roman" w:hAnsi="Times New Roman" w:cs="Times New Roman"/>
          <w:i/>
          <w:sz w:val="24"/>
          <w:szCs w:val="24"/>
        </w:rPr>
        <w:t>White Witch</w:t>
      </w:r>
      <w:r w:rsidR="008D789E">
        <w:rPr>
          <w:rFonts w:ascii="Times New Roman" w:hAnsi="Times New Roman" w:cs="Times New Roman"/>
          <w:i/>
          <w:sz w:val="24"/>
          <w:szCs w:val="24"/>
        </w:rPr>
        <w:t xml:space="preserve"> of Rosehall</w:t>
      </w:r>
      <w:r w:rsidR="00146E5F">
        <w:rPr>
          <w:rFonts w:ascii="Times New Roman" w:hAnsi="Times New Roman" w:cs="Times New Roman"/>
          <w:sz w:val="24"/>
          <w:szCs w:val="24"/>
        </w:rPr>
        <w:t xml:space="preserve">, argue that Annie’s power does not have supernatural roots, but is, in fact, “mesmerism.” Rider also argues that all effects of Annie’s power are “purely </w:t>
      </w:r>
      <w:r w:rsidR="008D789E">
        <w:rPr>
          <w:rFonts w:ascii="Times New Roman" w:hAnsi="Times New Roman" w:cs="Times New Roman"/>
          <w:sz w:val="24"/>
          <w:szCs w:val="24"/>
        </w:rPr>
        <w:t>mental, not supernatural at all;” i</w:t>
      </w:r>
      <w:r w:rsidR="00146E5F">
        <w:rPr>
          <w:rFonts w:ascii="Times New Roman" w:hAnsi="Times New Roman" w:cs="Times New Roman"/>
          <w:sz w:val="24"/>
          <w:szCs w:val="24"/>
        </w:rPr>
        <w:t>n effect, because Millicent convinces herself that she is cursed and dying, she does indeed die.</w:t>
      </w:r>
      <w:r w:rsidR="00146E5F">
        <w:rPr>
          <w:rStyle w:val="FootnoteReference"/>
          <w:rFonts w:ascii="Times New Roman" w:hAnsi="Times New Roman" w:cs="Times New Roman"/>
          <w:sz w:val="24"/>
          <w:szCs w:val="24"/>
        </w:rPr>
        <w:footnoteReference w:id="60"/>
      </w:r>
      <w:r w:rsidR="008D789E">
        <w:rPr>
          <w:rFonts w:ascii="Times New Roman" w:hAnsi="Times New Roman" w:cs="Times New Roman"/>
          <w:sz w:val="24"/>
          <w:szCs w:val="24"/>
        </w:rPr>
        <w:t xml:space="preserve"> In the early twentieth century</w:t>
      </w:r>
      <w:r w:rsidR="00146E5F">
        <w:rPr>
          <w:rFonts w:ascii="Times New Roman" w:hAnsi="Times New Roman" w:cs="Times New Roman"/>
          <w:sz w:val="24"/>
          <w:szCs w:val="24"/>
        </w:rPr>
        <w:t xml:space="preserve">, this approach </w:t>
      </w:r>
      <w:r w:rsidR="008D789E">
        <w:rPr>
          <w:rFonts w:ascii="Times New Roman" w:hAnsi="Times New Roman" w:cs="Times New Roman"/>
          <w:sz w:val="24"/>
          <w:szCs w:val="24"/>
        </w:rPr>
        <w:t xml:space="preserve">certainly would have been seen as more </w:t>
      </w:r>
      <w:r w:rsidR="00146E5F">
        <w:rPr>
          <w:rFonts w:ascii="Times New Roman" w:hAnsi="Times New Roman" w:cs="Times New Roman"/>
          <w:sz w:val="24"/>
          <w:szCs w:val="24"/>
        </w:rPr>
        <w:t>rat</w:t>
      </w:r>
      <w:r w:rsidR="008D789E">
        <w:rPr>
          <w:rFonts w:ascii="Times New Roman" w:hAnsi="Times New Roman" w:cs="Times New Roman"/>
          <w:sz w:val="24"/>
          <w:szCs w:val="24"/>
        </w:rPr>
        <w:t xml:space="preserve">ional than </w:t>
      </w:r>
      <w:r w:rsidR="00146E5F">
        <w:rPr>
          <w:rFonts w:ascii="Times New Roman" w:hAnsi="Times New Roman" w:cs="Times New Roman"/>
          <w:sz w:val="24"/>
          <w:szCs w:val="24"/>
        </w:rPr>
        <w:t>believing in witchcraft or the power of Obeah. Rider and Rutherford also observe Takoo’s ritual re</w:t>
      </w:r>
      <w:r w:rsidR="008D789E">
        <w:rPr>
          <w:rFonts w:ascii="Times New Roman" w:hAnsi="Times New Roman" w:cs="Times New Roman"/>
          <w:sz w:val="24"/>
          <w:szCs w:val="24"/>
        </w:rPr>
        <w:t>motely, from the bushes, in an ethnographic</w:t>
      </w:r>
      <w:r w:rsidR="00146E5F">
        <w:rPr>
          <w:rFonts w:ascii="Times New Roman" w:hAnsi="Times New Roman" w:cs="Times New Roman"/>
          <w:sz w:val="24"/>
          <w:szCs w:val="24"/>
        </w:rPr>
        <w:t xml:space="preserve"> mode typical of early twentieth ce</w:t>
      </w:r>
      <w:r w:rsidR="008D789E">
        <w:rPr>
          <w:rFonts w:ascii="Times New Roman" w:hAnsi="Times New Roman" w:cs="Times New Roman"/>
          <w:sz w:val="24"/>
          <w:szCs w:val="24"/>
        </w:rPr>
        <w:t>ntury anthropologists. This</w:t>
      </w:r>
      <w:r w:rsidR="00146E5F">
        <w:rPr>
          <w:rFonts w:ascii="Times New Roman" w:hAnsi="Times New Roman" w:cs="Times New Roman"/>
          <w:sz w:val="24"/>
          <w:szCs w:val="24"/>
        </w:rPr>
        <w:t xml:space="preserve"> would have been</w:t>
      </w:r>
      <w:r w:rsidR="008D789E">
        <w:rPr>
          <w:rFonts w:ascii="Times New Roman" w:hAnsi="Times New Roman" w:cs="Times New Roman"/>
          <w:sz w:val="24"/>
          <w:szCs w:val="24"/>
        </w:rPr>
        <w:t xml:space="preserve"> considered a very scientific,</w:t>
      </w:r>
      <w:r w:rsidR="00146E5F">
        <w:rPr>
          <w:rFonts w:ascii="Times New Roman" w:hAnsi="Times New Roman" w:cs="Times New Roman"/>
          <w:sz w:val="24"/>
          <w:szCs w:val="24"/>
        </w:rPr>
        <w:t xml:space="preserve"> and thus more reliable, approach to understanding Obeah.</w:t>
      </w:r>
      <w:r w:rsidR="00146E5F">
        <w:rPr>
          <w:rStyle w:val="FootnoteReference"/>
          <w:rFonts w:ascii="Times New Roman" w:hAnsi="Times New Roman" w:cs="Times New Roman"/>
          <w:sz w:val="24"/>
          <w:szCs w:val="24"/>
        </w:rPr>
        <w:footnoteReference w:id="61"/>
      </w:r>
      <w:r w:rsidR="00146E5F">
        <w:rPr>
          <w:rFonts w:ascii="Times New Roman" w:hAnsi="Times New Roman" w:cs="Times New Roman"/>
          <w:sz w:val="24"/>
          <w:szCs w:val="24"/>
        </w:rPr>
        <w:t xml:space="preserve"> Importantly, no Jamaicans adopt this scientific view; instead, all Jamaicans, especially black Jamaicans, resist non-supernatural explanations.</w:t>
      </w:r>
      <w:r>
        <w:rPr>
          <w:rFonts w:ascii="Times New Roman" w:hAnsi="Times New Roman" w:cs="Times New Roman"/>
          <w:sz w:val="24"/>
          <w:szCs w:val="24"/>
        </w:rPr>
        <w:t xml:space="preserve"> For instance, when Rutherford suggests to Millicent that her illness could all be in her head, Rutherford observes that “there was no acceptance on Takoo’s face of what seemed the </w:t>
      </w:r>
      <w:r>
        <w:rPr>
          <w:rFonts w:ascii="Times New Roman" w:hAnsi="Times New Roman" w:cs="Times New Roman"/>
          <w:sz w:val="24"/>
          <w:szCs w:val="24"/>
        </w:rPr>
        <w:lastRenderedPageBreak/>
        <w:t>right and rational explanation of what had occurred.”</w:t>
      </w:r>
      <w:r>
        <w:rPr>
          <w:rStyle w:val="FootnoteReference"/>
          <w:rFonts w:ascii="Times New Roman" w:hAnsi="Times New Roman" w:cs="Times New Roman"/>
          <w:sz w:val="24"/>
          <w:szCs w:val="24"/>
        </w:rPr>
        <w:footnoteReference w:id="62"/>
      </w:r>
      <w:r w:rsidR="00146E5F">
        <w:rPr>
          <w:rFonts w:ascii="Times New Roman" w:hAnsi="Times New Roman" w:cs="Times New Roman"/>
          <w:sz w:val="24"/>
          <w:szCs w:val="24"/>
        </w:rPr>
        <w:t xml:space="preserve"> The ability of the</w:t>
      </w:r>
      <w:r w:rsidR="008D789E">
        <w:rPr>
          <w:rFonts w:ascii="Times New Roman" w:hAnsi="Times New Roman" w:cs="Times New Roman"/>
          <w:sz w:val="24"/>
          <w:szCs w:val="24"/>
        </w:rPr>
        <w:t>se</w:t>
      </w:r>
      <w:r w:rsidR="00146E5F">
        <w:rPr>
          <w:rFonts w:ascii="Times New Roman" w:hAnsi="Times New Roman" w:cs="Times New Roman"/>
          <w:sz w:val="24"/>
          <w:szCs w:val="24"/>
        </w:rPr>
        <w:t xml:space="preserve"> two Englishmen to explain events through scientific me</w:t>
      </w:r>
      <w:r w:rsidR="008D789E">
        <w:rPr>
          <w:rFonts w:ascii="Times New Roman" w:hAnsi="Times New Roman" w:cs="Times New Roman"/>
          <w:sz w:val="24"/>
          <w:szCs w:val="24"/>
        </w:rPr>
        <w:t xml:space="preserve">thods </w:t>
      </w:r>
      <w:r w:rsidR="00146E5F">
        <w:rPr>
          <w:rFonts w:ascii="Times New Roman" w:hAnsi="Times New Roman" w:cs="Times New Roman"/>
          <w:sz w:val="24"/>
          <w:szCs w:val="24"/>
        </w:rPr>
        <w:t>thus paints them as more rational than their Jamaican counterparts.</w:t>
      </w:r>
      <w:r w:rsidR="00146E5F">
        <w:rPr>
          <w:rStyle w:val="FootnoteReference"/>
          <w:rFonts w:ascii="Times New Roman" w:hAnsi="Times New Roman" w:cs="Times New Roman"/>
          <w:sz w:val="24"/>
          <w:szCs w:val="24"/>
        </w:rPr>
        <w:footnoteReference w:id="63"/>
      </w:r>
      <w:r w:rsidR="00146E5F">
        <w:rPr>
          <w:rFonts w:ascii="Times New Roman" w:hAnsi="Times New Roman" w:cs="Times New Roman"/>
          <w:sz w:val="24"/>
          <w:szCs w:val="24"/>
        </w:rPr>
        <w:t xml:space="preserve"> </w:t>
      </w:r>
    </w:p>
    <w:p w14:paraId="352E4D47" w14:textId="59290D17" w:rsidR="00A432C8" w:rsidRPr="007A1B0E" w:rsidRDefault="007A1B0E" w:rsidP="00225C7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Indeed, even black Jamaican characters who claim to be Chr</w:t>
      </w:r>
      <w:r w:rsidR="00F16F98">
        <w:rPr>
          <w:rFonts w:ascii="Times New Roman" w:hAnsi="Times New Roman" w:cs="Times New Roman"/>
          <w:sz w:val="24"/>
          <w:szCs w:val="24"/>
        </w:rPr>
        <w:t>istians or appear rational are proven to be irrat</w:t>
      </w:r>
      <w:r w:rsidR="008D789E">
        <w:rPr>
          <w:rFonts w:ascii="Times New Roman" w:hAnsi="Times New Roman" w:cs="Times New Roman"/>
          <w:sz w:val="24"/>
          <w:szCs w:val="24"/>
        </w:rPr>
        <w:t>ional heathens by the end of each</w:t>
      </w:r>
      <w:r w:rsidR="00F16F98">
        <w:rPr>
          <w:rFonts w:ascii="Times New Roman" w:hAnsi="Times New Roman" w:cs="Times New Roman"/>
          <w:sz w:val="24"/>
          <w:szCs w:val="24"/>
        </w:rPr>
        <w:t xml:space="preserve"> novel</w:t>
      </w:r>
      <w:r>
        <w:rPr>
          <w:rFonts w:ascii="Times New Roman" w:hAnsi="Times New Roman" w:cs="Times New Roman"/>
          <w:sz w:val="24"/>
          <w:szCs w:val="24"/>
        </w:rPr>
        <w:t xml:space="preserve">. Bogle is the clearest example of this. As already discussed, while he claims to serve as a Baptist preacher, he is really serving </w:t>
      </w:r>
      <w:r w:rsidR="00F16F98">
        <w:rPr>
          <w:rFonts w:ascii="Times New Roman" w:hAnsi="Times New Roman" w:cs="Times New Roman"/>
          <w:sz w:val="24"/>
          <w:szCs w:val="24"/>
        </w:rPr>
        <w:t>his own ambition. In addition, he models</w:t>
      </w:r>
      <w:r>
        <w:rPr>
          <w:rFonts w:ascii="Times New Roman" w:hAnsi="Times New Roman" w:cs="Times New Roman"/>
          <w:sz w:val="24"/>
          <w:szCs w:val="24"/>
        </w:rPr>
        <w:t xml:space="preserve"> h</w:t>
      </w:r>
      <w:r w:rsidR="008D789E">
        <w:rPr>
          <w:rFonts w:ascii="Times New Roman" w:hAnsi="Times New Roman" w:cs="Times New Roman"/>
          <w:sz w:val="24"/>
          <w:szCs w:val="24"/>
        </w:rPr>
        <w:t>imself after non-Christian</w:t>
      </w:r>
      <w:r>
        <w:rPr>
          <w:rFonts w:ascii="Times New Roman" w:hAnsi="Times New Roman" w:cs="Times New Roman"/>
          <w:sz w:val="24"/>
          <w:szCs w:val="24"/>
        </w:rPr>
        <w:t xml:space="preserve"> rebellion leaders, like the </w:t>
      </w:r>
      <w:r>
        <w:rPr>
          <w:rFonts w:ascii="Times New Roman" w:hAnsi="Times New Roman" w:cs="Times New Roman"/>
          <w:i/>
          <w:sz w:val="24"/>
          <w:szCs w:val="24"/>
        </w:rPr>
        <w:t>Vodou</w:t>
      </w:r>
      <w:r>
        <w:rPr>
          <w:rFonts w:ascii="Times New Roman" w:hAnsi="Times New Roman" w:cs="Times New Roman"/>
          <w:sz w:val="24"/>
          <w:szCs w:val="24"/>
        </w:rPr>
        <w:t xml:space="preserve"> practi</w:t>
      </w:r>
      <w:r w:rsidR="00F16F98">
        <w:rPr>
          <w:rFonts w:ascii="Times New Roman" w:hAnsi="Times New Roman" w:cs="Times New Roman"/>
          <w:sz w:val="24"/>
          <w:szCs w:val="24"/>
        </w:rPr>
        <w:t xml:space="preserve">tioners of Haiti. In </w:t>
      </w:r>
      <w:r w:rsidR="00F16F98">
        <w:rPr>
          <w:rFonts w:ascii="Times New Roman" w:hAnsi="Times New Roman" w:cs="Times New Roman"/>
          <w:i/>
          <w:sz w:val="24"/>
          <w:szCs w:val="24"/>
        </w:rPr>
        <w:t>The White Witch of Rosehall</w:t>
      </w:r>
      <w:r w:rsidR="00F16F98">
        <w:rPr>
          <w:rFonts w:ascii="Times New Roman" w:hAnsi="Times New Roman" w:cs="Times New Roman"/>
          <w:sz w:val="24"/>
          <w:szCs w:val="24"/>
        </w:rPr>
        <w:t>, o</w:t>
      </w:r>
      <w:r w:rsidRPr="00F16F98">
        <w:rPr>
          <w:rFonts w:ascii="Times New Roman" w:hAnsi="Times New Roman" w:cs="Times New Roman"/>
          <w:sz w:val="24"/>
          <w:szCs w:val="24"/>
        </w:rPr>
        <w:t>ne</w:t>
      </w:r>
      <w:r>
        <w:rPr>
          <w:rFonts w:ascii="Times New Roman" w:hAnsi="Times New Roman" w:cs="Times New Roman"/>
          <w:sz w:val="24"/>
          <w:szCs w:val="24"/>
        </w:rPr>
        <w:t xml:space="preserve"> of the only expressions of Christianity seen from black characters is invoking Christ for protection against Ann</w:t>
      </w:r>
      <w:r w:rsidR="00F16F98">
        <w:rPr>
          <w:rFonts w:ascii="Times New Roman" w:hAnsi="Times New Roman" w:cs="Times New Roman"/>
          <w:sz w:val="24"/>
          <w:szCs w:val="24"/>
        </w:rPr>
        <w:t>ie’s Rolling Calf</w:t>
      </w:r>
      <w:r>
        <w:rPr>
          <w:rFonts w:ascii="Times New Roman" w:hAnsi="Times New Roman" w:cs="Times New Roman"/>
          <w:sz w:val="24"/>
          <w:szCs w:val="24"/>
        </w:rPr>
        <w:t>.</w:t>
      </w:r>
      <w:r w:rsidR="00F16F98">
        <w:rPr>
          <w:rFonts w:ascii="Times New Roman" w:hAnsi="Times New Roman" w:cs="Times New Roman"/>
          <w:sz w:val="24"/>
          <w:szCs w:val="24"/>
        </w:rPr>
        <w:t xml:space="preserve"> However, t</w:t>
      </w:r>
      <w:r>
        <w:rPr>
          <w:rFonts w:ascii="Times New Roman" w:hAnsi="Times New Roman" w:cs="Times New Roman"/>
          <w:sz w:val="24"/>
          <w:szCs w:val="24"/>
        </w:rPr>
        <w:t xml:space="preserve">his </w:t>
      </w:r>
      <w:r w:rsidR="00F16F98">
        <w:rPr>
          <w:rFonts w:ascii="Times New Roman" w:hAnsi="Times New Roman" w:cs="Times New Roman"/>
          <w:sz w:val="24"/>
          <w:szCs w:val="24"/>
        </w:rPr>
        <w:t>expression is shown to be</w:t>
      </w:r>
      <w:r>
        <w:rPr>
          <w:rFonts w:ascii="Times New Roman" w:hAnsi="Times New Roman" w:cs="Times New Roman"/>
          <w:sz w:val="24"/>
          <w:szCs w:val="24"/>
        </w:rPr>
        <w:t xml:space="preserve"> disingenuous</w:t>
      </w:r>
      <w:r w:rsidR="00F16F98">
        <w:rPr>
          <w:rFonts w:ascii="Times New Roman" w:hAnsi="Times New Roman" w:cs="Times New Roman"/>
          <w:sz w:val="24"/>
          <w:szCs w:val="24"/>
        </w:rPr>
        <w:t>,</w:t>
      </w:r>
      <w:r>
        <w:rPr>
          <w:rFonts w:ascii="Times New Roman" w:hAnsi="Times New Roman" w:cs="Times New Roman"/>
          <w:sz w:val="24"/>
          <w:szCs w:val="24"/>
        </w:rPr>
        <w:t xml:space="preserve"> or at least not</w:t>
      </w:r>
      <w:r w:rsidR="008D789E">
        <w:rPr>
          <w:rFonts w:ascii="Times New Roman" w:hAnsi="Times New Roman" w:cs="Times New Roman"/>
          <w:sz w:val="24"/>
          <w:szCs w:val="24"/>
        </w:rPr>
        <w:t xml:space="preserve"> Christian</w:t>
      </w:r>
      <w:r w:rsidR="00F16F98">
        <w:rPr>
          <w:rFonts w:ascii="Times New Roman" w:hAnsi="Times New Roman" w:cs="Times New Roman"/>
          <w:sz w:val="24"/>
          <w:szCs w:val="24"/>
        </w:rPr>
        <w:t xml:space="preserve"> as defined by missionaries,</w:t>
      </w:r>
      <w:r>
        <w:rPr>
          <w:rFonts w:ascii="Times New Roman" w:hAnsi="Times New Roman" w:cs="Times New Roman"/>
          <w:sz w:val="24"/>
          <w:szCs w:val="24"/>
        </w:rPr>
        <w:t xml:space="preserve"> </w:t>
      </w:r>
      <w:r w:rsidR="00F16F98">
        <w:rPr>
          <w:rFonts w:ascii="Times New Roman" w:hAnsi="Times New Roman" w:cs="Times New Roman"/>
          <w:sz w:val="24"/>
          <w:szCs w:val="24"/>
        </w:rPr>
        <w:t>since</w:t>
      </w:r>
      <w:r>
        <w:rPr>
          <w:rFonts w:ascii="Times New Roman" w:hAnsi="Times New Roman" w:cs="Times New Roman"/>
          <w:sz w:val="24"/>
          <w:szCs w:val="24"/>
        </w:rPr>
        <w:t xml:space="preserve"> the same enslaved Jamaicans who scream “Oh Christ” were moments before engaged in Takoo’s Obeah ritual to save Millicent.</w:t>
      </w:r>
      <w:r>
        <w:rPr>
          <w:rStyle w:val="FootnoteReference"/>
          <w:rFonts w:ascii="Times New Roman" w:hAnsi="Times New Roman" w:cs="Times New Roman"/>
          <w:sz w:val="24"/>
          <w:szCs w:val="24"/>
        </w:rPr>
        <w:footnoteReference w:id="64"/>
      </w:r>
      <w:r w:rsidR="00097E36">
        <w:rPr>
          <w:rFonts w:ascii="Times New Roman" w:hAnsi="Times New Roman" w:cs="Times New Roman"/>
          <w:sz w:val="24"/>
          <w:szCs w:val="24"/>
        </w:rPr>
        <w:t xml:space="preserve"> Despite the outlier of Annie Palmer, then, de Lisser’s religious Manicheanism clearly extends </w:t>
      </w:r>
      <w:r w:rsidR="008D789E">
        <w:rPr>
          <w:rFonts w:ascii="Times New Roman" w:hAnsi="Times New Roman" w:cs="Times New Roman"/>
          <w:sz w:val="24"/>
          <w:szCs w:val="24"/>
        </w:rPr>
        <w:t>along</w:t>
      </w:r>
      <w:r w:rsidR="00097E36">
        <w:rPr>
          <w:rFonts w:ascii="Times New Roman" w:hAnsi="Times New Roman" w:cs="Times New Roman"/>
          <w:sz w:val="24"/>
          <w:szCs w:val="24"/>
        </w:rPr>
        <w:t xml:space="preserve"> racial as well as regional </w:t>
      </w:r>
      <w:r w:rsidR="008D789E">
        <w:rPr>
          <w:rFonts w:ascii="Times New Roman" w:hAnsi="Times New Roman" w:cs="Times New Roman"/>
          <w:sz w:val="24"/>
          <w:szCs w:val="24"/>
        </w:rPr>
        <w:t>lines</w:t>
      </w:r>
      <w:r w:rsidR="00097E36">
        <w:rPr>
          <w:rFonts w:ascii="Times New Roman" w:hAnsi="Times New Roman" w:cs="Times New Roman"/>
          <w:sz w:val="24"/>
          <w:szCs w:val="24"/>
        </w:rPr>
        <w:t>.</w:t>
      </w:r>
    </w:p>
    <w:p w14:paraId="327DEEBA" w14:textId="15476800" w:rsidR="00097E36" w:rsidRDefault="00146E5F" w:rsidP="00225C7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comparative immorality and irrationality of Jamaicans, especially black Jamaicans,</w:t>
      </w:r>
      <w:r w:rsidR="00097E36">
        <w:rPr>
          <w:rFonts w:ascii="Times New Roman" w:hAnsi="Times New Roman" w:cs="Times New Roman"/>
          <w:sz w:val="24"/>
          <w:szCs w:val="24"/>
        </w:rPr>
        <w:t xml:space="preserve"> then </w:t>
      </w:r>
      <w:r>
        <w:rPr>
          <w:rFonts w:ascii="Times New Roman" w:hAnsi="Times New Roman" w:cs="Times New Roman"/>
          <w:sz w:val="24"/>
          <w:szCs w:val="24"/>
        </w:rPr>
        <w:t>seems to be deeply connected to African-derived spiritual practices. Upon seeing Millicent’s condition after Annie’s curse, Rutherford lashes out against Takoo’s “foolish superstitions,” saying, “Why the hell do you all think such frightful, beastly things? You all live in hell with your degraded imaginations: there is nothing clean and healthy about your minds. Your souls are blacker than ever your skins could be.”</w:t>
      </w:r>
      <w:r>
        <w:rPr>
          <w:rStyle w:val="FootnoteReference"/>
          <w:rFonts w:ascii="Times New Roman" w:hAnsi="Times New Roman" w:cs="Times New Roman"/>
          <w:sz w:val="24"/>
          <w:szCs w:val="24"/>
        </w:rPr>
        <w:footnoteReference w:id="65"/>
      </w:r>
      <w:r>
        <w:rPr>
          <w:rFonts w:ascii="Times New Roman" w:hAnsi="Times New Roman" w:cs="Times New Roman"/>
          <w:sz w:val="24"/>
          <w:szCs w:val="24"/>
        </w:rPr>
        <w:t xml:space="preserve"> De Lisser’s</w:t>
      </w:r>
      <w:r w:rsidR="00097E36">
        <w:rPr>
          <w:rFonts w:ascii="Times New Roman" w:hAnsi="Times New Roman" w:cs="Times New Roman"/>
          <w:sz w:val="24"/>
          <w:szCs w:val="24"/>
        </w:rPr>
        <w:t xml:space="preserve"> Manichean</w:t>
      </w:r>
      <w:r>
        <w:rPr>
          <w:rFonts w:ascii="Times New Roman" w:hAnsi="Times New Roman" w:cs="Times New Roman"/>
          <w:sz w:val="24"/>
          <w:szCs w:val="24"/>
        </w:rPr>
        <w:t xml:space="preserve"> equation of</w:t>
      </w:r>
      <w:r w:rsidR="00097E36">
        <w:rPr>
          <w:rFonts w:ascii="Times New Roman" w:hAnsi="Times New Roman" w:cs="Times New Roman"/>
          <w:sz w:val="24"/>
          <w:szCs w:val="24"/>
        </w:rPr>
        <w:t xml:space="preserve"> black</w:t>
      </w:r>
      <w:r w:rsidR="008D789E">
        <w:rPr>
          <w:rFonts w:ascii="Times New Roman" w:hAnsi="Times New Roman" w:cs="Times New Roman"/>
          <w:sz w:val="24"/>
          <w:szCs w:val="24"/>
        </w:rPr>
        <w:t>ness and</w:t>
      </w:r>
      <w:r>
        <w:rPr>
          <w:rFonts w:ascii="Times New Roman" w:hAnsi="Times New Roman" w:cs="Times New Roman"/>
          <w:sz w:val="24"/>
          <w:szCs w:val="24"/>
        </w:rPr>
        <w:t xml:space="preserve"> African-derived Obeah with witchcraft, evil, and irrationality versus his equation of</w:t>
      </w:r>
      <w:r w:rsidR="00097E36">
        <w:rPr>
          <w:rFonts w:ascii="Times New Roman" w:hAnsi="Times New Roman" w:cs="Times New Roman"/>
          <w:sz w:val="24"/>
          <w:szCs w:val="24"/>
        </w:rPr>
        <w:t xml:space="preserve"> white</w:t>
      </w:r>
      <w:r>
        <w:rPr>
          <w:rFonts w:ascii="Times New Roman" w:hAnsi="Times New Roman" w:cs="Times New Roman"/>
          <w:sz w:val="24"/>
          <w:szCs w:val="24"/>
        </w:rPr>
        <w:t xml:space="preserve"> English characters with moral uprightness and rationality </w:t>
      </w:r>
      <w:r w:rsidR="008D789E">
        <w:rPr>
          <w:rFonts w:ascii="Times New Roman" w:hAnsi="Times New Roman" w:cs="Times New Roman"/>
          <w:sz w:val="24"/>
          <w:szCs w:val="24"/>
        </w:rPr>
        <w:t>shows</w:t>
      </w:r>
      <w:r>
        <w:rPr>
          <w:rFonts w:ascii="Times New Roman" w:hAnsi="Times New Roman" w:cs="Times New Roman"/>
          <w:sz w:val="24"/>
          <w:szCs w:val="24"/>
        </w:rPr>
        <w:t xml:space="preserve"> that he considers </w:t>
      </w:r>
      <w:r>
        <w:rPr>
          <w:rFonts w:ascii="Times New Roman" w:hAnsi="Times New Roman" w:cs="Times New Roman"/>
          <w:sz w:val="24"/>
          <w:szCs w:val="24"/>
        </w:rPr>
        <w:lastRenderedPageBreak/>
        <w:t xml:space="preserve">England, the metropole, to be </w:t>
      </w:r>
      <w:r w:rsidR="008D789E">
        <w:rPr>
          <w:rFonts w:ascii="Times New Roman" w:hAnsi="Times New Roman" w:cs="Times New Roman"/>
          <w:sz w:val="24"/>
          <w:szCs w:val="24"/>
        </w:rPr>
        <w:t>in greater possession of licit civilization</w:t>
      </w:r>
      <w:r>
        <w:rPr>
          <w:rFonts w:ascii="Times New Roman" w:hAnsi="Times New Roman" w:cs="Times New Roman"/>
          <w:sz w:val="24"/>
          <w:szCs w:val="24"/>
        </w:rPr>
        <w:t xml:space="preserve"> than the colony of </w:t>
      </w:r>
      <w:r w:rsidR="008D789E">
        <w:rPr>
          <w:rFonts w:ascii="Times New Roman" w:hAnsi="Times New Roman" w:cs="Times New Roman"/>
          <w:sz w:val="24"/>
          <w:szCs w:val="24"/>
        </w:rPr>
        <w:t xml:space="preserve">Jamaica. To maintain and build </w:t>
      </w:r>
      <w:r>
        <w:rPr>
          <w:rFonts w:ascii="Times New Roman" w:hAnsi="Times New Roman" w:cs="Times New Roman"/>
          <w:sz w:val="24"/>
          <w:szCs w:val="24"/>
        </w:rPr>
        <w:t>ci</w:t>
      </w:r>
      <w:r w:rsidR="008D789E">
        <w:rPr>
          <w:rFonts w:ascii="Times New Roman" w:hAnsi="Times New Roman" w:cs="Times New Roman"/>
          <w:sz w:val="24"/>
          <w:szCs w:val="24"/>
        </w:rPr>
        <w:t>vilization in Jamaica, de Lisser</w:t>
      </w:r>
      <w:r>
        <w:rPr>
          <w:rFonts w:ascii="Times New Roman" w:hAnsi="Times New Roman" w:cs="Times New Roman"/>
          <w:sz w:val="24"/>
          <w:szCs w:val="24"/>
        </w:rPr>
        <w:t xml:space="preserve"> argue</w:t>
      </w:r>
      <w:r w:rsidR="008D789E">
        <w:rPr>
          <w:rFonts w:ascii="Times New Roman" w:hAnsi="Times New Roman" w:cs="Times New Roman"/>
          <w:sz w:val="24"/>
          <w:szCs w:val="24"/>
        </w:rPr>
        <w:t>s</w:t>
      </w:r>
      <w:r>
        <w:rPr>
          <w:rFonts w:ascii="Times New Roman" w:hAnsi="Times New Roman" w:cs="Times New Roman"/>
          <w:sz w:val="24"/>
          <w:szCs w:val="24"/>
        </w:rPr>
        <w:t>, the white metropole must maintain an active role in predominantly black Jamaica, just as Rutherford does in suppressing the 1831 slave revolt.</w:t>
      </w:r>
      <w:r>
        <w:rPr>
          <w:rStyle w:val="FootnoteReference"/>
          <w:rFonts w:ascii="Times New Roman" w:hAnsi="Times New Roman" w:cs="Times New Roman"/>
          <w:sz w:val="24"/>
          <w:szCs w:val="24"/>
        </w:rPr>
        <w:footnoteReference w:id="66"/>
      </w:r>
      <w:r>
        <w:rPr>
          <w:rFonts w:ascii="Times New Roman" w:hAnsi="Times New Roman" w:cs="Times New Roman"/>
          <w:sz w:val="24"/>
          <w:szCs w:val="24"/>
        </w:rPr>
        <w:t xml:space="preserve"> Otherwise, all will fall into the chaos of the “dark” continent. In this way, de Lisser makes an imperialistic and racist argument for continued British rule of Jamaica</w:t>
      </w:r>
      <w:r w:rsidR="00F16F98">
        <w:rPr>
          <w:rFonts w:ascii="Times New Roman" w:hAnsi="Times New Roman" w:cs="Times New Roman"/>
          <w:sz w:val="24"/>
          <w:szCs w:val="24"/>
        </w:rPr>
        <w:t xml:space="preserve"> predominantly through the tool of religious M</w:t>
      </w:r>
      <w:r w:rsidR="00677B9B">
        <w:rPr>
          <w:rFonts w:ascii="Times New Roman" w:hAnsi="Times New Roman" w:cs="Times New Roman"/>
          <w:sz w:val="24"/>
          <w:szCs w:val="24"/>
        </w:rPr>
        <w:t xml:space="preserve">anicheanism, showing that he viewed African religions as the most corrupt aspect of Jamaican society. </w:t>
      </w:r>
    </w:p>
    <w:p w14:paraId="42F4B6C2" w14:textId="14113E2D" w:rsidR="00AC7A18" w:rsidRPr="00097E36" w:rsidRDefault="00097E36" w:rsidP="00225C7B">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The Corrupting Influence of the “Native”</w:t>
      </w:r>
    </w:p>
    <w:p w14:paraId="611EA6E6" w14:textId="7CF773AE" w:rsidR="0015581E" w:rsidRDefault="00097E36" w:rsidP="00225C7B">
      <w:pPr>
        <w:spacing w:line="480" w:lineRule="auto"/>
        <w:ind w:firstLine="720"/>
        <w:contextualSpacing/>
        <w:rPr>
          <w:rFonts w:ascii="Times New Roman" w:eastAsia="Times New Roman" w:hAnsi="Times New Roman" w:cs="Times New Roman"/>
          <w:sz w:val="24"/>
          <w:szCs w:val="24"/>
        </w:rPr>
      </w:pPr>
      <w:r>
        <w:rPr>
          <w:rFonts w:ascii="Times New Roman" w:hAnsi="Times New Roman" w:cs="Times New Roman"/>
          <w:sz w:val="24"/>
          <w:szCs w:val="24"/>
        </w:rPr>
        <w:t>While the clear Manichean equations of black, African, superstition,</w:t>
      </w:r>
      <w:r w:rsidR="002D0AB7">
        <w:rPr>
          <w:rFonts w:ascii="Times New Roman" w:hAnsi="Times New Roman" w:cs="Times New Roman"/>
          <w:sz w:val="24"/>
          <w:szCs w:val="24"/>
        </w:rPr>
        <w:t xml:space="preserve"> and evil</w:t>
      </w:r>
      <w:r>
        <w:rPr>
          <w:rFonts w:ascii="Times New Roman" w:hAnsi="Times New Roman" w:cs="Times New Roman"/>
          <w:sz w:val="24"/>
          <w:szCs w:val="24"/>
        </w:rPr>
        <w:t xml:space="preserve"> </w:t>
      </w:r>
      <w:r w:rsidR="00AE25CD">
        <w:rPr>
          <w:rFonts w:ascii="Times New Roman" w:hAnsi="Times New Roman" w:cs="Times New Roman"/>
          <w:sz w:val="24"/>
          <w:szCs w:val="24"/>
        </w:rPr>
        <w:t>versus</w:t>
      </w:r>
      <w:r>
        <w:rPr>
          <w:rFonts w:ascii="Times New Roman" w:hAnsi="Times New Roman" w:cs="Times New Roman"/>
          <w:sz w:val="24"/>
          <w:szCs w:val="24"/>
        </w:rPr>
        <w:t xml:space="preserve"> white, European, rational,</w:t>
      </w:r>
      <w:r w:rsidR="002D0AB7">
        <w:rPr>
          <w:rFonts w:ascii="Times New Roman" w:hAnsi="Times New Roman" w:cs="Times New Roman"/>
          <w:sz w:val="24"/>
          <w:szCs w:val="24"/>
        </w:rPr>
        <w:t xml:space="preserve"> and</w:t>
      </w:r>
      <w:r>
        <w:rPr>
          <w:rFonts w:ascii="Times New Roman" w:hAnsi="Times New Roman" w:cs="Times New Roman"/>
          <w:sz w:val="24"/>
          <w:szCs w:val="24"/>
        </w:rPr>
        <w:t xml:space="preserve"> good </w:t>
      </w:r>
      <w:r w:rsidR="00AE25CD">
        <w:rPr>
          <w:rFonts w:ascii="Times New Roman" w:hAnsi="Times New Roman" w:cs="Times New Roman"/>
          <w:sz w:val="24"/>
          <w:szCs w:val="24"/>
        </w:rPr>
        <w:t>hold true</w:t>
      </w:r>
      <w:r>
        <w:rPr>
          <w:rFonts w:ascii="Times New Roman" w:hAnsi="Times New Roman" w:cs="Times New Roman"/>
          <w:sz w:val="24"/>
          <w:szCs w:val="24"/>
        </w:rPr>
        <w:t xml:space="preserve"> for the majority of de Lisser’s characters in both </w:t>
      </w:r>
      <w:r>
        <w:rPr>
          <w:rFonts w:ascii="Times New Roman" w:hAnsi="Times New Roman" w:cs="Times New Roman"/>
          <w:i/>
          <w:sz w:val="24"/>
          <w:szCs w:val="24"/>
        </w:rPr>
        <w:t>The White Witch of Rosehall</w:t>
      </w:r>
      <w:r>
        <w:rPr>
          <w:rFonts w:ascii="Times New Roman" w:hAnsi="Times New Roman" w:cs="Times New Roman"/>
          <w:sz w:val="24"/>
          <w:szCs w:val="24"/>
        </w:rPr>
        <w:t xml:space="preserve"> and </w:t>
      </w:r>
      <w:r>
        <w:rPr>
          <w:rFonts w:ascii="Times New Roman" w:hAnsi="Times New Roman" w:cs="Times New Roman"/>
          <w:i/>
          <w:sz w:val="24"/>
          <w:szCs w:val="24"/>
        </w:rPr>
        <w:t>Revenge: A Tale of Old Jamaica</w:t>
      </w:r>
      <w:r>
        <w:rPr>
          <w:rFonts w:ascii="Times New Roman" w:hAnsi="Times New Roman" w:cs="Times New Roman"/>
          <w:sz w:val="24"/>
          <w:szCs w:val="24"/>
        </w:rPr>
        <w:t>, there are a few signif</w:t>
      </w:r>
      <w:r w:rsidR="002D0AB7">
        <w:rPr>
          <w:rFonts w:ascii="Times New Roman" w:hAnsi="Times New Roman" w:cs="Times New Roman"/>
          <w:sz w:val="24"/>
          <w:szCs w:val="24"/>
        </w:rPr>
        <w:t>icant outliers who fail to fall</w:t>
      </w:r>
      <w:r>
        <w:rPr>
          <w:rFonts w:ascii="Times New Roman" w:hAnsi="Times New Roman" w:cs="Times New Roman"/>
          <w:sz w:val="24"/>
          <w:szCs w:val="24"/>
        </w:rPr>
        <w:t xml:space="preserve"> easily within these binaries. Annie Palmer, the “white witch,” is the clearest of these examples. Although she is white, she is nonetheless associated with Africa and Haiti, evil, and practices “superstitious” </w:t>
      </w:r>
      <w:r w:rsidR="002D0AB7">
        <w:rPr>
          <w:rFonts w:ascii="Times New Roman" w:hAnsi="Times New Roman" w:cs="Times New Roman"/>
          <w:sz w:val="24"/>
          <w:szCs w:val="24"/>
        </w:rPr>
        <w:t>Obeah</w:t>
      </w:r>
      <w:r>
        <w:rPr>
          <w:rFonts w:ascii="Times New Roman" w:hAnsi="Times New Roman" w:cs="Times New Roman"/>
          <w:sz w:val="24"/>
          <w:szCs w:val="24"/>
        </w:rPr>
        <w:t xml:space="preserve"> instead of licit Christianity. In addition,</w:t>
      </w:r>
      <w:r w:rsidR="002013F4">
        <w:rPr>
          <w:rFonts w:ascii="Times New Roman" w:hAnsi="Times New Roman" w:cs="Times New Roman"/>
          <w:sz w:val="24"/>
          <w:szCs w:val="24"/>
        </w:rPr>
        <w:t xml:space="preserve"> while</w:t>
      </w:r>
      <w:r>
        <w:rPr>
          <w:rFonts w:ascii="Times New Roman" w:hAnsi="Times New Roman" w:cs="Times New Roman"/>
          <w:sz w:val="24"/>
          <w:szCs w:val="24"/>
        </w:rPr>
        <w:t xml:space="preserve"> Millicent and Rachael, extremely similar characters with similar roles in each novel, are black, Jamaican, and often “superstitious,” they</w:t>
      </w:r>
      <w:r w:rsidR="002013F4">
        <w:rPr>
          <w:rFonts w:ascii="Times New Roman" w:hAnsi="Times New Roman" w:cs="Times New Roman"/>
          <w:sz w:val="24"/>
          <w:szCs w:val="24"/>
        </w:rPr>
        <w:t xml:space="preserve"> are nonetheless good, as defined by de Lisser and the white protagonists of his novels. Millicent and Rachael are clearly supposed to rep</w:t>
      </w:r>
      <w:r w:rsidR="002D0AB7">
        <w:rPr>
          <w:rFonts w:ascii="Times New Roman" w:hAnsi="Times New Roman" w:cs="Times New Roman"/>
          <w:sz w:val="24"/>
          <w:szCs w:val="24"/>
        </w:rPr>
        <w:t>resent the hope of de Lisser’s civilizing mission.</w:t>
      </w:r>
      <w:r w:rsidR="002013F4">
        <w:rPr>
          <w:rFonts w:ascii="Times New Roman" w:hAnsi="Times New Roman" w:cs="Times New Roman"/>
          <w:sz w:val="24"/>
          <w:szCs w:val="24"/>
        </w:rPr>
        <w:t xml:space="preserve"> However, the ultimate death of these young black women reveals the slim extent </w:t>
      </w:r>
      <w:r w:rsidR="00677B9B">
        <w:rPr>
          <w:rFonts w:ascii="Times New Roman" w:hAnsi="Times New Roman" w:cs="Times New Roman"/>
          <w:sz w:val="24"/>
          <w:szCs w:val="24"/>
        </w:rPr>
        <w:t>to which even de Lisser believed</w:t>
      </w:r>
      <w:r w:rsidR="002013F4">
        <w:rPr>
          <w:rFonts w:ascii="Times New Roman" w:hAnsi="Times New Roman" w:cs="Times New Roman"/>
          <w:sz w:val="24"/>
          <w:szCs w:val="24"/>
        </w:rPr>
        <w:t xml:space="preserve"> in that hope. In addition, Annie Palmer’s perverseness reveals, in Fanon</w:t>
      </w:r>
      <w:r w:rsidR="002D0AB7">
        <w:rPr>
          <w:rFonts w:ascii="Times New Roman" w:hAnsi="Times New Roman" w:cs="Times New Roman"/>
          <w:sz w:val="24"/>
          <w:szCs w:val="24"/>
        </w:rPr>
        <w:t>ian terms, de Lisser’s fear of corruption</w:t>
      </w:r>
      <w:r w:rsidR="002013F4">
        <w:rPr>
          <w:rFonts w:ascii="Times New Roman" w:hAnsi="Times New Roman" w:cs="Times New Roman"/>
          <w:sz w:val="24"/>
          <w:szCs w:val="24"/>
        </w:rPr>
        <w:t xml:space="preserve"> by the native, who is the </w:t>
      </w:r>
      <w:r w:rsidR="00485435">
        <w:rPr>
          <w:rFonts w:ascii="Times New Roman" w:hAnsi="Times New Roman" w:cs="Times New Roman"/>
          <w:sz w:val="24"/>
          <w:szCs w:val="24"/>
        </w:rPr>
        <w:t>“</w:t>
      </w:r>
      <w:r w:rsidR="00485435">
        <w:rPr>
          <w:rFonts w:ascii="Times New Roman" w:eastAsia="Times New Roman" w:hAnsi="Times New Roman" w:cs="Times New Roman"/>
          <w:sz w:val="24"/>
          <w:szCs w:val="24"/>
        </w:rPr>
        <w:t>negation of values” rather than merely the “absence of values.”</w:t>
      </w:r>
      <w:r w:rsidR="002013F4">
        <w:rPr>
          <w:rStyle w:val="FootnoteReference"/>
          <w:rFonts w:ascii="Times New Roman" w:hAnsi="Times New Roman" w:cs="Times New Roman"/>
          <w:sz w:val="24"/>
          <w:szCs w:val="24"/>
        </w:rPr>
        <w:footnoteReference w:id="67"/>
      </w:r>
      <w:r w:rsidR="00485435">
        <w:rPr>
          <w:rFonts w:ascii="Times New Roman" w:eastAsia="Times New Roman" w:hAnsi="Times New Roman" w:cs="Times New Roman"/>
          <w:sz w:val="24"/>
          <w:szCs w:val="24"/>
        </w:rPr>
        <w:t xml:space="preserve"> Ultimately, Annie Palmer’s </w:t>
      </w:r>
      <w:r w:rsidR="00485435">
        <w:rPr>
          <w:rFonts w:ascii="Times New Roman" w:eastAsia="Times New Roman" w:hAnsi="Times New Roman" w:cs="Times New Roman"/>
          <w:sz w:val="24"/>
          <w:szCs w:val="24"/>
        </w:rPr>
        <w:lastRenderedPageBreak/>
        <w:t xml:space="preserve">death in addition to Millicent’s and Rachael’s eliminates all Manichean outliers in de Lisser’s novels, leaving perfect Manichean worlds where imperialism </w:t>
      </w:r>
      <w:r w:rsidR="002D0AB7">
        <w:rPr>
          <w:rFonts w:ascii="Times New Roman" w:eastAsia="Times New Roman" w:hAnsi="Times New Roman" w:cs="Times New Roman"/>
          <w:sz w:val="24"/>
          <w:szCs w:val="24"/>
        </w:rPr>
        <w:t>is</w:t>
      </w:r>
      <w:r w:rsidR="00485435">
        <w:rPr>
          <w:rFonts w:ascii="Times New Roman" w:eastAsia="Times New Roman" w:hAnsi="Times New Roman" w:cs="Times New Roman"/>
          <w:sz w:val="24"/>
          <w:szCs w:val="24"/>
        </w:rPr>
        <w:t xml:space="preserve"> easily justified and necessary.</w:t>
      </w:r>
    </w:p>
    <w:p w14:paraId="2E59D8F6" w14:textId="056040FA" w:rsidR="00485435" w:rsidRDefault="00AE25CD" w:rsidP="00225C7B">
      <w:pPr>
        <w:spacing w:line="480" w:lineRule="auto"/>
        <w:ind w:firstLine="720"/>
        <w:contextualSpacing/>
        <w:rPr>
          <w:rFonts w:ascii="Times New Roman" w:hAnsi="Times New Roman" w:cs="Times New Roman"/>
          <w:sz w:val="24"/>
          <w:szCs w:val="24"/>
        </w:rPr>
      </w:pPr>
      <w:r>
        <w:rPr>
          <w:rFonts w:ascii="Times New Roman" w:eastAsia="Times New Roman" w:hAnsi="Times New Roman" w:cs="Times New Roman"/>
          <w:sz w:val="24"/>
          <w:szCs w:val="24"/>
        </w:rPr>
        <w:t xml:space="preserve">Annie’s conspicuous presence as an evil white woman in </w:t>
      </w:r>
      <w:r>
        <w:rPr>
          <w:rFonts w:ascii="Times New Roman" w:eastAsia="Times New Roman" w:hAnsi="Times New Roman" w:cs="Times New Roman"/>
          <w:i/>
          <w:sz w:val="24"/>
          <w:szCs w:val="24"/>
        </w:rPr>
        <w:t>The White Witch of Rosehall</w:t>
      </w:r>
      <w:r>
        <w:rPr>
          <w:rFonts w:ascii="Times New Roman" w:eastAsia="Times New Roman" w:hAnsi="Times New Roman" w:cs="Times New Roman"/>
          <w:sz w:val="24"/>
          <w:szCs w:val="24"/>
        </w:rPr>
        <w:t xml:space="preserve"> has led some to argue that her character represents the evils of </w:t>
      </w:r>
      <w:r w:rsidR="002D0AB7">
        <w:rPr>
          <w:rFonts w:ascii="Times New Roman" w:eastAsia="Times New Roman" w:hAnsi="Times New Roman" w:cs="Times New Roman"/>
          <w:sz w:val="24"/>
          <w:szCs w:val="24"/>
        </w:rPr>
        <w:t>the slave system</w:t>
      </w:r>
      <w:r>
        <w:rPr>
          <w:rFonts w:ascii="Times New Roman" w:eastAsia="Times New Roman" w:hAnsi="Times New Roman" w:cs="Times New Roman"/>
          <w:sz w:val="24"/>
          <w:szCs w:val="24"/>
        </w:rPr>
        <w:t xml:space="preserve"> and</w:t>
      </w:r>
      <w:r w:rsidR="002D0AB7">
        <w:rPr>
          <w:rFonts w:ascii="Times New Roman" w:eastAsia="Times New Roman" w:hAnsi="Times New Roman" w:cs="Times New Roman"/>
          <w:sz w:val="24"/>
          <w:szCs w:val="24"/>
        </w:rPr>
        <w:t xml:space="preserve"> the</w:t>
      </w:r>
      <w:r>
        <w:rPr>
          <w:rFonts w:ascii="Times New Roman" w:eastAsia="Times New Roman" w:hAnsi="Times New Roman" w:cs="Times New Roman"/>
          <w:sz w:val="24"/>
          <w:szCs w:val="24"/>
        </w:rPr>
        <w:t xml:space="preserve"> absence of morals in the plantocracy.</w:t>
      </w:r>
      <w:r w:rsidR="0057631A">
        <w:rPr>
          <w:rFonts w:ascii="Times New Roman" w:eastAsia="Times New Roman" w:hAnsi="Times New Roman" w:cs="Times New Roman"/>
          <w:sz w:val="24"/>
          <w:szCs w:val="24"/>
        </w:rPr>
        <w:t xml:space="preserve"> This is exhibited by her apparent joy at seeing enslaved people whipped and her assurance to Rutherford that black laborers, “don’t count; they don’t have feelings.”</w:t>
      </w:r>
      <w:r w:rsidR="0057631A">
        <w:rPr>
          <w:rStyle w:val="FootnoteReference"/>
          <w:rFonts w:ascii="Times New Roman" w:eastAsia="Times New Roman" w:hAnsi="Times New Roman" w:cs="Times New Roman"/>
          <w:sz w:val="24"/>
          <w:szCs w:val="24"/>
        </w:rPr>
        <w:footnoteReference w:id="68"/>
      </w:r>
      <w:r w:rsidRPr="00CE6F36">
        <w:rPr>
          <w:rFonts w:ascii="Times New Roman" w:hAnsi="Times New Roman" w:cs="Times New Roman"/>
          <w:sz w:val="24"/>
          <w:szCs w:val="24"/>
        </w:rPr>
        <w:t xml:space="preserve"> However, while de Lisser certainly seems to recognize the immorality of Annie as a s</w:t>
      </w:r>
      <w:r>
        <w:rPr>
          <w:rFonts w:ascii="Times New Roman" w:hAnsi="Times New Roman" w:cs="Times New Roman"/>
          <w:sz w:val="24"/>
          <w:szCs w:val="24"/>
        </w:rPr>
        <w:t>lave owner, it is not her or the other characters’</w:t>
      </w:r>
      <w:r w:rsidRPr="00CE6F36">
        <w:rPr>
          <w:rFonts w:ascii="Times New Roman" w:hAnsi="Times New Roman" w:cs="Times New Roman"/>
          <w:sz w:val="24"/>
          <w:szCs w:val="24"/>
        </w:rPr>
        <w:t xml:space="preserve"> connection</w:t>
      </w:r>
      <w:r>
        <w:rPr>
          <w:rFonts w:ascii="Times New Roman" w:hAnsi="Times New Roman" w:cs="Times New Roman"/>
          <w:sz w:val="24"/>
          <w:szCs w:val="24"/>
        </w:rPr>
        <w:t>s</w:t>
      </w:r>
      <w:r w:rsidRPr="00CE6F36">
        <w:rPr>
          <w:rFonts w:ascii="Times New Roman" w:hAnsi="Times New Roman" w:cs="Times New Roman"/>
          <w:sz w:val="24"/>
          <w:szCs w:val="24"/>
        </w:rPr>
        <w:t xml:space="preserve"> with the slave system that mark</w:t>
      </w:r>
      <w:r>
        <w:rPr>
          <w:rFonts w:ascii="Times New Roman" w:hAnsi="Times New Roman" w:cs="Times New Roman"/>
          <w:sz w:val="24"/>
          <w:szCs w:val="24"/>
        </w:rPr>
        <w:t xml:space="preserve"> them</w:t>
      </w:r>
      <w:r w:rsidR="002D0AB7">
        <w:rPr>
          <w:rFonts w:ascii="Times New Roman" w:hAnsi="Times New Roman" w:cs="Times New Roman"/>
          <w:sz w:val="24"/>
          <w:szCs w:val="24"/>
        </w:rPr>
        <w:t xml:space="preserve"> as good or evil.</w:t>
      </w:r>
      <w:r w:rsidRPr="00CE6F36">
        <w:rPr>
          <w:rFonts w:ascii="Times New Roman" w:hAnsi="Times New Roman" w:cs="Times New Roman"/>
          <w:sz w:val="24"/>
          <w:szCs w:val="24"/>
        </w:rPr>
        <w:t xml:space="preserve"> After all, Rutherford’s father is an absentee owner of a Barbadian plantation and he is d</w:t>
      </w:r>
      <w:r w:rsidR="002D0AB7">
        <w:rPr>
          <w:rFonts w:ascii="Times New Roman" w:hAnsi="Times New Roman" w:cs="Times New Roman"/>
          <w:sz w:val="24"/>
          <w:szCs w:val="24"/>
        </w:rPr>
        <w:t>epicted as largely unproblematic, just blissfully unaware of the realities of life in the British West Indies</w:t>
      </w:r>
      <w:r w:rsidRPr="00CE6F36">
        <w:rPr>
          <w:rFonts w:ascii="Times New Roman" w:hAnsi="Times New Roman" w:cs="Times New Roman"/>
          <w:sz w:val="24"/>
          <w:szCs w:val="24"/>
        </w:rPr>
        <w:t>.</w:t>
      </w:r>
      <w:r w:rsidR="00846A4C">
        <w:rPr>
          <w:rFonts w:ascii="Times New Roman" w:hAnsi="Times New Roman" w:cs="Times New Roman"/>
          <w:sz w:val="24"/>
          <w:szCs w:val="24"/>
        </w:rPr>
        <w:t xml:space="preserve"> Rider, also, freely works on plantations</w:t>
      </w:r>
      <w:r w:rsidR="002D0AB7">
        <w:rPr>
          <w:rFonts w:ascii="Times New Roman" w:hAnsi="Times New Roman" w:cs="Times New Roman"/>
          <w:sz w:val="24"/>
          <w:szCs w:val="24"/>
        </w:rPr>
        <w:t xml:space="preserve"> as a “bookkeeper” (a job which involves some actual book keeping and more slave driving)</w:t>
      </w:r>
      <w:r w:rsidR="00846A4C">
        <w:rPr>
          <w:rFonts w:ascii="Times New Roman" w:hAnsi="Times New Roman" w:cs="Times New Roman"/>
          <w:sz w:val="24"/>
          <w:szCs w:val="24"/>
        </w:rPr>
        <w:t xml:space="preserve"> and is depicted as the most honorable and rat</w:t>
      </w:r>
      <w:r w:rsidR="002D0AB7">
        <w:rPr>
          <w:rFonts w:ascii="Times New Roman" w:hAnsi="Times New Roman" w:cs="Times New Roman"/>
          <w:sz w:val="24"/>
          <w:szCs w:val="24"/>
        </w:rPr>
        <w:t xml:space="preserve">ional character in </w:t>
      </w:r>
      <w:r w:rsidR="002D0AB7">
        <w:rPr>
          <w:rFonts w:ascii="Times New Roman" w:hAnsi="Times New Roman" w:cs="Times New Roman"/>
          <w:i/>
          <w:sz w:val="24"/>
          <w:szCs w:val="24"/>
        </w:rPr>
        <w:t>The White Witch of Rosehall</w:t>
      </w:r>
      <w:r w:rsidR="00846A4C">
        <w:rPr>
          <w:rFonts w:ascii="Times New Roman" w:hAnsi="Times New Roman" w:cs="Times New Roman"/>
          <w:sz w:val="24"/>
          <w:szCs w:val="24"/>
        </w:rPr>
        <w:t>.</w:t>
      </w:r>
      <w:r w:rsidRPr="00CE6F36">
        <w:rPr>
          <w:rFonts w:ascii="Times New Roman" w:hAnsi="Times New Roman" w:cs="Times New Roman"/>
          <w:sz w:val="24"/>
          <w:szCs w:val="24"/>
        </w:rPr>
        <w:t xml:space="preserve"> Likewise, Millicent’s death and thus Takoo’s motivation for murder is not a part of the slave system, as Millicent is a free black woman. Rather than slavery, </w:t>
      </w:r>
      <w:r>
        <w:rPr>
          <w:rFonts w:ascii="Times New Roman" w:hAnsi="Times New Roman" w:cs="Times New Roman"/>
          <w:sz w:val="24"/>
          <w:szCs w:val="24"/>
        </w:rPr>
        <w:t>all of the problems of the novel, and particularly of Annie Palmer, trace b</w:t>
      </w:r>
      <w:r w:rsidR="002D0AB7">
        <w:rPr>
          <w:rFonts w:ascii="Times New Roman" w:hAnsi="Times New Roman" w:cs="Times New Roman"/>
          <w:sz w:val="24"/>
          <w:szCs w:val="24"/>
        </w:rPr>
        <w:t>ack to her connection with the native,</w:t>
      </w:r>
      <w:r>
        <w:rPr>
          <w:rFonts w:ascii="Times New Roman" w:hAnsi="Times New Roman" w:cs="Times New Roman"/>
          <w:sz w:val="24"/>
          <w:szCs w:val="24"/>
        </w:rPr>
        <w:t xml:space="preserve"> particularly African-deri</w:t>
      </w:r>
      <w:r w:rsidR="00677B9B">
        <w:rPr>
          <w:rFonts w:ascii="Times New Roman" w:hAnsi="Times New Roman" w:cs="Times New Roman"/>
          <w:sz w:val="24"/>
          <w:szCs w:val="24"/>
        </w:rPr>
        <w:t>ved spirituality</w:t>
      </w:r>
      <w:r>
        <w:rPr>
          <w:rFonts w:ascii="Times New Roman" w:hAnsi="Times New Roman" w:cs="Times New Roman"/>
          <w:sz w:val="24"/>
          <w:szCs w:val="24"/>
        </w:rPr>
        <w:t xml:space="preserve"> and Jamaican codes of sexuality and appropriate gender expression. </w:t>
      </w:r>
    </w:p>
    <w:p w14:paraId="59BB830F" w14:textId="09781BA9" w:rsidR="00CE6F36" w:rsidRDefault="00677B9B" w:rsidP="00677B9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Annie Palmer’s </w:t>
      </w:r>
      <w:r w:rsidR="0057631A">
        <w:rPr>
          <w:rFonts w:ascii="Times New Roman" w:hAnsi="Times New Roman" w:cs="Times New Roman"/>
          <w:sz w:val="24"/>
          <w:szCs w:val="24"/>
        </w:rPr>
        <w:t>connection to</w:t>
      </w:r>
      <w:r>
        <w:rPr>
          <w:rFonts w:ascii="Times New Roman" w:hAnsi="Times New Roman" w:cs="Times New Roman"/>
          <w:sz w:val="24"/>
          <w:szCs w:val="24"/>
        </w:rPr>
        <w:t xml:space="preserve"> her teacher,</w:t>
      </w:r>
      <w:r w:rsidR="0057631A">
        <w:rPr>
          <w:rFonts w:ascii="Times New Roman" w:hAnsi="Times New Roman" w:cs="Times New Roman"/>
          <w:sz w:val="24"/>
          <w:szCs w:val="24"/>
        </w:rPr>
        <w:t xml:space="preserve"> the black </w:t>
      </w:r>
      <w:r w:rsidR="0057631A">
        <w:rPr>
          <w:rFonts w:ascii="Times New Roman" w:hAnsi="Times New Roman" w:cs="Times New Roman"/>
          <w:i/>
          <w:sz w:val="24"/>
          <w:szCs w:val="24"/>
        </w:rPr>
        <w:t>Vodou</w:t>
      </w:r>
      <w:r w:rsidR="0057631A">
        <w:rPr>
          <w:rFonts w:ascii="Times New Roman" w:hAnsi="Times New Roman" w:cs="Times New Roman"/>
          <w:sz w:val="24"/>
          <w:szCs w:val="24"/>
        </w:rPr>
        <w:t xml:space="preserve"> priestess</w:t>
      </w:r>
      <w:r>
        <w:rPr>
          <w:rFonts w:ascii="Times New Roman" w:hAnsi="Times New Roman" w:cs="Times New Roman"/>
          <w:sz w:val="24"/>
          <w:szCs w:val="24"/>
        </w:rPr>
        <w:t>,</w:t>
      </w:r>
      <w:r w:rsidR="0057631A">
        <w:rPr>
          <w:rFonts w:ascii="Times New Roman" w:hAnsi="Times New Roman" w:cs="Times New Roman"/>
          <w:sz w:val="24"/>
          <w:szCs w:val="24"/>
        </w:rPr>
        <w:t xml:space="preserve"> connects her</w:t>
      </w:r>
      <w:r>
        <w:rPr>
          <w:rFonts w:ascii="Times New Roman" w:hAnsi="Times New Roman" w:cs="Times New Roman"/>
          <w:sz w:val="24"/>
          <w:szCs w:val="24"/>
        </w:rPr>
        <w:t xml:space="preserve"> not only to illicit religion but, though Manichean equation, to</w:t>
      </w:r>
      <w:r w:rsidR="002D0AB7">
        <w:rPr>
          <w:rFonts w:ascii="Times New Roman" w:hAnsi="Times New Roman" w:cs="Times New Roman"/>
          <w:sz w:val="24"/>
          <w:szCs w:val="24"/>
        </w:rPr>
        <w:t xml:space="preserve"> the native</w:t>
      </w:r>
      <w:r w:rsidR="0057631A">
        <w:rPr>
          <w:rFonts w:ascii="Times New Roman" w:hAnsi="Times New Roman" w:cs="Times New Roman"/>
          <w:sz w:val="24"/>
          <w:szCs w:val="24"/>
        </w:rPr>
        <w:t xml:space="preserve"> and blackness</w:t>
      </w:r>
      <w:r>
        <w:rPr>
          <w:rFonts w:ascii="Times New Roman" w:hAnsi="Times New Roman" w:cs="Times New Roman"/>
          <w:sz w:val="24"/>
          <w:szCs w:val="24"/>
        </w:rPr>
        <w:t>, as well</w:t>
      </w:r>
      <w:r w:rsidR="0057631A">
        <w:rPr>
          <w:rFonts w:ascii="Times New Roman" w:hAnsi="Times New Roman" w:cs="Times New Roman"/>
          <w:sz w:val="24"/>
          <w:szCs w:val="24"/>
        </w:rPr>
        <w:t xml:space="preserve">. De Lisser seems to express anxiety through this sinister early </w:t>
      </w:r>
      <w:r w:rsidR="002D0AB7">
        <w:rPr>
          <w:rFonts w:ascii="Times New Roman" w:hAnsi="Times New Roman" w:cs="Times New Roman"/>
          <w:sz w:val="24"/>
          <w:szCs w:val="24"/>
        </w:rPr>
        <w:t>figure in Annie’s life that, if the native</w:t>
      </w:r>
      <w:r w:rsidR="0057631A">
        <w:rPr>
          <w:rFonts w:ascii="Times New Roman" w:hAnsi="Times New Roman" w:cs="Times New Roman"/>
          <w:sz w:val="24"/>
          <w:szCs w:val="24"/>
        </w:rPr>
        <w:t xml:space="preserve"> </w:t>
      </w:r>
      <w:r w:rsidR="001D65D6">
        <w:rPr>
          <w:rFonts w:ascii="Times New Roman" w:hAnsi="Times New Roman" w:cs="Times New Roman"/>
          <w:sz w:val="24"/>
          <w:szCs w:val="24"/>
        </w:rPr>
        <w:t>were to hold</w:t>
      </w:r>
      <w:r w:rsidR="0057631A">
        <w:rPr>
          <w:rFonts w:ascii="Times New Roman" w:hAnsi="Times New Roman" w:cs="Times New Roman"/>
          <w:sz w:val="24"/>
          <w:szCs w:val="24"/>
        </w:rPr>
        <w:t xml:space="preserve"> sway over young white people, then</w:t>
      </w:r>
      <w:r w:rsidR="002D0AB7">
        <w:rPr>
          <w:rFonts w:ascii="Times New Roman" w:hAnsi="Times New Roman" w:cs="Times New Roman"/>
          <w:sz w:val="24"/>
          <w:szCs w:val="24"/>
        </w:rPr>
        <w:t xml:space="preserve"> evil Manichean values could corrupt</w:t>
      </w:r>
      <w:r w:rsidR="0057631A">
        <w:rPr>
          <w:rFonts w:ascii="Times New Roman" w:hAnsi="Times New Roman" w:cs="Times New Roman"/>
          <w:sz w:val="24"/>
          <w:szCs w:val="24"/>
        </w:rPr>
        <w:t xml:space="preserve"> </w:t>
      </w:r>
      <w:r>
        <w:rPr>
          <w:rFonts w:ascii="Times New Roman" w:hAnsi="Times New Roman" w:cs="Times New Roman"/>
          <w:sz w:val="24"/>
          <w:szCs w:val="24"/>
        </w:rPr>
        <w:t>them</w:t>
      </w:r>
      <w:r w:rsidR="0057631A">
        <w:rPr>
          <w:rFonts w:ascii="Times New Roman" w:hAnsi="Times New Roman" w:cs="Times New Roman"/>
          <w:sz w:val="24"/>
          <w:szCs w:val="24"/>
        </w:rPr>
        <w:t xml:space="preserve">. This view of </w:t>
      </w:r>
      <w:r w:rsidR="002D0AB7">
        <w:rPr>
          <w:rFonts w:ascii="Times New Roman" w:hAnsi="Times New Roman" w:cs="Times New Roman"/>
          <w:sz w:val="24"/>
          <w:szCs w:val="24"/>
        </w:rPr>
        <w:t>the native</w:t>
      </w:r>
      <w:r w:rsidR="0057631A">
        <w:rPr>
          <w:rFonts w:ascii="Times New Roman" w:hAnsi="Times New Roman" w:cs="Times New Roman"/>
          <w:sz w:val="24"/>
          <w:szCs w:val="24"/>
        </w:rPr>
        <w:t xml:space="preserve"> is common to </w:t>
      </w:r>
      <w:r w:rsidR="002D0AB7">
        <w:rPr>
          <w:rFonts w:ascii="Times New Roman" w:hAnsi="Times New Roman" w:cs="Times New Roman"/>
          <w:sz w:val="24"/>
          <w:szCs w:val="24"/>
        </w:rPr>
        <w:t>colonialists</w:t>
      </w:r>
      <w:r w:rsidR="0057631A">
        <w:rPr>
          <w:rFonts w:ascii="Times New Roman" w:hAnsi="Times New Roman" w:cs="Times New Roman"/>
          <w:sz w:val="24"/>
          <w:szCs w:val="24"/>
        </w:rPr>
        <w:t xml:space="preserve">, as Fanon observed when he argued that </w:t>
      </w:r>
      <w:r w:rsidR="0057631A">
        <w:rPr>
          <w:rFonts w:ascii="Times New Roman" w:hAnsi="Times New Roman" w:cs="Times New Roman"/>
          <w:sz w:val="24"/>
          <w:szCs w:val="24"/>
        </w:rPr>
        <w:lastRenderedPageBreak/>
        <w:t xml:space="preserve">colonists treated evangelizing </w:t>
      </w:r>
      <w:r w:rsidR="001D65D6">
        <w:rPr>
          <w:rFonts w:ascii="Times New Roman" w:hAnsi="Times New Roman" w:cs="Times New Roman"/>
          <w:sz w:val="24"/>
          <w:szCs w:val="24"/>
        </w:rPr>
        <w:t xml:space="preserve">the </w:t>
      </w:r>
      <w:r w:rsidR="0057631A">
        <w:rPr>
          <w:rFonts w:ascii="Times New Roman" w:hAnsi="Times New Roman" w:cs="Times New Roman"/>
          <w:sz w:val="24"/>
          <w:szCs w:val="24"/>
        </w:rPr>
        <w:t>colonized in much the same way</w:t>
      </w:r>
      <w:r>
        <w:rPr>
          <w:rFonts w:ascii="Times New Roman" w:hAnsi="Times New Roman" w:cs="Times New Roman"/>
          <w:sz w:val="24"/>
          <w:szCs w:val="24"/>
        </w:rPr>
        <w:t xml:space="preserve"> they treated disease; both, he</w:t>
      </w:r>
      <w:r w:rsidR="0057631A">
        <w:rPr>
          <w:rFonts w:ascii="Times New Roman" w:hAnsi="Times New Roman" w:cs="Times New Roman"/>
          <w:sz w:val="24"/>
          <w:szCs w:val="24"/>
        </w:rPr>
        <w:t xml:space="preserve"> argued, were a process of eliminating yet unborn evil.</w:t>
      </w:r>
      <w:r w:rsidR="00846A4C">
        <w:rPr>
          <w:rFonts w:ascii="Times New Roman" w:hAnsi="Times New Roman" w:cs="Times New Roman"/>
          <w:sz w:val="24"/>
          <w:szCs w:val="24"/>
        </w:rPr>
        <w:t xml:space="preserve"> Similarly, colonial apartheid and racial seg</w:t>
      </w:r>
      <w:r w:rsidR="002D0AB7">
        <w:rPr>
          <w:rFonts w:ascii="Times New Roman" w:hAnsi="Times New Roman" w:cs="Times New Roman"/>
          <w:sz w:val="24"/>
          <w:szCs w:val="24"/>
        </w:rPr>
        <w:t>regation measures attempted to quarantine</w:t>
      </w:r>
      <w:r w:rsidR="00846A4C">
        <w:rPr>
          <w:rFonts w:ascii="Times New Roman" w:hAnsi="Times New Roman" w:cs="Times New Roman"/>
          <w:sz w:val="24"/>
          <w:szCs w:val="24"/>
        </w:rPr>
        <w:t xml:space="preserve"> native populations</w:t>
      </w:r>
      <w:r w:rsidR="002D0AB7">
        <w:rPr>
          <w:rFonts w:ascii="Times New Roman" w:hAnsi="Times New Roman" w:cs="Times New Roman"/>
          <w:sz w:val="24"/>
          <w:szCs w:val="24"/>
        </w:rPr>
        <w:t xml:space="preserve"> and their corrupting</w:t>
      </w:r>
      <w:r w:rsidR="001D65D6">
        <w:rPr>
          <w:rFonts w:ascii="Times New Roman" w:hAnsi="Times New Roman" w:cs="Times New Roman"/>
          <w:sz w:val="24"/>
          <w:szCs w:val="24"/>
        </w:rPr>
        <w:t xml:space="preserve"> influence</w:t>
      </w:r>
      <w:r w:rsidR="002D0AB7">
        <w:rPr>
          <w:rFonts w:ascii="Times New Roman" w:hAnsi="Times New Roman" w:cs="Times New Roman"/>
          <w:sz w:val="24"/>
          <w:szCs w:val="24"/>
        </w:rPr>
        <w:t>s</w:t>
      </w:r>
      <w:r w:rsidR="00846A4C">
        <w:rPr>
          <w:rFonts w:ascii="Times New Roman" w:hAnsi="Times New Roman" w:cs="Times New Roman"/>
          <w:sz w:val="24"/>
          <w:szCs w:val="24"/>
        </w:rPr>
        <w:t>.</w:t>
      </w:r>
      <w:r w:rsidR="0057631A">
        <w:rPr>
          <w:rStyle w:val="FootnoteReference"/>
          <w:rFonts w:ascii="Times New Roman" w:hAnsi="Times New Roman" w:cs="Times New Roman"/>
          <w:sz w:val="24"/>
          <w:szCs w:val="24"/>
        </w:rPr>
        <w:footnoteReference w:id="69"/>
      </w:r>
      <w:r w:rsidR="0057631A">
        <w:rPr>
          <w:rFonts w:ascii="Times New Roman" w:hAnsi="Times New Roman" w:cs="Times New Roman"/>
          <w:sz w:val="24"/>
          <w:szCs w:val="24"/>
        </w:rPr>
        <w:t xml:space="preserve"> </w:t>
      </w:r>
    </w:p>
    <w:p w14:paraId="16909FC0" w14:textId="2F434472" w:rsidR="00E1186A" w:rsidRDefault="0057631A" w:rsidP="00225C7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Annie’s sexual and gender expression is also likened to black characters in the novel. While it is clear that both Annie and Millicent inhabit patriarchal spheres where, under most circumstances, the</w:t>
      </w:r>
      <w:r w:rsidR="001744F4">
        <w:rPr>
          <w:rFonts w:ascii="Times New Roman" w:hAnsi="Times New Roman" w:cs="Times New Roman"/>
          <w:sz w:val="24"/>
          <w:szCs w:val="24"/>
        </w:rPr>
        <w:t>y would be forced to defer to men for many of their life decisions, both Millicent and Annie’s sexualities are see</w:t>
      </w:r>
      <w:r w:rsidR="00A46280">
        <w:rPr>
          <w:rFonts w:ascii="Times New Roman" w:hAnsi="Times New Roman" w:cs="Times New Roman"/>
          <w:sz w:val="24"/>
          <w:szCs w:val="24"/>
        </w:rPr>
        <w:t>n as freer and less moral</w:t>
      </w:r>
      <w:r w:rsidR="001744F4">
        <w:rPr>
          <w:rFonts w:ascii="Times New Roman" w:hAnsi="Times New Roman" w:cs="Times New Roman"/>
          <w:sz w:val="24"/>
          <w:szCs w:val="24"/>
        </w:rPr>
        <w:t xml:space="preserve"> than Rutherford’s conception of</w:t>
      </w:r>
      <w:r w:rsidR="00A46280">
        <w:rPr>
          <w:rFonts w:ascii="Times New Roman" w:hAnsi="Times New Roman" w:cs="Times New Roman"/>
          <w:sz w:val="24"/>
          <w:szCs w:val="24"/>
        </w:rPr>
        <w:t xml:space="preserve"> English female behavior. This </w:t>
      </w:r>
      <w:r w:rsidR="00611373">
        <w:rPr>
          <w:rFonts w:ascii="Times New Roman" w:hAnsi="Times New Roman" w:cs="Times New Roman"/>
          <w:sz w:val="24"/>
          <w:szCs w:val="24"/>
        </w:rPr>
        <w:t>active</w:t>
      </w:r>
      <w:r w:rsidR="001744F4">
        <w:rPr>
          <w:rFonts w:ascii="Times New Roman" w:hAnsi="Times New Roman" w:cs="Times New Roman"/>
          <w:sz w:val="24"/>
          <w:szCs w:val="24"/>
        </w:rPr>
        <w:t xml:space="preserve"> sexual behavior is euphemistically referred to as “the West Indian </w:t>
      </w:r>
      <w:r w:rsidR="001744F4">
        <w:rPr>
          <w:rFonts w:ascii="Times New Roman" w:hAnsi="Times New Roman" w:cs="Times New Roman"/>
          <w:i/>
          <w:sz w:val="24"/>
          <w:szCs w:val="24"/>
        </w:rPr>
        <w:t>ethos</w:t>
      </w:r>
      <w:r w:rsidR="001744F4">
        <w:rPr>
          <w:rFonts w:ascii="Times New Roman" w:hAnsi="Times New Roman" w:cs="Times New Roman"/>
          <w:sz w:val="24"/>
          <w:szCs w:val="24"/>
        </w:rPr>
        <w:t>” by Rutherford.</w:t>
      </w:r>
      <w:r w:rsidR="001744F4">
        <w:rPr>
          <w:rStyle w:val="FootnoteReference"/>
          <w:rFonts w:ascii="Times New Roman" w:hAnsi="Times New Roman" w:cs="Times New Roman"/>
          <w:sz w:val="24"/>
          <w:szCs w:val="24"/>
        </w:rPr>
        <w:footnoteReference w:id="70"/>
      </w:r>
      <w:r w:rsidR="001744F4">
        <w:rPr>
          <w:rFonts w:ascii="Times New Roman" w:hAnsi="Times New Roman" w:cs="Times New Roman"/>
          <w:sz w:val="24"/>
          <w:szCs w:val="24"/>
        </w:rPr>
        <w:t xml:space="preserve"> This includes Annie’s “invitation scarcely to be misunderstood” that Rutherford should sleep with her in the Great House and their frequent </w:t>
      </w:r>
      <w:r w:rsidR="00846A4C">
        <w:rPr>
          <w:rFonts w:ascii="Times New Roman" w:hAnsi="Times New Roman" w:cs="Times New Roman"/>
          <w:sz w:val="24"/>
          <w:szCs w:val="24"/>
        </w:rPr>
        <w:t xml:space="preserve">extramarital </w:t>
      </w:r>
      <w:r w:rsidR="001744F4">
        <w:rPr>
          <w:rFonts w:ascii="Times New Roman" w:hAnsi="Times New Roman" w:cs="Times New Roman"/>
          <w:sz w:val="24"/>
          <w:szCs w:val="24"/>
        </w:rPr>
        <w:t>sexual meetings throughout the novel.</w:t>
      </w:r>
      <w:r w:rsidR="001744F4">
        <w:rPr>
          <w:rStyle w:val="FootnoteReference"/>
          <w:rFonts w:ascii="Times New Roman" w:hAnsi="Times New Roman" w:cs="Times New Roman"/>
          <w:sz w:val="24"/>
          <w:szCs w:val="24"/>
        </w:rPr>
        <w:footnoteReference w:id="71"/>
      </w:r>
      <w:r w:rsidR="001744F4">
        <w:rPr>
          <w:rFonts w:ascii="Times New Roman" w:hAnsi="Times New Roman" w:cs="Times New Roman"/>
          <w:sz w:val="24"/>
          <w:szCs w:val="24"/>
        </w:rPr>
        <w:t xml:space="preserve"> It also includes Millicent’s interest in being Rutherford’s “housekeeper”</w:t>
      </w:r>
      <w:r w:rsidR="00E1186A">
        <w:rPr>
          <w:rFonts w:ascii="Times New Roman" w:hAnsi="Times New Roman" w:cs="Times New Roman"/>
          <w:sz w:val="24"/>
          <w:szCs w:val="24"/>
        </w:rPr>
        <w:t xml:space="preserve"> without legally marrying him,</w:t>
      </w:r>
      <w:r w:rsidR="001744F4">
        <w:rPr>
          <w:rFonts w:ascii="Times New Roman" w:hAnsi="Times New Roman" w:cs="Times New Roman"/>
          <w:sz w:val="24"/>
          <w:szCs w:val="24"/>
        </w:rPr>
        <w:t xml:space="preserve"> which is, as she says, “if you like me an’ I am your housekeeper… You would be my </w:t>
      </w:r>
      <w:r w:rsidR="001744F4">
        <w:rPr>
          <w:rFonts w:ascii="Times New Roman" w:hAnsi="Times New Roman" w:cs="Times New Roman"/>
          <w:i/>
          <w:sz w:val="24"/>
          <w:szCs w:val="24"/>
        </w:rPr>
        <w:t>husband</w:t>
      </w:r>
      <w:r w:rsidR="001744F4">
        <w:rPr>
          <w:rFonts w:ascii="Times New Roman" w:hAnsi="Times New Roman" w:cs="Times New Roman"/>
          <w:sz w:val="24"/>
          <w:szCs w:val="24"/>
        </w:rPr>
        <w:t>, don’t you understan’?</w:t>
      </w:r>
      <w:r w:rsidR="00E1186A">
        <w:rPr>
          <w:rFonts w:ascii="Times New Roman" w:hAnsi="Times New Roman" w:cs="Times New Roman"/>
          <w:sz w:val="24"/>
          <w:szCs w:val="24"/>
        </w:rPr>
        <w:t>”</w:t>
      </w:r>
      <w:r w:rsidR="00E1186A">
        <w:rPr>
          <w:rStyle w:val="FootnoteReference"/>
          <w:rFonts w:ascii="Times New Roman" w:hAnsi="Times New Roman" w:cs="Times New Roman"/>
          <w:sz w:val="24"/>
          <w:szCs w:val="24"/>
        </w:rPr>
        <w:footnoteReference w:id="72"/>
      </w:r>
      <w:r w:rsidR="00E1186A">
        <w:rPr>
          <w:rFonts w:ascii="Times New Roman" w:hAnsi="Times New Roman" w:cs="Times New Roman"/>
          <w:sz w:val="24"/>
          <w:szCs w:val="24"/>
        </w:rPr>
        <w:t xml:space="preserve"> The association of both of these sexual acts with “the West Indian </w:t>
      </w:r>
      <w:r w:rsidR="00E1186A">
        <w:rPr>
          <w:rFonts w:ascii="Times New Roman" w:hAnsi="Times New Roman" w:cs="Times New Roman"/>
          <w:i/>
          <w:sz w:val="24"/>
          <w:szCs w:val="24"/>
        </w:rPr>
        <w:t>ethos</w:t>
      </w:r>
      <w:r w:rsidR="00611373">
        <w:rPr>
          <w:rFonts w:ascii="Times New Roman" w:hAnsi="Times New Roman" w:cs="Times New Roman"/>
          <w:sz w:val="24"/>
          <w:szCs w:val="24"/>
        </w:rPr>
        <w:t>”</w:t>
      </w:r>
      <w:r w:rsidR="00E1186A">
        <w:rPr>
          <w:rFonts w:ascii="Times New Roman" w:hAnsi="Times New Roman" w:cs="Times New Roman"/>
          <w:sz w:val="24"/>
          <w:szCs w:val="24"/>
        </w:rPr>
        <w:t xml:space="preserve"> clearly indicates that de Lisse</w:t>
      </w:r>
      <w:r w:rsidR="002D0AB7">
        <w:rPr>
          <w:rFonts w:ascii="Times New Roman" w:hAnsi="Times New Roman" w:cs="Times New Roman"/>
          <w:sz w:val="24"/>
          <w:szCs w:val="24"/>
        </w:rPr>
        <w:t>r viewed</w:t>
      </w:r>
      <w:r w:rsidR="00E1186A">
        <w:rPr>
          <w:rFonts w:ascii="Times New Roman" w:hAnsi="Times New Roman" w:cs="Times New Roman"/>
          <w:sz w:val="24"/>
          <w:szCs w:val="24"/>
        </w:rPr>
        <w:t xml:space="preserve"> Annie’s promiscuity as a product of her inhabitance in the colonie</w:t>
      </w:r>
      <w:r w:rsidR="00A46280">
        <w:rPr>
          <w:rFonts w:ascii="Times New Roman" w:hAnsi="Times New Roman" w:cs="Times New Roman"/>
          <w:sz w:val="24"/>
          <w:szCs w:val="24"/>
        </w:rPr>
        <w:t>s and her association with the native.</w:t>
      </w:r>
      <w:r w:rsidR="00E1186A">
        <w:rPr>
          <w:rFonts w:ascii="Times New Roman" w:hAnsi="Times New Roman" w:cs="Times New Roman"/>
          <w:sz w:val="24"/>
          <w:szCs w:val="24"/>
        </w:rPr>
        <w:t xml:space="preserve"> </w:t>
      </w:r>
      <w:r w:rsidR="00A46280">
        <w:rPr>
          <w:rFonts w:ascii="Times New Roman" w:hAnsi="Times New Roman" w:cs="Times New Roman"/>
          <w:sz w:val="24"/>
          <w:szCs w:val="24"/>
        </w:rPr>
        <w:t>Additionally, when</w:t>
      </w:r>
      <w:r w:rsidR="00E1186A">
        <w:rPr>
          <w:rFonts w:ascii="Times New Roman" w:hAnsi="Times New Roman" w:cs="Times New Roman"/>
          <w:sz w:val="24"/>
          <w:szCs w:val="24"/>
        </w:rPr>
        <w:t xml:space="preserve"> Annie finds</w:t>
      </w:r>
      <w:r w:rsidR="002D0AB7">
        <w:rPr>
          <w:rFonts w:ascii="Times New Roman" w:hAnsi="Times New Roman" w:cs="Times New Roman"/>
          <w:sz w:val="24"/>
          <w:szCs w:val="24"/>
        </w:rPr>
        <w:t xml:space="preserve"> out</w:t>
      </w:r>
      <w:r w:rsidR="00E1186A">
        <w:rPr>
          <w:rFonts w:ascii="Times New Roman" w:hAnsi="Times New Roman" w:cs="Times New Roman"/>
          <w:sz w:val="24"/>
          <w:szCs w:val="24"/>
        </w:rPr>
        <w:t xml:space="preserve"> that Millicent and Rutherford have begun a semi-sexual relationship, she becomes extremely jealous</w:t>
      </w:r>
      <w:r w:rsidR="00A46280">
        <w:rPr>
          <w:rFonts w:ascii="Times New Roman" w:hAnsi="Times New Roman" w:cs="Times New Roman"/>
          <w:sz w:val="24"/>
          <w:szCs w:val="24"/>
        </w:rPr>
        <w:t>. I</w:t>
      </w:r>
      <w:r w:rsidR="00E1186A">
        <w:rPr>
          <w:rFonts w:ascii="Times New Roman" w:hAnsi="Times New Roman" w:cs="Times New Roman"/>
          <w:sz w:val="24"/>
          <w:szCs w:val="24"/>
        </w:rPr>
        <w:t>t is this jealousy that leads her to curse Millicent and spur the rest of the plot.</w:t>
      </w:r>
      <w:r w:rsidR="00611373">
        <w:rPr>
          <w:rFonts w:ascii="Times New Roman" w:hAnsi="Times New Roman" w:cs="Times New Roman"/>
          <w:sz w:val="24"/>
          <w:szCs w:val="24"/>
        </w:rPr>
        <w:t xml:space="preserve"> Thus,</w:t>
      </w:r>
      <w:r w:rsidR="00E1186A">
        <w:rPr>
          <w:rFonts w:ascii="Times New Roman" w:hAnsi="Times New Roman" w:cs="Times New Roman"/>
          <w:sz w:val="24"/>
          <w:szCs w:val="24"/>
        </w:rPr>
        <w:t xml:space="preserve"> </w:t>
      </w:r>
      <w:r w:rsidR="00611373">
        <w:rPr>
          <w:rFonts w:ascii="Times New Roman" w:hAnsi="Times New Roman" w:cs="Times New Roman"/>
          <w:sz w:val="24"/>
          <w:szCs w:val="24"/>
        </w:rPr>
        <w:t>a</w:t>
      </w:r>
      <w:r w:rsidR="00E1186A">
        <w:rPr>
          <w:rFonts w:ascii="Times New Roman" w:hAnsi="Times New Roman" w:cs="Times New Roman"/>
          <w:sz w:val="24"/>
          <w:szCs w:val="24"/>
        </w:rPr>
        <w:t>ctive</w:t>
      </w:r>
      <w:r w:rsidR="002D0AB7">
        <w:rPr>
          <w:rFonts w:ascii="Times New Roman" w:hAnsi="Times New Roman" w:cs="Times New Roman"/>
          <w:sz w:val="24"/>
          <w:szCs w:val="24"/>
        </w:rPr>
        <w:t xml:space="preserve"> native</w:t>
      </w:r>
      <w:r w:rsidR="00E1186A">
        <w:rPr>
          <w:rFonts w:ascii="Times New Roman" w:hAnsi="Times New Roman" w:cs="Times New Roman"/>
          <w:sz w:val="24"/>
          <w:szCs w:val="24"/>
        </w:rPr>
        <w:t xml:space="preserve"> female sexuality</w:t>
      </w:r>
      <w:r w:rsidR="002D0AB7">
        <w:rPr>
          <w:rFonts w:ascii="Times New Roman" w:hAnsi="Times New Roman" w:cs="Times New Roman"/>
          <w:sz w:val="24"/>
          <w:szCs w:val="24"/>
        </w:rPr>
        <w:t xml:space="preserve"> not only lacks</w:t>
      </w:r>
      <w:r w:rsidR="00E1186A">
        <w:rPr>
          <w:rFonts w:ascii="Times New Roman" w:hAnsi="Times New Roman" w:cs="Times New Roman"/>
          <w:sz w:val="24"/>
          <w:szCs w:val="24"/>
        </w:rPr>
        <w:t xml:space="preserve"> decorum</w:t>
      </w:r>
      <w:r w:rsidR="002D0AB7">
        <w:rPr>
          <w:rFonts w:ascii="Times New Roman" w:hAnsi="Times New Roman" w:cs="Times New Roman"/>
          <w:sz w:val="24"/>
          <w:szCs w:val="24"/>
        </w:rPr>
        <w:t xml:space="preserve"> according to the protagonist, but is </w:t>
      </w:r>
      <w:r w:rsidR="00E1186A">
        <w:rPr>
          <w:rFonts w:ascii="Times New Roman" w:hAnsi="Times New Roman" w:cs="Times New Roman"/>
          <w:sz w:val="24"/>
          <w:szCs w:val="24"/>
        </w:rPr>
        <w:t xml:space="preserve">extremely destructive and destabilizing. </w:t>
      </w:r>
      <w:r w:rsidR="00846A4C">
        <w:rPr>
          <w:rFonts w:ascii="Times New Roman" w:hAnsi="Times New Roman" w:cs="Times New Roman"/>
          <w:sz w:val="24"/>
          <w:szCs w:val="24"/>
        </w:rPr>
        <w:t>For these reasons,</w:t>
      </w:r>
      <w:r w:rsidR="00E1186A" w:rsidRPr="00E1186A">
        <w:rPr>
          <w:rFonts w:ascii="Times New Roman" w:hAnsi="Times New Roman" w:cs="Times New Roman"/>
          <w:sz w:val="24"/>
          <w:szCs w:val="24"/>
        </w:rPr>
        <w:t xml:space="preserve"> </w:t>
      </w:r>
      <w:r w:rsidR="00E1186A">
        <w:rPr>
          <w:rFonts w:ascii="Times New Roman" w:hAnsi="Times New Roman" w:cs="Times New Roman"/>
          <w:sz w:val="24"/>
          <w:szCs w:val="24"/>
        </w:rPr>
        <w:t>Annie’s</w:t>
      </w:r>
      <w:r w:rsidR="00E1186A" w:rsidRPr="00E1186A">
        <w:rPr>
          <w:rFonts w:ascii="Times New Roman" w:hAnsi="Times New Roman" w:cs="Times New Roman"/>
          <w:sz w:val="24"/>
          <w:szCs w:val="24"/>
        </w:rPr>
        <w:t xml:space="preserve"> cruelty is not shown as a normative product of the plantocracy but </w:t>
      </w:r>
      <w:r w:rsidR="00A46280">
        <w:rPr>
          <w:rFonts w:ascii="Times New Roman" w:hAnsi="Times New Roman" w:cs="Times New Roman"/>
          <w:sz w:val="24"/>
          <w:szCs w:val="24"/>
        </w:rPr>
        <w:t xml:space="preserve">of </w:t>
      </w:r>
      <w:r w:rsidR="00A46280">
        <w:rPr>
          <w:rFonts w:ascii="Times New Roman" w:hAnsi="Times New Roman" w:cs="Times New Roman"/>
          <w:sz w:val="24"/>
          <w:szCs w:val="24"/>
        </w:rPr>
        <w:lastRenderedPageBreak/>
        <w:t>her corrupted</w:t>
      </w:r>
      <w:r w:rsidR="00E1186A">
        <w:rPr>
          <w:rFonts w:ascii="Times New Roman" w:hAnsi="Times New Roman" w:cs="Times New Roman"/>
          <w:sz w:val="24"/>
          <w:szCs w:val="24"/>
        </w:rPr>
        <w:t xml:space="preserve"> personality</w:t>
      </w:r>
      <w:r w:rsidR="00611373">
        <w:rPr>
          <w:rFonts w:ascii="Times New Roman" w:hAnsi="Times New Roman" w:cs="Times New Roman"/>
          <w:sz w:val="24"/>
          <w:szCs w:val="24"/>
        </w:rPr>
        <w:t>, and t</w:t>
      </w:r>
      <w:r w:rsidR="002D0AB7">
        <w:rPr>
          <w:rFonts w:ascii="Times New Roman" w:hAnsi="Times New Roman" w:cs="Times New Roman"/>
          <w:sz w:val="24"/>
          <w:szCs w:val="24"/>
        </w:rPr>
        <w:t>his corrupted personality</w:t>
      </w:r>
      <w:r w:rsidR="00E1186A">
        <w:rPr>
          <w:rFonts w:ascii="Times New Roman" w:hAnsi="Times New Roman" w:cs="Times New Roman"/>
          <w:sz w:val="24"/>
          <w:szCs w:val="24"/>
        </w:rPr>
        <w:t xml:space="preserve"> stems</w:t>
      </w:r>
      <w:r w:rsidR="002D0AB7">
        <w:rPr>
          <w:rFonts w:ascii="Times New Roman" w:hAnsi="Times New Roman" w:cs="Times New Roman"/>
          <w:sz w:val="24"/>
          <w:szCs w:val="24"/>
        </w:rPr>
        <w:t xml:space="preserve"> from </w:t>
      </w:r>
      <w:r w:rsidR="00611373">
        <w:rPr>
          <w:rFonts w:ascii="Times New Roman" w:hAnsi="Times New Roman" w:cs="Times New Roman"/>
          <w:sz w:val="24"/>
          <w:szCs w:val="24"/>
        </w:rPr>
        <w:t>her inappropriate black-coded</w:t>
      </w:r>
      <w:r w:rsidR="00E1186A">
        <w:rPr>
          <w:rFonts w:ascii="Times New Roman" w:hAnsi="Times New Roman" w:cs="Times New Roman"/>
          <w:sz w:val="24"/>
          <w:szCs w:val="24"/>
        </w:rPr>
        <w:t xml:space="preserve"> sexuality and</w:t>
      </w:r>
      <w:r w:rsidR="00E1186A" w:rsidRPr="00E1186A">
        <w:rPr>
          <w:rFonts w:ascii="Times New Roman" w:hAnsi="Times New Roman" w:cs="Times New Roman"/>
          <w:sz w:val="24"/>
          <w:szCs w:val="24"/>
        </w:rPr>
        <w:t xml:space="preserve"> her use of Obeah</w:t>
      </w:r>
      <w:r w:rsidR="00A46280">
        <w:rPr>
          <w:rFonts w:ascii="Times New Roman" w:hAnsi="Times New Roman" w:cs="Times New Roman"/>
          <w:sz w:val="24"/>
          <w:szCs w:val="24"/>
        </w:rPr>
        <w:t>.</w:t>
      </w:r>
      <w:r w:rsidR="009A04E1">
        <w:rPr>
          <w:rFonts w:ascii="Times New Roman" w:hAnsi="Times New Roman" w:cs="Times New Roman"/>
          <w:sz w:val="24"/>
          <w:szCs w:val="24"/>
        </w:rPr>
        <w:t xml:space="preserve"> </w:t>
      </w:r>
    </w:p>
    <w:p w14:paraId="2C42B856" w14:textId="77777777" w:rsidR="00CD6EE9" w:rsidRDefault="00846A4C" w:rsidP="00225C7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Like Annie Palmer, both Millicent and Rachael Bogle initially appear to exist outside of de Lisser’s Manichean binaries. Both of these y</w:t>
      </w:r>
      <w:r w:rsidR="00CD6EE9">
        <w:rPr>
          <w:rFonts w:ascii="Times New Roman" w:hAnsi="Times New Roman" w:cs="Times New Roman"/>
          <w:sz w:val="24"/>
          <w:szCs w:val="24"/>
        </w:rPr>
        <w:t xml:space="preserve">oung black women, despite some perceived </w:t>
      </w:r>
      <w:r>
        <w:rPr>
          <w:rFonts w:ascii="Times New Roman" w:hAnsi="Times New Roman" w:cs="Times New Roman"/>
          <w:sz w:val="24"/>
          <w:szCs w:val="24"/>
        </w:rPr>
        <w:t>fault</w:t>
      </w:r>
      <w:r w:rsidR="00CD6EE9">
        <w:rPr>
          <w:rFonts w:ascii="Times New Roman" w:hAnsi="Times New Roman" w:cs="Times New Roman"/>
          <w:sz w:val="24"/>
          <w:szCs w:val="24"/>
        </w:rPr>
        <w:t>s</w:t>
      </w:r>
      <w:r w:rsidR="00EB749F">
        <w:rPr>
          <w:rFonts w:ascii="Times New Roman" w:hAnsi="Times New Roman" w:cs="Times New Roman"/>
          <w:sz w:val="24"/>
          <w:szCs w:val="24"/>
        </w:rPr>
        <w:t xml:space="preserve"> from their Jamaican upbringing</w:t>
      </w:r>
      <w:r w:rsidR="00CD6EE9">
        <w:rPr>
          <w:rFonts w:ascii="Times New Roman" w:hAnsi="Times New Roman" w:cs="Times New Roman"/>
          <w:sz w:val="24"/>
          <w:szCs w:val="24"/>
        </w:rPr>
        <w:t>,</w:t>
      </w:r>
      <w:r>
        <w:rPr>
          <w:rFonts w:ascii="Times New Roman" w:hAnsi="Times New Roman" w:cs="Times New Roman"/>
          <w:sz w:val="24"/>
          <w:szCs w:val="24"/>
        </w:rPr>
        <w:t xml:space="preserve"> which both Rutherford and Dick Carlton patronizingly try to correct, are depicted as</w:t>
      </w:r>
      <w:r w:rsidR="00CD6EE9">
        <w:rPr>
          <w:rFonts w:ascii="Times New Roman" w:hAnsi="Times New Roman" w:cs="Times New Roman"/>
          <w:sz w:val="24"/>
          <w:szCs w:val="24"/>
        </w:rPr>
        <w:t xml:space="preserve"> good at heart. However, their goodness</w:t>
      </w:r>
      <w:r>
        <w:rPr>
          <w:rFonts w:ascii="Times New Roman" w:hAnsi="Times New Roman" w:cs="Times New Roman"/>
          <w:sz w:val="24"/>
          <w:szCs w:val="24"/>
        </w:rPr>
        <w:t xml:space="preserve"> is almost entirely driven by their amorous attraction to white men</w:t>
      </w:r>
      <w:r w:rsidR="00EB749F">
        <w:rPr>
          <w:rFonts w:ascii="Times New Roman" w:hAnsi="Times New Roman" w:cs="Times New Roman"/>
          <w:sz w:val="24"/>
          <w:szCs w:val="24"/>
        </w:rPr>
        <w:t xml:space="preserve"> and the affection those white men have in return. Indeed, their most honorable acts are done in service to those men. </w:t>
      </w:r>
      <w:r w:rsidR="00A2319B">
        <w:rPr>
          <w:rFonts w:ascii="Times New Roman" w:hAnsi="Times New Roman" w:cs="Times New Roman"/>
          <w:sz w:val="24"/>
          <w:szCs w:val="24"/>
        </w:rPr>
        <w:t>Rachael Bogle, for instance,</w:t>
      </w:r>
      <w:r w:rsidR="00EB749F">
        <w:rPr>
          <w:rFonts w:ascii="Times New Roman" w:hAnsi="Times New Roman" w:cs="Times New Roman"/>
          <w:sz w:val="24"/>
          <w:szCs w:val="24"/>
        </w:rPr>
        <w:t xml:space="preserve"> </w:t>
      </w:r>
      <w:r w:rsidR="00A2319B">
        <w:rPr>
          <w:rFonts w:ascii="Times New Roman" w:hAnsi="Times New Roman" w:cs="Times New Roman"/>
          <w:sz w:val="24"/>
          <w:szCs w:val="24"/>
        </w:rPr>
        <w:t xml:space="preserve">repeatedly visits Aspley, the Carlton’s plantation, to relay information to the Carltons about the </w:t>
      </w:r>
      <w:r w:rsidR="00A46280">
        <w:rPr>
          <w:rFonts w:ascii="Times New Roman" w:hAnsi="Times New Roman" w:cs="Times New Roman"/>
          <w:sz w:val="24"/>
          <w:szCs w:val="24"/>
        </w:rPr>
        <w:t>pending</w:t>
      </w:r>
      <w:r w:rsidR="00A2319B">
        <w:rPr>
          <w:rFonts w:ascii="Times New Roman" w:hAnsi="Times New Roman" w:cs="Times New Roman"/>
          <w:sz w:val="24"/>
          <w:szCs w:val="24"/>
        </w:rPr>
        <w:t xml:space="preserve"> revolt. She also stops Dick on the road to Morant Bay to warn him of the revolt ahead, refuses to participate in bloodshed, and even shows great concern over the white women at Aspley who had previously wronged her.</w:t>
      </w:r>
      <w:r w:rsidR="001A631E">
        <w:rPr>
          <w:rStyle w:val="FootnoteReference"/>
          <w:rFonts w:ascii="Times New Roman" w:hAnsi="Times New Roman" w:cs="Times New Roman"/>
          <w:sz w:val="24"/>
          <w:szCs w:val="24"/>
        </w:rPr>
        <w:footnoteReference w:id="73"/>
      </w:r>
      <w:r w:rsidR="001A631E">
        <w:rPr>
          <w:rFonts w:ascii="Times New Roman" w:hAnsi="Times New Roman" w:cs="Times New Roman"/>
          <w:sz w:val="24"/>
          <w:szCs w:val="24"/>
        </w:rPr>
        <w:t xml:space="preserve"> However, it is clear that her motivation is not merely good will, but her love for Dick, as she demonstrates by her “bitter consuming jealousy” of Joyce and by looking at Dick with “</w:t>
      </w:r>
      <w:r w:rsidR="001A631E" w:rsidRPr="001A631E">
        <w:rPr>
          <w:rFonts w:ascii="Times New Roman" w:hAnsi="Times New Roman" w:cs="Times New Roman"/>
          <w:sz w:val="24"/>
          <w:szCs w:val="24"/>
        </w:rPr>
        <w:t>eyes with an expression the</w:t>
      </w:r>
      <w:r w:rsidR="001A631E">
        <w:rPr>
          <w:rFonts w:ascii="Times New Roman" w:hAnsi="Times New Roman" w:cs="Times New Roman"/>
          <w:sz w:val="24"/>
          <w:szCs w:val="24"/>
        </w:rPr>
        <w:t xml:space="preserve"> </w:t>
      </w:r>
      <w:r w:rsidR="001A631E" w:rsidRPr="001A631E">
        <w:rPr>
          <w:rFonts w:ascii="Times New Roman" w:hAnsi="Times New Roman" w:cs="Times New Roman"/>
          <w:sz w:val="24"/>
          <w:szCs w:val="24"/>
        </w:rPr>
        <w:t>meaning of which was not dubious</w:t>
      </w:r>
      <w:r w:rsidR="001A631E">
        <w:rPr>
          <w:rFonts w:ascii="Times New Roman" w:hAnsi="Times New Roman" w:cs="Times New Roman"/>
          <w:sz w:val="24"/>
          <w:szCs w:val="24"/>
        </w:rPr>
        <w:t>.”</w:t>
      </w:r>
      <w:r w:rsidR="001A631E">
        <w:rPr>
          <w:rStyle w:val="FootnoteReference"/>
          <w:rFonts w:ascii="Times New Roman" w:hAnsi="Times New Roman" w:cs="Times New Roman"/>
          <w:sz w:val="24"/>
          <w:szCs w:val="24"/>
        </w:rPr>
        <w:footnoteReference w:id="74"/>
      </w:r>
      <w:r w:rsidR="00F91AB8">
        <w:rPr>
          <w:rFonts w:ascii="Times New Roman" w:hAnsi="Times New Roman" w:cs="Times New Roman"/>
          <w:sz w:val="24"/>
          <w:szCs w:val="24"/>
        </w:rPr>
        <w:t xml:space="preserve"> Thus, the morality of these characters does not appear to arise from their own </w:t>
      </w:r>
      <w:r w:rsidR="007F0DB3">
        <w:rPr>
          <w:rFonts w:ascii="Times New Roman" w:hAnsi="Times New Roman" w:cs="Times New Roman"/>
          <w:sz w:val="24"/>
          <w:szCs w:val="24"/>
        </w:rPr>
        <w:t>values</w:t>
      </w:r>
      <w:r w:rsidR="00F91AB8">
        <w:rPr>
          <w:rFonts w:ascii="Times New Roman" w:hAnsi="Times New Roman" w:cs="Times New Roman"/>
          <w:sz w:val="24"/>
          <w:szCs w:val="24"/>
        </w:rPr>
        <w:t xml:space="preserve">, but from their association with and influence by white male characters. </w:t>
      </w:r>
    </w:p>
    <w:p w14:paraId="054517B1" w14:textId="724B937F" w:rsidR="00846A4C" w:rsidRDefault="00CD6EE9" w:rsidP="00225C7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fact that these black women’s moral compasses stem from their association with white men</w:t>
      </w:r>
      <w:r w:rsidR="00F91AB8">
        <w:rPr>
          <w:rFonts w:ascii="Times New Roman" w:hAnsi="Times New Roman" w:cs="Times New Roman"/>
          <w:sz w:val="24"/>
          <w:szCs w:val="24"/>
        </w:rPr>
        <w:t xml:space="preserve"> is shown, especially, to be true by the extremely bitter and violent thoughts </w:t>
      </w:r>
      <w:r>
        <w:rPr>
          <w:rFonts w:ascii="Times New Roman" w:hAnsi="Times New Roman" w:cs="Times New Roman"/>
          <w:sz w:val="24"/>
          <w:szCs w:val="24"/>
        </w:rPr>
        <w:t xml:space="preserve">they </w:t>
      </w:r>
      <w:r w:rsidR="00F91AB8">
        <w:rPr>
          <w:rFonts w:ascii="Times New Roman" w:hAnsi="Times New Roman" w:cs="Times New Roman"/>
          <w:sz w:val="24"/>
          <w:szCs w:val="24"/>
        </w:rPr>
        <w:t xml:space="preserve">have when spurned by the white men they love. After Dick Carlton spurns Rachael Bogle, for instance, de Lisser notes “her resemblance to her father was strong at that moment” and that “She knew… </w:t>
      </w:r>
      <w:r w:rsidR="00F91AB8" w:rsidRPr="00F91AB8">
        <w:rPr>
          <w:rFonts w:ascii="Times New Roman" w:hAnsi="Times New Roman" w:cs="Times New Roman"/>
          <w:sz w:val="24"/>
          <w:szCs w:val="24"/>
        </w:rPr>
        <w:t>that something was to be done to</w:t>
      </w:r>
      <w:r w:rsidR="00F91AB8">
        <w:rPr>
          <w:rFonts w:ascii="Times New Roman" w:hAnsi="Times New Roman" w:cs="Times New Roman"/>
          <w:sz w:val="24"/>
          <w:szCs w:val="24"/>
        </w:rPr>
        <w:t xml:space="preserve"> </w:t>
      </w:r>
      <w:r w:rsidR="00F91AB8" w:rsidRPr="00F91AB8">
        <w:rPr>
          <w:rFonts w:ascii="Times New Roman" w:hAnsi="Times New Roman" w:cs="Times New Roman"/>
          <w:sz w:val="24"/>
          <w:szCs w:val="24"/>
        </w:rPr>
        <w:t>strike a great blow at them</w:t>
      </w:r>
      <w:r w:rsidR="00F91AB8">
        <w:rPr>
          <w:rFonts w:ascii="Times New Roman" w:hAnsi="Times New Roman" w:cs="Times New Roman"/>
          <w:sz w:val="24"/>
          <w:szCs w:val="24"/>
        </w:rPr>
        <w:t xml:space="preserve"> [white people]</w:t>
      </w:r>
      <w:r w:rsidR="00F91AB8" w:rsidRPr="00F91AB8">
        <w:rPr>
          <w:rFonts w:ascii="Times New Roman" w:hAnsi="Times New Roman" w:cs="Times New Roman"/>
          <w:sz w:val="24"/>
          <w:szCs w:val="24"/>
        </w:rPr>
        <w:t xml:space="preserve">, and </w:t>
      </w:r>
      <w:r w:rsidR="00F91AB8" w:rsidRPr="00F91AB8">
        <w:rPr>
          <w:rFonts w:ascii="Times New Roman" w:hAnsi="Times New Roman" w:cs="Times New Roman"/>
          <w:sz w:val="24"/>
          <w:szCs w:val="24"/>
        </w:rPr>
        <w:lastRenderedPageBreak/>
        <w:t>for the first time</w:t>
      </w:r>
      <w:r w:rsidR="00F91AB8">
        <w:rPr>
          <w:rFonts w:ascii="Times New Roman" w:hAnsi="Times New Roman" w:cs="Times New Roman"/>
          <w:sz w:val="24"/>
          <w:szCs w:val="24"/>
        </w:rPr>
        <w:t xml:space="preserve"> </w:t>
      </w:r>
      <w:r w:rsidR="00F91AB8" w:rsidRPr="00F91AB8">
        <w:rPr>
          <w:rFonts w:ascii="Times New Roman" w:hAnsi="Times New Roman" w:cs="Times New Roman"/>
          <w:sz w:val="24"/>
          <w:szCs w:val="24"/>
        </w:rPr>
        <w:t>she rejoiced in this knowledge.</w:t>
      </w:r>
      <w:r w:rsidR="00F91AB8">
        <w:rPr>
          <w:rFonts w:ascii="Times New Roman" w:hAnsi="Times New Roman" w:cs="Times New Roman"/>
          <w:sz w:val="24"/>
          <w:szCs w:val="24"/>
        </w:rPr>
        <w:t>”</w:t>
      </w:r>
      <w:r w:rsidR="007F0DB3">
        <w:rPr>
          <w:rStyle w:val="FootnoteReference"/>
          <w:rFonts w:ascii="Times New Roman" w:hAnsi="Times New Roman" w:cs="Times New Roman"/>
          <w:sz w:val="24"/>
          <w:szCs w:val="24"/>
        </w:rPr>
        <w:footnoteReference w:id="75"/>
      </w:r>
      <w:r>
        <w:rPr>
          <w:rFonts w:ascii="Times New Roman" w:hAnsi="Times New Roman" w:cs="Times New Roman"/>
          <w:sz w:val="24"/>
          <w:szCs w:val="24"/>
        </w:rPr>
        <w:t xml:space="preserve"> This shows that Rachael has a generalizing vindictive side held at bay only by her affection for and loyalty to Dick.</w:t>
      </w:r>
      <w:r w:rsidR="007F0DB3">
        <w:rPr>
          <w:rFonts w:ascii="Times New Roman" w:hAnsi="Times New Roman" w:cs="Times New Roman"/>
          <w:sz w:val="24"/>
          <w:szCs w:val="24"/>
        </w:rPr>
        <w:t xml:space="preserve"> </w:t>
      </w:r>
      <w:r>
        <w:rPr>
          <w:rFonts w:ascii="Times New Roman" w:hAnsi="Times New Roman" w:cs="Times New Roman"/>
          <w:sz w:val="24"/>
          <w:szCs w:val="24"/>
        </w:rPr>
        <w:t xml:space="preserve">Likewise, </w:t>
      </w:r>
      <w:r w:rsidR="007F0DB3">
        <w:rPr>
          <w:rFonts w:ascii="Times New Roman" w:hAnsi="Times New Roman" w:cs="Times New Roman"/>
          <w:sz w:val="24"/>
          <w:szCs w:val="24"/>
        </w:rPr>
        <w:t>Mi</w:t>
      </w:r>
      <w:r>
        <w:rPr>
          <w:rFonts w:ascii="Times New Roman" w:hAnsi="Times New Roman" w:cs="Times New Roman"/>
          <w:sz w:val="24"/>
          <w:szCs w:val="24"/>
        </w:rPr>
        <w:t>llicent</w:t>
      </w:r>
      <w:r w:rsidR="007F0DB3">
        <w:rPr>
          <w:rFonts w:ascii="Times New Roman" w:hAnsi="Times New Roman" w:cs="Times New Roman"/>
          <w:sz w:val="24"/>
          <w:szCs w:val="24"/>
        </w:rPr>
        <w:t xml:space="preserve"> returns to her grandfather’s house after bring spurned by Rutherford an</w:t>
      </w:r>
      <w:r>
        <w:rPr>
          <w:rFonts w:ascii="Times New Roman" w:hAnsi="Times New Roman" w:cs="Times New Roman"/>
          <w:sz w:val="24"/>
          <w:szCs w:val="24"/>
        </w:rPr>
        <w:t>d threatened by Annie Palmer. I</w:t>
      </w:r>
      <w:r w:rsidR="007F0DB3">
        <w:rPr>
          <w:rFonts w:ascii="Times New Roman" w:hAnsi="Times New Roman" w:cs="Times New Roman"/>
          <w:sz w:val="24"/>
          <w:szCs w:val="24"/>
        </w:rPr>
        <w:t xml:space="preserve">t is here, rather than under Rutherford’s influence, that she adopts with full </w:t>
      </w:r>
      <w:r w:rsidR="00843968">
        <w:rPr>
          <w:rFonts w:ascii="Times New Roman" w:hAnsi="Times New Roman" w:cs="Times New Roman"/>
          <w:sz w:val="24"/>
          <w:szCs w:val="24"/>
        </w:rPr>
        <w:t>fervor</w:t>
      </w:r>
      <w:r>
        <w:rPr>
          <w:rFonts w:ascii="Times New Roman" w:hAnsi="Times New Roman" w:cs="Times New Roman"/>
          <w:sz w:val="24"/>
          <w:szCs w:val="24"/>
        </w:rPr>
        <w:t xml:space="preserve"> her belief in Obeah</w:t>
      </w:r>
      <w:r w:rsidR="00843968">
        <w:rPr>
          <w:rFonts w:ascii="Times New Roman" w:hAnsi="Times New Roman" w:cs="Times New Roman"/>
          <w:sz w:val="24"/>
          <w:szCs w:val="24"/>
        </w:rPr>
        <w:t xml:space="preserve"> that</w:t>
      </w:r>
      <w:r>
        <w:rPr>
          <w:rFonts w:ascii="Times New Roman" w:hAnsi="Times New Roman" w:cs="Times New Roman"/>
          <w:sz w:val="24"/>
          <w:szCs w:val="24"/>
        </w:rPr>
        <w:t xml:space="preserve"> allegedly</w:t>
      </w:r>
      <w:r w:rsidR="00843968">
        <w:rPr>
          <w:rFonts w:ascii="Times New Roman" w:hAnsi="Times New Roman" w:cs="Times New Roman"/>
          <w:sz w:val="24"/>
          <w:szCs w:val="24"/>
        </w:rPr>
        <w:t xml:space="preserve"> cause</w:t>
      </w:r>
      <w:r>
        <w:rPr>
          <w:rFonts w:ascii="Times New Roman" w:hAnsi="Times New Roman" w:cs="Times New Roman"/>
          <w:sz w:val="24"/>
          <w:szCs w:val="24"/>
        </w:rPr>
        <w:t>s</w:t>
      </w:r>
      <w:r w:rsidR="00843968">
        <w:rPr>
          <w:rFonts w:ascii="Times New Roman" w:hAnsi="Times New Roman" w:cs="Times New Roman"/>
          <w:sz w:val="24"/>
          <w:szCs w:val="24"/>
        </w:rPr>
        <w:t xml:space="preserve"> her death.</w:t>
      </w:r>
      <w:r w:rsidR="00F91AB8">
        <w:rPr>
          <w:rFonts w:ascii="Times New Roman" w:hAnsi="Times New Roman" w:cs="Times New Roman"/>
          <w:sz w:val="24"/>
          <w:szCs w:val="24"/>
        </w:rPr>
        <w:t xml:space="preserve"> </w:t>
      </w:r>
      <w:r w:rsidR="007F0DB3">
        <w:rPr>
          <w:rFonts w:ascii="Times New Roman" w:hAnsi="Times New Roman" w:cs="Times New Roman"/>
          <w:sz w:val="24"/>
          <w:szCs w:val="24"/>
        </w:rPr>
        <w:t>These ch</w:t>
      </w:r>
      <w:r>
        <w:rPr>
          <w:rFonts w:ascii="Times New Roman" w:hAnsi="Times New Roman" w:cs="Times New Roman"/>
          <w:sz w:val="24"/>
          <w:szCs w:val="24"/>
        </w:rPr>
        <w:t xml:space="preserve">aracters, then, </w:t>
      </w:r>
      <w:r w:rsidR="007F0DB3">
        <w:rPr>
          <w:rFonts w:ascii="Times New Roman" w:hAnsi="Times New Roman" w:cs="Times New Roman"/>
          <w:sz w:val="24"/>
          <w:szCs w:val="24"/>
        </w:rPr>
        <w:t>represe</w:t>
      </w:r>
      <w:r w:rsidR="00A46280">
        <w:rPr>
          <w:rFonts w:ascii="Times New Roman" w:hAnsi="Times New Roman" w:cs="Times New Roman"/>
          <w:sz w:val="24"/>
          <w:szCs w:val="24"/>
        </w:rPr>
        <w:t>nt the targets of the colonial civilizing mission</w:t>
      </w:r>
      <w:r w:rsidR="007F0DB3">
        <w:rPr>
          <w:rFonts w:ascii="Times New Roman" w:hAnsi="Times New Roman" w:cs="Times New Roman"/>
          <w:sz w:val="24"/>
          <w:szCs w:val="24"/>
        </w:rPr>
        <w:t xml:space="preserve"> that de Lisser believed in: by their association with </w:t>
      </w:r>
      <w:r w:rsidR="00843968">
        <w:rPr>
          <w:rFonts w:ascii="Times New Roman" w:hAnsi="Times New Roman" w:cs="Times New Roman"/>
          <w:sz w:val="24"/>
          <w:szCs w:val="24"/>
        </w:rPr>
        <w:t>white peopl</w:t>
      </w:r>
      <w:r w:rsidR="00A46280">
        <w:rPr>
          <w:rFonts w:ascii="Times New Roman" w:hAnsi="Times New Roman" w:cs="Times New Roman"/>
          <w:sz w:val="24"/>
          <w:szCs w:val="24"/>
        </w:rPr>
        <w:t>e, they are considered at least partially redeemed</w:t>
      </w:r>
      <w:r w:rsidR="00843968">
        <w:rPr>
          <w:rFonts w:ascii="Times New Roman" w:hAnsi="Times New Roman" w:cs="Times New Roman"/>
          <w:sz w:val="24"/>
          <w:szCs w:val="24"/>
        </w:rPr>
        <w:t xml:space="preserve"> from their status as natives. </w:t>
      </w:r>
    </w:p>
    <w:p w14:paraId="6970C0AD" w14:textId="1F6FF806" w:rsidR="002E0CD1" w:rsidRDefault="00AB054C" w:rsidP="00225C7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w:t>
      </w:r>
      <w:r w:rsidR="002E0CD1">
        <w:rPr>
          <w:rFonts w:ascii="Times New Roman" w:hAnsi="Times New Roman" w:cs="Times New Roman"/>
          <w:sz w:val="24"/>
          <w:szCs w:val="24"/>
        </w:rPr>
        <w:t>oth of these young black women are also</w:t>
      </w:r>
      <w:r>
        <w:rPr>
          <w:rFonts w:ascii="Times New Roman" w:hAnsi="Times New Roman" w:cs="Times New Roman"/>
          <w:sz w:val="24"/>
          <w:szCs w:val="24"/>
        </w:rPr>
        <w:t xml:space="preserve"> considered more civilized because they are of</w:t>
      </w:r>
      <w:r w:rsidR="002E0CD1">
        <w:rPr>
          <w:rFonts w:ascii="Times New Roman" w:hAnsi="Times New Roman" w:cs="Times New Roman"/>
          <w:sz w:val="24"/>
          <w:szCs w:val="24"/>
        </w:rPr>
        <w:t xml:space="preserve"> middle and rising class.</w:t>
      </w:r>
      <w:r w:rsidR="00220F2A">
        <w:rPr>
          <w:rFonts w:ascii="Times New Roman" w:hAnsi="Times New Roman" w:cs="Times New Roman"/>
          <w:sz w:val="24"/>
          <w:szCs w:val="24"/>
        </w:rPr>
        <w:t xml:space="preserve"> Millicent feels she is able to oppose Annie Palmer largely because she is </w:t>
      </w:r>
      <w:r w:rsidR="00CD6EE9">
        <w:rPr>
          <w:rFonts w:ascii="Times New Roman" w:hAnsi="Times New Roman" w:cs="Times New Roman"/>
          <w:sz w:val="24"/>
          <w:szCs w:val="24"/>
        </w:rPr>
        <w:t>“free and educated</w:t>
      </w:r>
      <w:r w:rsidR="00225C7B">
        <w:rPr>
          <w:rFonts w:ascii="Times New Roman" w:hAnsi="Times New Roman" w:cs="Times New Roman"/>
          <w:sz w:val="24"/>
          <w:szCs w:val="24"/>
        </w:rPr>
        <w:t xml:space="preserve"> and her grandfather [is] a man of wealth a</w:t>
      </w:r>
      <w:r>
        <w:rPr>
          <w:rFonts w:ascii="Times New Roman" w:hAnsi="Times New Roman" w:cs="Times New Roman"/>
          <w:sz w:val="24"/>
          <w:szCs w:val="24"/>
        </w:rPr>
        <w:t>nd power.” Similarly</w:t>
      </w:r>
      <w:r w:rsidR="00225C7B">
        <w:rPr>
          <w:rFonts w:ascii="Times New Roman" w:hAnsi="Times New Roman" w:cs="Times New Roman"/>
          <w:sz w:val="24"/>
          <w:szCs w:val="24"/>
        </w:rPr>
        <w:t>, Millicent thinks “</w:t>
      </w:r>
      <w:r w:rsidR="00225C7B" w:rsidRPr="00225C7B">
        <w:rPr>
          <w:rFonts w:ascii="Times New Roman" w:hAnsi="Times New Roman" w:cs="Times New Roman"/>
          <w:sz w:val="24"/>
          <w:szCs w:val="24"/>
        </w:rPr>
        <w:t xml:space="preserve">servants </w:t>
      </w:r>
      <w:r w:rsidR="00225C7B">
        <w:rPr>
          <w:rFonts w:ascii="Times New Roman" w:hAnsi="Times New Roman" w:cs="Times New Roman"/>
          <w:sz w:val="24"/>
          <w:szCs w:val="24"/>
        </w:rPr>
        <w:t>had always regarded her with a certain s</w:t>
      </w:r>
      <w:r w:rsidR="00225C7B" w:rsidRPr="00225C7B">
        <w:rPr>
          <w:rFonts w:ascii="Times New Roman" w:hAnsi="Times New Roman" w:cs="Times New Roman"/>
          <w:sz w:val="24"/>
          <w:szCs w:val="24"/>
        </w:rPr>
        <w:t>ort of respe</w:t>
      </w:r>
      <w:r w:rsidR="00225C7B">
        <w:rPr>
          <w:rFonts w:ascii="Times New Roman" w:hAnsi="Times New Roman" w:cs="Times New Roman"/>
          <w:sz w:val="24"/>
          <w:szCs w:val="24"/>
        </w:rPr>
        <w:t xml:space="preserve">ct because of her father. Like all her class, Rachael feared ridicule </w:t>
      </w:r>
      <w:r w:rsidR="00225C7B" w:rsidRPr="00225C7B">
        <w:rPr>
          <w:rFonts w:ascii="Times New Roman" w:hAnsi="Times New Roman" w:cs="Times New Roman"/>
          <w:sz w:val="24"/>
          <w:szCs w:val="24"/>
        </w:rPr>
        <w:t>keenly; to</w:t>
      </w:r>
      <w:r w:rsidR="00225C7B">
        <w:rPr>
          <w:rFonts w:ascii="Times New Roman" w:hAnsi="Times New Roman" w:cs="Times New Roman"/>
          <w:sz w:val="24"/>
          <w:szCs w:val="24"/>
        </w:rPr>
        <w:t xml:space="preserve"> be made a mock of… </w:t>
      </w:r>
      <w:r w:rsidR="00225C7B" w:rsidRPr="00225C7B">
        <w:rPr>
          <w:rFonts w:ascii="Times New Roman" w:hAnsi="Times New Roman" w:cs="Times New Roman"/>
          <w:sz w:val="24"/>
          <w:szCs w:val="24"/>
        </w:rPr>
        <w:t>the thought cut her to the quick</w:t>
      </w:r>
      <w:r w:rsidR="00225C7B">
        <w:rPr>
          <w:rFonts w:ascii="Times New Roman" w:hAnsi="Times New Roman" w:cs="Times New Roman"/>
          <w:sz w:val="24"/>
          <w:szCs w:val="24"/>
        </w:rPr>
        <w:t>.”</w:t>
      </w:r>
      <w:r w:rsidR="00225C7B">
        <w:rPr>
          <w:rStyle w:val="FootnoteReference"/>
          <w:rFonts w:ascii="Times New Roman" w:hAnsi="Times New Roman" w:cs="Times New Roman"/>
          <w:sz w:val="24"/>
          <w:szCs w:val="24"/>
        </w:rPr>
        <w:footnoteReference w:id="76"/>
      </w:r>
      <w:r w:rsidR="00225C7B">
        <w:rPr>
          <w:rFonts w:ascii="Times New Roman" w:hAnsi="Times New Roman" w:cs="Times New Roman"/>
          <w:sz w:val="24"/>
          <w:szCs w:val="24"/>
        </w:rPr>
        <w:t xml:space="preserve"> </w:t>
      </w:r>
      <w:r>
        <w:rPr>
          <w:rFonts w:ascii="Times New Roman" w:hAnsi="Times New Roman" w:cs="Times New Roman"/>
          <w:sz w:val="24"/>
          <w:szCs w:val="24"/>
        </w:rPr>
        <w:t>Certainly, the superior class status of these young women is why white characters in the novel treat them with more respect than black characters of low class status.</w:t>
      </w:r>
      <w:r w:rsidR="00225C7B">
        <w:rPr>
          <w:rFonts w:ascii="Times New Roman" w:hAnsi="Times New Roman" w:cs="Times New Roman"/>
          <w:sz w:val="24"/>
          <w:szCs w:val="24"/>
        </w:rPr>
        <w:t xml:space="preserve"> However, unlike other imperialists at the time, de Lisser does not appear to think that differences between black and white people </w:t>
      </w:r>
      <w:r w:rsidR="00CD6EE9">
        <w:rPr>
          <w:rFonts w:ascii="Times New Roman" w:hAnsi="Times New Roman" w:cs="Times New Roman"/>
          <w:sz w:val="24"/>
          <w:szCs w:val="24"/>
        </w:rPr>
        <w:t>were</w:t>
      </w:r>
      <w:r w:rsidR="00225C7B">
        <w:rPr>
          <w:rFonts w:ascii="Times New Roman" w:hAnsi="Times New Roman" w:cs="Times New Roman"/>
          <w:sz w:val="24"/>
          <w:szCs w:val="24"/>
        </w:rPr>
        <w:t xml:space="preserve"> s</w:t>
      </w:r>
      <w:r w:rsidR="00BF5B67">
        <w:rPr>
          <w:rFonts w:ascii="Times New Roman" w:hAnsi="Times New Roman" w:cs="Times New Roman"/>
          <w:sz w:val="24"/>
          <w:szCs w:val="24"/>
        </w:rPr>
        <w:t>olely a matter of class.</w:t>
      </w:r>
      <w:r w:rsidR="00BF5B67">
        <w:rPr>
          <w:rStyle w:val="FootnoteReference"/>
          <w:rFonts w:ascii="Times New Roman" w:hAnsi="Times New Roman" w:cs="Times New Roman"/>
          <w:sz w:val="24"/>
          <w:szCs w:val="24"/>
        </w:rPr>
        <w:footnoteReference w:id="77"/>
      </w:r>
      <w:r w:rsidR="00BF5B67">
        <w:rPr>
          <w:rFonts w:ascii="Times New Roman" w:hAnsi="Times New Roman" w:cs="Times New Roman"/>
          <w:sz w:val="24"/>
          <w:szCs w:val="24"/>
        </w:rPr>
        <w:t xml:space="preserve"> After all, Millicent and Rachael retain fatal flaws as a result of</w:t>
      </w:r>
      <w:r w:rsidR="00CD6EE9">
        <w:rPr>
          <w:rFonts w:ascii="Times New Roman" w:hAnsi="Times New Roman" w:cs="Times New Roman"/>
          <w:sz w:val="24"/>
          <w:szCs w:val="24"/>
        </w:rPr>
        <w:t xml:space="preserve"> their native heritage that are</w:t>
      </w:r>
      <w:r w:rsidR="00BF5B67">
        <w:rPr>
          <w:rFonts w:ascii="Times New Roman" w:hAnsi="Times New Roman" w:cs="Times New Roman"/>
          <w:sz w:val="24"/>
          <w:szCs w:val="24"/>
        </w:rPr>
        <w:t xml:space="preserve"> not erased by their class privilege. In fact, taking such pride in their class</w:t>
      </w:r>
      <w:r w:rsidR="003D5922">
        <w:rPr>
          <w:rFonts w:ascii="Times New Roman" w:hAnsi="Times New Roman" w:cs="Times New Roman"/>
          <w:sz w:val="24"/>
          <w:szCs w:val="24"/>
        </w:rPr>
        <w:t xml:space="preserve"> status actually appears to harm</w:t>
      </w:r>
      <w:r w:rsidR="00BF5B67">
        <w:rPr>
          <w:rFonts w:ascii="Times New Roman" w:hAnsi="Times New Roman" w:cs="Times New Roman"/>
          <w:sz w:val="24"/>
          <w:szCs w:val="24"/>
        </w:rPr>
        <w:t xml:space="preserve"> both of these women. </w:t>
      </w:r>
      <w:r>
        <w:rPr>
          <w:rFonts w:ascii="Times New Roman" w:hAnsi="Times New Roman" w:cs="Times New Roman"/>
          <w:sz w:val="24"/>
          <w:szCs w:val="24"/>
        </w:rPr>
        <w:t>I</w:t>
      </w:r>
      <w:r w:rsidR="00BF5B67">
        <w:rPr>
          <w:rFonts w:ascii="Times New Roman" w:hAnsi="Times New Roman" w:cs="Times New Roman"/>
          <w:sz w:val="24"/>
          <w:szCs w:val="24"/>
        </w:rPr>
        <w:t>f Millicent had not so boldly stood up to Annie Palmer, driven by her assurance in her grandfather and her education, she would likely n</w:t>
      </w:r>
      <w:r>
        <w:rPr>
          <w:rFonts w:ascii="Times New Roman" w:hAnsi="Times New Roman" w:cs="Times New Roman"/>
          <w:sz w:val="24"/>
          <w:szCs w:val="24"/>
        </w:rPr>
        <w:t>ot have been cursed. Likewise, i</w:t>
      </w:r>
      <w:r w:rsidR="00BF5B67">
        <w:rPr>
          <w:rFonts w:ascii="Times New Roman" w:hAnsi="Times New Roman" w:cs="Times New Roman"/>
          <w:sz w:val="24"/>
          <w:szCs w:val="24"/>
        </w:rPr>
        <w:t>t is Millicent’s connection to her father’s renown that makes accusations against her more c</w:t>
      </w:r>
      <w:r>
        <w:rPr>
          <w:rFonts w:ascii="Times New Roman" w:hAnsi="Times New Roman" w:cs="Times New Roman"/>
          <w:sz w:val="24"/>
          <w:szCs w:val="24"/>
        </w:rPr>
        <w:t>redible</w:t>
      </w:r>
      <w:r w:rsidR="003D5922">
        <w:rPr>
          <w:rFonts w:ascii="Times New Roman" w:hAnsi="Times New Roman" w:cs="Times New Roman"/>
          <w:sz w:val="24"/>
          <w:szCs w:val="24"/>
        </w:rPr>
        <w:t xml:space="preserve">, and one of the reasons why </w:t>
      </w:r>
      <w:r w:rsidR="003D5922">
        <w:rPr>
          <w:rFonts w:ascii="Times New Roman" w:hAnsi="Times New Roman" w:cs="Times New Roman"/>
          <w:sz w:val="24"/>
          <w:szCs w:val="24"/>
        </w:rPr>
        <w:lastRenderedPageBreak/>
        <w:t>they result in her execution</w:t>
      </w:r>
      <w:r>
        <w:rPr>
          <w:rFonts w:ascii="Times New Roman" w:hAnsi="Times New Roman" w:cs="Times New Roman"/>
          <w:sz w:val="24"/>
          <w:szCs w:val="24"/>
        </w:rPr>
        <w:t>. Thus, de Lisser’s native characters</w:t>
      </w:r>
      <w:r w:rsidR="00BF5B67">
        <w:rPr>
          <w:rFonts w:ascii="Times New Roman" w:hAnsi="Times New Roman" w:cs="Times New Roman"/>
          <w:sz w:val="24"/>
          <w:szCs w:val="24"/>
        </w:rPr>
        <w:t xml:space="preserve"> cannot be fully redeemed by class status.</w:t>
      </w:r>
    </w:p>
    <w:p w14:paraId="53BF9378" w14:textId="2C5AC03C" w:rsidR="0057631A" w:rsidRDefault="00AB054C" w:rsidP="00225C7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Even the white male influence and values</w:t>
      </w:r>
      <w:r w:rsidR="00843968">
        <w:rPr>
          <w:rFonts w:ascii="Times New Roman" w:hAnsi="Times New Roman" w:cs="Times New Roman"/>
          <w:sz w:val="24"/>
          <w:szCs w:val="24"/>
        </w:rPr>
        <w:t xml:space="preserve"> that these women </w:t>
      </w:r>
      <w:r>
        <w:rPr>
          <w:rFonts w:ascii="Times New Roman" w:hAnsi="Times New Roman" w:cs="Times New Roman"/>
          <w:sz w:val="24"/>
          <w:szCs w:val="24"/>
        </w:rPr>
        <w:t>adopt</w:t>
      </w:r>
      <w:r w:rsidR="00843968">
        <w:rPr>
          <w:rFonts w:ascii="Times New Roman" w:hAnsi="Times New Roman" w:cs="Times New Roman"/>
          <w:sz w:val="24"/>
          <w:szCs w:val="24"/>
        </w:rPr>
        <w:t xml:space="preserve"> do not end up </w:t>
      </w:r>
      <w:r w:rsidR="00BF5B67">
        <w:rPr>
          <w:rFonts w:ascii="Times New Roman" w:hAnsi="Times New Roman" w:cs="Times New Roman"/>
          <w:sz w:val="24"/>
          <w:szCs w:val="24"/>
        </w:rPr>
        <w:t xml:space="preserve">saving </w:t>
      </w:r>
      <w:r>
        <w:rPr>
          <w:rFonts w:ascii="Times New Roman" w:hAnsi="Times New Roman" w:cs="Times New Roman"/>
          <w:sz w:val="24"/>
          <w:szCs w:val="24"/>
        </w:rPr>
        <w:t>either character’s life</w:t>
      </w:r>
      <w:r w:rsidR="00843968">
        <w:rPr>
          <w:rFonts w:ascii="Times New Roman" w:hAnsi="Times New Roman" w:cs="Times New Roman"/>
          <w:sz w:val="24"/>
          <w:szCs w:val="24"/>
        </w:rPr>
        <w:t>. These young wo</w:t>
      </w:r>
      <w:r>
        <w:rPr>
          <w:rFonts w:ascii="Times New Roman" w:hAnsi="Times New Roman" w:cs="Times New Roman"/>
          <w:sz w:val="24"/>
          <w:szCs w:val="24"/>
        </w:rPr>
        <w:t>men</w:t>
      </w:r>
      <w:r w:rsidR="00843968">
        <w:rPr>
          <w:rFonts w:ascii="Times New Roman" w:hAnsi="Times New Roman" w:cs="Times New Roman"/>
          <w:sz w:val="24"/>
          <w:szCs w:val="24"/>
        </w:rPr>
        <w:t xml:space="preserve"> still die by the end of </w:t>
      </w:r>
      <w:r w:rsidR="003D5922">
        <w:rPr>
          <w:rFonts w:ascii="Times New Roman" w:hAnsi="Times New Roman" w:cs="Times New Roman"/>
          <w:sz w:val="24"/>
          <w:szCs w:val="24"/>
        </w:rPr>
        <w:t>each novel.</w:t>
      </w:r>
      <w:r w:rsidR="00843968">
        <w:rPr>
          <w:rFonts w:ascii="Times New Roman" w:hAnsi="Times New Roman" w:cs="Times New Roman"/>
          <w:sz w:val="24"/>
          <w:szCs w:val="24"/>
        </w:rPr>
        <w:t xml:space="preserve"> </w:t>
      </w:r>
      <w:r w:rsidR="003D5922">
        <w:rPr>
          <w:rFonts w:ascii="Times New Roman" w:hAnsi="Times New Roman" w:cs="Times New Roman"/>
          <w:sz w:val="24"/>
          <w:szCs w:val="24"/>
        </w:rPr>
        <w:t>Even more significantly,</w:t>
      </w:r>
      <w:r>
        <w:rPr>
          <w:rFonts w:ascii="Times New Roman" w:hAnsi="Times New Roman" w:cs="Times New Roman"/>
          <w:sz w:val="24"/>
          <w:szCs w:val="24"/>
        </w:rPr>
        <w:t xml:space="preserve"> they are killed because of native</w:t>
      </w:r>
      <w:r w:rsidR="00843968">
        <w:rPr>
          <w:rFonts w:ascii="Times New Roman" w:hAnsi="Times New Roman" w:cs="Times New Roman"/>
          <w:sz w:val="24"/>
          <w:szCs w:val="24"/>
        </w:rPr>
        <w:t xml:space="preserve"> val</w:t>
      </w:r>
      <w:r w:rsidR="003D5922">
        <w:rPr>
          <w:rFonts w:ascii="Times New Roman" w:hAnsi="Times New Roman" w:cs="Times New Roman"/>
          <w:sz w:val="24"/>
          <w:szCs w:val="24"/>
        </w:rPr>
        <w:t>ues: both their own and that of others.</w:t>
      </w:r>
      <w:r w:rsidR="00843968">
        <w:rPr>
          <w:rFonts w:ascii="Times New Roman" w:hAnsi="Times New Roman" w:cs="Times New Roman"/>
          <w:sz w:val="24"/>
          <w:szCs w:val="24"/>
        </w:rPr>
        <w:t xml:space="preserve"> Millicent’s fatal flaw is her belief in Obeah.</w:t>
      </w:r>
      <w:r>
        <w:rPr>
          <w:rFonts w:ascii="Times New Roman" w:hAnsi="Times New Roman" w:cs="Times New Roman"/>
          <w:sz w:val="24"/>
          <w:szCs w:val="24"/>
        </w:rPr>
        <w:t xml:space="preserve"> Although she is apparently cursed</w:t>
      </w:r>
      <w:r w:rsidR="005A60FF">
        <w:rPr>
          <w:rFonts w:ascii="Times New Roman" w:hAnsi="Times New Roman" w:cs="Times New Roman"/>
          <w:sz w:val="24"/>
          <w:szCs w:val="24"/>
        </w:rPr>
        <w:t xml:space="preserve"> by Annie Palmer, Rutherford and Rider theorize her affliction is “nothing real; only something imagined,” and she is only killed by it because of the </w:t>
      </w:r>
      <w:r w:rsidR="003D5922">
        <w:rPr>
          <w:rFonts w:ascii="Times New Roman" w:hAnsi="Times New Roman" w:cs="Times New Roman"/>
          <w:sz w:val="24"/>
          <w:szCs w:val="24"/>
        </w:rPr>
        <w:t>force of her own psychology</w:t>
      </w:r>
      <w:r w:rsidR="005A60FF">
        <w:rPr>
          <w:rFonts w:ascii="Times New Roman" w:hAnsi="Times New Roman" w:cs="Times New Roman"/>
          <w:sz w:val="24"/>
          <w:szCs w:val="24"/>
        </w:rPr>
        <w:t>.</w:t>
      </w:r>
      <w:r w:rsidR="005A60FF">
        <w:rPr>
          <w:rStyle w:val="FootnoteReference"/>
          <w:rFonts w:ascii="Times New Roman" w:hAnsi="Times New Roman" w:cs="Times New Roman"/>
          <w:sz w:val="24"/>
          <w:szCs w:val="24"/>
        </w:rPr>
        <w:footnoteReference w:id="78"/>
      </w:r>
      <w:r w:rsidR="005A60FF">
        <w:rPr>
          <w:rFonts w:ascii="Times New Roman" w:hAnsi="Times New Roman" w:cs="Times New Roman"/>
          <w:sz w:val="24"/>
          <w:szCs w:val="24"/>
        </w:rPr>
        <w:t xml:space="preserve"> Thus, it is not only Annie’s corrupted spirituality that kills Millicent, but her</w:t>
      </w:r>
      <w:r>
        <w:rPr>
          <w:rFonts w:ascii="Times New Roman" w:hAnsi="Times New Roman" w:cs="Times New Roman"/>
          <w:sz w:val="24"/>
          <w:szCs w:val="24"/>
        </w:rPr>
        <w:t xml:space="preserve"> own. Likewise,</w:t>
      </w:r>
      <w:r w:rsidR="005A60FF">
        <w:rPr>
          <w:rFonts w:ascii="Times New Roman" w:hAnsi="Times New Roman" w:cs="Times New Roman"/>
          <w:sz w:val="24"/>
          <w:szCs w:val="24"/>
        </w:rPr>
        <w:t xml:space="preserve"> Rachael Bogle</w:t>
      </w:r>
      <w:r>
        <w:rPr>
          <w:rFonts w:ascii="Times New Roman" w:hAnsi="Times New Roman" w:cs="Times New Roman"/>
          <w:sz w:val="24"/>
          <w:szCs w:val="24"/>
        </w:rPr>
        <w:t xml:space="preserve"> is killed by a black man and her own native traits rather than a failing of white society.</w:t>
      </w:r>
      <w:r w:rsidR="005A60FF">
        <w:rPr>
          <w:rFonts w:ascii="Times New Roman" w:hAnsi="Times New Roman" w:cs="Times New Roman"/>
          <w:sz w:val="24"/>
          <w:szCs w:val="24"/>
        </w:rPr>
        <w:t xml:space="preserve"> </w:t>
      </w:r>
      <w:r>
        <w:rPr>
          <w:rFonts w:ascii="Times New Roman" w:hAnsi="Times New Roman" w:cs="Times New Roman"/>
          <w:sz w:val="24"/>
          <w:szCs w:val="24"/>
        </w:rPr>
        <w:t>S</w:t>
      </w:r>
      <w:r w:rsidR="005A60FF">
        <w:rPr>
          <w:rFonts w:ascii="Times New Roman" w:hAnsi="Times New Roman" w:cs="Times New Roman"/>
          <w:sz w:val="24"/>
          <w:szCs w:val="24"/>
        </w:rPr>
        <w:t>he is convicted of striking Dick Carlton in the head with a stone (and apparently murdering him) during the attacks on Morant Bay. In reality, Raines, a black maroon, threw the rock at Carlton. However, the blame for this miscarriage of justice is not laid on the white judges. Instead, it is diverted onto Raines, who vindictively accuses her of the crime and rigs the trial in his favor.</w:t>
      </w:r>
      <w:r w:rsidR="003D5922">
        <w:rPr>
          <w:rFonts w:ascii="Times New Roman" w:hAnsi="Times New Roman" w:cs="Times New Roman"/>
          <w:sz w:val="24"/>
          <w:szCs w:val="24"/>
        </w:rPr>
        <w:t xml:space="preserve"> Additionally</w:t>
      </w:r>
      <w:r w:rsidR="002E0CD1">
        <w:rPr>
          <w:rFonts w:ascii="Times New Roman" w:hAnsi="Times New Roman" w:cs="Times New Roman"/>
          <w:sz w:val="24"/>
          <w:szCs w:val="24"/>
        </w:rPr>
        <w:t>, it is Rachael’s violently emotional responses that ensure her defeat.</w:t>
      </w:r>
      <w:r w:rsidR="005A60FF">
        <w:rPr>
          <w:rFonts w:ascii="Times New Roman" w:hAnsi="Times New Roman" w:cs="Times New Roman"/>
          <w:sz w:val="24"/>
          <w:szCs w:val="24"/>
        </w:rPr>
        <w:t xml:space="preserve"> </w:t>
      </w:r>
      <w:r w:rsidR="002E0CD1">
        <w:rPr>
          <w:rFonts w:ascii="Times New Roman" w:hAnsi="Times New Roman" w:cs="Times New Roman"/>
          <w:sz w:val="24"/>
          <w:szCs w:val="24"/>
        </w:rPr>
        <w:t>During the trial the judges</w:t>
      </w:r>
      <w:r w:rsidR="002E0CD1" w:rsidRPr="002E0CD1">
        <w:rPr>
          <w:rFonts w:ascii="Times New Roman" w:hAnsi="Times New Roman" w:cs="Times New Roman"/>
          <w:sz w:val="24"/>
          <w:szCs w:val="24"/>
        </w:rPr>
        <w:t xml:space="preserve"> </w:t>
      </w:r>
      <w:r w:rsidR="002E0CD1">
        <w:rPr>
          <w:rFonts w:ascii="Times New Roman" w:hAnsi="Times New Roman" w:cs="Times New Roman"/>
          <w:sz w:val="24"/>
          <w:szCs w:val="24"/>
        </w:rPr>
        <w:t>“</w:t>
      </w:r>
      <w:r w:rsidR="002E0CD1" w:rsidRPr="002E0CD1">
        <w:rPr>
          <w:rFonts w:ascii="Times New Roman" w:hAnsi="Times New Roman" w:cs="Times New Roman"/>
          <w:sz w:val="24"/>
          <w:szCs w:val="24"/>
        </w:rPr>
        <w:t xml:space="preserve">asked </w:t>
      </w:r>
      <w:r w:rsidR="002E0CD1">
        <w:rPr>
          <w:rFonts w:ascii="Times New Roman" w:hAnsi="Times New Roman" w:cs="Times New Roman"/>
          <w:sz w:val="24"/>
          <w:szCs w:val="24"/>
        </w:rPr>
        <w:t>Rachael what was her defense. She looked at them</w:t>
      </w:r>
      <w:r w:rsidR="002E0CD1" w:rsidRPr="002E0CD1">
        <w:rPr>
          <w:rFonts w:ascii="Times New Roman" w:hAnsi="Times New Roman" w:cs="Times New Roman"/>
          <w:sz w:val="24"/>
          <w:szCs w:val="24"/>
        </w:rPr>
        <w:t xml:space="preserve"> for a </w:t>
      </w:r>
      <w:r w:rsidR="002E0CD1">
        <w:rPr>
          <w:rFonts w:ascii="Times New Roman" w:hAnsi="Times New Roman" w:cs="Times New Roman"/>
          <w:sz w:val="24"/>
          <w:szCs w:val="24"/>
        </w:rPr>
        <w:t>moment in silence,</w:t>
      </w:r>
      <w:r w:rsidR="002E0CD1" w:rsidRPr="002E0CD1">
        <w:rPr>
          <w:rFonts w:ascii="Times New Roman" w:hAnsi="Times New Roman" w:cs="Times New Roman"/>
          <w:sz w:val="24"/>
          <w:szCs w:val="24"/>
        </w:rPr>
        <w:t xml:space="preserve"> </w:t>
      </w:r>
      <w:r w:rsidR="002E0CD1">
        <w:rPr>
          <w:rFonts w:ascii="Times New Roman" w:hAnsi="Times New Roman" w:cs="Times New Roman"/>
          <w:sz w:val="24"/>
          <w:szCs w:val="24"/>
        </w:rPr>
        <w:t>then</w:t>
      </w:r>
      <w:r w:rsidR="002E0CD1" w:rsidRPr="002E0CD1">
        <w:rPr>
          <w:rFonts w:ascii="Times New Roman" w:hAnsi="Times New Roman" w:cs="Times New Roman"/>
          <w:sz w:val="24"/>
          <w:szCs w:val="24"/>
        </w:rPr>
        <w:t xml:space="preserve"> fell</w:t>
      </w:r>
      <w:r w:rsidR="002E0CD1">
        <w:rPr>
          <w:rFonts w:ascii="Times New Roman" w:hAnsi="Times New Roman" w:cs="Times New Roman"/>
          <w:sz w:val="24"/>
          <w:szCs w:val="24"/>
        </w:rPr>
        <w:t xml:space="preserve"> into a fit of hysterical raving</w:t>
      </w:r>
      <w:r w:rsidR="002E0CD1" w:rsidRPr="002E0CD1">
        <w:rPr>
          <w:rFonts w:ascii="Times New Roman" w:hAnsi="Times New Roman" w:cs="Times New Roman"/>
          <w:sz w:val="24"/>
          <w:szCs w:val="24"/>
        </w:rPr>
        <w:t>.</w:t>
      </w:r>
      <w:r w:rsidR="002E0CD1">
        <w:rPr>
          <w:rFonts w:ascii="Times New Roman" w:hAnsi="Times New Roman" w:cs="Times New Roman"/>
          <w:sz w:val="24"/>
          <w:szCs w:val="24"/>
        </w:rPr>
        <w:t>”</w:t>
      </w:r>
      <w:r w:rsidR="002E0CD1">
        <w:rPr>
          <w:rStyle w:val="FootnoteReference"/>
          <w:rFonts w:ascii="Times New Roman" w:hAnsi="Times New Roman" w:cs="Times New Roman"/>
          <w:sz w:val="24"/>
          <w:szCs w:val="24"/>
        </w:rPr>
        <w:footnoteReference w:id="79"/>
      </w:r>
      <w:r w:rsidR="002E0CD1">
        <w:rPr>
          <w:rFonts w:ascii="Times New Roman" w:hAnsi="Times New Roman" w:cs="Times New Roman"/>
          <w:sz w:val="24"/>
          <w:szCs w:val="24"/>
        </w:rPr>
        <w:t xml:space="preserve"> Thus, her inability to access the level-headed rationality attributed to white people is ultimately what causes her downfall. </w:t>
      </w:r>
      <w:r w:rsidR="00BF5B67">
        <w:rPr>
          <w:rFonts w:ascii="Times New Roman" w:hAnsi="Times New Roman" w:cs="Times New Roman"/>
          <w:sz w:val="24"/>
          <w:szCs w:val="24"/>
        </w:rPr>
        <w:t>In this way, like Annie Palmer,</w:t>
      </w:r>
      <w:r w:rsidR="00843968">
        <w:rPr>
          <w:rFonts w:ascii="Times New Roman" w:hAnsi="Times New Roman" w:cs="Times New Roman"/>
          <w:sz w:val="24"/>
          <w:szCs w:val="24"/>
        </w:rPr>
        <w:t xml:space="preserve"> </w:t>
      </w:r>
      <w:r w:rsidR="002E0CD1">
        <w:rPr>
          <w:rFonts w:ascii="Times New Roman" w:hAnsi="Times New Roman" w:cs="Times New Roman"/>
          <w:sz w:val="24"/>
          <w:szCs w:val="24"/>
        </w:rPr>
        <w:t>both Rachael and Millicent</w:t>
      </w:r>
      <w:r w:rsidR="00BF5B67">
        <w:rPr>
          <w:rFonts w:ascii="Times New Roman" w:hAnsi="Times New Roman" w:cs="Times New Roman"/>
          <w:sz w:val="24"/>
          <w:szCs w:val="24"/>
        </w:rPr>
        <w:t xml:space="preserve"> are unable to</w:t>
      </w:r>
      <w:r w:rsidR="002E0CD1">
        <w:rPr>
          <w:rFonts w:ascii="Times New Roman" w:hAnsi="Times New Roman" w:cs="Times New Roman"/>
          <w:sz w:val="24"/>
          <w:szCs w:val="24"/>
        </w:rPr>
        <w:t xml:space="preserve"> </w:t>
      </w:r>
      <w:r w:rsidR="003D5922">
        <w:rPr>
          <w:rFonts w:ascii="Times New Roman" w:hAnsi="Times New Roman" w:cs="Times New Roman"/>
          <w:sz w:val="24"/>
          <w:szCs w:val="24"/>
        </w:rPr>
        <w:t>escape corruption</w:t>
      </w:r>
      <w:r w:rsidR="00843968">
        <w:rPr>
          <w:rFonts w:ascii="Times New Roman" w:hAnsi="Times New Roman" w:cs="Times New Roman"/>
          <w:sz w:val="24"/>
          <w:szCs w:val="24"/>
        </w:rPr>
        <w:t xml:space="preserve"> by the native</w:t>
      </w:r>
      <w:r w:rsidR="003D5922">
        <w:rPr>
          <w:rFonts w:ascii="Times New Roman" w:hAnsi="Times New Roman" w:cs="Times New Roman"/>
          <w:sz w:val="24"/>
          <w:szCs w:val="24"/>
        </w:rPr>
        <w:t>, no matter how civilized</w:t>
      </w:r>
      <w:r w:rsidR="00BF5B67">
        <w:rPr>
          <w:rFonts w:ascii="Times New Roman" w:hAnsi="Times New Roman" w:cs="Times New Roman"/>
          <w:sz w:val="24"/>
          <w:szCs w:val="24"/>
        </w:rPr>
        <w:t xml:space="preserve"> they have become </w:t>
      </w:r>
      <w:r w:rsidR="002E0CD1">
        <w:rPr>
          <w:rFonts w:ascii="Times New Roman" w:hAnsi="Times New Roman" w:cs="Times New Roman"/>
          <w:sz w:val="24"/>
          <w:szCs w:val="24"/>
        </w:rPr>
        <w:t xml:space="preserve">by their association with white men and their </w:t>
      </w:r>
      <w:r w:rsidR="003D5922">
        <w:rPr>
          <w:rFonts w:ascii="Times New Roman" w:hAnsi="Times New Roman" w:cs="Times New Roman"/>
          <w:sz w:val="24"/>
          <w:szCs w:val="24"/>
        </w:rPr>
        <w:t xml:space="preserve">middle </w:t>
      </w:r>
      <w:r w:rsidR="002E0CD1">
        <w:rPr>
          <w:rFonts w:ascii="Times New Roman" w:hAnsi="Times New Roman" w:cs="Times New Roman"/>
          <w:sz w:val="24"/>
          <w:szCs w:val="24"/>
        </w:rPr>
        <w:t>class status.</w:t>
      </w:r>
      <w:r w:rsidR="00843968">
        <w:rPr>
          <w:rFonts w:ascii="Times New Roman" w:hAnsi="Times New Roman" w:cs="Times New Roman"/>
          <w:sz w:val="24"/>
          <w:szCs w:val="24"/>
        </w:rPr>
        <w:t xml:space="preserve"> </w:t>
      </w:r>
    </w:p>
    <w:p w14:paraId="109668BC" w14:textId="02FE71DF" w:rsidR="00BF5B67" w:rsidRDefault="00BF5B67" w:rsidP="00BF5B67">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end, then, de Lisser</w:t>
      </w:r>
      <w:r w:rsidR="003D5922">
        <w:rPr>
          <w:rFonts w:ascii="Times New Roman" w:hAnsi="Times New Roman" w:cs="Times New Roman"/>
          <w:sz w:val="24"/>
          <w:szCs w:val="24"/>
        </w:rPr>
        <w:t>’s novels</w:t>
      </w:r>
      <w:r>
        <w:rPr>
          <w:rFonts w:ascii="Times New Roman" w:hAnsi="Times New Roman" w:cs="Times New Roman"/>
          <w:sz w:val="24"/>
          <w:szCs w:val="24"/>
        </w:rPr>
        <w:t xml:space="preserve"> have little real hope in </w:t>
      </w:r>
      <w:r w:rsidR="003D5922">
        <w:rPr>
          <w:rFonts w:ascii="Times New Roman" w:hAnsi="Times New Roman" w:cs="Times New Roman"/>
          <w:sz w:val="24"/>
          <w:szCs w:val="24"/>
        </w:rPr>
        <w:t>the civilizing</w:t>
      </w:r>
      <w:r w:rsidR="00AB054C">
        <w:rPr>
          <w:rFonts w:ascii="Times New Roman" w:hAnsi="Times New Roman" w:cs="Times New Roman"/>
          <w:sz w:val="24"/>
          <w:szCs w:val="24"/>
        </w:rPr>
        <w:t xml:space="preserve"> mission. Rather</w:t>
      </w:r>
      <w:r w:rsidR="003D5922">
        <w:rPr>
          <w:rFonts w:ascii="Times New Roman" w:hAnsi="Times New Roman" w:cs="Times New Roman"/>
          <w:sz w:val="24"/>
          <w:szCs w:val="24"/>
        </w:rPr>
        <w:t>, de Lisser’s novels</w:t>
      </w:r>
      <w:r>
        <w:rPr>
          <w:rFonts w:ascii="Times New Roman" w:hAnsi="Times New Roman" w:cs="Times New Roman"/>
          <w:sz w:val="24"/>
          <w:szCs w:val="24"/>
        </w:rPr>
        <w:t xml:space="preserve"> fall in line with Fanon’s argument that colonists saw natives as “</w:t>
      </w:r>
      <w:r w:rsidR="001F4C8A">
        <w:rPr>
          <w:rFonts w:ascii="Times New Roman" w:hAnsi="Times New Roman" w:cs="Times New Roman"/>
          <w:sz w:val="24"/>
          <w:szCs w:val="24"/>
        </w:rPr>
        <w:t xml:space="preserve">the negation” </w:t>
      </w:r>
      <w:r w:rsidR="001F4C8A">
        <w:rPr>
          <w:rFonts w:ascii="Times New Roman" w:hAnsi="Times New Roman" w:cs="Times New Roman"/>
          <w:sz w:val="24"/>
          <w:szCs w:val="24"/>
        </w:rPr>
        <w:lastRenderedPageBreak/>
        <w:t xml:space="preserve">rather than “absence of value,” and that this fact made them </w:t>
      </w:r>
      <w:r w:rsidR="003D5922">
        <w:rPr>
          <w:rFonts w:ascii="Times New Roman" w:hAnsi="Times New Roman" w:cs="Times New Roman"/>
          <w:sz w:val="24"/>
          <w:szCs w:val="24"/>
        </w:rPr>
        <w:t xml:space="preserve">corrupting influences as well as </w:t>
      </w:r>
      <w:r w:rsidR="001F4C8A">
        <w:rPr>
          <w:rFonts w:ascii="Times New Roman" w:hAnsi="Times New Roman" w:cs="Times New Roman"/>
          <w:sz w:val="24"/>
          <w:szCs w:val="24"/>
        </w:rPr>
        <w:t>extremely difficult, if not impossi</w:t>
      </w:r>
      <w:r w:rsidR="00AB054C">
        <w:rPr>
          <w:rFonts w:ascii="Times New Roman" w:hAnsi="Times New Roman" w:cs="Times New Roman"/>
          <w:sz w:val="24"/>
          <w:szCs w:val="24"/>
        </w:rPr>
        <w:t>ble, to educate or truly change</w:t>
      </w:r>
      <w:r w:rsidR="001F4C8A">
        <w:rPr>
          <w:rFonts w:ascii="Times New Roman" w:hAnsi="Times New Roman" w:cs="Times New Roman"/>
          <w:sz w:val="24"/>
          <w:szCs w:val="24"/>
        </w:rPr>
        <w:t xml:space="preserve">. In </w:t>
      </w:r>
      <w:r w:rsidR="001F4C8A">
        <w:rPr>
          <w:rFonts w:ascii="Times New Roman" w:hAnsi="Times New Roman" w:cs="Times New Roman"/>
          <w:i/>
          <w:sz w:val="24"/>
          <w:szCs w:val="24"/>
        </w:rPr>
        <w:t>The White Witch of Rosehall</w:t>
      </w:r>
      <w:r w:rsidR="001F4C8A">
        <w:rPr>
          <w:rFonts w:ascii="Times New Roman" w:hAnsi="Times New Roman" w:cs="Times New Roman"/>
          <w:sz w:val="24"/>
          <w:szCs w:val="24"/>
        </w:rPr>
        <w:t xml:space="preserve"> and </w:t>
      </w:r>
      <w:r w:rsidR="001F4C8A">
        <w:rPr>
          <w:rFonts w:ascii="Times New Roman" w:hAnsi="Times New Roman" w:cs="Times New Roman"/>
          <w:i/>
          <w:sz w:val="24"/>
          <w:szCs w:val="24"/>
        </w:rPr>
        <w:t>Revenge: A Tale of Old Jamaica</w:t>
      </w:r>
      <w:r w:rsidR="001F4C8A">
        <w:rPr>
          <w:rFonts w:ascii="Times New Roman" w:hAnsi="Times New Roman" w:cs="Times New Roman"/>
          <w:sz w:val="24"/>
          <w:szCs w:val="24"/>
        </w:rPr>
        <w:t>, w</w:t>
      </w:r>
      <w:r>
        <w:rPr>
          <w:rFonts w:ascii="Times New Roman" w:hAnsi="Times New Roman" w:cs="Times New Roman"/>
          <w:sz w:val="24"/>
          <w:szCs w:val="24"/>
        </w:rPr>
        <w:t>hite pe</w:t>
      </w:r>
      <w:r w:rsidR="00AB054C">
        <w:rPr>
          <w:rFonts w:ascii="Times New Roman" w:hAnsi="Times New Roman" w:cs="Times New Roman"/>
          <w:sz w:val="24"/>
          <w:szCs w:val="24"/>
        </w:rPr>
        <w:t xml:space="preserve">ople who interact closely with </w:t>
      </w:r>
      <w:r>
        <w:rPr>
          <w:rFonts w:ascii="Times New Roman" w:hAnsi="Times New Roman" w:cs="Times New Roman"/>
          <w:sz w:val="24"/>
          <w:szCs w:val="24"/>
        </w:rPr>
        <w:t>n</w:t>
      </w:r>
      <w:r w:rsidR="00AB054C">
        <w:rPr>
          <w:rFonts w:ascii="Times New Roman" w:hAnsi="Times New Roman" w:cs="Times New Roman"/>
          <w:sz w:val="24"/>
          <w:szCs w:val="24"/>
        </w:rPr>
        <w:t>ative</w:t>
      </w:r>
      <w:r w:rsidR="00704E8D">
        <w:rPr>
          <w:rFonts w:ascii="Times New Roman" w:hAnsi="Times New Roman" w:cs="Times New Roman"/>
          <w:sz w:val="24"/>
          <w:szCs w:val="24"/>
        </w:rPr>
        <w:t>s</w:t>
      </w:r>
      <w:r w:rsidR="001F4C8A">
        <w:rPr>
          <w:rFonts w:ascii="Times New Roman" w:hAnsi="Times New Roman" w:cs="Times New Roman"/>
          <w:sz w:val="24"/>
          <w:szCs w:val="24"/>
        </w:rPr>
        <w:t xml:space="preserve"> are</w:t>
      </w:r>
      <w:r w:rsidR="00704E8D">
        <w:rPr>
          <w:rFonts w:ascii="Times New Roman" w:hAnsi="Times New Roman" w:cs="Times New Roman"/>
          <w:sz w:val="24"/>
          <w:szCs w:val="24"/>
        </w:rPr>
        <w:t xml:space="preserve"> corrupted by native values. E</w:t>
      </w:r>
      <w:r w:rsidR="001F4C8A">
        <w:rPr>
          <w:rFonts w:ascii="Times New Roman" w:hAnsi="Times New Roman" w:cs="Times New Roman"/>
          <w:sz w:val="24"/>
          <w:szCs w:val="24"/>
        </w:rPr>
        <w:t xml:space="preserve">ven those black characters who accept colonial interpretations of what is good end </w:t>
      </w:r>
      <w:r w:rsidR="00704E8D">
        <w:rPr>
          <w:rFonts w:ascii="Times New Roman" w:hAnsi="Times New Roman" w:cs="Times New Roman"/>
          <w:sz w:val="24"/>
          <w:szCs w:val="24"/>
        </w:rPr>
        <w:t>up dead by the end of each novel</w:t>
      </w:r>
      <w:r w:rsidR="001F4C8A">
        <w:rPr>
          <w:rFonts w:ascii="Times New Roman" w:hAnsi="Times New Roman" w:cs="Times New Roman"/>
          <w:sz w:val="24"/>
          <w:szCs w:val="24"/>
        </w:rPr>
        <w:t xml:space="preserve"> because of their own native affiliation and the native values of others. By the end of the each novel, all three anomalies to de Lisser’s Manichean binary are first shown to actually be in line with de Lisser’s Manichean imperial vi</w:t>
      </w:r>
      <w:r w:rsidR="00AB054C">
        <w:rPr>
          <w:rFonts w:ascii="Times New Roman" w:hAnsi="Times New Roman" w:cs="Times New Roman"/>
          <w:sz w:val="24"/>
          <w:szCs w:val="24"/>
        </w:rPr>
        <w:t>ews, and then killed, making way</w:t>
      </w:r>
      <w:r w:rsidR="001F4C8A">
        <w:rPr>
          <w:rFonts w:ascii="Times New Roman" w:hAnsi="Times New Roman" w:cs="Times New Roman"/>
          <w:sz w:val="24"/>
          <w:szCs w:val="24"/>
        </w:rPr>
        <w:t xml:space="preserve"> for an easy binary world in which imperialism can save the day by eliminating native threats.</w:t>
      </w:r>
    </w:p>
    <w:p w14:paraId="0B0D1976" w14:textId="61637592" w:rsidR="00BF5B67" w:rsidRPr="001F4C8A" w:rsidRDefault="001F4C8A" w:rsidP="00E74DFE">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Native Rebellion: De Lisser’s depiction of the Baptist War and Morant Bay Rebellion</w:t>
      </w:r>
    </w:p>
    <w:p w14:paraId="4A85DCD6" w14:textId="6478BE68" w:rsidR="005C0130" w:rsidRDefault="001F4C8A" w:rsidP="00E74DF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74DFE">
        <w:rPr>
          <w:rFonts w:ascii="Times New Roman" w:hAnsi="Times New Roman" w:cs="Times New Roman"/>
          <w:sz w:val="24"/>
          <w:szCs w:val="24"/>
        </w:rPr>
        <w:t>After solidifying his Manichean equations through pr</w:t>
      </w:r>
      <w:r w:rsidR="005C0130">
        <w:rPr>
          <w:rFonts w:ascii="Times New Roman" w:hAnsi="Times New Roman" w:cs="Times New Roman"/>
          <w:sz w:val="24"/>
          <w:szCs w:val="24"/>
        </w:rPr>
        <w:t xml:space="preserve">esentation of religion and even </w:t>
      </w:r>
      <w:r w:rsidR="00E74DFE">
        <w:rPr>
          <w:rFonts w:ascii="Times New Roman" w:hAnsi="Times New Roman" w:cs="Times New Roman"/>
          <w:sz w:val="24"/>
          <w:szCs w:val="24"/>
        </w:rPr>
        <w:t>seemingly anomalous characters, de Lisser moves on to his presentation of black rebellion</w:t>
      </w:r>
      <w:r w:rsidR="00C9303E">
        <w:rPr>
          <w:rFonts w:ascii="Times New Roman" w:hAnsi="Times New Roman" w:cs="Times New Roman"/>
          <w:sz w:val="24"/>
          <w:szCs w:val="24"/>
        </w:rPr>
        <w:t>s</w:t>
      </w:r>
      <w:r w:rsidR="005C0130">
        <w:rPr>
          <w:rFonts w:ascii="Times New Roman" w:hAnsi="Times New Roman" w:cs="Times New Roman"/>
          <w:sz w:val="24"/>
          <w:szCs w:val="24"/>
        </w:rPr>
        <w:t>. By this point, de Lisser is already set up to</w:t>
      </w:r>
      <w:r w:rsidR="00E74DFE">
        <w:rPr>
          <w:rFonts w:ascii="Times New Roman" w:hAnsi="Times New Roman" w:cs="Times New Roman"/>
          <w:sz w:val="24"/>
          <w:szCs w:val="24"/>
        </w:rPr>
        <w:t xml:space="preserve"> demonize black rebels and valorize the decisions of white characters. </w:t>
      </w:r>
      <w:r w:rsidR="005C0130">
        <w:rPr>
          <w:rFonts w:ascii="Times New Roman" w:hAnsi="Times New Roman" w:cs="Times New Roman"/>
          <w:sz w:val="24"/>
          <w:szCs w:val="24"/>
        </w:rPr>
        <w:t xml:space="preserve">By doing so, he sought to discredit historical black rebellions and promote the established order in both past and present. He thereby sought to influence his audience in favor of continued imperial control. He demonizes black rebellion by depicting both Takoo and Bogle as rebel leaders with selfish motives, rather than truly believing in a liberation struggle. He then shows </w:t>
      </w:r>
      <w:r w:rsidR="006A738F">
        <w:rPr>
          <w:rFonts w:ascii="Times New Roman" w:hAnsi="Times New Roman" w:cs="Times New Roman"/>
          <w:sz w:val="24"/>
          <w:szCs w:val="24"/>
        </w:rPr>
        <w:t xml:space="preserve">that </w:t>
      </w:r>
      <w:r w:rsidR="005C0130">
        <w:rPr>
          <w:rFonts w:ascii="Times New Roman" w:hAnsi="Times New Roman" w:cs="Times New Roman"/>
          <w:sz w:val="24"/>
          <w:szCs w:val="24"/>
        </w:rPr>
        <w:t xml:space="preserve">followers of rebellion </w:t>
      </w:r>
      <w:r w:rsidR="006A738F">
        <w:rPr>
          <w:rFonts w:ascii="Times New Roman" w:hAnsi="Times New Roman" w:cs="Times New Roman"/>
          <w:sz w:val="24"/>
          <w:szCs w:val="24"/>
        </w:rPr>
        <w:t>are</w:t>
      </w:r>
      <w:r w:rsidR="005C0130">
        <w:rPr>
          <w:rFonts w:ascii="Times New Roman" w:hAnsi="Times New Roman" w:cs="Times New Roman"/>
          <w:sz w:val="24"/>
          <w:szCs w:val="24"/>
        </w:rPr>
        <w:t xml:space="preserve"> controlled by em</w:t>
      </w:r>
      <w:r w:rsidR="006A738F">
        <w:rPr>
          <w:rFonts w:ascii="Times New Roman" w:hAnsi="Times New Roman" w:cs="Times New Roman"/>
          <w:sz w:val="24"/>
          <w:szCs w:val="24"/>
        </w:rPr>
        <w:t>otion rather than thought. This puts them,</w:t>
      </w:r>
      <w:r w:rsidR="005C0130">
        <w:rPr>
          <w:rFonts w:ascii="Times New Roman" w:hAnsi="Times New Roman" w:cs="Times New Roman"/>
          <w:sz w:val="24"/>
          <w:szCs w:val="24"/>
        </w:rPr>
        <w:t xml:space="preserve"> a</w:t>
      </w:r>
      <w:r w:rsidR="006A738F">
        <w:rPr>
          <w:rFonts w:ascii="Times New Roman" w:hAnsi="Times New Roman" w:cs="Times New Roman"/>
          <w:sz w:val="24"/>
          <w:szCs w:val="24"/>
        </w:rPr>
        <w:t>s Fanon points out,</w:t>
      </w:r>
      <w:r w:rsidR="005C0130">
        <w:rPr>
          <w:rFonts w:ascii="Times New Roman" w:hAnsi="Times New Roman" w:cs="Times New Roman"/>
          <w:sz w:val="24"/>
          <w:szCs w:val="24"/>
        </w:rPr>
        <w:t xml:space="preserve"> on the same level as animals.</w:t>
      </w:r>
      <w:r w:rsidR="005C0130">
        <w:rPr>
          <w:rStyle w:val="FootnoteReference"/>
          <w:rFonts w:ascii="Times New Roman" w:hAnsi="Times New Roman" w:cs="Times New Roman"/>
          <w:sz w:val="24"/>
          <w:szCs w:val="24"/>
        </w:rPr>
        <w:footnoteReference w:id="80"/>
      </w:r>
      <w:r w:rsidR="005C0130">
        <w:rPr>
          <w:rFonts w:ascii="Times New Roman" w:hAnsi="Times New Roman" w:cs="Times New Roman"/>
          <w:sz w:val="24"/>
          <w:szCs w:val="24"/>
        </w:rPr>
        <w:t xml:space="preserve"> After making dehumanizing moves against black rebels, de Lisser is able to portray even his white imperial characters’ most despicable instincts and violent behaviors as justified. Even so, he repeatedly </w:t>
      </w:r>
      <w:r w:rsidR="004D5776">
        <w:rPr>
          <w:rFonts w:ascii="Times New Roman" w:hAnsi="Times New Roman" w:cs="Times New Roman"/>
          <w:sz w:val="24"/>
          <w:szCs w:val="24"/>
        </w:rPr>
        <w:t>removes or lessens</w:t>
      </w:r>
      <w:r w:rsidR="005C0130">
        <w:rPr>
          <w:rFonts w:ascii="Times New Roman" w:hAnsi="Times New Roman" w:cs="Times New Roman"/>
          <w:sz w:val="24"/>
          <w:szCs w:val="24"/>
        </w:rPr>
        <w:t xml:space="preserve"> the responsibility of white imperialists for bloodshed, </w:t>
      </w:r>
      <w:r w:rsidR="006A738F">
        <w:rPr>
          <w:rFonts w:ascii="Times New Roman" w:hAnsi="Times New Roman" w:cs="Times New Roman"/>
          <w:sz w:val="24"/>
          <w:szCs w:val="24"/>
        </w:rPr>
        <w:t>portraying</w:t>
      </w:r>
      <w:r w:rsidR="005C0130">
        <w:rPr>
          <w:rFonts w:ascii="Times New Roman" w:hAnsi="Times New Roman" w:cs="Times New Roman"/>
          <w:sz w:val="24"/>
          <w:szCs w:val="24"/>
        </w:rPr>
        <w:t xml:space="preserve"> them a</w:t>
      </w:r>
      <w:r w:rsidR="006A738F">
        <w:rPr>
          <w:rFonts w:ascii="Times New Roman" w:hAnsi="Times New Roman" w:cs="Times New Roman"/>
          <w:sz w:val="24"/>
          <w:szCs w:val="24"/>
        </w:rPr>
        <w:t>s reasoned and moral</w:t>
      </w:r>
      <w:r w:rsidR="005C0130">
        <w:rPr>
          <w:rFonts w:ascii="Times New Roman" w:hAnsi="Times New Roman" w:cs="Times New Roman"/>
          <w:sz w:val="24"/>
          <w:szCs w:val="24"/>
        </w:rPr>
        <w:t>.</w:t>
      </w:r>
    </w:p>
    <w:p w14:paraId="38EF98B9" w14:textId="13ECF5DE" w:rsidR="006B7839" w:rsidRDefault="004D5776" w:rsidP="006B783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Both Takoo and Paul Bogle have selfish motives for starting rebellions in de Lisser’s novels.</w:t>
      </w:r>
      <w:r w:rsidR="006A738F">
        <w:rPr>
          <w:rFonts w:ascii="Times New Roman" w:hAnsi="Times New Roman" w:cs="Times New Roman"/>
          <w:sz w:val="24"/>
          <w:szCs w:val="24"/>
        </w:rPr>
        <w:t xml:space="preserve"> This is a clear construction by de Lisser meant to uphold his imperialistic aims, as even cursory historical research does not reflect this stance. </w:t>
      </w:r>
      <w:r w:rsidR="006B7839">
        <w:rPr>
          <w:rFonts w:ascii="Times New Roman" w:hAnsi="Times New Roman" w:cs="Times New Roman"/>
          <w:sz w:val="24"/>
          <w:szCs w:val="24"/>
        </w:rPr>
        <w:t>For instance,</w:t>
      </w:r>
      <w:r w:rsidR="006A738F">
        <w:rPr>
          <w:rFonts w:ascii="Times New Roman" w:hAnsi="Times New Roman" w:cs="Times New Roman"/>
          <w:sz w:val="24"/>
          <w:szCs w:val="24"/>
        </w:rPr>
        <w:t xml:space="preserve"> </w:t>
      </w:r>
      <w:r w:rsidR="006B7839">
        <w:rPr>
          <w:rFonts w:ascii="Times New Roman" w:hAnsi="Times New Roman" w:cs="Times New Roman"/>
          <w:sz w:val="24"/>
          <w:szCs w:val="24"/>
        </w:rPr>
        <w:t>t</w:t>
      </w:r>
      <w:r w:rsidR="006A738F">
        <w:rPr>
          <w:rFonts w:ascii="Times New Roman" w:hAnsi="Times New Roman" w:cs="Times New Roman"/>
          <w:sz w:val="24"/>
          <w:szCs w:val="24"/>
        </w:rPr>
        <w:t>here are no records indicating that the Baptist War was led by Obeah practitioners</w:t>
      </w:r>
      <w:r w:rsidR="006B7839">
        <w:rPr>
          <w:rFonts w:ascii="Times New Roman" w:hAnsi="Times New Roman" w:cs="Times New Roman"/>
          <w:sz w:val="24"/>
          <w:szCs w:val="24"/>
        </w:rPr>
        <w:t xml:space="preserve"> on missions of solely personal vendetta</w:t>
      </w:r>
      <w:r w:rsidR="006A738F">
        <w:rPr>
          <w:rFonts w:ascii="Times New Roman" w:hAnsi="Times New Roman" w:cs="Times New Roman"/>
          <w:sz w:val="24"/>
          <w:szCs w:val="24"/>
        </w:rPr>
        <w:t>, and ample records indicating the importance of Christian missions and Native Baptist chur</w:t>
      </w:r>
      <w:r w:rsidR="00BE409F">
        <w:rPr>
          <w:rFonts w:ascii="Times New Roman" w:hAnsi="Times New Roman" w:cs="Times New Roman"/>
          <w:sz w:val="24"/>
          <w:szCs w:val="24"/>
        </w:rPr>
        <w:t>ches in organizing a coordinated</w:t>
      </w:r>
      <w:r w:rsidR="006B7839">
        <w:rPr>
          <w:rFonts w:ascii="Times New Roman" w:hAnsi="Times New Roman" w:cs="Times New Roman"/>
          <w:sz w:val="24"/>
          <w:szCs w:val="24"/>
        </w:rPr>
        <w:t xml:space="preserve"> rebellion meant to force white planters to grant enslaved people emancipation</w:t>
      </w:r>
      <w:r w:rsidR="006A738F">
        <w:rPr>
          <w:rFonts w:ascii="Times New Roman" w:hAnsi="Times New Roman" w:cs="Times New Roman"/>
          <w:sz w:val="24"/>
          <w:szCs w:val="24"/>
        </w:rPr>
        <w:t>.</w:t>
      </w:r>
      <w:r w:rsidR="006A738F">
        <w:rPr>
          <w:rStyle w:val="FootnoteReference"/>
          <w:rFonts w:ascii="Times New Roman" w:hAnsi="Times New Roman" w:cs="Times New Roman"/>
          <w:sz w:val="24"/>
          <w:szCs w:val="24"/>
        </w:rPr>
        <w:footnoteReference w:id="81"/>
      </w:r>
      <w:r w:rsidR="006A738F">
        <w:rPr>
          <w:rFonts w:ascii="Times New Roman" w:hAnsi="Times New Roman" w:cs="Times New Roman"/>
          <w:sz w:val="24"/>
          <w:szCs w:val="24"/>
        </w:rPr>
        <w:t xml:space="preserve"> </w:t>
      </w:r>
      <w:r w:rsidR="00BE409F">
        <w:rPr>
          <w:rFonts w:ascii="Times New Roman" w:hAnsi="Times New Roman" w:cs="Times New Roman"/>
          <w:sz w:val="24"/>
          <w:szCs w:val="24"/>
        </w:rPr>
        <w:t>While Paul Bogle was a real</w:t>
      </w:r>
      <w:r w:rsidR="006B7839">
        <w:rPr>
          <w:rFonts w:ascii="Times New Roman" w:hAnsi="Times New Roman" w:cs="Times New Roman"/>
          <w:sz w:val="24"/>
          <w:szCs w:val="24"/>
        </w:rPr>
        <w:t xml:space="preserve"> Baptist preacher from Stony Gut, a predominantly black community close to Morant Bay</w:t>
      </w:r>
      <w:r w:rsidR="00BE409F">
        <w:rPr>
          <w:rFonts w:ascii="Times New Roman" w:hAnsi="Times New Roman" w:cs="Times New Roman"/>
          <w:sz w:val="24"/>
          <w:szCs w:val="24"/>
        </w:rPr>
        <w:t>, he resorted to violent rebellion only after exploring many other avenues as a long-time advocate of racial justice, counter to de Lisser’s selfish and ambitious portrayal of him. He</w:t>
      </w:r>
      <w:r w:rsidR="006B7839">
        <w:rPr>
          <w:rFonts w:ascii="Times New Roman" w:hAnsi="Times New Roman" w:cs="Times New Roman"/>
          <w:sz w:val="24"/>
          <w:szCs w:val="24"/>
        </w:rPr>
        <w:t xml:space="preserve"> protested along with his community the unjust detention of a poor black man for “trespassing” on a long-abandoned plantation</w:t>
      </w:r>
      <w:r w:rsidR="00BE409F">
        <w:rPr>
          <w:rFonts w:ascii="Times New Roman" w:hAnsi="Times New Roman" w:cs="Times New Roman"/>
          <w:sz w:val="24"/>
          <w:szCs w:val="24"/>
        </w:rPr>
        <w:t xml:space="preserve"> several days before the Morant Bay Rebellion and</w:t>
      </w:r>
      <w:r w:rsidR="006B7839">
        <w:rPr>
          <w:rFonts w:ascii="Times New Roman" w:hAnsi="Times New Roman" w:cs="Times New Roman"/>
          <w:sz w:val="24"/>
          <w:szCs w:val="24"/>
        </w:rPr>
        <w:t xml:space="preserve"> remained an advocate and leader of nonviolent protest at least until police attempted to arrest him and several other protest le</w:t>
      </w:r>
      <w:r w:rsidR="00BE409F">
        <w:rPr>
          <w:rFonts w:ascii="Times New Roman" w:hAnsi="Times New Roman" w:cs="Times New Roman"/>
          <w:sz w:val="24"/>
          <w:szCs w:val="24"/>
        </w:rPr>
        <w:t>aders for their nonviolent acts.</w:t>
      </w:r>
      <w:r w:rsidR="006B7839">
        <w:rPr>
          <w:rFonts w:ascii="Times New Roman" w:hAnsi="Times New Roman" w:cs="Times New Roman"/>
          <w:sz w:val="24"/>
          <w:szCs w:val="24"/>
        </w:rPr>
        <w:t xml:space="preserve"> </w:t>
      </w:r>
      <w:r w:rsidR="00BE409F">
        <w:rPr>
          <w:rFonts w:ascii="Times New Roman" w:hAnsi="Times New Roman" w:cs="Times New Roman"/>
          <w:sz w:val="24"/>
          <w:szCs w:val="24"/>
        </w:rPr>
        <w:t>It was</w:t>
      </w:r>
      <w:r w:rsidR="006B7839">
        <w:rPr>
          <w:rFonts w:ascii="Times New Roman" w:hAnsi="Times New Roman" w:cs="Times New Roman"/>
          <w:sz w:val="24"/>
          <w:szCs w:val="24"/>
        </w:rPr>
        <w:t xml:space="preserve"> </w:t>
      </w:r>
      <w:r w:rsidR="00BE409F">
        <w:rPr>
          <w:rFonts w:ascii="Times New Roman" w:hAnsi="Times New Roman" w:cs="Times New Roman"/>
          <w:sz w:val="24"/>
          <w:szCs w:val="24"/>
        </w:rPr>
        <w:t>only after this final act of police aggression that</w:t>
      </w:r>
      <w:r w:rsidR="006B7839">
        <w:rPr>
          <w:rFonts w:ascii="Times New Roman" w:hAnsi="Times New Roman" w:cs="Times New Roman"/>
          <w:sz w:val="24"/>
          <w:szCs w:val="24"/>
        </w:rPr>
        <w:t xml:space="preserve"> Bogle led a group of armed rebels to Morant Bay where they clashed with a hastily formed militia.</w:t>
      </w:r>
      <w:r w:rsidR="006B7839">
        <w:rPr>
          <w:rStyle w:val="FootnoteReference"/>
          <w:rFonts w:ascii="Times New Roman" w:hAnsi="Times New Roman" w:cs="Times New Roman"/>
          <w:sz w:val="24"/>
          <w:szCs w:val="24"/>
        </w:rPr>
        <w:footnoteReference w:id="82"/>
      </w:r>
      <w:r w:rsidR="006B7839">
        <w:rPr>
          <w:rFonts w:ascii="Times New Roman" w:hAnsi="Times New Roman" w:cs="Times New Roman"/>
          <w:sz w:val="24"/>
          <w:szCs w:val="24"/>
        </w:rPr>
        <w:t xml:space="preserve"> </w:t>
      </w:r>
    </w:p>
    <w:p w14:paraId="663DE59A" w14:textId="10F608A9" w:rsidR="00B16386" w:rsidRPr="00336A31" w:rsidRDefault="00BE409F" w:rsidP="006B7839">
      <w:pPr>
        <w:spacing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In de Lisser’s novels, none of these calculated or liberation-based motives for rebellion are discussed. Rather, both Bogle and Takoo act emotionally and for personal gain.</w:t>
      </w:r>
      <w:r w:rsidR="006B7839">
        <w:rPr>
          <w:rFonts w:ascii="Times New Roman" w:hAnsi="Times New Roman" w:cs="Times New Roman"/>
          <w:sz w:val="24"/>
          <w:szCs w:val="24"/>
        </w:rPr>
        <w:t xml:space="preserve"> </w:t>
      </w:r>
      <w:r w:rsidR="004D5776">
        <w:rPr>
          <w:rFonts w:ascii="Times New Roman" w:hAnsi="Times New Roman" w:cs="Times New Roman"/>
          <w:sz w:val="24"/>
          <w:szCs w:val="24"/>
        </w:rPr>
        <w:t>Takoo’s moti</w:t>
      </w:r>
      <w:r w:rsidR="00C9303E">
        <w:rPr>
          <w:rFonts w:ascii="Times New Roman" w:hAnsi="Times New Roman" w:cs="Times New Roman"/>
          <w:sz w:val="24"/>
          <w:szCs w:val="24"/>
        </w:rPr>
        <w:t>ve could only be revenge for</w:t>
      </w:r>
      <w:r w:rsidR="004D5776">
        <w:rPr>
          <w:rFonts w:ascii="Times New Roman" w:hAnsi="Times New Roman" w:cs="Times New Roman"/>
          <w:sz w:val="24"/>
          <w:szCs w:val="24"/>
        </w:rPr>
        <w:t xml:space="preserve"> Millicent’s death, as he was on cozy enough terms with Annie Palmer to aid her in murdering her first husband before the events of the novel.</w:t>
      </w:r>
      <w:r w:rsidR="004D5776">
        <w:rPr>
          <w:rStyle w:val="FootnoteReference"/>
          <w:rFonts w:ascii="Times New Roman" w:hAnsi="Times New Roman" w:cs="Times New Roman"/>
          <w:sz w:val="24"/>
          <w:szCs w:val="24"/>
        </w:rPr>
        <w:footnoteReference w:id="83"/>
      </w:r>
      <w:r w:rsidR="004D5776">
        <w:rPr>
          <w:rFonts w:ascii="Times New Roman" w:hAnsi="Times New Roman" w:cs="Times New Roman"/>
          <w:sz w:val="24"/>
          <w:szCs w:val="24"/>
        </w:rPr>
        <w:t xml:space="preserve"> Thus, he clearly does not care about black liberation or Annie’s cruelty to her slaves, merel</w:t>
      </w:r>
      <w:r w:rsidR="00C9303E">
        <w:rPr>
          <w:rFonts w:ascii="Times New Roman" w:hAnsi="Times New Roman" w:cs="Times New Roman"/>
          <w:sz w:val="24"/>
          <w:szCs w:val="24"/>
        </w:rPr>
        <w:t>y retribution for his own grand</w:t>
      </w:r>
      <w:r w:rsidR="004D5776">
        <w:rPr>
          <w:rFonts w:ascii="Times New Roman" w:hAnsi="Times New Roman" w:cs="Times New Roman"/>
          <w:sz w:val="24"/>
          <w:szCs w:val="24"/>
        </w:rPr>
        <w:t>daughter’s death</w:t>
      </w:r>
      <w:r w:rsidR="00336A31">
        <w:rPr>
          <w:rFonts w:ascii="Times New Roman" w:hAnsi="Times New Roman" w:cs="Times New Roman"/>
          <w:sz w:val="24"/>
          <w:szCs w:val="24"/>
        </w:rPr>
        <w:t>. Takoo is thus locked in</w:t>
      </w:r>
      <w:r w:rsidR="004D5776">
        <w:rPr>
          <w:rFonts w:ascii="Times New Roman" w:hAnsi="Times New Roman" w:cs="Times New Roman"/>
          <w:sz w:val="24"/>
          <w:szCs w:val="24"/>
        </w:rPr>
        <w:t xml:space="preserve"> </w:t>
      </w:r>
      <w:r w:rsidR="00C9303E">
        <w:rPr>
          <w:rFonts w:ascii="Times New Roman" w:hAnsi="Times New Roman" w:cs="Times New Roman"/>
          <w:sz w:val="24"/>
          <w:szCs w:val="24"/>
        </w:rPr>
        <w:t>“</w:t>
      </w:r>
      <w:r w:rsidR="00336A31" w:rsidRPr="00336A31">
        <w:rPr>
          <w:rFonts w:ascii="Times New Roman" w:hAnsi="Times New Roman" w:cs="Times New Roman"/>
          <w:sz w:val="24"/>
          <w:szCs w:val="24"/>
        </w:rPr>
        <w:t xml:space="preserve">what Fanon describes as the tragic </w:t>
      </w:r>
      <w:r w:rsidR="00336A31" w:rsidRPr="00336A31">
        <w:rPr>
          <w:rFonts w:ascii="Times New Roman" w:hAnsi="Times New Roman" w:cs="Times New Roman"/>
          <w:sz w:val="24"/>
          <w:szCs w:val="24"/>
        </w:rPr>
        <w:lastRenderedPageBreak/>
        <w:t>mythology of colonial society, one in which the negro will never truly dismantle the status-quo – the dominance of whites over blacks – because the black lacks the will and inclination to transcend the futility of reactive violence.”</w:t>
      </w:r>
      <w:r w:rsidR="00336A31">
        <w:rPr>
          <w:rStyle w:val="FootnoteReference"/>
          <w:rFonts w:ascii="Times New Roman" w:hAnsi="Times New Roman" w:cs="Times New Roman"/>
          <w:sz w:val="24"/>
          <w:szCs w:val="24"/>
        </w:rPr>
        <w:footnoteReference w:id="84"/>
      </w:r>
      <w:r w:rsidR="00336A31">
        <w:rPr>
          <w:rFonts w:ascii="Times New Roman" w:hAnsi="Times New Roman" w:cs="Times New Roman"/>
          <w:b/>
          <w:sz w:val="24"/>
          <w:szCs w:val="24"/>
        </w:rPr>
        <w:t xml:space="preserve"> </w:t>
      </w:r>
      <w:r w:rsidR="004D5776">
        <w:rPr>
          <w:rFonts w:ascii="Times New Roman" w:hAnsi="Times New Roman" w:cs="Times New Roman"/>
          <w:sz w:val="24"/>
          <w:szCs w:val="24"/>
        </w:rPr>
        <w:t xml:space="preserve">Likewise, in </w:t>
      </w:r>
      <w:r w:rsidR="004D5776">
        <w:rPr>
          <w:rFonts w:ascii="Times New Roman" w:hAnsi="Times New Roman" w:cs="Times New Roman"/>
          <w:i/>
          <w:sz w:val="24"/>
          <w:szCs w:val="24"/>
        </w:rPr>
        <w:t>Revenge</w:t>
      </w:r>
      <w:r w:rsidR="004D5776">
        <w:rPr>
          <w:rFonts w:ascii="Times New Roman" w:hAnsi="Times New Roman" w:cs="Times New Roman"/>
          <w:sz w:val="24"/>
          <w:szCs w:val="24"/>
        </w:rPr>
        <w:t xml:space="preserve">, Bogle does not truly care about the continued domination of the white planter class </w:t>
      </w:r>
      <w:r w:rsidR="008A653B">
        <w:rPr>
          <w:rFonts w:ascii="Times New Roman" w:hAnsi="Times New Roman" w:cs="Times New Roman"/>
          <w:sz w:val="24"/>
          <w:szCs w:val="24"/>
        </w:rPr>
        <w:t xml:space="preserve">over black laborers; instead, he </w:t>
      </w:r>
      <w:r w:rsidR="00336A31">
        <w:rPr>
          <w:rFonts w:ascii="Times New Roman" w:hAnsi="Times New Roman" w:cs="Times New Roman"/>
          <w:sz w:val="24"/>
          <w:szCs w:val="24"/>
        </w:rPr>
        <w:t>is power-hungry, as de Lisser plainly states: “</w:t>
      </w:r>
      <w:r w:rsidR="00336A31" w:rsidRPr="00336A31">
        <w:rPr>
          <w:rFonts w:ascii="Times New Roman" w:hAnsi="Times New Roman" w:cs="Times New Roman"/>
          <w:sz w:val="24"/>
          <w:szCs w:val="24"/>
        </w:rPr>
        <w:t>Put to th</w:t>
      </w:r>
      <w:r w:rsidR="00336A31">
        <w:rPr>
          <w:rFonts w:ascii="Times New Roman" w:hAnsi="Times New Roman" w:cs="Times New Roman"/>
          <w:sz w:val="24"/>
          <w:szCs w:val="24"/>
        </w:rPr>
        <w:t xml:space="preserve">e test, Bogle would rather have </w:t>
      </w:r>
      <w:r w:rsidR="00336A31" w:rsidRPr="00336A31">
        <w:rPr>
          <w:rFonts w:ascii="Times New Roman" w:hAnsi="Times New Roman" w:cs="Times New Roman"/>
          <w:sz w:val="24"/>
          <w:szCs w:val="24"/>
        </w:rPr>
        <w:t>abandoned any</w:t>
      </w:r>
      <w:r w:rsidR="00336A31">
        <w:rPr>
          <w:rFonts w:ascii="Times New Roman" w:hAnsi="Times New Roman" w:cs="Times New Roman"/>
          <w:sz w:val="24"/>
          <w:szCs w:val="24"/>
        </w:rPr>
        <w:t xml:space="preserve"> schemes he might have had than </w:t>
      </w:r>
      <w:r w:rsidR="00336A31" w:rsidRPr="00336A31">
        <w:rPr>
          <w:rFonts w:ascii="Times New Roman" w:hAnsi="Times New Roman" w:cs="Times New Roman"/>
          <w:sz w:val="24"/>
          <w:szCs w:val="24"/>
        </w:rPr>
        <w:t>have shared his authority with any other man. The</w:t>
      </w:r>
      <w:r w:rsidR="00336A31">
        <w:rPr>
          <w:rFonts w:ascii="Times New Roman" w:hAnsi="Times New Roman" w:cs="Times New Roman"/>
          <w:sz w:val="24"/>
          <w:szCs w:val="24"/>
        </w:rPr>
        <w:t xml:space="preserve"> </w:t>
      </w:r>
      <w:r w:rsidR="00336A31" w:rsidRPr="00336A31">
        <w:rPr>
          <w:rFonts w:ascii="Times New Roman" w:hAnsi="Times New Roman" w:cs="Times New Roman"/>
          <w:sz w:val="24"/>
          <w:szCs w:val="24"/>
        </w:rPr>
        <w:t>subordinati</w:t>
      </w:r>
      <w:r w:rsidR="00336A31">
        <w:rPr>
          <w:rFonts w:ascii="Times New Roman" w:hAnsi="Times New Roman" w:cs="Times New Roman"/>
          <w:sz w:val="24"/>
          <w:szCs w:val="24"/>
        </w:rPr>
        <w:t>on of</w:t>
      </w:r>
      <w:r w:rsidR="00336A31" w:rsidRPr="00336A31">
        <w:rPr>
          <w:rFonts w:ascii="Times New Roman" w:hAnsi="Times New Roman" w:cs="Times New Roman"/>
          <w:sz w:val="24"/>
          <w:szCs w:val="24"/>
        </w:rPr>
        <w:t xml:space="preserve"> himself to any cause whatever</w:t>
      </w:r>
      <w:r w:rsidR="00336A31">
        <w:rPr>
          <w:rFonts w:ascii="Times New Roman" w:hAnsi="Times New Roman" w:cs="Times New Roman"/>
          <w:sz w:val="24"/>
          <w:szCs w:val="24"/>
        </w:rPr>
        <w:t xml:space="preserve"> </w:t>
      </w:r>
      <w:r w:rsidR="00336A31" w:rsidRPr="00336A31">
        <w:rPr>
          <w:rFonts w:ascii="Times New Roman" w:hAnsi="Times New Roman" w:cs="Times New Roman"/>
          <w:sz w:val="24"/>
          <w:szCs w:val="24"/>
        </w:rPr>
        <w:t>would have seemed preposterous to him</w:t>
      </w:r>
      <w:r w:rsidR="00336A31">
        <w:rPr>
          <w:rFonts w:ascii="Times New Roman" w:hAnsi="Times New Roman" w:cs="Times New Roman"/>
          <w:sz w:val="24"/>
          <w:szCs w:val="24"/>
        </w:rPr>
        <w:t>.”</w:t>
      </w:r>
      <w:r w:rsidR="00336A31">
        <w:rPr>
          <w:rStyle w:val="FootnoteReference"/>
          <w:rFonts w:ascii="Times New Roman" w:hAnsi="Times New Roman" w:cs="Times New Roman"/>
          <w:sz w:val="24"/>
          <w:szCs w:val="24"/>
        </w:rPr>
        <w:footnoteReference w:id="85"/>
      </w:r>
      <w:r w:rsidR="00336A31">
        <w:rPr>
          <w:rFonts w:ascii="Times New Roman" w:hAnsi="Times New Roman" w:cs="Times New Roman"/>
          <w:sz w:val="24"/>
          <w:szCs w:val="24"/>
        </w:rPr>
        <w:t xml:space="preserve"> As neither of these revolts are true liberation struggles, then, they are not only corrupt from the beginning, but doomed to fail, as neither leader is willing to</w:t>
      </w:r>
      <w:r w:rsidR="00C9303E">
        <w:rPr>
          <w:rFonts w:ascii="Times New Roman" w:hAnsi="Times New Roman" w:cs="Times New Roman"/>
          <w:sz w:val="24"/>
          <w:szCs w:val="24"/>
        </w:rPr>
        <w:t xml:space="preserve"> consider</w:t>
      </w:r>
      <w:r w:rsidR="00336A31">
        <w:rPr>
          <w:rFonts w:ascii="Times New Roman" w:hAnsi="Times New Roman" w:cs="Times New Roman"/>
          <w:sz w:val="24"/>
          <w:szCs w:val="24"/>
        </w:rPr>
        <w:t xml:space="preserve"> the needs of the revolt </w:t>
      </w:r>
      <w:r w:rsidR="00C9303E">
        <w:rPr>
          <w:rFonts w:ascii="Times New Roman" w:hAnsi="Times New Roman" w:cs="Times New Roman"/>
          <w:sz w:val="24"/>
          <w:szCs w:val="24"/>
        </w:rPr>
        <w:t>before</w:t>
      </w:r>
      <w:r w:rsidR="00336A31">
        <w:rPr>
          <w:rFonts w:ascii="Times New Roman" w:hAnsi="Times New Roman" w:cs="Times New Roman"/>
          <w:sz w:val="24"/>
          <w:szCs w:val="24"/>
        </w:rPr>
        <w:t xml:space="preserve"> their own desires. </w:t>
      </w:r>
    </w:p>
    <w:p w14:paraId="2FE702D1" w14:textId="69F24440" w:rsidR="008A653B" w:rsidRDefault="00336A31" w:rsidP="0010318C">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Neither</w:t>
      </w:r>
      <w:r w:rsidR="000A13FE">
        <w:rPr>
          <w:rFonts w:ascii="Times New Roman" w:hAnsi="Times New Roman" w:cs="Times New Roman"/>
          <w:sz w:val="24"/>
          <w:szCs w:val="24"/>
        </w:rPr>
        <w:t xml:space="preserve"> are the supporters of the revolt depicted in a noble light. Rather, they are shown as almost entirely driven by emotion, both irrational bloodthirstiness and cowardice, depending on the situation.</w:t>
      </w:r>
      <w:r w:rsidR="00B018A3">
        <w:rPr>
          <w:rFonts w:ascii="Times New Roman" w:hAnsi="Times New Roman" w:cs="Times New Roman"/>
          <w:sz w:val="24"/>
          <w:szCs w:val="24"/>
        </w:rPr>
        <w:t xml:space="preserve"> As already argued, Rachael Bogle is controlled pri</w:t>
      </w:r>
      <w:r w:rsidR="00331B7A">
        <w:rPr>
          <w:rFonts w:ascii="Times New Roman" w:hAnsi="Times New Roman" w:cs="Times New Roman"/>
          <w:sz w:val="24"/>
          <w:szCs w:val="24"/>
        </w:rPr>
        <w:t>marily by her emotions,</w:t>
      </w:r>
      <w:r w:rsidR="00C9303E">
        <w:rPr>
          <w:rFonts w:ascii="Times New Roman" w:hAnsi="Times New Roman" w:cs="Times New Roman"/>
          <w:sz w:val="24"/>
          <w:szCs w:val="24"/>
        </w:rPr>
        <w:t xml:space="preserve"> showing that this is a native</w:t>
      </w:r>
      <w:r w:rsidR="00B018A3">
        <w:rPr>
          <w:rFonts w:ascii="Times New Roman" w:hAnsi="Times New Roman" w:cs="Times New Roman"/>
          <w:sz w:val="24"/>
          <w:szCs w:val="24"/>
        </w:rPr>
        <w:t xml:space="preserve"> trait to de Lisser, not one specific to revolutionaries</w:t>
      </w:r>
      <w:r w:rsidR="001F341A">
        <w:rPr>
          <w:rFonts w:ascii="Times New Roman" w:hAnsi="Times New Roman" w:cs="Times New Roman"/>
          <w:sz w:val="24"/>
          <w:szCs w:val="24"/>
        </w:rPr>
        <w:t>. Nonetheless,</w:t>
      </w:r>
      <w:r w:rsidR="00B018A3">
        <w:rPr>
          <w:rFonts w:ascii="Times New Roman" w:hAnsi="Times New Roman" w:cs="Times New Roman"/>
          <w:sz w:val="24"/>
          <w:szCs w:val="24"/>
        </w:rPr>
        <w:t xml:space="preserve"> it is used to</w:t>
      </w:r>
      <w:r w:rsidR="00C9303E">
        <w:rPr>
          <w:rFonts w:ascii="Times New Roman" w:hAnsi="Times New Roman" w:cs="Times New Roman"/>
          <w:sz w:val="24"/>
          <w:szCs w:val="24"/>
        </w:rPr>
        <w:t xml:space="preserve"> discredit black revolutions</w:t>
      </w:r>
      <w:r w:rsidR="00B018A3">
        <w:rPr>
          <w:rFonts w:ascii="Times New Roman" w:hAnsi="Times New Roman" w:cs="Times New Roman"/>
          <w:sz w:val="24"/>
          <w:szCs w:val="24"/>
        </w:rPr>
        <w:t>.</w:t>
      </w:r>
      <w:r w:rsidR="000A13FE">
        <w:rPr>
          <w:rFonts w:ascii="Times New Roman" w:hAnsi="Times New Roman" w:cs="Times New Roman"/>
          <w:sz w:val="24"/>
          <w:szCs w:val="24"/>
        </w:rPr>
        <w:t xml:space="preserve"> Takoo’s followers, for example, are drunk for the entire attack on </w:t>
      </w:r>
      <w:r w:rsidR="0010318C">
        <w:rPr>
          <w:rFonts w:ascii="Times New Roman" w:hAnsi="Times New Roman" w:cs="Times New Roman"/>
          <w:sz w:val="24"/>
          <w:szCs w:val="24"/>
        </w:rPr>
        <w:t>Rose Hall, but they are</w:t>
      </w:r>
      <w:r w:rsidR="000A13FE">
        <w:rPr>
          <w:rFonts w:ascii="Times New Roman" w:hAnsi="Times New Roman" w:cs="Times New Roman"/>
          <w:sz w:val="24"/>
          <w:szCs w:val="24"/>
        </w:rPr>
        <w:t xml:space="preserve"> “apprehensive, half drunk though he [Takoo] had made them. Sober, they would have never faced Mrs Palmer.”</w:t>
      </w:r>
      <w:r w:rsidR="000A13FE">
        <w:rPr>
          <w:rStyle w:val="FootnoteReference"/>
          <w:rFonts w:ascii="Times New Roman" w:hAnsi="Times New Roman" w:cs="Times New Roman"/>
          <w:sz w:val="24"/>
          <w:szCs w:val="24"/>
        </w:rPr>
        <w:footnoteReference w:id="86"/>
      </w:r>
      <w:r w:rsidR="000A13FE">
        <w:rPr>
          <w:rFonts w:ascii="Times New Roman" w:hAnsi="Times New Roman" w:cs="Times New Roman"/>
          <w:sz w:val="24"/>
          <w:szCs w:val="24"/>
        </w:rPr>
        <w:t xml:space="preserve"> </w:t>
      </w:r>
      <w:r w:rsidR="000A13FE" w:rsidRPr="0010318C">
        <w:rPr>
          <w:rFonts w:ascii="Times New Roman" w:hAnsi="Times New Roman" w:cs="Times New Roman"/>
          <w:sz w:val="24"/>
          <w:szCs w:val="24"/>
        </w:rPr>
        <w:t>All these black men appear to lack resolve, and are only willing to follow Takoo’s orders because he intoxicated them.</w:t>
      </w:r>
      <w:r w:rsidR="0010318C" w:rsidRPr="0010318C">
        <w:rPr>
          <w:rFonts w:ascii="Times New Roman" w:hAnsi="Times New Roman" w:cs="Times New Roman"/>
          <w:sz w:val="24"/>
          <w:szCs w:val="24"/>
        </w:rPr>
        <w:t xml:space="preserve"> Likewise, Bogle’s followers respond to a man being shot with “a dampening </w:t>
      </w:r>
      <w:r w:rsidR="0010318C" w:rsidRPr="0010318C">
        <w:rPr>
          <w:rFonts w:ascii="Times New Roman" w:hAnsi="Times New Roman" w:cs="Times New Roman"/>
          <w:bCs/>
          <w:sz w:val="24"/>
          <w:szCs w:val="24"/>
        </w:rPr>
        <w:t>influence</w:t>
      </w:r>
      <w:r w:rsidR="0010318C" w:rsidRPr="0010318C">
        <w:rPr>
          <w:rFonts w:ascii="Times New Roman" w:hAnsi="Times New Roman" w:cs="Times New Roman"/>
          <w:sz w:val="24"/>
          <w:szCs w:val="24"/>
        </w:rPr>
        <w:t xml:space="preserve"> upon the insurgents' </w:t>
      </w:r>
      <w:r w:rsidR="0010318C" w:rsidRPr="0010318C">
        <w:rPr>
          <w:rFonts w:ascii="Times New Roman" w:hAnsi="Times New Roman" w:cs="Times New Roman"/>
          <w:bCs/>
          <w:sz w:val="24"/>
          <w:szCs w:val="24"/>
        </w:rPr>
        <w:t xml:space="preserve">ardour. </w:t>
      </w:r>
      <w:r w:rsidR="0010318C" w:rsidRPr="0010318C">
        <w:rPr>
          <w:rFonts w:ascii="Times New Roman" w:hAnsi="Times New Roman" w:cs="Times New Roman"/>
          <w:sz w:val="24"/>
          <w:szCs w:val="24"/>
        </w:rPr>
        <w:t xml:space="preserve">They </w:t>
      </w:r>
      <w:r w:rsidR="0010318C" w:rsidRPr="0010318C">
        <w:rPr>
          <w:rFonts w:ascii="Times New Roman" w:hAnsi="Times New Roman" w:cs="Times New Roman"/>
          <w:bCs/>
          <w:sz w:val="24"/>
          <w:szCs w:val="24"/>
        </w:rPr>
        <w:t xml:space="preserve">had come </w:t>
      </w:r>
      <w:r w:rsidR="0010318C" w:rsidRPr="0010318C">
        <w:rPr>
          <w:rFonts w:ascii="Times New Roman" w:hAnsi="Times New Roman" w:cs="Times New Roman"/>
          <w:sz w:val="24"/>
          <w:szCs w:val="24"/>
        </w:rPr>
        <w:t>prepared</w:t>
      </w:r>
      <w:r w:rsidR="0010318C">
        <w:rPr>
          <w:rFonts w:ascii="Times New Roman" w:hAnsi="Times New Roman" w:cs="Times New Roman"/>
          <w:sz w:val="24"/>
          <w:szCs w:val="24"/>
        </w:rPr>
        <w:t xml:space="preserve"> f</w:t>
      </w:r>
      <w:r w:rsidR="0010318C" w:rsidRPr="0010318C">
        <w:rPr>
          <w:rFonts w:ascii="Times New Roman" w:hAnsi="Times New Roman" w:cs="Times New Roman"/>
          <w:sz w:val="24"/>
          <w:szCs w:val="24"/>
        </w:rPr>
        <w:t xml:space="preserve">or </w:t>
      </w:r>
      <w:r w:rsidR="0010318C" w:rsidRPr="0010318C">
        <w:rPr>
          <w:rFonts w:ascii="Times New Roman" w:hAnsi="Times New Roman" w:cs="Times New Roman"/>
          <w:bCs/>
          <w:sz w:val="24"/>
          <w:szCs w:val="24"/>
        </w:rPr>
        <w:t xml:space="preserve">an </w:t>
      </w:r>
      <w:r w:rsidR="0010318C" w:rsidRPr="0010318C">
        <w:rPr>
          <w:rFonts w:ascii="Times New Roman" w:hAnsi="Times New Roman" w:cs="Times New Roman"/>
          <w:sz w:val="24"/>
          <w:szCs w:val="24"/>
        </w:rPr>
        <w:t xml:space="preserve">easy </w:t>
      </w:r>
      <w:r w:rsidR="0010318C" w:rsidRPr="0010318C">
        <w:rPr>
          <w:rFonts w:ascii="Times New Roman" w:hAnsi="Times New Roman" w:cs="Times New Roman"/>
          <w:bCs/>
          <w:sz w:val="24"/>
          <w:szCs w:val="24"/>
        </w:rPr>
        <w:t>victory</w:t>
      </w:r>
      <w:r w:rsidR="0010318C">
        <w:rPr>
          <w:rFonts w:ascii="Times New Roman" w:hAnsi="Times New Roman" w:cs="Times New Roman"/>
          <w:bCs/>
          <w:sz w:val="24"/>
          <w:szCs w:val="24"/>
        </w:rPr>
        <w:t>.</w:t>
      </w:r>
      <w:r w:rsidR="0010318C" w:rsidRPr="0010318C">
        <w:rPr>
          <w:rFonts w:ascii="Times New Roman" w:hAnsi="Times New Roman" w:cs="Times New Roman"/>
          <w:bCs/>
          <w:sz w:val="24"/>
          <w:szCs w:val="24"/>
        </w:rPr>
        <w:t>”</w:t>
      </w:r>
      <w:r w:rsidR="0010318C">
        <w:rPr>
          <w:rStyle w:val="FootnoteReference"/>
          <w:rFonts w:ascii="Times New Roman" w:hAnsi="Times New Roman" w:cs="Times New Roman"/>
          <w:bCs/>
          <w:sz w:val="24"/>
          <w:szCs w:val="24"/>
        </w:rPr>
        <w:footnoteReference w:id="87"/>
      </w:r>
      <w:r w:rsidR="0010318C">
        <w:rPr>
          <w:rFonts w:ascii="Times New Roman" w:hAnsi="Times New Roman" w:cs="Times New Roman"/>
          <w:bCs/>
          <w:sz w:val="24"/>
          <w:szCs w:val="24"/>
        </w:rPr>
        <w:t xml:space="preserve"> This stands in sharp contrast to the beginning of the revolt when Bogle and his followers were</w:t>
      </w:r>
      <w:r w:rsidR="0010318C">
        <w:rPr>
          <w:rFonts w:ascii="Times New Roman" w:hAnsi="Times New Roman" w:cs="Times New Roman"/>
          <w:sz w:val="24"/>
          <w:szCs w:val="24"/>
        </w:rPr>
        <w:t xml:space="preserve"> “drunk with blood and fury</w:t>
      </w:r>
      <w:r w:rsidR="0010318C" w:rsidRPr="0010318C">
        <w:rPr>
          <w:rFonts w:ascii="Times New Roman" w:hAnsi="Times New Roman" w:cs="Times New Roman"/>
          <w:sz w:val="24"/>
          <w:szCs w:val="24"/>
        </w:rPr>
        <w:t>,</w:t>
      </w:r>
      <w:r w:rsidR="0010318C">
        <w:rPr>
          <w:rFonts w:ascii="Times New Roman" w:hAnsi="Times New Roman" w:cs="Times New Roman"/>
          <w:sz w:val="24"/>
          <w:szCs w:val="24"/>
        </w:rPr>
        <w:t xml:space="preserve"> </w:t>
      </w:r>
      <w:r w:rsidR="0010318C" w:rsidRPr="0010318C">
        <w:rPr>
          <w:rFonts w:ascii="Times New Roman" w:hAnsi="Times New Roman" w:cs="Times New Roman"/>
          <w:sz w:val="24"/>
          <w:szCs w:val="24"/>
        </w:rPr>
        <w:t>and transformed now</w:t>
      </w:r>
      <w:r w:rsidR="0010318C">
        <w:rPr>
          <w:rFonts w:ascii="Times New Roman" w:hAnsi="Times New Roman" w:cs="Times New Roman"/>
          <w:sz w:val="24"/>
          <w:szCs w:val="24"/>
        </w:rPr>
        <w:t xml:space="preserve"> </w:t>
      </w:r>
      <w:r w:rsidR="0010318C">
        <w:rPr>
          <w:rFonts w:ascii="Times New Roman" w:hAnsi="Times New Roman" w:cs="Times New Roman"/>
          <w:sz w:val="24"/>
          <w:szCs w:val="24"/>
        </w:rPr>
        <w:lastRenderedPageBreak/>
        <w:t>out of all semblance to a human.”</w:t>
      </w:r>
      <w:r w:rsidR="0010318C">
        <w:rPr>
          <w:rStyle w:val="FootnoteReference"/>
          <w:rFonts w:ascii="Times New Roman" w:hAnsi="Times New Roman" w:cs="Times New Roman"/>
          <w:sz w:val="24"/>
          <w:szCs w:val="24"/>
        </w:rPr>
        <w:footnoteReference w:id="88"/>
      </w:r>
      <w:r w:rsidR="0010318C">
        <w:rPr>
          <w:rFonts w:ascii="Times New Roman" w:hAnsi="Times New Roman" w:cs="Times New Roman"/>
          <w:sz w:val="24"/>
          <w:szCs w:val="24"/>
        </w:rPr>
        <w:t xml:space="preserve"> </w:t>
      </w:r>
      <w:r w:rsidR="008646B0">
        <w:rPr>
          <w:rFonts w:ascii="Times New Roman" w:hAnsi="Times New Roman" w:cs="Times New Roman"/>
          <w:sz w:val="24"/>
          <w:szCs w:val="24"/>
        </w:rPr>
        <w:t>This transformation out of humanity by emotions clearly</w:t>
      </w:r>
      <w:r w:rsidR="00B018A3">
        <w:rPr>
          <w:rFonts w:ascii="Times New Roman" w:hAnsi="Times New Roman" w:cs="Times New Roman"/>
          <w:sz w:val="24"/>
          <w:szCs w:val="24"/>
        </w:rPr>
        <w:t xml:space="preserve"> indicates</w:t>
      </w:r>
      <w:r w:rsidR="00C9303E">
        <w:rPr>
          <w:rFonts w:ascii="Times New Roman" w:hAnsi="Times New Roman" w:cs="Times New Roman"/>
          <w:sz w:val="24"/>
          <w:szCs w:val="24"/>
        </w:rPr>
        <w:t xml:space="preserve"> that</w:t>
      </w:r>
      <w:r w:rsidR="008646B0">
        <w:rPr>
          <w:rFonts w:ascii="Times New Roman" w:hAnsi="Times New Roman" w:cs="Times New Roman"/>
          <w:sz w:val="24"/>
          <w:szCs w:val="24"/>
        </w:rPr>
        <w:t xml:space="preserve"> </w:t>
      </w:r>
      <w:r w:rsidR="00B018A3">
        <w:rPr>
          <w:rFonts w:ascii="Times New Roman" w:hAnsi="Times New Roman" w:cs="Times New Roman"/>
          <w:sz w:val="24"/>
          <w:szCs w:val="24"/>
        </w:rPr>
        <w:t>de Lisser views</w:t>
      </w:r>
      <w:r w:rsidR="008646B0">
        <w:rPr>
          <w:rFonts w:ascii="Times New Roman" w:hAnsi="Times New Roman" w:cs="Times New Roman"/>
          <w:sz w:val="24"/>
          <w:szCs w:val="24"/>
        </w:rPr>
        <w:t xml:space="preserve"> these revolutionaries on the same level as animals. This is made even more explicit in </w:t>
      </w:r>
      <w:r w:rsidR="008646B0">
        <w:rPr>
          <w:rFonts w:ascii="Times New Roman" w:hAnsi="Times New Roman" w:cs="Times New Roman"/>
          <w:i/>
          <w:sz w:val="24"/>
          <w:szCs w:val="24"/>
        </w:rPr>
        <w:t>The White Witch of Rosehall</w:t>
      </w:r>
      <w:r w:rsidR="008646B0">
        <w:rPr>
          <w:rFonts w:ascii="Times New Roman" w:hAnsi="Times New Roman" w:cs="Times New Roman"/>
          <w:sz w:val="24"/>
          <w:szCs w:val="24"/>
        </w:rPr>
        <w:t xml:space="preserve"> when Rutherford and Rider watch the Christmas</w:t>
      </w:r>
      <w:r w:rsidR="00C9303E">
        <w:rPr>
          <w:rFonts w:ascii="Times New Roman" w:hAnsi="Times New Roman" w:cs="Times New Roman"/>
          <w:sz w:val="24"/>
          <w:szCs w:val="24"/>
        </w:rPr>
        <w:t xml:space="preserve"> costumed</w:t>
      </w:r>
      <w:r w:rsidR="008646B0">
        <w:rPr>
          <w:rFonts w:ascii="Times New Roman" w:hAnsi="Times New Roman" w:cs="Times New Roman"/>
          <w:sz w:val="24"/>
          <w:szCs w:val="24"/>
        </w:rPr>
        <w:t xml:space="preserve"> celebrations of slaves on Rose Hall</w:t>
      </w:r>
      <w:r w:rsidR="00B018A3">
        <w:rPr>
          <w:rFonts w:ascii="Times New Roman" w:hAnsi="Times New Roman" w:cs="Times New Roman"/>
          <w:sz w:val="24"/>
          <w:szCs w:val="24"/>
        </w:rPr>
        <w:t xml:space="preserve"> plantation. Two</w:t>
      </w:r>
      <w:r w:rsidR="00C9303E">
        <w:rPr>
          <w:rFonts w:ascii="Times New Roman" w:hAnsi="Times New Roman" w:cs="Times New Roman"/>
          <w:sz w:val="24"/>
          <w:szCs w:val="24"/>
        </w:rPr>
        <w:t xml:space="preserve"> revelers</w:t>
      </w:r>
      <w:r w:rsidR="00B018A3">
        <w:rPr>
          <w:rFonts w:ascii="Times New Roman" w:hAnsi="Times New Roman" w:cs="Times New Roman"/>
          <w:sz w:val="24"/>
          <w:szCs w:val="24"/>
        </w:rPr>
        <w:t xml:space="preserve"> in particular “got themselves up as animals” and it is these two Rutherford focuses on.</w:t>
      </w:r>
      <w:r w:rsidR="00B018A3">
        <w:rPr>
          <w:rStyle w:val="FootnoteReference"/>
          <w:rFonts w:ascii="Times New Roman" w:hAnsi="Times New Roman" w:cs="Times New Roman"/>
          <w:sz w:val="24"/>
          <w:szCs w:val="24"/>
        </w:rPr>
        <w:footnoteReference w:id="89"/>
      </w:r>
      <w:r w:rsidR="00B018A3">
        <w:rPr>
          <w:rFonts w:ascii="Times New Roman" w:hAnsi="Times New Roman" w:cs="Times New Roman"/>
          <w:sz w:val="24"/>
          <w:szCs w:val="24"/>
        </w:rPr>
        <w:t xml:space="preserve"> </w:t>
      </w:r>
      <w:r w:rsidR="00D970C9">
        <w:rPr>
          <w:rFonts w:ascii="Times New Roman" w:hAnsi="Times New Roman" w:cs="Times New Roman"/>
          <w:sz w:val="24"/>
          <w:szCs w:val="24"/>
        </w:rPr>
        <w:t>Although these disguises are portrayed as a holiday tradition, de Lisser clearly intended these costumes to represent both the disguised intentions of rebels and some facet of their animalistic inner being.</w:t>
      </w:r>
    </w:p>
    <w:p w14:paraId="4140FFEE" w14:textId="16568292" w:rsidR="002E0CD1" w:rsidRPr="00E74DFE" w:rsidRDefault="0026427F" w:rsidP="00E74DF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way that de Lisser discusses black rebels stands in sharp </w:t>
      </w:r>
      <w:r w:rsidR="005D5C9F">
        <w:rPr>
          <w:rFonts w:ascii="Times New Roman" w:hAnsi="Times New Roman" w:cs="Times New Roman"/>
          <w:sz w:val="24"/>
          <w:szCs w:val="24"/>
        </w:rPr>
        <w:t xml:space="preserve">contrast to the way that he discusses white counter-rebels. </w:t>
      </w:r>
      <w:r w:rsidR="00C9303E">
        <w:rPr>
          <w:rFonts w:ascii="Times New Roman" w:hAnsi="Times New Roman" w:cs="Times New Roman"/>
          <w:sz w:val="24"/>
          <w:szCs w:val="24"/>
        </w:rPr>
        <w:t>Indeed, h</w:t>
      </w:r>
      <w:r w:rsidR="005D5C9F">
        <w:rPr>
          <w:rFonts w:ascii="Times New Roman" w:hAnsi="Times New Roman" w:cs="Times New Roman"/>
          <w:sz w:val="24"/>
          <w:szCs w:val="24"/>
        </w:rPr>
        <w:t>e portrays even historically brutal white reactionaries in a favorable light. For example, John Eyre, governor of Jamaica during the Morant Bay Rebellion, was widely blamed for mismanaging the crackdown on Morant Bay which ended in the indiscriminate death of many black inhabitants, whether they were involved in the revolt or not.</w:t>
      </w:r>
      <w:r w:rsidR="005D5C9F">
        <w:rPr>
          <w:rStyle w:val="FootnoteReference"/>
          <w:rFonts w:ascii="Times New Roman" w:hAnsi="Times New Roman" w:cs="Times New Roman"/>
          <w:sz w:val="24"/>
          <w:szCs w:val="24"/>
        </w:rPr>
        <w:footnoteReference w:id="90"/>
      </w:r>
      <w:r w:rsidR="005D5C9F">
        <w:rPr>
          <w:rFonts w:ascii="Times New Roman" w:hAnsi="Times New Roman" w:cs="Times New Roman"/>
          <w:sz w:val="24"/>
          <w:szCs w:val="24"/>
        </w:rPr>
        <w:t xml:space="preserve"> However, de Lisser portrays him as </w:t>
      </w:r>
      <w:r w:rsidR="00C9303E">
        <w:rPr>
          <w:rFonts w:ascii="Times New Roman" w:hAnsi="Times New Roman" w:cs="Times New Roman"/>
          <w:sz w:val="24"/>
          <w:szCs w:val="24"/>
        </w:rPr>
        <w:t xml:space="preserve">a </w:t>
      </w:r>
      <w:r w:rsidR="005D5C9F">
        <w:rPr>
          <w:rFonts w:ascii="Times New Roman" w:hAnsi="Times New Roman" w:cs="Times New Roman"/>
          <w:sz w:val="24"/>
          <w:szCs w:val="24"/>
        </w:rPr>
        <w:t>compassionate and level headed</w:t>
      </w:r>
      <w:r w:rsidR="00C9303E">
        <w:rPr>
          <w:rFonts w:ascii="Times New Roman" w:hAnsi="Times New Roman" w:cs="Times New Roman"/>
          <w:sz w:val="24"/>
          <w:szCs w:val="24"/>
        </w:rPr>
        <w:t xml:space="preserve"> individual</w:t>
      </w:r>
      <w:r w:rsidR="005D5C9F">
        <w:rPr>
          <w:rFonts w:ascii="Times New Roman" w:hAnsi="Times New Roman" w:cs="Times New Roman"/>
          <w:sz w:val="24"/>
          <w:szCs w:val="24"/>
        </w:rPr>
        <w:t>, saying only that “One question obsessed his mind. Would the relief he had sent arrive in time?”</w:t>
      </w:r>
      <w:r w:rsidR="005D5C9F">
        <w:rPr>
          <w:rStyle w:val="FootnoteReference"/>
          <w:rFonts w:ascii="Times New Roman" w:hAnsi="Times New Roman" w:cs="Times New Roman"/>
          <w:sz w:val="24"/>
          <w:szCs w:val="24"/>
        </w:rPr>
        <w:footnoteReference w:id="91"/>
      </w:r>
      <w:r w:rsidR="00C9303E">
        <w:rPr>
          <w:rFonts w:ascii="Times New Roman" w:hAnsi="Times New Roman" w:cs="Times New Roman"/>
          <w:sz w:val="24"/>
          <w:szCs w:val="24"/>
        </w:rPr>
        <w:t xml:space="preserve"> This depiction of Eyre</w:t>
      </w:r>
      <w:r w:rsidR="005D5C9F">
        <w:rPr>
          <w:rFonts w:ascii="Times New Roman" w:hAnsi="Times New Roman" w:cs="Times New Roman"/>
          <w:sz w:val="24"/>
          <w:szCs w:val="24"/>
        </w:rPr>
        <w:t xml:space="preserve"> shows him as</w:t>
      </w:r>
      <w:r w:rsidR="00C9303E">
        <w:rPr>
          <w:rFonts w:ascii="Times New Roman" w:hAnsi="Times New Roman" w:cs="Times New Roman"/>
          <w:sz w:val="24"/>
          <w:szCs w:val="24"/>
        </w:rPr>
        <w:t xml:space="preserve"> a governor merely concerned with</w:t>
      </w:r>
      <w:r w:rsidR="005D5C9F">
        <w:rPr>
          <w:rFonts w:ascii="Times New Roman" w:hAnsi="Times New Roman" w:cs="Times New Roman"/>
          <w:sz w:val="24"/>
          <w:szCs w:val="24"/>
        </w:rPr>
        <w:t xml:space="preserve"> the safety of innocent citizens, not someone with willful apathy or</w:t>
      </w:r>
      <w:r w:rsidR="00C9303E">
        <w:rPr>
          <w:rFonts w:ascii="Times New Roman" w:hAnsi="Times New Roman" w:cs="Times New Roman"/>
          <w:sz w:val="24"/>
          <w:szCs w:val="24"/>
        </w:rPr>
        <w:t xml:space="preserve"> active</w:t>
      </w:r>
      <w:r w:rsidR="005D5C9F">
        <w:rPr>
          <w:rFonts w:ascii="Times New Roman" w:hAnsi="Times New Roman" w:cs="Times New Roman"/>
          <w:sz w:val="24"/>
          <w:szCs w:val="24"/>
        </w:rPr>
        <w:t xml:space="preserve"> hatred towards black people. </w:t>
      </w:r>
      <w:r w:rsidR="00D970C9">
        <w:rPr>
          <w:rFonts w:ascii="Times New Roman" w:hAnsi="Times New Roman" w:cs="Times New Roman"/>
          <w:sz w:val="24"/>
          <w:szCs w:val="24"/>
        </w:rPr>
        <w:t>Likewise, as already explored</w:t>
      </w:r>
      <w:r w:rsidR="005D5C9F">
        <w:rPr>
          <w:rFonts w:ascii="Times New Roman" w:hAnsi="Times New Roman" w:cs="Times New Roman"/>
          <w:sz w:val="24"/>
          <w:szCs w:val="24"/>
        </w:rPr>
        <w:t>, de Lisser depicts the mismanagement of trials during the rebellion as largely th</w:t>
      </w:r>
      <w:r w:rsidR="00D970C9">
        <w:rPr>
          <w:rFonts w:ascii="Times New Roman" w:hAnsi="Times New Roman" w:cs="Times New Roman"/>
          <w:sz w:val="24"/>
          <w:szCs w:val="24"/>
        </w:rPr>
        <w:t>e fault of black actors</w:t>
      </w:r>
      <w:r w:rsidR="005D5C9F">
        <w:rPr>
          <w:rFonts w:ascii="Times New Roman" w:hAnsi="Times New Roman" w:cs="Times New Roman"/>
          <w:sz w:val="24"/>
          <w:szCs w:val="24"/>
        </w:rPr>
        <w:t xml:space="preserve"> rather than the fault of the white judges.  </w:t>
      </w:r>
    </w:p>
    <w:p w14:paraId="681001EE" w14:textId="6CFD1DD9" w:rsidR="009A04E1" w:rsidRPr="009A04E1" w:rsidRDefault="005D5C9F" w:rsidP="005D5C9F">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addition, d</w:t>
      </w:r>
      <w:r w:rsidR="009A04E1" w:rsidRPr="009A04E1">
        <w:rPr>
          <w:rFonts w:ascii="Times New Roman" w:hAnsi="Times New Roman" w:cs="Times New Roman"/>
          <w:sz w:val="24"/>
          <w:szCs w:val="24"/>
        </w:rPr>
        <w:t xml:space="preserve">espite Annie’s clear moral depravity </w:t>
      </w:r>
      <w:r w:rsidR="00C9303E">
        <w:rPr>
          <w:rFonts w:ascii="Times New Roman" w:hAnsi="Times New Roman" w:cs="Times New Roman"/>
          <w:sz w:val="24"/>
          <w:szCs w:val="24"/>
        </w:rPr>
        <w:t>and her close association with native</w:t>
      </w:r>
      <w:r w:rsidR="009A04E1" w:rsidRPr="009A04E1">
        <w:rPr>
          <w:rFonts w:ascii="Times New Roman" w:hAnsi="Times New Roman" w:cs="Times New Roman"/>
          <w:sz w:val="24"/>
          <w:szCs w:val="24"/>
        </w:rPr>
        <w:t xml:space="preserve"> values, it is still her whiteness which ultimately matters to Rutherford and society at large</w:t>
      </w:r>
      <w:r>
        <w:rPr>
          <w:rFonts w:ascii="Times New Roman" w:hAnsi="Times New Roman" w:cs="Times New Roman"/>
          <w:sz w:val="24"/>
          <w:szCs w:val="24"/>
        </w:rPr>
        <w:t xml:space="preserve"> in the context of revolt. </w:t>
      </w:r>
      <w:r w:rsidR="009A04E1" w:rsidRPr="009A04E1">
        <w:rPr>
          <w:rFonts w:ascii="Times New Roman" w:hAnsi="Times New Roman" w:cs="Times New Roman"/>
          <w:sz w:val="24"/>
          <w:szCs w:val="24"/>
        </w:rPr>
        <w:t xml:space="preserve">Millicent’s death prompts no direct legal action. Rutherford does threaten to </w:t>
      </w:r>
      <w:r w:rsidR="009A04E1" w:rsidRPr="009A04E1">
        <w:rPr>
          <w:rFonts w:ascii="Times New Roman" w:hAnsi="Times New Roman" w:cs="Times New Roman"/>
          <w:sz w:val="24"/>
          <w:szCs w:val="24"/>
        </w:rPr>
        <w:lastRenderedPageBreak/>
        <w:t>lay Obeah and murder charges on Annie Palmer if she does not save Millicent; however, since he states, “I shall urge that an inquiry be made into the death of your husbands,” it is clear that, while his action may be prompted by Millicent, it truly addresses her murder of white, rich men.</w:t>
      </w:r>
      <w:r w:rsidR="009A04E1">
        <w:rPr>
          <w:rStyle w:val="FootnoteReference"/>
          <w:rFonts w:ascii="Times New Roman" w:hAnsi="Times New Roman" w:cs="Times New Roman"/>
          <w:sz w:val="24"/>
          <w:szCs w:val="24"/>
        </w:rPr>
        <w:footnoteReference w:id="92"/>
      </w:r>
      <w:r w:rsidR="009A04E1" w:rsidRPr="009A04E1">
        <w:rPr>
          <w:rFonts w:ascii="Times New Roman" w:hAnsi="Times New Roman" w:cs="Times New Roman"/>
          <w:sz w:val="24"/>
          <w:szCs w:val="24"/>
        </w:rPr>
        <w:t xml:space="preserve"> Rutherford likely makes this threat because he realizes society would take the life of a young b</w:t>
      </w:r>
      <w:r w:rsidR="00E74DFE">
        <w:rPr>
          <w:rFonts w:ascii="Times New Roman" w:hAnsi="Times New Roman" w:cs="Times New Roman"/>
          <w:sz w:val="24"/>
          <w:szCs w:val="24"/>
        </w:rPr>
        <w:t>lack woman into little account.</w:t>
      </w:r>
      <w:r>
        <w:rPr>
          <w:rFonts w:ascii="Times New Roman" w:hAnsi="Times New Roman" w:cs="Times New Roman"/>
          <w:sz w:val="24"/>
          <w:szCs w:val="24"/>
        </w:rPr>
        <w:t xml:space="preserve"> </w:t>
      </w:r>
      <w:r w:rsidR="009A04E1" w:rsidRPr="009A04E1">
        <w:rPr>
          <w:rFonts w:ascii="Times New Roman" w:hAnsi="Times New Roman" w:cs="Times New Roman"/>
          <w:sz w:val="24"/>
          <w:szCs w:val="24"/>
        </w:rPr>
        <w:t>However, Rutherford is proven to be impl</w:t>
      </w:r>
      <w:r w:rsidR="00D970C9">
        <w:rPr>
          <w:rFonts w:ascii="Times New Roman" w:hAnsi="Times New Roman" w:cs="Times New Roman"/>
          <w:sz w:val="24"/>
          <w:szCs w:val="24"/>
        </w:rPr>
        <w:t>icated in this mindset</w:t>
      </w:r>
      <w:r w:rsidR="009A04E1" w:rsidRPr="009A04E1">
        <w:rPr>
          <w:rFonts w:ascii="Times New Roman" w:hAnsi="Times New Roman" w:cs="Times New Roman"/>
          <w:sz w:val="24"/>
          <w:szCs w:val="24"/>
        </w:rPr>
        <w:t xml:space="preserve"> </w:t>
      </w:r>
      <w:r w:rsidR="00C9303E">
        <w:rPr>
          <w:rFonts w:ascii="Times New Roman" w:hAnsi="Times New Roman" w:cs="Times New Roman"/>
          <w:sz w:val="24"/>
          <w:szCs w:val="24"/>
        </w:rPr>
        <w:t xml:space="preserve">as well </w:t>
      </w:r>
      <w:r w:rsidR="009A04E1" w:rsidRPr="009A04E1">
        <w:rPr>
          <w:rFonts w:ascii="Times New Roman" w:hAnsi="Times New Roman" w:cs="Times New Roman"/>
          <w:sz w:val="24"/>
          <w:szCs w:val="24"/>
        </w:rPr>
        <w:t xml:space="preserve">by the end of the novel. When Annie is murdered by Takoo </w:t>
      </w:r>
      <w:r w:rsidR="00C9303E">
        <w:rPr>
          <w:rFonts w:ascii="Times New Roman" w:hAnsi="Times New Roman" w:cs="Times New Roman"/>
          <w:sz w:val="24"/>
          <w:szCs w:val="24"/>
        </w:rPr>
        <w:t>de Lisser</w:t>
      </w:r>
      <w:r w:rsidR="009A04E1" w:rsidRPr="009A04E1">
        <w:rPr>
          <w:rFonts w:ascii="Times New Roman" w:hAnsi="Times New Roman" w:cs="Times New Roman"/>
          <w:sz w:val="24"/>
          <w:szCs w:val="24"/>
        </w:rPr>
        <w:t xml:space="preserve"> </w:t>
      </w:r>
      <w:r w:rsidR="00C9303E">
        <w:rPr>
          <w:rFonts w:ascii="Times New Roman" w:hAnsi="Times New Roman" w:cs="Times New Roman"/>
          <w:sz w:val="24"/>
          <w:szCs w:val="24"/>
        </w:rPr>
        <w:t>writes</w:t>
      </w:r>
      <w:r w:rsidR="009A04E1" w:rsidRPr="009A04E1">
        <w:rPr>
          <w:rFonts w:ascii="Times New Roman" w:hAnsi="Times New Roman" w:cs="Times New Roman"/>
          <w:sz w:val="24"/>
          <w:szCs w:val="24"/>
        </w:rPr>
        <w:t xml:space="preserve">: </w:t>
      </w:r>
    </w:p>
    <w:p w14:paraId="4927014B" w14:textId="77777777" w:rsidR="009A04E1" w:rsidRPr="009A04E1" w:rsidRDefault="009A04E1" w:rsidP="009A04E1">
      <w:pPr>
        <w:spacing w:line="240" w:lineRule="auto"/>
        <w:ind w:left="720"/>
        <w:rPr>
          <w:rFonts w:ascii="Times New Roman" w:hAnsi="Times New Roman" w:cs="Times New Roman"/>
          <w:sz w:val="24"/>
          <w:szCs w:val="24"/>
        </w:rPr>
      </w:pPr>
      <w:r w:rsidRPr="009A04E1">
        <w:rPr>
          <w:rFonts w:ascii="Times New Roman" w:hAnsi="Times New Roman" w:cs="Times New Roman"/>
          <w:sz w:val="24"/>
          <w:szCs w:val="24"/>
        </w:rPr>
        <w:t>“Outraged pride of race animated him; he was a white man struggling for the life of a white woman… And what Robert, burningly raged against—the indignity, the enormity, of this besetting of a white woman by her slaves, this impending hideous execution or murder of her by them, Rider also felt in full. The very idea was monstrous, atrocious. It mattered nothing what she had done, it was not for these men rudely to handle her and slay her. It was the duty of every white man on the estate to stand by her in this deadly hour of peril.”</w:t>
      </w:r>
    </w:p>
    <w:p w14:paraId="69CCD867" w14:textId="726254B5" w:rsidR="005D5C9F" w:rsidRDefault="009A04E1" w:rsidP="005D5C9F">
      <w:pPr>
        <w:spacing w:line="480" w:lineRule="auto"/>
        <w:contextualSpacing/>
        <w:rPr>
          <w:rFonts w:ascii="Times New Roman" w:hAnsi="Times New Roman" w:cs="Times New Roman"/>
          <w:sz w:val="24"/>
          <w:szCs w:val="24"/>
        </w:rPr>
      </w:pPr>
      <w:r w:rsidRPr="009A04E1">
        <w:rPr>
          <w:rFonts w:ascii="Times New Roman" w:hAnsi="Times New Roman" w:cs="Times New Roman"/>
          <w:sz w:val="24"/>
          <w:szCs w:val="24"/>
        </w:rPr>
        <w:t>Some have argued that this is, in fact, supposed to be a critique of Rutherford. However, this claim is difficult to support because the audience is repeatedly encouraged to identify with Rutherford. De Lisser most often adopts his point of view, especially in situations where he is observing others. He thus puts the a</w:t>
      </w:r>
      <w:r w:rsidR="00BA2D02">
        <w:rPr>
          <w:rFonts w:ascii="Times New Roman" w:hAnsi="Times New Roman" w:cs="Times New Roman"/>
          <w:sz w:val="24"/>
          <w:szCs w:val="24"/>
        </w:rPr>
        <w:t>udience in the position of the watcher,</w:t>
      </w:r>
      <w:r w:rsidRPr="009A04E1">
        <w:rPr>
          <w:rFonts w:ascii="Times New Roman" w:hAnsi="Times New Roman" w:cs="Times New Roman"/>
          <w:sz w:val="24"/>
          <w:szCs w:val="24"/>
        </w:rPr>
        <w:t xml:space="preserve"> the foreigner, rather </w:t>
      </w:r>
      <w:r w:rsidR="00BA2D02">
        <w:rPr>
          <w:rFonts w:ascii="Times New Roman" w:hAnsi="Times New Roman" w:cs="Times New Roman"/>
          <w:sz w:val="24"/>
          <w:szCs w:val="24"/>
        </w:rPr>
        <w:t>than the rebellious actor, the native.</w:t>
      </w:r>
      <w:r>
        <w:rPr>
          <w:rStyle w:val="FootnoteReference"/>
          <w:rFonts w:ascii="Times New Roman" w:hAnsi="Times New Roman" w:cs="Times New Roman"/>
          <w:sz w:val="24"/>
          <w:szCs w:val="24"/>
        </w:rPr>
        <w:footnoteReference w:id="93"/>
      </w:r>
      <w:r w:rsidRPr="009A04E1">
        <w:rPr>
          <w:rFonts w:ascii="Times New Roman" w:hAnsi="Times New Roman" w:cs="Times New Roman"/>
          <w:sz w:val="24"/>
          <w:szCs w:val="24"/>
        </w:rPr>
        <w:t xml:space="preserve"> Nor does de Lisser encourage identification with black characters other than Millicent, who is, at this point in the novel, already dead. The only other black character described in detail rather than presented in a mass of indistinct black faces, is Takoo, and he is unambiguously fearsome. Thus, de Lisser seems to be encouraging audience identification with this white “pride of race,” or, at the very least, arguing that Rutherford’s feelings are excusable. </w:t>
      </w:r>
    </w:p>
    <w:p w14:paraId="0296EAA6" w14:textId="5CF51338" w:rsidR="009A04E1" w:rsidRDefault="009A04E1" w:rsidP="005D5C9F">
      <w:pPr>
        <w:spacing w:line="480" w:lineRule="auto"/>
        <w:ind w:firstLine="360"/>
        <w:contextualSpacing/>
        <w:rPr>
          <w:rFonts w:ascii="Times New Roman" w:hAnsi="Times New Roman" w:cs="Times New Roman"/>
          <w:sz w:val="24"/>
          <w:szCs w:val="24"/>
        </w:rPr>
      </w:pPr>
      <w:r w:rsidRPr="009A04E1">
        <w:rPr>
          <w:rFonts w:ascii="Times New Roman" w:hAnsi="Times New Roman" w:cs="Times New Roman"/>
          <w:sz w:val="24"/>
          <w:szCs w:val="24"/>
        </w:rPr>
        <w:t>Indeed, Rutherford’s society agrees with him, and Annie Palmer’s death sparks a total crackd</w:t>
      </w:r>
      <w:r w:rsidR="00290335">
        <w:rPr>
          <w:rFonts w:ascii="Times New Roman" w:hAnsi="Times New Roman" w:cs="Times New Roman"/>
          <w:sz w:val="24"/>
          <w:szCs w:val="24"/>
        </w:rPr>
        <w:t>own on the black population to quell</w:t>
      </w:r>
      <w:r w:rsidRPr="009A04E1">
        <w:rPr>
          <w:rFonts w:ascii="Times New Roman" w:hAnsi="Times New Roman" w:cs="Times New Roman"/>
          <w:sz w:val="24"/>
          <w:szCs w:val="24"/>
        </w:rPr>
        <w:t xml:space="preserve"> the</w:t>
      </w:r>
      <w:r w:rsidR="00BA2D02">
        <w:rPr>
          <w:rFonts w:ascii="Times New Roman" w:hAnsi="Times New Roman" w:cs="Times New Roman"/>
          <w:sz w:val="24"/>
          <w:szCs w:val="24"/>
        </w:rPr>
        <w:t xml:space="preserve"> rebellion. This stands </w:t>
      </w:r>
      <w:r w:rsidRPr="009A04E1">
        <w:rPr>
          <w:rFonts w:ascii="Times New Roman" w:hAnsi="Times New Roman" w:cs="Times New Roman"/>
          <w:sz w:val="24"/>
          <w:szCs w:val="24"/>
        </w:rPr>
        <w:t xml:space="preserve">in sharp contrast to the lack </w:t>
      </w:r>
      <w:r w:rsidRPr="009A04E1">
        <w:rPr>
          <w:rFonts w:ascii="Times New Roman" w:hAnsi="Times New Roman" w:cs="Times New Roman"/>
          <w:sz w:val="24"/>
          <w:szCs w:val="24"/>
        </w:rPr>
        <w:lastRenderedPageBreak/>
        <w:t xml:space="preserve">of attention the plantocracy </w:t>
      </w:r>
      <w:r w:rsidR="00290335">
        <w:rPr>
          <w:rFonts w:ascii="Times New Roman" w:hAnsi="Times New Roman" w:cs="Times New Roman"/>
          <w:sz w:val="24"/>
          <w:szCs w:val="24"/>
        </w:rPr>
        <w:t>gives</w:t>
      </w:r>
      <w:r w:rsidRPr="009A04E1">
        <w:rPr>
          <w:rFonts w:ascii="Times New Roman" w:hAnsi="Times New Roman" w:cs="Times New Roman"/>
          <w:sz w:val="24"/>
          <w:szCs w:val="24"/>
        </w:rPr>
        <w:t xml:space="preserve"> Millicent’s death. Rutherford’s participation in this crackdown is</w:t>
      </w:r>
      <w:r w:rsidR="00BA2D02">
        <w:rPr>
          <w:rFonts w:ascii="Times New Roman" w:hAnsi="Times New Roman" w:cs="Times New Roman"/>
          <w:sz w:val="24"/>
          <w:szCs w:val="24"/>
        </w:rPr>
        <w:t xml:space="preserve"> depicted as honorable,</w:t>
      </w:r>
      <w:r w:rsidRPr="009A04E1">
        <w:rPr>
          <w:rFonts w:ascii="Times New Roman" w:hAnsi="Times New Roman" w:cs="Times New Roman"/>
          <w:sz w:val="24"/>
          <w:szCs w:val="24"/>
        </w:rPr>
        <w:t xml:space="preserve"> as he revenges both Annie Palmer and Rider, who also dies at the beginning of the rebellion and is mourned as “kindly, cultured, understanding.”</w:t>
      </w:r>
      <w:r>
        <w:rPr>
          <w:rStyle w:val="FootnoteReference"/>
          <w:rFonts w:ascii="Times New Roman" w:hAnsi="Times New Roman" w:cs="Times New Roman"/>
          <w:sz w:val="24"/>
          <w:szCs w:val="24"/>
        </w:rPr>
        <w:footnoteReference w:id="94"/>
      </w:r>
      <w:r w:rsidRPr="009A04E1">
        <w:rPr>
          <w:rFonts w:ascii="Times New Roman" w:hAnsi="Times New Roman" w:cs="Times New Roman"/>
          <w:sz w:val="24"/>
          <w:szCs w:val="24"/>
        </w:rPr>
        <w:t xml:space="preserve"> Rather than depicting his violent involvement as bloody savagery like Takoo, de Lisser depicts Rutherford’s counter-rebellion involvement merely by saying “the call now was for men to put down the rebellion and Robert offered his services.”</w:t>
      </w:r>
      <w:r>
        <w:rPr>
          <w:rStyle w:val="FootnoteReference"/>
          <w:rFonts w:ascii="Times New Roman" w:hAnsi="Times New Roman" w:cs="Times New Roman"/>
          <w:sz w:val="24"/>
          <w:szCs w:val="24"/>
        </w:rPr>
        <w:footnoteReference w:id="95"/>
      </w:r>
      <w:r w:rsidR="00BA2D02">
        <w:rPr>
          <w:rFonts w:ascii="Times New Roman" w:hAnsi="Times New Roman" w:cs="Times New Roman"/>
          <w:sz w:val="24"/>
          <w:szCs w:val="24"/>
        </w:rPr>
        <w:t xml:space="preserve"> Even the passive voice of this section makes it impossible to tell who was doing the calling, thus completely diverting any blame for this call to arms onto an anonymous person.</w:t>
      </w:r>
      <w:r w:rsidRPr="009A04E1">
        <w:rPr>
          <w:rFonts w:ascii="Times New Roman" w:hAnsi="Times New Roman" w:cs="Times New Roman"/>
          <w:sz w:val="24"/>
          <w:szCs w:val="24"/>
        </w:rPr>
        <w:t xml:space="preserve"> This gap in description, depicting Takoo and the rebellion in graphic, horrific</w:t>
      </w:r>
      <w:r w:rsidR="00BA2D02">
        <w:rPr>
          <w:rFonts w:ascii="Times New Roman" w:hAnsi="Times New Roman" w:cs="Times New Roman"/>
          <w:sz w:val="24"/>
          <w:szCs w:val="24"/>
        </w:rPr>
        <w:t>, active</w:t>
      </w:r>
      <w:r w:rsidRPr="009A04E1">
        <w:rPr>
          <w:rFonts w:ascii="Times New Roman" w:hAnsi="Times New Roman" w:cs="Times New Roman"/>
          <w:sz w:val="24"/>
          <w:szCs w:val="24"/>
        </w:rPr>
        <w:t xml:space="preserve"> detail, and Rutherford and the crackdown in cool</w:t>
      </w:r>
      <w:r w:rsidR="00BA2D02">
        <w:rPr>
          <w:rFonts w:ascii="Times New Roman" w:hAnsi="Times New Roman" w:cs="Times New Roman"/>
          <w:sz w:val="24"/>
          <w:szCs w:val="24"/>
        </w:rPr>
        <w:t>, passive</w:t>
      </w:r>
      <w:r w:rsidRPr="009A04E1">
        <w:rPr>
          <w:rFonts w:ascii="Times New Roman" w:hAnsi="Times New Roman" w:cs="Times New Roman"/>
          <w:sz w:val="24"/>
          <w:szCs w:val="24"/>
        </w:rPr>
        <w:t xml:space="preserve"> minimalism, shows de Lisser’s clear support </w:t>
      </w:r>
      <w:r w:rsidR="00BA2D02">
        <w:rPr>
          <w:rFonts w:ascii="Times New Roman" w:hAnsi="Times New Roman" w:cs="Times New Roman"/>
          <w:sz w:val="24"/>
          <w:szCs w:val="24"/>
        </w:rPr>
        <w:t xml:space="preserve">of imperialists, even in the case of enslaved people revolting against a system de Lisser himself </w:t>
      </w:r>
      <w:r w:rsidR="00290335">
        <w:rPr>
          <w:rFonts w:ascii="Times New Roman" w:hAnsi="Times New Roman" w:cs="Times New Roman"/>
          <w:sz w:val="24"/>
          <w:szCs w:val="24"/>
        </w:rPr>
        <w:t>acknowledges</w:t>
      </w:r>
      <w:r w:rsidR="00BA2D02">
        <w:rPr>
          <w:rFonts w:ascii="Times New Roman" w:hAnsi="Times New Roman" w:cs="Times New Roman"/>
          <w:sz w:val="24"/>
          <w:szCs w:val="24"/>
        </w:rPr>
        <w:t xml:space="preserve"> as unjust</w:t>
      </w:r>
      <w:r w:rsidRPr="009A04E1">
        <w:rPr>
          <w:rFonts w:ascii="Times New Roman" w:hAnsi="Times New Roman" w:cs="Times New Roman"/>
          <w:sz w:val="24"/>
          <w:szCs w:val="24"/>
        </w:rPr>
        <w:t>.</w:t>
      </w:r>
    </w:p>
    <w:p w14:paraId="4CE2C6ED" w14:textId="40EF42DB" w:rsidR="00720614" w:rsidRDefault="00720614" w:rsidP="005D5C9F">
      <w:pPr>
        <w:spacing w:line="480" w:lineRule="auto"/>
        <w:ind w:firstLine="360"/>
        <w:contextualSpacing/>
        <w:rPr>
          <w:rFonts w:ascii="Times New Roman" w:hAnsi="Times New Roman" w:cs="Times New Roman"/>
          <w:sz w:val="24"/>
          <w:szCs w:val="24"/>
        </w:rPr>
      </w:pPr>
      <w:r>
        <w:rPr>
          <w:rFonts w:ascii="Times New Roman" w:hAnsi="Times New Roman" w:cs="Times New Roman"/>
          <w:sz w:val="24"/>
          <w:szCs w:val="24"/>
        </w:rPr>
        <w:t>The Manichean allegory de Lisser sets up early in the novel, then, serves his purpose of portraying black rebellion as unambiguously unjust and violent while portraying imperial crackdown</w:t>
      </w:r>
      <w:r w:rsidR="00290335">
        <w:rPr>
          <w:rFonts w:ascii="Times New Roman" w:hAnsi="Times New Roman" w:cs="Times New Roman"/>
          <w:sz w:val="24"/>
          <w:szCs w:val="24"/>
        </w:rPr>
        <w:t>s</w:t>
      </w:r>
      <w:r>
        <w:rPr>
          <w:rFonts w:ascii="Times New Roman" w:hAnsi="Times New Roman" w:cs="Times New Roman"/>
          <w:sz w:val="24"/>
          <w:szCs w:val="24"/>
        </w:rPr>
        <w:t xml:space="preserve"> as just and absolving white people of </w:t>
      </w:r>
      <w:r w:rsidR="00BA2D02">
        <w:rPr>
          <w:rFonts w:ascii="Times New Roman" w:hAnsi="Times New Roman" w:cs="Times New Roman"/>
          <w:sz w:val="24"/>
          <w:szCs w:val="24"/>
        </w:rPr>
        <w:t>responsibility for violence. D</w:t>
      </w:r>
      <w:r>
        <w:rPr>
          <w:rFonts w:ascii="Times New Roman" w:hAnsi="Times New Roman" w:cs="Times New Roman"/>
          <w:sz w:val="24"/>
          <w:szCs w:val="24"/>
        </w:rPr>
        <w:t>e Lisser likely found this argument compelling enough to use it as the basis for two novels because he saw similarities between the 1831 and 1865 rebellions and the religious revivalist anti-imperialists of his own time.</w:t>
      </w:r>
      <w:r w:rsidR="00BA2D02">
        <w:rPr>
          <w:rFonts w:ascii="Times New Roman" w:hAnsi="Times New Roman" w:cs="Times New Roman"/>
          <w:sz w:val="24"/>
          <w:szCs w:val="24"/>
        </w:rPr>
        <w:t xml:space="preserve"> That de Lisser was attempting to draw parallels between rebellions is even displayed in the extremely similar plots of the two novels.</w:t>
      </w:r>
      <w:r>
        <w:rPr>
          <w:rFonts w:ascii="Times New Roman" w:hAnsi="Times New Roman" w:cs="Times New Roman"/>
          <w:sz w:val="24"/>
          <w:szCs w:val="24"/>
        </w:rPr>
        <w:t xml:space="preserve"> He thus sought to garner support for his imperial cause through depictions of past revolts to comment on his present moment.</w:t>
      </w:r>
    </w:p>
    <w:p w14:paraId="067F06C3" w14:textId="3EF1693D" w:rsidR="00720614" w:rsidRDefault="00720614" w:rsidP="00720614">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The Self-Defeating Nature of de </w:t>
      </w:r>
      <w:r w:rsidR="001D4BEB">
        <w:rPr>
          <w:rFonts w:ascii="Times New Roman" w:hAnsi="Times New Roman" w:cs="Times New Roman"/>
          <w:b/>
          <w:sz w:val="24"/>
          <w:szCs w:val="24"/>
        </w:rPr>
        <w:t>Lisser</w:t>
      </w:r>
      <w:r>
        <w:rPr>
          <w:rFonts w:ascii="Times New Roman" w:hAnsi="Times New Roman" w:cs="Times New Roman"/>
          <w:b/>
          <w:sz w:val="24"/>
          <w:szCs w:val="24"/>
        </w:rPr>
        <w:t>’s Imperialism</w:t>
      </w:r>
    </w:p>
    <w:p w14:paraId="26CF3B18" w14:textId="13189E4D" w:rsidR="00720614" w:rsidRDefault="001D4BEB" w:rsidP="00720614">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Despite de Lisser’s aim to present Manichean arguments for imperialism, </w:t>
      </w:r>
      <w:r w:rsidR="00E41E09">
        <w:rPr>
          <w:rFonts w:ascii="Times New Roman" w:hAnsi="Times New Roman" w:cs="Times New Roman"/>
          <w:sz w:val="24"/>
          <w:szCs w:val="24"/>
        </w:rPr>
        <w:t>he</w:t>
      </w:r>
      <w:r>
        <w:rPr>
          <w:rFonts w:ascii="Times New Roman" w:hAnsi="Times New Roman" w:cs="Times New Roman"/>
          <w:sz w:val="24"/>
          <w:szCs w:val="24"/>
        </w:rPr>
        <w:t xml:space="preserve"> is only partially successful in actually presenting a viable case for an imperial society</w:t>
      </w:r>
      <w:r w:rsidR="00E41E09">
        <w:rPr>
          <w:rFonts w:ascii="Times New Roman" w:hAnsi="Times New Roman" w:cs="Times New Roman"/>
          <w:sz w:val="24"/>
          <w:szCs w:val="24"/>
        </w:rPr>
        <w:t>. I</w:t>
      </w:r>
      <w:r w:rsidR="006E4D32">
        <w:rPr>
          <w:rFonts w:ascii="Times New Roman" w:hAnsi="Times New Roman" w:cs="Times New Roman"/>
          <w:sz w:val="24"/>
          <w:szCs w:val="24"/>
        </w:rPr>
        <w:t xml:space="preserve">n some aspects, </w:t>
      </w:r>
      <w:r w:rsidR="006E4D32">
        <w:rPr>
          <w:rFonts w:ascii="Times New Roman" w:hAnsi="Times New Roman" w:cs="Times New Roman"/>
          <w:sz w:val="24"/>
          <w:szCs w:val="24"/>
        </w:rPr>
        <w:lastRenderedPageBreak/>
        <w:t>his imperial society is entirely self-defeating</w:t>
      </w:r>
      <w:r w:rsidR="00FD3B42">
        <w:rPr>
          <w:rFonts w:ascii="Times New Roman" w:hAnsi="Times New Roman" w:cs="Times New Roman"/>
          <w:sz w:val="24"/>
          <w:szCs w:val="24"/>
        </w:rPr>
        <w:t xml:space="preserve">. </w:t>
      </w:r>
      <w:r w:rsidR="00FD3B42">
        <w:rPr>
          <w:rFonts w:ascii="Times New Roman" w:hAnsi="Times New Roman" w:cs="Times New Roman"/>
          <w:i/>
          <w:sz w:val="24"/>
          <w:szCs w:val="24"/>
        </w:rPr>
        <w:t>Revenge</w:t>
      </w:r>
      <w:r w:rsidR="003A5267">
        <w:rPr>
          <w:rFonts w:ascii="Times New Roman" w:hAnsi="Times New Roman" w:cs="Times New Roman"/>
          <w:sz w:val="24"/>
          <w:szCs w:val="24"/>
        </w:rPr>
        <w:t xml:space="preserve"> presents</w:t>
      </w:r>
      <w:r w:rsidR="00FD3B42">
        <w:rPr>
          <w:rFonts w:ascii="Times New Roman" w:hAnsi="Times New Roman" w:cs="Times New Roman"/>
          <w:sz w:val="24"/>
          <w:szCs w:val="24"/>
        </w:rPr>
        <w:t xml:space="preserve"> an imperial society that, while still extremely problematic, at le</w:t>
      </w:r>
      <w:r w:rsidR="00E41E09">
        <w:rPr>
          <w:rFonts w:ascii="Times New Roman" w:hAnsi="Times New Roman" w:cs="Times New Roman"/>
          <w:sz w:val="24"/>
          <w:szCs w:val="24"/>
        </w:rPr>
        <w:t>ast presents some hope for a civilizing mission</w:t>
      </w:r>
      <w:r w:rsidR="00FD3B42">
        <w:rPr>
          <w:rFonts w:ascii="Times New Roman" w:hAnsi="Times New Roman" w:cs="Times New Roman"/>
          <w:sz w:val="24"/>
          <w:szCs w:val="24"/>
        </w:rPr>
        <w:t xml:space="preserve"> and the continuance of imperialism as a way of life for white colonists. </w:t>
      </w:r>
      <w:r w:rsidR="00E41E09">
        <w:rPr>
          <w:rFonts w:ascii="Times New Roman" w:hAnsi="Times New Roman" w:cs="Times New Roman"/>
          <w:i/>
          <w:sz w:val="24"/>
          <w:szCs w:val="24"/>
        </w:rPr>
        <w:t xml:space="preserve">The </w:t>
      </w:r>
      <w:r w:rsidR="00FD3B42">
        <w:rPr>
          <w:rFonts w:ascii="Times New Roman" w:hAnsi="Times New Roman" w:cs="Times New Roman"/>
          <w:i/>
          <w:sz w:val="24"/>
          <w:szCs w:val="24"/>
        </w:rPr>
        <w:t>White Witch of Rosehall</w:t>
      </w:r>
      <w:r w:rsidR="00FD3B42">
        <w:rPr>
          <w:rFonts w:ascii="Times New Roman" w:hAnsi="Times New Roman" w:cs="Times New Roman"/>
          <w:sz w:val="24"/>
          <w:szCs w:val="24"/>
        </w:rPr>
        <w:t xml:space="preserve">, on the other hand, presents a society that has no viability. In </w:t>
      </w:r>
      <w:r w:rsidR="00E41E09">
        <w:rPr>
          <w:rFonts w:ascii="Times New Roman" w:hAnsi="Times New Roman" w:cs="Times New Roman"/>
          <w:sz w:val="24"/>
          <w:szCs w:val="24"/>
        </w:rPr>
        <w:t>this novel</w:t>
      </w:r>
      <w:r w:rsidR="00FD3B42">
        <w:rPr>
          <w:rFonts w:ascii="Times New Roman" w:hAnsi="Times New Roman" w:cs="Times New Roman"/>
          <w:sz w:val="24"/>
          <w:szCs w:val="24"/>
        </w:rPr>
        <w:t>, the civilizing mission is proven to be impossible, not just unlikely, and no white person in the novel can remain in Jamai</w:t>
      </w:r>
      <w:r w:rsidR="00E41E09">
        <w:rPr>
          <w:rFonts w:ascii="Times New Roman" w:hAnsi="Times New Roman" w:cs="Times New Roman"/>
          <w:sz w:val="24"/>
          <w:szCs w:val="24"/>
        </w:rPr>
        <w:t>ca without being corrupted</w:t>
      </w:r>
      <w:r w:rsidR="00FD3B42">
        <w:rPr>
          <w:rFonts w:ascii="Times New Roman" w:hAnsi="Times New Roman" w:cs="Times New Roman"/>
          <w:sz w:val="24"/>
          <w:szCs w:val="24"/>
        </w:rPr>
        <w:t xml:space="preserve"> by the native. In this way, imperial society not</w:t>
      </w:r>
      <w:r w:rsidR="00E41E09">
        <w:rPr>
          <w:rFonts w:ascii="Times New Roman" w:hAnsi="Times New Roman" w:cs="Times New Roman"/>
          <w:sz w:val="24"/>
          <w:szCs w:val="24"/>
        </w:rPr>
        <w:t xml:space="preserve"> only shamelessly exploits the native,</w:t>
      </w:r>
      <w:r w:rsidR="00FD3B42">
        <w:rPr>
          <w:rFonts w:ascii="Times New Roman" w:hAnsi="Times New Roman" w:cs="Times New Roman"/>
          <w:sz w:val="24"/>
          <w:szCs w:val="24"/>
        </w:rPr>
        <w:t xml:space="preserve"> but it is not truly beneficial for colonists, either. De Lisser’s own case for imperialism, then, even only taking into account the benefit of the colonizer, is weak at best and completely self-defeating at worst. </w:t>
      </w:r>
    </w:p>
    <w:p w14:paraId="27D8242C" w14:textId="4AF58B4F" w:rsidR="00FD3B42" w:rsidRDefault="00FD3B42" w:rsidP="0076257A">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Revenge: A Tale of Old Jamaica </w:t>
      </w:r>
      <w:r>
        <w:rPr>
          <w:rFonts w:ascii="Times New Roman" w:hAnsi="Times New Roman" w:cs="Times New Roman"/>
          <w:sz w:val="24"/>
          <w:szCs w:val="24"/>
        </w:rPr>
        <w:t>presents a society in which imperial ord</w:t>
      </w:r>
      <w:r w:rsidR="0076257A">
        <w:rPr>
          <w:rFonts w:ascii="Times New Roman" w:hAnsi="Times New Roman" w:cs="Times New Roman"/>
          <w:sz w:val="24"/>
          <w:szCs w:val="24"/>
        </w:rPr>
        <w:t>er temporarily breaks down, but</w:t>
      </w:r>
      <w:r>
        <w:rPr>
          <w:rFonts w:ascii="Times New Roman" w:hAnsi="Times New Roman" w:cs="Times New Roman"/>
          <w:sz w:val="24"/>
          <w:szCs w:val="24"/>
        </w:rPr>
        <w:t xml:space="preserve"> like</w:t>
      </w:r>
      <w:r w:rsidR="0076257A">
        <w:rPr>
          <w:rFonts w:ascii="Times New Roman" w:hAnsi="Times New Roman" w:cs="Times New Roman"/>
          <w:sz w:val="24"/>
          <w:szCs w:val="24"/>
        </w:rPr>
        <w:t xml:space="preserve"> in</w:t>
      </w:r>
      <w:r>
        <w:rPr>
          <w:rFonts w:ascii="Times New Roman" w:hAnsi="Times New Roman" w:cs="Times New Roman"/>
          <w:sz w:val="24"/>
          <w:szCs w:val="24"/>
        </w:rPr>
        <w:t xml:space="preserve"> </w:t>
      </w:r>
      <w:r w:rsidR="00E41E09">
        <w:rPr>
          <w:rFonts w:ascii="Times New Roman" w:hAnsi="Times New Roman" w:cs="Times New Roman"/>
          <w:i/>
          <w:sz w:val="24"/>
          <w:szCs w:val="24"/>
        </w:rPr>
        <w:t xml:space="preserve">The </w:t>
      </w:r>
      <w:r>
        <w:rPr>
          <w:rFonts w:ascii="Times New Roman" w:hAnsi="Times New Roman" w:cs="Times New Roman"/>
          <w:i/>
          <w:sz w:val="24"/>
          <w:szCs w:val="24"/>
        </w:rPr>
        <w:t>White Witch</w:t>
      </w:r>
      <w:r w:rsidR="00E41E09">
        <w:rPr>
          <w:rFonts w:ascii="Times New Roman" w:hAnsi="Times New Roman" w:cs="Times New Roman"/>
          <w:i/>
          <w:sz w:val="24"/>
          <w:szCs w:val="24"/>
        </w:rPr>
        <w:t xml:space="preserve"> of Rosehall</w:t>
      </w:r>
      <w:r>
        <w:rPr>
          <w:rFonts w:ascii="Times New Roman" w:hAnsi="Times New Roman" w:cs="Times New Roman"/>
          <w:sz w:val="24"/>
          <w:szCs w:val="24"/>
        </w:rPr>
        <w:t xml:space="preserve">, </w:t>
      </w:r>
      <w:r w:rsidR="0076257A">
        <w:rPr>
          <w:rFonts w:ascii="Times New Roman" w:hAnsi="Times New Roman" w:cs="Times New Roman"/>
          <w:sz w:val="24"/>
          <w:szCs w:val="24"/>
        </w:rPr>
        <w:t>this order is reinstated and, in fact, strengthened by the end of the novel. De Lisser explicitly states that while “two weeks ago…</w:t>
      </w:r>
      <w:r w:rsidR="0076257A" w:rsidRPr="0076257A">
        <w:rPr>
          <w:rFonts w:ascii="Times New Roman" w:hAnsi="Times New Roman" w:cs="Times New Roman"/>
          <w:sz w:val="24"/>
          <w:szCs w:val="24"/>
        </w:rPr>
        <w:t xml:space="preserve"> anarchy had reigned</w:t>
      </w:r>
      <w:r w:rsidR="0076257A">
        <w:rPr>
          <w:rFonts w:ascii="Times New Roman" w:hAnsi="Times New Roman" w:cs="Times New Roman"/>
          <w:sz w:val="24"/>
          <w:szCs w:val="24"/>
        </w:rPr>
        <w:t xml:space="preserve"> triumphant for a</w:t>
      </w:r>
      <w:r w:rsidR="0076257A" w:rsidRPr="0076257A">
        <w:rPr>
          <w:rFonts w:ascii="Times New Roman" w:hAnsi="Times New Roman" w:cs="Times New Roman"/>
          <w:sz w:val="24"/>
          <w:szCs w:val="24"/>
        </w:rPr>
        <w:t xml:space="preserve"> brief space</w:t>
      </w:r>
      <w:r w:rsidR="0076257A">
        <w:rPr>
          <w:rFonts w:ascii="Times New Roman" w:hAnsi="Times New Roman" w:cs="Times New Roman"/>
          <w:sz w:val="24"/>
          <w:szCs w:val="24"/>
        </w:rPr>
        <w:t>…</w:t>
      </w:r>
      <w:r w:rsidR="00E41E09">
        <w:rPr>
          <w:rFonts w:ascii="Times New Roman" w:hAnsi="Times New Roman" w:cs="Times New Roman"/>
          <w:sz w:val="24"/>
          <w:szCs w:val="24"/>
        </w:rPr>
        <w:t xml:space="preserve"> [but]</w:t>
      </w:r>
      <w:r w:rsidR="0076257A">
        <w:rPr>
          <w:rFonts w:ascii="Times New Roman" w:hAnsi="Times New Roman" w:cs="Times New Roman"/>
          <w:sz w:val="24"/>
          <w:szCs w:val="24"/>
        </w:rPr>
        <w:t xml:space="preserve"> the scene had changed…</w:t>
      </w:r>
      <w:r w:rsidR="0076257A" w:rsidRPr="0076257A">
        <w:rPr>
          <w:rFonts w:ascii="Times New Roman" w:hAnsi="Times New Roman" w:cs="Times New Roman"/>
          <w:sz w:val="24"/>
          <w:szCs w:val="24"/>
        </w:rPr>
        <w:t xml:space="preserve"> and every rebel and malcontent</w:t>
      </w:r>
      <w:r w:rsidR="0076257A">
        <w:rPr>
          <w:rFonts w:ascii="Times New Roman" w:hAnsi="Times New Roman" w:cs="Times New Roman"/>
          <w:sz w:val="24"/>
          <w:szCs w:val="24"/>
        </w:rPr>
        <w:t xml:space="preserve"> h</w:t>
      </w:r>
      <w:r w:rsidR="0076257A" w:rsidRPr="0076257A">
        <w:rPr>
          <w:rFonts w:ascii="Times New Roman" w:hAnsi="Times New Roman" w:cs="Times New Roman"/>
          <w:sz w:val="24"/>
          <w:szCs w:val="24"/>
        </w:rPr>
        <w:t>ad learnt that what they had thought</w:t>
      </w:r>
      <w:r w:rsidR="0076257A">
        <w:rPr>
          <w:rFonts w:ascii="Times New Roman" w:hAnsi="Times New Roman" w:cs="Times New Roman"/>
          <w:sz w:val="24"/>
          <w:szCs w:val="24"/>
        </w:rPr>
        <w:t xml:space="preserve"> was the Government's </w:t>
      </w:r>
      <w:r w:rsidR="0076257A" w:rsidRPr="0076257A">
        <w:rPr>
          <w:rFonts w:ascii="Times New Roman" w:hAnsi="Times New Roman" w:cs="Times New Roman"/>
          <w:sz w:val="24"/>
          <w:szCs w:val="24"/>
        </w:rPr>
        <w:t>weakness was only strength</w:t>
      </w:r>
      <w:r w:rsidR="0076257A">
        <w:rPr>
          <w:rFonts w:ascii="Times New Roman" w:hAnsi="Times New Roman" w:cs="Times New Roman"/>
          <w:sz w:val="24"/>
          <w:szCs w:val="24"/>
        </w:rPr>
        <w:t xml:space="preserve"> disguised.”</w:t>
      </w:r>
      <w:r w:rsidR="0076257A">
        <w:rPr>
          <w:rStyle w:val="FootnoteReference"/>
          <w:rFonts w:ascii="Times New Roman" w:hAnsi="Times New Roman" w:cs="Times New Roman"/>
          <w:sz w:val="24"/>
          <w:szCs w:val="24"/>
        </w:rPr>
        <w:footnoteReference w:id="96"/>
      </w:r>
      <w:r w:rsidR="0076257A">
        <w:rPr>
          <w:rFonts w:ascii="Times New Roman" w:hAnsi="Times New Roman" w:cs="Times New Roman"/>
          <w:sz w:val="24"/>
          <w:szCs w:val="24"/>
        </w:rPr>
        <w:t xml:space="preserve"> Unlike </w:t>
      </w:r>
      <w:r w:rsidR="00E41E09">
        <w:rPr>
          <w:rFonts w:ascii="Times New Roman" w:hAnsi="Times New Roman" w:cs="Times New Roman"/>
          <w:i/>
          <w:sz w:val="24"/>
          <w:szCs w:val="24"/>
        </w:rPr>
        <w:t xml:space="preserve">The </w:t>
      </w:r>
      <w:r w:rsidR="0076257A">
        <w:rPr>
          <w:rFonts w:ascii="Times New Roman" w:hAnsi="Times New Roman" w:cs="Times New Roman"/>
          <w:i/>
          <w:sz w:val="24"/>
          <w:szCs w:val="24"/>
        </w:rPr>
        <w:t>White Witch</w:t>
      </w:r>
      <w:r w:rsidR="00E41E09">
        <w:rPr>
          <w:rFonts w:ascii="Times New Roman" w:hAnsi="Times New Roman" w:cs="Times New Roman"/>
          <w:i/>
          <w:sz w:val="24"/>
          <w:szCs w:val="24"/>
        </w:rPr>
        <w:t xml:space="preserve"> of Rosehall</w:t>
      </w:r>
      <w:r w:rsidR="0076257A">
        <w:rPr>
          <w:rFonts w:ascii="Times New Roman" w:hAnsi="Times New Roman" w:cs="Times New Roman"/>
          <w:sz w:val="24"/>
          <w:szCs w:val="24"/>
        </w:rPr>
        <w:t>, however, this imperial society seems to be unde</w:t>
      </w:r>
      <w:r w:rsidR="00E41E09">
        <w:rPr>
          <w:rFonts w:ascii="Times New Roman" w:hAnsi="Times New Roman" w:cs="Times New Roman"/>
          <w:sz w:val="24"/>
          <w:szCs w:val="24"/>
        </w:rPr>
        <w:t>rgoing a successful process of civilizing the native. Colonist characters</w:t>
      </w:r>
      <w:r w:rsidR="0076257A">
        <w:rPr>
          <w:rFonts w:ascii="Times New Roman" w:hAnsi="Times New Roman" w:cs="Times New Roman"/>
          <w:sz w:val="24"/>
          <w:szCs w:val="24"/>
        </w:rPr>
        <w:t xml:space="preserve"> have faith in that mission even at the end of the novel. The failures of imperialism, then, come</w:t>
      </w:r>
      <w:r w:rsidR="003A5267">
        <w:rPr>
          <w:rFonts w:ascii="Times New Roman" w:hAnsi="Times New Roman" w:cs="Times New Roman"/>
          <w:sz w:val="24"/>
          <w:szCs w:val="24"/>
        </w:rPr>
        <w:t>s</w:t>
      </w:r>
      <w:r w:rsidR="0076257A">
        <w:rPr>
          <w:rFonts w:ascii="Times New Roman" w:hAnsi="Times New Roman" w:cs="Times New Roman"/>
          <w:sz w:val="24"/>
          <w:szCs w:val="24"/>
        </w:rPr>
        <w:t xml:space="preserve"> down to the failings of individuals rather than the system. Several black servants at Aspley plantation, for instance, refuse to participate in rebellion</w:t>
      </w:r>
      <w:r w:rsidR="00E10966">
        <w:rPr>
          <w:rFonts w:ascii="Times New Roman" w:hAnsi="Times New Roman" w:cs="Times New Roman"/>
          <w:sz w:val="24"/>
          <w:szCs w:val="24"/>
        </w:rPr>
        <w:t xml:space="preserve"> and are presen</w:t>
      </w:r>
      <w:r w:rsidR="003A5267">
        <w:rPr>
          <w:rFonts w:ascii="Times New Roman" w:hAnsi="Times New Roman" w:cs="Times New Roman"/>
          <w:sz w:val="24"/>
          <w:szCs w:val="24"/>
        </w:rPr>
        <w:t>ted in a favorable light, though they are presented as still less civilized</w:t>
      </w:r>
      <w:r w:rsidR="00E10966">
        <w:rPr>
          <w:rFonts w:ascii="Times New Roman" w:hAnsi="Times New Roman" w:cs="Times New Roman"/>
          <w:sz w:val="24"/>
          <w:szCs w:val="24"/>
        </w:rPr>
        <w:t xml:space="preserve"> than white people. Mother Charlotte and Roberts, for instance, protect the white women of Aspley from the rebels until they can escape, and few laborers at Aspley join the rebellion. Nonetheless, Mother Charlotte is still referred to as</w:t>
      </w:r>
      <w:r w:rsidR="00032BD3">
        <w:rPr>
          <w:rFonts w:ascii="Times New Roman" w:hAnsi="Times New Roman" w:cs="Times New Roman"/>
          <w:sz w:val="24"/>
          <w:szCs w:val="24"/>
        </w:rPr>
        <w:t xml:space="preserve"> coming</w:t>
      </w:r>
      <w:r w:rsidR="00E10966">
        <w:rPr>
          <w:rFonts w:ascii="Times New Roman" w:hAnsi="Times New Roman" w:cs="Times New Roman"/>
          <w:sz w:val="24"/>
          <w:szCs w:val="24"/>
        </w:rPr>
        <w:t xml:space="preserve"> “</w:t>
      </w:r>
      <w:r w:rsidR="00032BD3" w:rsidRPr="00CE6F36">
        <w:rPr>
          <w:rFonts w:ascii="Times New Roman" w:hAnsi="Times New Roman" w:cs="Times New Roman"/>
          <w:sz w:val="24"/>
          <w:szCs w:val="24"/>
        </w:rPr>
        <w:t xml:space="preserve">from a </w:t>
      </w:r>
      <w:r w:rsidR="00032BD3" w:rsidRPr="00CE6F36">
        <w:rPr>
          <w:rFonts w:ascii="Times New Roman" w:hAnsi="Times New Roman" w:cs="Times New Roman"/>
          <w:sz w:val="24"/>
          <w:szCs w:val="24"/>
        </w:rPr>
        <w:lastRenderedPageBreak/>
        <w:t>war-like stock which, in the gloomy death-haunted woods of Africa, had held hum</w:t>
      </w:r>
      <w:r w:rsidR="00032BD3">
        <w:rPr>
          <w:rFonts w:ascii="Times New Roman" w:hAnsi="Times New Roman" w:cs="Times New Roman"/>
          <w:sz w:val="24"/>
          <w:szCs w:val="24"/>
        </w:rPr>
        <w:t>an life to be of little account</w:t>
      </w:r>
      <w:r w:rsidR="00032BD3" w:rsidRPr="00CE6F36">
        <w:rPr>
          <w:rFonts w:ascii="Times New Roman" w:hAnsi="Times New Roman" w:cs="Times New Roman"/>
          <w:sz w:val="24"/>
          <w:szCs w:val="24"/>
        </w:rPr>
        <w:t>”</w:t>
      </w:r>
      <w:r w:rsidR="00032BD3">
        <w:rPr>
          <w:rFonts w:ascii="Times New Roman" w:hAnsi="Times New Roman" w:cs="Times New Roman"/>
          <w:sz w:val="24"/>
          <w:szCs w:val="24"/>
        </w:rPr>
        <w:t xml:space="preserve"> and chuckles</w:t>
      </w:r>
      <w:r w:rsidR="00E10966">
        <w:rPr>
          <w:rFonts w:ascii="Times New Roman" w:hAnsi="Times New Roman" w:cs="Times New Roman"/>
          <w:sz w:val="24"/>
          <w:szCs w:val="24"/>
        </w:rPr>
        <w:t xml:space="preserve"> “gleefully” over ammunition.</w:t>
      </w:r>
      <w:r w:rsidR="00E10966">
        <w:rPr>
          <w:rStyle w:val="FootnoteReference"/>
          <w:rFonts w:ascii="Times New Roman" w:hAnsi="Times New Roman" w:cs="Times New Roman"/>
          <w:sz w:val="24"/>
          <w:szCs w:val="24"/>
        </w:rPr>
        <w:footnoteReference w:id="97"/>
      </w:r>
      <w:r w:rsidR="00E10966">
        <w:rPr>
          <w:rFonts w:ascii="Times New Roman" w:hAnsi="Times New Roman" w:cs="Times New Roman"/>
          <w:sz w:val="24"/>
          <w:szCs w:val="24"/>
        </w:rPr>
        <w:t xml:space="preserve"> Clearly, then, while de Lisser nonetheless views the black characters as less civilized and more violent than the white characters, black characters with closer proximity to white characters in </w:t>
      </w:r>
      <w:r w:rsidR="00E10966">
        <w:rPr>
          <w:rFonts w:ascii="Times New Roman" w:hAnsi="Times New Roman" w:cs="Times New Roman"/>
          <w:i/>
          <w:sz w:val="24"/>
          <w:szCs w:val="24"/>
        </w:rPr>
        <w:t>Revenge</w:t>
      </w:r>
      <w:r w:rsidR="00E10966">
        <w:rPr>
          <w:rFonts w:ascii="Times New Roman" w:hAnsi="Times New Roman" w:cs="Times New Roman"/>
          <w:sz w:val="24"/>
          <w:szCs w:val="24"/>
        </w:rPr>
        <w:t xml:space="preserve"> are less likely to be involved in </w:t>
      </w:r>
      <w:r w:rsidR="003A5267">
        <w:rPr>
          <w:rFonts w:ascii="Times New Roman" w:hAnsi="Times New Roman" w:cs="Times New Roman"/>
          <w:sz w:val="24"/>
          <w:szCs w:val="24"/>
        </w:rPr>
        <w:t>acts of e</w:t>
      </w:r>
      <w:r w:rsidR="00E41E09">
        <w:rPr>
          <w:rFonts w:ascii="Times New Roman" w:hAnsi="Times New Roman" w:cs="Times New Roman"/>
          <w:sz w:val="24"/>
          <w:szCs w:val="24"/>
        </w:rPr>
        <w:t xml:space="preserve">xcessive violence </w:t>
      </w:r>
      <w:r w:rsidR="00E10966">
        <w:rPr>
          <w:rFonts w:ascii="Times New Roman" w:hAnsi="Times New Roman" w:cs="Times New Roman"/>
          <w:sz w:val="24"/>
          <w:szCs w:val="24"/>
        </w:rPr>
        <w:t>such as the Morant Bay rebellion.</w:t>
      </w:r>
      <w:r w:rsidR="0076257A">
        <w:rPr>
          <w:rFonts w:ascii="Times New Roman" w:hAnsi="Times New Roman" w:cs="Times New Roman"/>
          <w:sz w:val="24"/>
          <w:szCs w:val="24"/>
        </w:rPr>
        <w:t xml:space="preserve"> </w:t>
      </w:r>
    </w:p>
    <w:p w14:paraId="37B8C7E1" w14:textId="5DD3DF6A" w:rsidR="00E10966" w:rsidRDefault="00E10966" w:rsidP="0076257A">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Additionally, Rachael Bogle, a prime subject for t</w:t>
      </w:r>
      <w:r w:rsidR="00E41E09">
        <w:rPr>
          <w:rFonts w:ascii="Times New Roman" w:hAnsi="Times New Roman" w:cs="Times New Roman"/>
          <w:sz w:val="24"/>
          <w:szCs w:val="24"/>
        </w:rPr>
        <w:t>he civilizing mission,</w:t>
      </w:r>
      <w:r>
        <w:rPr>
          <w:rFonts w:ascii="Times New Roman" w:hAnsi="Times New Roman" w:cs="Times New Roman"/>
          <w:sz w:val="24"/>
          <w:szCs w:val="24"/>
        </w:rPr>
        <w:t xml:space="preserve"> is only murdered by the end of the novel because white colonists are depicted letting petty je</w:t>
      </w:r>
      <w:r w:rsidR="003A5267">
        <w:rPr>
          <w:rFonts w:ascii="Times New Roman" w:hAnsi="Times New Roman" w:cs="Times New Roman"/>
          <w:sz w:val="24"/>
          <w:szCs w:val="24"/>
        </w:rPr>
        <w:t>alousy get in the way of their civilizing duty.</w:t>
      </w:r>
      <w:r w:rsidR="00E41E09">
        <w:rPr>
          <w:rFonts w:ascii="Times New Roman" w:hAnsi="Times New Roman" w:cs="Times New Roman"/>
          <w:sz w:val="24"/>
          <w:szCs w:val="24"/>
        </w:rPr>
        <w:t xml:space="preserve"> Dick Carlton</w:t>
      </w:r>
      <w:r>
        <w:rPr>
          <w:rFonts w:ascii="Times New Roman" w:hAnsi="Times New Roman" w:cs="Times New Roman"/>
          <w:sz w:val="24"/>
          <w:szCs w:val="24"/>
        </w:rPr>
        <w:t xml:space="preserve"> promises to let Rachael stay on Aspley plantation if she does not feel safe in Stony Gut., early in the novel</w:t>
      </w:r>
      <w:r w:rsidR="005F3A97">
        <w:rPr>
          <w:rFonts w:ascii="Times New Roman" w:hAnsi="Times New Roman" w:cs="Times New Roman"/>
          <w:sz w:val="24"/>
          <w:szCs w:val="24"/>
        </w:rPr>
        <w:t>,</w:t>
      </w:r>
      <w:r>
        <w:rPr>
          <w:rFonts w:ascii="Times New Roman" w:hAnsi="Times New Roman" w:cs="Times New Roman"/>
          <w:sz w:val="24"/>
          <w:szCs w:val="24"/>
        </w:rPr>
        <w:t xml:space="preserve"> </w:t>
      </w:r>
      <w:r w:rsidR="005F3A97">
        <w:rPr>
          <w:rFonts w:ascii="Times New Roman" w:hAnsi="Times New Roman" w:cs="Times New Roman"/>
          <w:sz w:val="24"/>
          <w:szCs w:val="24"/>
        </w:rPr>
        <w:t>Mrs. Carlton</w:t>
      </w:r>
      <w:r>
        <w:rPr>
          <w:rFonts w:ascii="Times New Roman" w:hAnsi="Times New Roman" w:cs="Times New Roman"/>
          <w:sz w:val="24"/>
          <w:szCs w:val="24"/>
        </w:rPr>
        <w:t xml:space="preserve"> offers to bring Rachael to England with her</w:t>
      </w:r>
      <w:r w:rsidR="005F3A97">
        <w:rPr>
          <w:rFonts w:ascii="Times New Roman" w:hAnsi="Times New Roman" w:cs="Times New Roman"/>
          <w:sz w:val="24"/>
          <w:szCs w:val="24"/>
        </w:rPr>
        <w:t xml:space="preserve"> and Joyce</w:t>
      </w:r>
      <w:r>
        <w:rPr>
          <w:rFonts w:ascii="Times New Roman" w:hAnsi="Times New Roman" w:cs="Times New Roman"/>
          <w:sz w:val="24"/>
          <w:szCs w:val="24"/>
        </w:rPr>
        <w:t>, pre</w:t>
      </w:r>
      <w:r w:rsidR="005F3A97">
        <w:rPr>
          <w:rFonts w:ascii="Times New Roman" w:hAnsi="Times New Roman" w:cs="Times New Roman"/>
          <w:sz w:val="24"/>
          <w:szCs w:val="24"/>
        </w:rPr>
        <w:t xml:space="preserve">sumably </w:t>
      </w:r>
      <w:r w:rsidR="00E41E09">
        <w:rPr>
          <w:rFonts w:ascii="Times New Roman" w:hAnsi="Times New Roman" w:cs="Times New Roman"/>
          <w:sz w:val="24"/>
          <w:szCs w:val="24"/>
        </w:rPr>
        <w:t xml:space="preserve">Likewise </w:t>
      </w:r>
      <w:r w:rsidR="005F3A97">
        <w:rPr>
          <w:rFonts w:ascii="Times New Roman" w:hAnsi="Times New Roman" w:cs="Times New Roman"/>
          <w:sz w:val="24"/>
          <w:szCs w:val="24"/>
        </w:rPr>
        <w:t>as a servant. However, when Rachael appears on Aspley later in the novel requesting such asylum, she is denied because Joyce has learned of Rachael’s feelings for Dick and responds jealously. Thus, Dick offers only to help her if she “want[s] to go to Morant Bay,” but otherwise says “it would be best for you not to come to Aspley any more.”</w:t>
      </w:r>
      <w:r w:rsidR="005F3A97">
        <w:rPr>
          <w:rStyle w:val="FootnoteReference"/>
          <w:rFonts w:ascii="Times New Roman" w:hAnsi="Times New Roman" w:cs="Times New Roman"/>
          <w:sz w:val="24"/>
          <w:szCs w:val="24"/>
        </w:rPr>
        <w:footnoteReference w:id="98"/>
      </w:r>
      <w:r w:rsidR="005F3A97">
        <w:rPr>
          <w:rFonts w:ascii="Times New Roman" w:hAnsi="Times New Roman" w:cs="Times New Roman"/>
          <w:sz w:val="24"/>
          <w:szCs w:val="24"/>
        </w:rPr>
        <w:t xml:space="preserve"> Rachael then resentfully returns to Stony Gut, where she is eventually captured, tried, and killed. Thus, Rachael’s damnation appears not to be a product of the imperial society itself but a perfect storm of betrayal and the failure of colonists to put their own feel</w:t>
      </w:r>
      <w:r w:rsidR="003A5267">
        <w:rPr>
          <w:rFonts w:ascii="Times New Roman" w:hAnsi="Times New Roman" w:cs="Times New Roman"/>
          <w:sz w:val="24"/>
          <w:szCs w:val="24"/>
        </w:rPr>
        <w:t>ings aside for the sake of the civilizing mission.</w:t>
      </w:r>
      <w:r w:rsidR="005F3A97">
        <w:rPr>
          <w:rFonts w:ascii="Times New Roman" w:hAnsi="Times New Roman" w:cs="Times New Roman"/>
          <w:sz w:val="24"/>
          <w:szCs w:val="24"/>
        </w:rPr>
        <w:t xml:space="preserve"> </w:t>
      </w:r>
    </w:p>
    <w:p w14:paraId="0C7EBB4A" w14:textId="77777777" w:rsidR="00E41E09" w:rsidRDefault="005F3A97" w:rsidP="00D465A8">
      <w:pPr>
        <w:spacing w:line="480" w:lineRule="auto"/>
        <w:contextualSpacing/>
        <w:rPr>
          <w:rFonts w:ascii="Times New Roman" w:hAnsi="Times New Roman" w:cs="Times New Roman"/>
          <w:bCs/>
          <w:sz w:val="24"/>
          <w:szCs w:val="24"/>
        </w:rPr>
      </w:pPr>
      <w:r>
        <w:rPr>
          <w:rFonts w:ascii="Times New Roman" w:hAnsi="Times New Roman" w:cs="Times New Roman"/>
          <w:sz w:val="24"/>
          <w:szCs w:val="24"/>
        </w:rPr>
        <w:tab/>
        <w:t xml:space="preserve">Indeed, even the rebellion itself seems to be spurred by lack of oversight by local officials rather than </w:t>
      </w:r>
      <w:r w:rsidR="00E41E09">
        <w:rPr>
          <w:rFonts w:ascii="Times New Roman" w:hAnsi="Times New Roman" w:cs="Times New Roman"/>
          <w:sz w:val="24"/>
          <w:szCs w:val="24"/>
        </w:rPr>
        <w:t>systemic</w:t>
      </w:r>
      <w:r w:rsidR="00D465A8">
        <w:rPr>
          <w:rFonts w:ascii="Times New Roman" w:hAnsi="Times New Roman" w:cs="Times New Roman"/>
          <w:sz w:val="24"/>
          <w:szCs w:val="24"/>
        </w:rPr>
        <w:t xml:space="preserve"> problems. For instance, Mr. Burton, a Morant Bay official, only agrees to “</w:t>
      </w:r>
      <w:r w:rsidR="00D465A8" w:rsidRPr="00D465A8">
        <w:rPr>
          <w:rFonts w:ascii="Times New Roman" w:hAnsi="Times New Roman" w:cs="Times New Roman"/>
          <w:bCs/>
          <w:sz w:val="24"/>
          <w:szCs w:val="24"/>
        </w:rPr>
        <w:t>have Bogle and his associates arrested on Monday”</w:t>
      </w:r>
      <w:r w:rsidR="00D465A8">
        <w:rPr>
          <w:rFonts w:ascii="Times New Roman" w:hAnsi="Times New Roman" w:cs="Times New Roman"/>
          <w:bCs/>
          <w:sz w:val="24"/>
          <w:szCs w:val="24"/>
        </w:rPr>
        <w:t xml:space="preserve"> after prodding from other white men at a dinner party.</w:t>
      </w:r>
      <w:r w:rsidR="00D465A8">
        <w:rPr>
          <w:rStyle w:val="FootnoteReference"/>
          <w:rFonts w:ascii="Times New Roman" w:hAnsi="Times New Roman" w:cs="Times New Roman"/>
          <w:bCs/>
          <w:sz w:val="24"/>
          <w:szCs w:val="24"/>
        </w:rPr>
        <w:footnoteReference w:id="99"/>
      </w:r>
      <w:r w:rsidR="00D465A8">
        <w:rPr>
          <w:rFonts w:ascii="Times New Roman" w:hAnsi="Times New Roman" w:cs="Times New Roman"/>
          <w:bCs/>
          <w:sz w:val="24"/>
          <w:szCs w:val="24"/>
        </w:rPr>
        <w:t xml:space="preserve"> He is shown caring considerably more about the mood of his guests than local </w:t>
      </w:r>
      <w:r w:rsidR="00D465A8">
        <w:rPr>
          <w:rFonts w:ascii="Times New Roman" w:hAnsi="Times New Roman" w:cs="Times New Roman"/>
          <w:bCs/>
          <w:sz w:val="24"/>
          <w:szCs w:val="24"/>
        </w:rPr>
        <w:lastRenderedPageBreak/>
        <w:t>political affairs. Burton’s sluggishness notifying the governor of possible revolt also results in the death of those at Morant Bay. Since dire consequences often result from white negligence rather than systematic failings, de Lisser seems to advocate f</w:t>
      </w:r>
      <w:r w:rsidR="003A5267">
        <w:rPr>
          <w:rFonts w:ascii="Times New Roman" w:hAnsi="Times New Roman" w:cs="Times New Roman"/>
          <w:bCs/>
          <w:sz w:val="24"/>
          <w:szCs w:val="24"/>
        </w:rPr>
        <w:t>or tighter imperial control of natives</w:t>
      </w:r>
      <w:r w:rsidR="00D465A8">
        <w:rPr>
          <w:rFonts w:ascii="Times New Roman" w:hAnsi="Times New Roman" w:cs="Times New Roman"/>
          <w:bCs/>
          <w:sz w:val="24"/>
          <w:szCs w:val="24"/>
        </w:rPr>
        <w:t xml:space="preserve"> and greater education measures presided over by colonizers. </w:t>
      </w:r>
    </w:p>
    <w:p w14:paraId="0730401E" w14:textId="26CC2BF2" w:rsidR="00D465A8" w:rsidRDefault="00D465A8" w:rsidP="00E41E09">
      <w:pPr>
        <w:spacing w:line="48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De Lisser also does not s</w:t>
      </w:r>
      <w:r w:rsidR="003A5267">
        <w:rPr>
          <w:rFonts w:ascii="Times New Roman" w:hAnsi="Times New Roman" w:cs="Times New Roman"/>
          <w:bCs/>
          <w:sz w:val="24"/>
          <w:szCs w:val="24"/>
        </w:rPr>
        <w:t>hy away from the idea that the civilizing</w:t>
      </w:r>
      <w:r w:rsidR="00E41E09">
        <w:rPr>
          <w:rFonts w:ascii="Times New Roman" w:hAnsi="Times New Roman" w:cs="Times New Roman"/>
          <w:bCs/>
          <w:sz w:val="24"/>
          <w:szCs w:val="24"/>
        </w:rPr>
        <w:t xml:space="preserve"> process might be violent. In </w:t>
      </w:r>
      <w:r w:rsidR="00E41E09">
        <w:rPr>
          <w:rFonts w:ascii="Times New Roman" w:hAnsi="Times New Roman" w:cs="Times New Roman"/>
          <w:bCs/>
          <w:i/>
          <w:sz w:val="24"/>
          <w:szCs w:val="24"/>
        </w:rPr>
        <w:t>Revenge,</w:t>
      </w:r>
      <w:r>
        <w:rPr>
          <w:rFonts w:ascii="Times New Roman" w:hAnsi="Times New Roman" w:cs="Times New Roman"/>
          <w:bCs/>
          <w:sz w:val="24"/>
          <w:szCs w:val="24"/>
        </w:rPr>
        <w:t xml:space="preserve"> he praises Governor Eyre and his government officials’ </w:t>
      </w:r>
      <w:r w:rsidR="005A3B4F">
        <w:rPr>
          <w:rFonts w:ascii="Times New Roman" w:hAnsi="Times New Roman" w:cs="Times New Roman"/>
          <w:bCs/>
          <w:sz w:val="24"/>
          <w:szCs w:val="24"/>
        </w:rPr>
        <w:t>handling of the Morant Bay Rebellion. This crackdown, of course, historically claimed many black lives and, even in de Lisser’s depiction, “many men had been hanged and shot after the briefest of trials.”</w:t>
      </w:r>
      <w:r w:rsidR="005A3B4F">
        <w:rPr>
          <w:rStyle w:val="FootnoteReference"/>
          <w:rFonts w:ascii="Times New Roman" w:hAnsi="Times New Roman" w:cs="Times New Roman"/>
          <w:bCs/>
          <w:sz w:val="24"/>
          <w:szCs w:val="24"/>
        </w:rPr>
        <w:footnoteReference w:id="100"/>
      </w:r>
      <w:r w:rsidR="005A3B4F">
        <w:rPr>
          <w:rFonts w:ascii="Times New Roman" w:hAnsi="Times New Roman" w:cs="Times New Roman"/>
          <w:bCs/>
          <w:sz w:val="24"/>
          <w:szCs w:val="24"/>
        </w:rPr>
        <w:t xml:space="preserve"> Nonetheless, de Lisser seems to be willing to bite the bullet and accept that many black lives may be ruined or ended in service of the imperial mission</w:t>
      </w:r>
      <w:r w:rsidR="003A5267">
        <w:rPr>
          <w:rFonts w:ascii="Times New Roman" w:hAnsi="Times New Roman" w:cs="Times New Roman"/>
          <w:bCs/>
          <w:sz w:val="24"/>
          <w:szCs w:val="24"/>
        </w:rPr>
        <w:t xml:space="preserve"> for the benefit of</w:t>
      </w:r>
      <w:r w:rsidR="00E41E09">
        <w:rPr>
          <w:rFonts w:ascii="Times New Roman" w:hAnsi="Times New Roman" w:cs="Times New Roman"/>
          <w:bCs/>
          <w:sz w:val="24"/>
          <w:szCs w:val="24"/>
        </w:rPr>
        <w:t xml:space="preserve"> colonizers. Additionally he seems to believe imperialism</w:t>
      </w:r>
      <w:r w:rsidR="005A3B4F">
        <w:rPr>
          <w:rFonts w:ascii="Times New Roman" w:hAnsi="Times New Roman" w:cs="Times New Roman"/>
          <w:bCs/>
          <w:sz w:val="24"/>
          <w:szCs w:val="24"/>
        </w:rPr>
        <w:t xml:space="preserve"> would benefit </w:t>
      </w:r>
      <w:r w:rsidR="003A5267">
        <w:rPr>
          <w:rFonts w:ascii="Times New Roman" w:hAnsi="Times New Roman" w:cs="Times New Roman"/>
          <w:bCs/>
          <w:sz w:val="24"/>
          <w:szCs w:val="24"/>
        </w:rPr>
        <w:t>even the native after the completion of the civilizing mission.</w:t>
      </w:r>
    </w:p>
    <w:p w14:paraId="06C416C7" w14:textId="14041713" w:rsidR="00135159" w:rsidRDefault="005A3B4F" w:rsidP="00395762">
      <w:pPr>
        <w:spacing w:line="480" w:lineRule="auto"/>
        <w:contextualSpacing/>
        <w:rPr>
          <w:rFonts w:ascii="Times New Roman" w:hAnsi="Times New Roman" w:cs="Times New Roman"/>
          <w:sz w:val="24"/>
          <w:szCs w:val="24"/>
        </w:rPr>
      </w:pPr>
      <w:r>
        <w:rPr>
          <w:rFonts w:ascii="Times New Roman" w:hAnsi="Times New Roman" w:cs="Times New Roman"/>
          <w:bCs/>
          <w:sz w:val="24"/>
          <w:szCs w:val="24"/>
        </w:rPr>
        <w:tab/>
      </w:r>
      <w:r w:rsidR="00395762">
        <w:rPr>
          <w:rFonts w:ascii="Times New Roman" w:hAnsi="Times New Roman" w:cs="Times New Roman"/>
          <w:bCs/>
          <w:sz w:val="24"/>
          <w:szCs w:val="24"/>
        </w:rPr>
        <w:t xml:space="preserve">Finally, in </w:t>
      </w:r>
      <w:r w:rsidR="00395762">
        <w:rPr>
          <w:rFonts w:ascii="Times New Roman" w:hAnsi="Times New Roman" w:cs="Times New Roman"/>
          <w:bCs/>
          <w:i/>
          <w:sz w:val="24"/>
          <w:szCs w:val="24"/>
        </w:rPr>
        <w:t>Revenge</w:t>
      </w:r>
      <w:r w:rsidR="00395762">
        <w:rPr>
          <w:rFonts w:ascii="Times New Roman" w:hAnsi="Times New Roman" w:cs="Times New Roman"/>
          <w:bCs/>
          <w:sz w:val="24"/>
          <w:szCs w:val="24"/>
        </w:rPr>
        <w:t xml:space="preserve">, de Lisser’s </w:t>
      </w:r>
      <w:r w:rsidR="00E41E09">
        <w:rPr>
          <w:rFonts w:ascii="Times New Roman" w:hAnsi="Times New Roman" w:cs="Times New Roman"/>
          <w:bCs/>
          <w:sz w:val="24"/>
          <w:szCs w:val="24"/>
        </w:rPr>
        <w:t xml:space="preserve">colonist </w:t>
      </w:r>
      <w:r w:rsidR="00395762">
        <w:rPr>
          <w:rFonts w:ascii="Times New Roman" w:hAnsi="Times New Roman" w:cs="Times New Roman"/>
          <w:bCs/>
          <w:sz w:val="24"/>
          <w:szCs w:val="24"/>
        </w:rPr>
        <w:t xml:space="preserve">characters plan to depart for England for a brief respite while the colonial government is rebuilt, but they plan to return to Jamaica because, as Mr. Carlton, Dick Carlton’s father, thinks, “In spite of everything, his heart was still in the </w:t>
      </w:r>
      <w:r w:rsidR="00395762" w:rsidRPr="00395762">
        <w:rPr>
          <w:rFonts w:ascii="Times New Roman" w:hAnsi="Times New Roman" w:cs="Times New Roman"/>
          <w:bCs/>
          <w:sz w:val="24"/>
          <w:szCs w:val="24"/>
        </w:rPr>
        <w:t>country where he had spent all his life</w:t>
      </w:r>
      <w:r w:rsidR="00395762">
        <w:rPr>
          <w:rFonts w:ascii="Times New Roman" w:hAnsi="Times New Roman" w:cs="Times New Roman"/>
          <w:bCs/>
          <w:sz w:val="24"/>
          <w:szCs w:val="24"/>
        </w:rPr>
        <w:t>.”</w:t>
      </w:r>
      <w:r w:rsidR="00395762">
        <w:rPr>
          <w:rStyle w:val="FootnoteReference"/>
          <w:rFonts w:ascii="Times New Roman" w:hAnsi="Times New Roman" w:cs="Times New Roman"/>
          <w:bCs/>
          <w:sz w:val="24"/>
          <w:szCs w:val="24"/>
        </w:rPr>
        <w:footnoteReference w:id="101"/>
      </w:r>
      <w:r w:rsidR="00395762">
        <w:rPr>
          <w:rFonts w:ascii="Times New Roman" w:hAnsi="Times New Roman" w:cs="Times New Roman"/>
          <w:bCs/>
          <w:sz w:val="24"/>
          <w:szCs w:val="24"/>
        </w:rPr>
        <w:t xml:space="preserve"> Their confidence in the resilience of the country for colonists seems to be supported by the reformation of the colonial government in which “c</w:t>
      </w:r>
      <w:r w:rsidR="00395762" w:rsidRPr="00395762">
        <w:rPr>
          <w:rFonts w:ascii="Times New Roman" w:hAnsi="Times New Roman" w:cs="Times New Roman"/>
          <w:bCs/>
          <w:sz w:val="24"/>
          <w:szCs w:val="24"/>
        </w:rPr>
        <w:t>hanges have taken place, what changes! The</w:t>
      </w:r>
      <w:r w:rsidR="00395762">
        <w:rPr>
          <w:rFonts w:ascii="Times New Roman" w:hAnsi="Times New Roman" w:cs="Times New Roman"/>
          <w:bCs/>
          <w:sz w:val="24"/>
          <w:szCs w:val="24"/>
        </w:rPr>
        <w:t xml:space="preserve"> </w:t>
      </w:r>
      <w:r w:rsidR="00395762" w:rsidRPr="00395762">
        <w:rPr>
          <w:rFonts w:ascii="Times New Roman" w:hAnsi="Times New Roman" w:cs="Times New Roman"/>
          <w:bCs/>
          <w:sz w:val="24"/>
          <w:szCs w:val="24"/>
        </w:rPr>
        <w:t>House of Assembly is gone, the magistrates are all</w:t>
      </w:r>
      <w:r w:rsidR="00395762">
        <w:rPr>
          <w:rFonts w:ascii="Times New Roman" w:hAnsi="Times New Roman" w:cs="Times New Roman"/>
          <w:bCs/>
          <w:sz w:val="24"/>
          <w:szCs w:val="24"/>
        </w:rPr>
        <w:t xml:space="preserve"> to go; everything, they say</w:t>
      </w:r>
      <w:r w:rsidR="00395762" w:rsidRPr="00395762">
        <w:rPr>
          <w:rFonts w:ascii="Times New Roman" w:hAnsi="Times New Roman" w:cs="Times New Roman"/>
          <w:bCs/>
          <w:sz w:val="24"/>
          <w:szCs w:val="24"/>
        </w:rPr>
        <w:t xml:space="preserve"> is to be different from</w:t>
      </w:r>
      <w:r w:rsidR="00395762">
        <w:rPr>
          <w:rFonts w:ascii="Times New Roman" w:hAnsi="Times New Roman" w:cs="Times New Roman"/>
          <w:bCs/>
          <w:sz w:val="24"/>
          <w:szCs w:val="24"/>
        </w:rPr>
        <w:t xml:space="preserve"> what it has been.”</w:t>
      </w:r>
      <w:r w:rsidR="00395762">
        <w:rPr>
          <w:rStyle w:val="FootnoteReference"/>
          <w:rFonts w:ascii="Times New Roman" w:hAnsi="Times New Roman" w:cs="Times New Roman"/>
          <w:bCs/>
          <w:sz w:val="24"/>
          <w:szCs w:val="24"/>
        </w:rPr>
        <w:footnoteReference w:id="102"/>
      </w:r>
      <w:r w:rsidR="00395762">
        <w:rPr>
          <w:rFonts w:ascii="Times New Roman" w:hAnsi="Times New Roman" w:cs="Times New Roman"/>
          <w:bCs/>
          <w:sz w:val="24"/>
          <w:szCs w:val="24"/>
        </w:rPr>
        <w:t xml:space="preserve"> </w:t>
      </w:r>
      <w:r w:rsidR="00135159" w:rsidRPr="00395762">
        <w:rPr>
          <w:rFonts w:ascii="Times New Roman" w:hAnsi="Times New Roman" w:cs="Times New Roman"/>
          <w:sz w:val="24"/>
          <w:szCs w:val="24"/>
        </w:rPr>
        <w:t>Thus,</w:t>
      </w:r>
      <w:r w:rsidR="00395762">
        <w:rPr>
          <w:rFonts w:ascii="Times New Roman" w:hAnsi="Times New Roman" w:cs="Times New Roman"/>
          <w:sz w:val="24"/>
          <w:szCs w:val="24"/>
        </w:rPr>
        <w:t xml:space="preserve"> in </w:t>
      </w:r>
      <w:r w:rsidR="00395762">
        <w:rPr>
          <w:rFonts w:ascii="Times New Roman" w:hAnsi="Times New Roman" w:cs="Times New Roman"/>
          <w:i/>
          <w:sz w:val="24"/>
          <w:szCs w:val="24"/>
        </w:rPr>
        <w:t>Revenge: A Tale of Old Jamaica</w:t>
      </w:r>
      <w:r w:rsidR="00395762">
        <w:rPr>
          <w:rFonts w:ascii="Times New Roman" w:hAnsi="Times New Roman" w:cs="Times New Roman"/>
          <w:sz w:val="24"/>
          <w:szCs w:val="24"/>
        </w:rPr>
        <w:t>,</w:t>
      </w:r>
      <w:r w:rsidR="003A5267">
        <w:rPr>
          <w:rFonts w:ascii="Times New Roman" w:hAnsi="Times New Roman" w:cs="Times New Roman"/>
          <w:sz w:val="24"/>
          <w:szCs w:val="24"/>
        </w:rPr>
        <w:t xml:space="preserve"> while civilizing</w:t>
      </w:r>
      <w:r w:rsidR="00135159" w:rsidRPr="00395762">
        <w:rPr>
          <w:rFonts w:ascii="Times New Roman" w:hAnsi="Times New Roman" w:cs="Times New Roman"/>
          <w:sz w:val="24"/>
          <w:szCs w:val="24"/>
        </w:rPr>
        <w:t xml:space="preserve"> Jamaica seems to be an uphill battl</w:t>
      </w:r>
      <w:r w:rsidR="003A5267">
        <w:rPr>
          <w:rFonts w:ascii="Times New Roman" w:hAnsi="Times New Roman" w:cs="Times New Roman"/>
          <w:sz w:val="24"/>
          <w:szCs w:val="24"/>
        </w:rPr>
        <w:t xml:space="preserve">e, de Lisser retains hope </w:t>
      </w:r>
      <w:r w:rsidR="003A5267">
        <w:rPr>
          <w:rFonts w:ascii="Times New Roman" w:hAnsi="Times New Roman" w:cs="Times New Roman"/>
          <w:sz w:val="24"/>
          <w:szCs w:val="24"/>
        </w:rPr>
        <w:lastRenderedPageBreak/>
        <w:t>that natives</w:t>
      </w:r>
      <w:r w:rsidR="00135159" w:rsidRPr="00395762">
        <w:rPr>
          <w:rFonts w:ascii="Times New Roman" w:hAnsi="Times New Roman" w:cs="Times New Roman"/>
          <w:sz w:val="24"/>
          <w:szCs w:val="24"/>
        </w:rPr>
        <w:t xml:space="preserve"> could</w:t>
      </w:r>
      <w:r w:rsidR="003A5267">
        <w:rPr>
          <w:rFonts w:ascii="Times New Roman" w:hAnsi="Times New Roman" w:cs="Times New Roman"/>
          <w:sz w:val="24"/>
          <w:szCs w:val="24"/>
        </w:rPr>
        <w:t>, with great vigilance,</w:t>
      </w:r>
      <w:r w:rsidR="00135159" w:rsidRPr="00395762">
        <w:rPr>
          <w:rFonts w:ascii="Times New Roman" w:hAnsi="Times New Roman" w:cs="Times New Roman"/>
          <w:sz w:val="24"/>
          <w:szCs w:val="24"/>
        </w:rPr>
        <w:t xml:space="preserve"> be made like British people</w:t>
      </w:r>
      <w:r w:rsidR="00395762">
        <w:rPr>
          <w:rFonts w:ascii="Times New Roman" w:hAnsi="Times New Roman" w:cs="Times New Roman"/>
          <w:sz w:val="24"/>
          <w:szCs w:val="24"/>
        </w:rPr>
        <w:t>. Nonetheless, this “only com[es]… after the shedding of blood” and great effort, even generations of effort.</w:t>
      </w:r>
      <w:r w:rsidR="00395762">
        <w:rPr>
          <w:rStyle w:val="FootnoteReference"/>
          <w:rFonts w:ascii="Times New Roman" w:hAnsi="Times New Roman" w:cs="Times New Roman"/>
          <w:sz w:val="24"/>
          <w:szCs w:val="24"/>
        </w:rPr>
        <w:footnoteReference w:id="103"/>
      </w:r>
    </w:p>
    <w:p w14:paraId="56CF4459" w14:textId="0D691BE0" w:rsidR="00395762" w:rsidRDefault="00395762" w:rsidP="0039576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This hope for the impe</w:t>
      </w:r>
      <w:r w:rsidR="000D0456">
        <w:rPr>
          <w:rFonts w:ascii="Times New Roman" w:hAnsi="Times New Roman" w:cs="Times New Roman"/>
          <w:sz w:val="24"/>
          <w:szCs w:val="24"/>
        </w:rPr>
        <w:t>rial mission</w:t>
      </w:r>
      <w:r>
        <w:rPr>
          <w:rFonts w:ascii="Times New Roman" w:hAnsi="Times New Roman" w:cs="Times New Roman"/>
          <w:sz w:val="24"/>
          <w:szCs w:val="24"/>
        </w:rPr>
        <w:t xml:space="preserve"> is not present in </w:t>
      </w:r>
      <w:r>
        <w:rPr>
          <w:rFonts w:ascii="Times New Roman" w:hAnsi="Times New Roman" w:cs="Times New Roman"/>
          <w:i/>
          <w:sz w:val="24"/>
          <w:szCs w:val="24"/>
        </w:rPr>
        <w:t>The White Witch of Rosehall</w:t>
      </w:r>
      <w:r>
        <w:rPr>
          <w:rFonts w:ascii="Times New Roman" w:hAnsi="Times New Roman" w:cs="Times New Roman"/>
          <w:sz w:val="24"/>
          <w:szCs w:val="24"/>
        </w:rPr>
        <w:t xml:space="preserve">. </w:t>
      </w:r>
      <w:r w:rsidR="000D0456">
        <w:rPr>
          <w:rFonts w:ascii="Times New Roman" w:hAnsi="Times New Roman" w:cs="Times New Roman"/>
          <w:sz w:val="24"/>
          <w:szCs w:val="24"/>
        </w:rPr>
        <w:t>In this novel, the civilizing</w:t>
      </w:r>
      <w:r w:rsidR="007D5AA2">
        <w:rPr>
          <w:rFonts w:ascii="Times New Roman" w:hAnsi="Times New Roman" w:cs="Times New Roman"/>
          <w:sz w:val="24"/>
          <w:szCs w:val="24"/>
        </w:rPr>
        <w:t xml:space="preserve"> mission </w:t>
      </w:r>
      <w:r w:rsidR="000D0456">
        <w:rPr>
          <w:rFonts w:ascii="Times New Roman" w:hAnsi="Times New Roman" w:cs="Times New Roman"/>
          <w:sz w:val="24"/>
          <w:szCs w:val="24"/>
        </w:rPr>
        <w:t>is not only difficult</w:t>
      </w:r>
      <w:r w:rsidR="007D5AA2">
        <w:rPr>
          <w:rFonts w:ascii="Times New Roman" w:hAnsi="Times New Roman" w:cs="Times New Roman"/>
          <w:sz w:val="24"/>
          <w:szCs w:val="24"/>
        </w:rPr>
        <w:t xml:space="preserve"> but impossible.</w:t>
      </w:r>
      <w:r w:rsidR="005669FF">
        <w:rPr>
          <w:rFonts w:ascii="Times New Roman" w:hAnsi="Times New Roman" w:cs="Times New Roman"/>
          <w:sz w:val="24"/>
          <w:szCs w:val="24"/>
        </w:rPr>
        <w:t xml:space="preserve"> Only one black characte</w:t>
      </w:r>
      <w:r w:rsidR="000D0456">
        <w:rPr>
          <w:rFonts w:ascii="Times New Roman" w:hAnsi="Times New Roman" w:cs="Times New Roman"/>
          <w:sz w:val="24"/>
          <w:szCs w:val="24"/>
        </w:rPr>
        <w:t>r, Millicent, seems redeemable by de Lisser’s standards,</w:t>
      </w:r>
      <w:r w:rsidR="005669FF">
        <w:rPr>
          <w:rFonts w:ascii="Times New Roman" w:hAnsi="Times New Roman" w:cs="Times New Roman"/>
          <w:sz w:val="24"/>
          <w:szCs w:val="24"/>
        </w:rPr>
        <w:t xml:space="preserve"> but, as already explored, even she falls into a Manichean trap: she continues to believe in Obeah until her death. This is despite Rutherford’s attempts to convince her that she is engaging in harmful superstition. In this way, even though Rutherford visits Millicent multipl</w:t>
      </w:r>
      <w:r w:rsidR="003A5267">
        <w:rPr>
          <w:rFonts w:ascii="Times New Roman" w:hAnsi="Times New Roman" w:cs="Times New Roman"/>
          <w:sz w:val="24"/>
          <w:szCs w:val="24"/>
        </w:rPr>
        <w:t xml:space="preserve">e times, he still fails in his </w:t>
      </w:r>
      <w:r w:rsidR="005669FF">
        <w:rPr>
          <w:rFonts w:ascii="Times New Roman" w:hAnsi="Times New Roman" w:cs="Times New Roman"/>
          <w:sz w:val="24"/>
          <w:szCs w:val="24"/>
        </w:rPr>
        <w:t>civil</w:t>
      </w:r>
      <w:r w:rsidR="003A5267">
        <w:rPr>
          <w:rFonts w:ascii="Times New Roman" w:hAnsi="Times New Roman" w:cs="Times New Roman"/>
          <w:sz w:val="24"/>
          <w:szCs w:val="24"/>
        </w:rPr>
        <w:t>izing</w:t>
      </w:r>
      <w:r w:rsidR="005669FF">
        <w:rPr>
          <w:rFonts w:ascii="Times New Roman" w:hAnsi="Times New Roman" w:cs="Times New Roman"/>
          <w:sz w:val="24"/>
          <w:szCs w:val="24"/>
        </w:rPr>
        <w:t xml:space="preserve"> mission. It is not his failing, then, but the failing of imperialism itself</w:t>
      </w:r>
      <w:r w:rsidR="003A5267">
        <w:rPr>
          <w:rFonts w:ascii="Times New Roman" w:hAnsi="Times New Roman" w:cs="Times New Roman"/>
          <w:sz w:val="24"/>
          <w:szCs w:val="24"/>
        </w:rPr>
        <w:t xml:space="preserve"> that are unable to save Millicent’s life</w:t>
      </w:r>
      <w:r w:rsidR="005669FF">
        <w:rPr>
          <w:rFonts w:ascii="Times New Roman" w:hAnsi="Times New Roman" w:cs="Times New Roman"/>
          <w:sz w:val="24"/>
          <w:szCs w:val="24"/>
        </w:rPr>
        <w:t xml:space="preserve">. </w:t>
      </w:r>
    </w:p>
    <w:p w14:paraId="2F7541F9" w14:textId="11161C08" w:rsidR="005669FF" w:rsidRDefault="005669FF" w:rsidP="0039576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Imperialism in </w:t>
      </w:r>
      <w:r w:rsidR="000D0456">
        <w:rPr>
          <w:rFonts w:ascii="Times New Roman" w:hAnsi="Times New Roman" w:cs="Times New Roman"/>
          <w:i/>
          <w:sz w:val="24"/>
          <w:szCs w:val="24"/>
        </w:rPr>
        <w:t xml:space="preserve">The </w:t>
      </w:r>
      <w:r>
        <w:rPr>
          <w:rFonts w:ascii="Times New Roman" w:hAnsi="Times New Roman" w:cs="Times New Roman"/>
          <w:i/>
          <w:sz w:val="24"/>
          <w:szCs w:val="24"/>
        </w:rPr>
        <w:t>White Witch</w:t>
      </w:r>
      <w:r w:rsidR="000D0456">
        <w:rPr>
          <w:rFonts w:ascii="Times New Roman" w:hAnsi="Times New Roman" w:cs="Times New Roman"/>
          <w:i/>
          <w:sz w:val="24"/>
          <w:szCs w:val="24"/>
        </w:rPr>
        <w:t xml:space="preserve"> of Rosehall</w:t>
      </w:r>
      <w:r>
        <w:rPr>
          <w:rFonts w:ascii="Times New Roman" w:hAnsi="Times New Roman" w:cs="Times New Roman"/>
          <w:sz w:val="24"/>
          <w:szCs w:val="24"/>
        </w:rPr>
        <w:t xml:space="preserve"> does not appear to be truly beneficial for colonizers, either. While Annie Palmer certainly gains power, wealth, and status through running a plantation, she sacrifices her morality in doing so. As alr</w:t>
      </w:r>
      <w:r w:rsidR="000D0456">
        <w:rPr>
          <w:rFonts w:ascii="Times New Roman" w:hAnsi="Times New Roman" w:cs="Times New Roman"/>
          <w:sz w:val="24"/>
          <w:szCs w:val="24"/>
        </w:rPr>
        <w:t>eady explored, this is because natives</w:t>
      </w:r>
      <w:r>
        <w:rPr>
          <w:rFonts w:ascii="Times New Roman" w:hAnsi="Times New Roman" w:cs="Times New Roman"/>
          <w:sz w:val="24"/>
          <w:szCs w:val="24"/>
        </w:rPr>
        <w:t xml:space="preserve"> in </w:t>
      </w:r>
      <w:r w:rsidR="000D0456">
        <w:rPr>
          <w:rFonts w:ascii="Times New Roman" w:hAnsi="Times New Roman" w:cs="Times New Roman"/>
          <w:i/>
          <w:sz w:val="24"/>
          <w:szCs w:val="24"/>
        </w:rPr>
        <w:t xml:space="preserve">The </w:t>
      </w:r>
      <w:r>
        <w:rPr>
          <w:rFonts w:ascii="Times New Roman" w:hAnsi="Times New Roman" w:cs="Times New Roman"/>
          <w:i/>
          <w:sz w:val="24"/>
          <w:szCs w:val="24"/>
        </w:rPr>
        <w:t>White Witch</w:t>
      </w:r>
      <w:r w:rsidR="000D0456">
        <w:rPr>
          <w:rFonts w:ascii="Times New Roman" w:hAnsi="Times New Roman" w:cs="Times New Roman"/>
          <w:i/>
          <w:sz w:val="24"/>
          <w:szCs w:val="24"/>
        </w:rPr>
        <w:t xml:space="preserve"> of Rosehall</w:t>
      </w:r>
      <w:r>
        <w:rPr>
          <w:rFonts w:ascii="Times New Roman" w:hAnsi="Times New Roman" w:cs="Times New Roman"/>
          <w:sz w:val="24"/>
          <w:szCs w:val="24"/>
        </w:rPr>
        <w:t xml:space="preserve"> are an extremely corrupting influence. Rutherford, too, falls prey to the “West Indian ethos.</w:t>
      </w:r>
      <w:r w:rsidR="00273C71">
        <w:rPr>
          <w:rFonts w:ascii="Times New Roman" w:hAnsi="Times New Roman" w:cs="Times New Roman"/>
          <w:sz w:val="24"/>
          <w:szCs w:val="24"/>
        </w:rPr>
        <w:t>” He drinks excessively, engages</w:t>
      </w:r>
      <w:r w:rsidR="000D0456">
        <w:rPr>
          <w:rFonts w:ascii="Times New Roman" w:hAnsi="Times New Roman" w:cs="Times New Roman"/>
          <w:sz w:val="24"/>
          <w:szCs w:val="24"/>
        </w:rPr>
        <w:t xml:space="preserve"> in “improper”</w:t>
      </w:r>
      <w:r>
        <w:rPr>
          <w:rFonts w:ascii="Times New Roman" w:hAnsi="Times New Roman" w:cs="Times New Roman"/>
          <w:sz w:val="24"/>
          <w:szCs w:val="24"/>
        </w:rPr>
        <w:t xml:space="preserve"> premarital sex, and becomes lazy. Even Rider, the arguable moral center of the novel, cannot help but be corrupte</w:t>
      </w:r>
      <w:r w:rsidR="00273C71">
        <w:rPr>
          <w:rFonts w:ascii="Times New Roman" w:hAnsi="Times New Roman" w:cs="Times New Roman"/>
          <w:sz w:val="24"/>
          <w:szCs w:val="24"/>
        </w:rPr>
        <w:t>d. Despite the fact that Rider wa</w:t>
      </w:r>
      <w:r>
        <w:rPr>
          <w:rFonts w:ascii="Times New Roman" w:hAnsi="Times New Roman" w:cs="Times New Roman"/>
          <w:sz w:val="24"/>
          <w:szCs w:val="24"/>
        </w:rPr>
        <w:t>s a “curate in the Kingston Parish</w:t>
      </w:r>
      <w:r w:rsidR="00273C71">
        <w:rPr>
          <w:rFonts w:ascii="Times New Roman" w:hAnsi="Times New Roman" w:cs="Times New Roman"/>
          <w:sz w:val="24"/>
          <w:szCs w:val="24"/>
        </w:rPr>
        <w:t xml:space="preserve"> church,” the very face of the civilizing mission,</w:t>
      </w:r>
      <w:r>
        <w:rPr>
          <w:rFonts w:ascii="Times New Roman" w:hAnsi="Times New Roman" w:cs="Times New Roman"/>
          <w:sz w:val="24"/>
          <w:szCs w:val="24"/>
        </w:rPr>
        <w:t xml:space="preserve"> he “would probably have been its rector another five years but for his predilection for drink.”</w:t>
      </w:r>
      <w:r>
        <w:rPr>
          <w:rStyle w:val="FootnoteReference"/>
          <w:rFonts w:ascii="Times New Roman" w:hAnsi="Times New Roman" w:cs="Times New Roman"/>
          <w:sz w:val="24"/>
          <w:szCs w:val="24"/>
        </w:rPr>
        <w:footnoteReference w:id="104"/>
      </w:r>
      <w:r>
        <w:rPr>
          <w:rFonts w:ascii="Times New Roman" w:hAnsi="Times New Roman" w:cs="Times New Roman"/>
          <w:sz w:val="24"/>
          <w:szCs w:val="24"/>
        </w:rPr>
        <w:t xml:space="preserve"> </w:t>
      </w:r>
      <w:r w:rsidR="00032BD3">
        <w:rPr>
          <w:rFonts w:ascii="Times New Roman" w:hAnsi="Times New Roman" w:cs="Times New Roman"/>
          <w:sz w:val="24"/>
          <w:szCs w:val="24"/>
        </w:rPr>
        <w:t>His alcoholism haunts him throughout the novel, and he explains to Rutherford that “fear is the very texture of the mind of all the white people here; fear and boredom and sometimes disgust. That is why so many of us drink.”</w:t>
      </w:r>
      <w:r w:rsidR="00032BD3">
        <w:rPr>
          <w:rStyle w:val="FootnoteReference"/>
          <w:rFonts w:ascii="Times New Roman" w:hAnsi="Times New Roman" w:cs="Times New Roman"/>
          <w:sz w:val="24"/>
          <w:szCs w:val="24"/>
        </w:rPr>
        <w:footnoteReference w:id="105"/>
      </w:r>
      <w:r w:rsidR="00032BD3">
        <w:rPr>
          <w:rFonts w:ascii="Times New Roman" w:hAnsi="Times New Roman" w:cs="Times New Roman"/>
          <w:sz w:val="24"/>
          <w:szCs w:val="24"/>
        </w:rPr>
        <w:t xml:space="preserve"> Clearly, then, the fearful and corr</w:t>
      </w:r>
      <w:r w:rsidR="000D0456">
        <w:rPr>
          <w:rFonts w:ascii="Times New Roman" w:hAnsi="Times New Roman" w:cs="Times New Roman"/>
          <w:sz w:val="24"/>
          <w:szCs w:val="24"/>
        </w:rPr>
        <w:t>upting influence of the native</w:t>
      </w:r>
      <w:r w:rsidR="00032BD3">
        <w:rPr>
          <w:rFonts w:ascii="Times New Roman" w:hAnsi="Times New Roman" w:cs="Times New Roman"/>
          <w:sz w:val="24"/>
          <w:szCs w:val="24"/>
        </w:rPr>
        <w:t xml:space="preserve"> has a degenerative moral quality on the minds of colonists </w:t>
      </w:r>
      <w:r w:rsidR="00032BD3">
        <w:rPr>
          <w:rFonts w:ascii="Times New Roman" w:hAnsi="Times New Roman" w:cs="Times New Roman"/>
          <w:sz w:val="24"/>
          <w:szCs w:val="24"/>
        </w:rPr>
        <w:lastRenderedPageBreak/>
        <w:t xml:space="preserve">in </w:t>
      </w:r>
      <w:r w:rsidR="00032BD3">
        <w:rPr>
          <w:rFonts w:ascii="Times New Roman" w:hAnsi="Times New Roman" w:cs="Times New Roman"/>
          <w:i/>
          <w:sz w:val="24"/>
          <w:szCs w:val="24"/>
        </w:rPr>
        <w:t>The White Witch of Rosehall</w:t>
      </w:r>
      <w:r w:rsidR="000D0456">
        <w:rPr>
          <w:rFonts w:ascii="Times New Roman" w:hAnsi="Times New Roman" w:cs="Times New Roman"/>
          <w:sz w:val="24"/>
          <w:szCs w:val="24"/>
        </w:rPr>
        <w:t>.</w:t>
      </w:r>
      <w:r w:rsidR="00032BD3">
        <w:rPr>
          <w:rFonts w:ascii="Times New Roman" w:hAnsi="Times New Roman" w:cs="Times New Roman"/>
          <w:sz w:val="24"/>
          <w:szCs w:val="24"/>
        </w:rPr>
        <w:t xml:space="preserve"> </w:t>
      </w:r>
      <w:r w:rsidR="00BA4A88">
        <w:rPr>
          <w:rFonts w:ascii="Times New Roman" w:hAnsi="Times New Roman" w:cs="Times New Roman"/>
          <w:sz w:val="24"/>
          <w:szCs w:val="24"/>
        </w:rPr>
        <w:t>Onl</w:t>
      </w:r>
      <w:r w:rsidR="000D0456">
        <w:rPr>
          <w:rFonts w:ascii="Times New Roman" w:hAnsi="Times New Roman" w:cs="Times New Roman"/>
          <w:sz w:val="24"/>
          <w:szCs w:val="24"/>
        </w:rPr>
        <w:t>y Rutherford is able to escape corruption</w:t>
      </w:r>
      <w:r w:rsidR="00BA4A88">
        <w:rPr>
          <w:rFonts w:ascii="Times New Roman" w:hAnsi="Times New Roman" w:cs="Times New Roman"/>
          <w:sz w:val="24"/>
          <w:szCs w:val="24"/>
        </w:rPr>
        <w:t xml:space="preserve"> by leaving Jamaica. Unlike in </w:t>
      </w:r>
      <w:r w:rsidR="00BA4A88">
        <w:rPr>
          <w:rFonts w:ascii="Times New Roman" w:hAnsi="Times New Roman" w:cs="Times New Roman"/>
          <w:i/>
          <w:sz w:val="24"/>
          <w:szCs w:val="24"/>
        </w:rPr>
        <w:t>Revenge</w:t>
      </w:r>
      <w:r w:rsidR="00BA4A88">
        <w:rPr>
          <w:rFonts w:ascii="Times New Roman" w:hAnsi="Times New Roman" w:cs="Times New Roman"/>
          <w:sz w:val="24"/>
          <w:szCs w:val="24"/>
        </w:rPr>
        <w:t>, Rutherford leaves for England with no</w:t>
      </w:r>
      <w:r w:rsidR="001067C2">
        <w:rPr>
          <w:rFonts w:ascii="Times New Roman" w:hAnsi="Times New Roman" w:cs="Times New Roman"/>
          <w:sz w:val="24"/>
          <w:szCs w:val="24"/>
        </w:rPr>
        <w:t xml:space="preserve"> intention of returning to </w:t>
      </w:r>
      <w:r w:rsidR="000D0456">
        <w:rPr>
          <w:rFonts w:ascii="Times New Roman" w:hAnsi="Times New Roman" w:cs="Times New Roman"/>
          <w:sz w:val="24"/>
          <w:szCs w:val="24"/>
        </w:rPr>
        <w:t>the British West Indies</w:t>
      </w:r>
      <w:r w:rsidR="001067C2">
        <w:rPr>
          <w:rFonts w:ascii="Times New Roman" w:hAnsi="Times New Roman" w:cs="Times New Roman"/>
          <w:sz w:val="24"/>
          <w:szCs w:val="24"/>
        </w:rPr>
        <w:t>. In fact, the very last line of the book is “’Do you think you will ever come back to the West Indies?’ asked the old parson, by way of saying something. ‘Never,’ was the reply.”</w:t>
      </w:r>
      <w:r w:rsidR="001067C2">
        <w:rPr>
          <w:rStyle w:val="FootnoteReference"/>
          <w:rFonts w:ascii="Times New Roman" w:hAnsi="Times New Roman" w:cs="Times New Roman"/>
          <w:sz w:val="24"/>
          <w:szCs w:val="24"/>
        </w:rPr>
        <w:footnoteReference w:id="106"/>
      </w:r>
      <w:r w:rsidR="001067C2">
        <w:rPr>
          <w:rFonts w:ascii="Times New Roman" w:hAnsi="Times New Roman" w:cs="Times New Roman"/>
          <w:sz w:val="24"/>
          <w:szCs w:val="24"/>
        </w:rPr>
        <w:t xml:space="preserve"> This expresses very little faith in the col</w:t>
      </w:r>
      <w:r w:rsidR="00273C71">
        <w:rPr>
          <w:rFonts w:ascii="Times New Roman" w:hAnsi="Times New Roman" w:cs="Times New Roman"/>
          <w:sz w:val="24"/>
          <w:szCs w:val="24"/>
        </w:rPr>
        <w:t>onial mission in Jamaica</w:t>
      </w:r>
      <w:r w:rsidR="000D0456">
        <w:rPr>
          <w:rFonts w:ascii="Times New Roman" w:hAnsi="Times New Roman" w:cs="Times New Roman"/>
          <w:sz w:val="24"/>
          <w:szCs w:val="24"/>
        </w:rPr>
        <w:t>.</w:t>
      </w:r>
      <w:r w:rsidR="001067C2">
        <w:rPr>
          <w:rFonts w:ascii="Times New Roman" w:hAnsi="Times New Roman" w:cs="Times New Roman"/>
          <w:sz w:val="24"/>
          <w:szCs w:val="24"/>
        </w:rPr>
        <w:t xml:space="preserve"> </w:t>
      </w:r>
      <w:r w:rsidR="000D0456">
        <w:rPr>
          <w:rFonts w:ascii="Times New Roman" w:hAnsi="Times New Roman" w:cs="Times New Roman"/>
          <w:sz w:val="24"/>
          <w:szCs w:val="24"/>
        </w:rPr>
        <w:t xml:space="preserve">In this novel, it has </w:t>
      </w:r>
      <w:r w:rsidR="001067C2">
        <w:rPr>
          <w:rFonts w:ascii="Times New Roman" w:hAnsi="Times New Roman" w:cs="Times New Roman"/>
          <w:sz w:val="24"/>
          <w:szCs w:val="24"/>
        </w:rPr>
        <w:t>degenerated to such an immoral state that no British people are able to stay there without becoming disgusted and disillusioned.</w:t>
      </w:r>
    </w:p>
    <w:p w14:paraId="6A0716B6" w14:textId="020818B4" w:rsidR="001067C2" w:rsidRPr="001067C2" w:rsidRDefault="001067C2" w:rsidP="0039576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Thus, while </w:t>
      </w:r>
      <w:r>
        <w:rPr>
          <w:rFonts w:ascii="Times New Roman" w:hAnsi="Times New Roman" w:cs="Times New Roman"/>
          <w:i/>
          <w:sz w:val="24"/>
          <w:szCs w:val="24"/>
        </w:rPr>
        <w:t>Revenge: A Tale of Old Jamaica</w:t>
      </w:r>
      <w:r>
        <w:rPr>
          <w:rFonts w:ascii="Times New Roman" w:hAnsi="Times New Roman" w:cs="Times New Roman"/>
          <w:sz w:val="24"/>
          <w:szCs w:val="24"/>
        </w:rPr>
        <w:t xml:space="preserve"> provides at least some hope for the imperial mission, even if that mission includes high levels of violence, </w:t>
      </w:r>
      <w:r>
        <w:rPr>
          <w:rFonts w:ascii="Times New Roman" w:hAnsi="Times New Roman" w:cs="Times New Roman"/>
          <w:i/>
          <w:sz w:val="24"/>
          <w:szCs w:val="24"/>
        </w:rPr>
        <w:t xml:space="preserve">The White Witch of Rosehall </w:t>
      </w:r>
      <w:r>
        <w:rPr>
          <w:rFonts w:ascii="Times New Roman" w:hAnsi="Times New Roman" w:cs="Times New Roman"/>
          <w:sz w:val="24"/>
          <w:szCs w:val="24"/>
        </w:rPr>
        <w:t xml:space="preserve">is entirely self-defeating. In </w:t>
      </w:r>
      <w:r>
        <w:rPr>
          <w:rFonts w:ascii="Times New Roman" w:hAnsi="Times New Roman" w:cs="Times New Roman"/>
          <w:i/>
          <w:sz w:val="24"/>
          <w:szCs w:val="24"/>
        </w:rPr>
        <w:t>The White Witch of Rosehall</w:t>
      </w:r>
      <w:r>
        <w:rPr>
          <w:rFonts w:ascii="Times New Roman" w:hAnsi="Times New Roman" w:cs="Times New Roman"/>
          <w:sz w:val="24"/>
          <w:szCs w:val="24"/>
        </w:rPr>
        <w:t xml:space="preserve"> </w:t>
      </w:r>
      <w:r w:rsidR="00273C71">
        <w:rPr>
          <w:rFonts w:ascii="Times New Roman" w:hAnsi="Times New Roman" w:cs="Times New Roman"/>
          <w:sz w:val="24"/>
          <w:szCs w:val="24"/>
        </w:rPr>
        <w:t>the native</w:t>
      </w:r>
      <w:r w:rsidRPr="001067C2">
        <w:rPr>
          <w:rFonts w:ascii="Times New Roman" w:hAnsi="Times New Roman" w:cs="Times New Roman"/>
          <w:sz w:val="24"/>
          <w:szCs w:val="24"/>
        </w:rPr>
        <w:t xml:space="preserve"> corrupts everythi</w:t>
      </w:r>
      <w:r>
        <w:rPr>
          <w:rFonts w:ascii="Times New Roman" w:hAnsi="Times New Roman" w:cs="Times New Roman"/>
          <w:sz w:val="24"/>
          <w:szCs w:val="24"/>
        </w:rPr>
        <w:t>ng s/he comes into contact with so</w:t>
      </w:r>
      <w:r w:rsidRPr="001067C2">
        <w:rPr>
          <w:rFonts w:ascii="Times New Roman" w:hAnsi="Times New Roman" w:cs="Times New Roman"/>
          <w:sz w:val="24"/>
          <w:szCs w:val="24"/>
        </w:rPr>
        <w:t xml:space="preserve"> the imperial mission’s stated ob</w:t>
      </w:r>
      <w:r w:rsidR="00273C71">
        <w:rPr>
          <w:rFonts w:ascii="Times New Roman" w:hAnsi="Times New Roman" w:cs="Times New Roman"/>
          <w:sz w:val="24"/>
          <w:szCs w:val="24"/>
        </w:rPr>
        <w:t>ject of civilizing</w:t>
      </w:r>
      <w:r>
        <w:rPr>
          <w:rFonts w:ascii="Times New Roman" w:hAnsi="Times New Roman" w:cs="Times New Roman"/>
          <w:sz w:val="24"/>
          <w:szCs w:val="24"/>
        </w:rPr>
        <w:t xml:space="preserve"> cannot function</w:t>
      </w:r>
      <w:r w:rsidRPr="001067C2">
        <w:rPr>
          <w:rFonts w:ascii="Times New Roman" w:hAnsi="Times New Roman" w:cs="Times New Roman"/>
          <w:sz w:val="24"/>
          <w:szCs w:val="24"/>
        </w:rPr>
        <w:t xml:space="preserve">. In this way, </w:t>
      </w:r>
      <w:r>
        <w:rPr>
          <w:rFonts w:ascii="Times New Roman" w:hAnsi="Times New Roman" w:cs="Times New Roman"/>
          <w:sz w:val="24"/>
          <w:szCs w:val="24"/>
        </w:rPr>
        <w:t>de</w:t>
      </w:r>
      <w:r w:rsidRPr="001067C2">
        <w:rPr>
          <w:rFonts w:ascii="Times New Roman" w:hAnsi="Times New Roman" w:cs="Times New Roman"/>
          <w:sz w:val="24"/>
          <w:szCs w:val="24"/>
        </w:rPr>
        <w:t xml:space="preserve"> Lisser’s novel attempts to make an imperial ar</w:t>
      </w:r>
      <w:r w:rsidR="000D0456">
        <w:rPr>
          <w:rFonts w:ascii="Times New Roman" w:hAnsi="Times New Roman" w:cs="Times New Roman"/>
          <w:sz w:val="24"/>
          <w:szCs w:val="24"/>
        </w:rPr>
        <w:t>gument but ultimately exposes the</w:t>
      </w:r>
      <w:r w:rsidRPr="001067C2">
        <w:rPr>
          <w:rFonts w:ascii="Times New Roman" w:hAnsi="Times New Roman" w:cs="Times New Roman"/>
          <w:sz w:val="24"/>
          <w:szCs w:val="24"/>
        </w:rPr>
        <w:t xml:space="preserve"> disingenuous n</w:t>
      </w:r>
      <w:r w:rsidR="00273C71">
        <w:rPr>
          <w:rFonts w:ascii="Times New Roman" w:hAnsi="Times New Roman" w:cs="Times New Roman"/>
          <w:sz w:val="24"/>
          <w:szCs w:val="24"/>
        </w:rPr>
        <w:t>ature of imperialism that uses civilizing</w:t>
      </w:r>
      <w:r w:rsidRPr="001067C2">
        <w:rPr>
          <w:rFonts w:ascii="Times New Roman" w:hAnsi="Times New Roman" w:cs="Times New Roman"/>
          <w:sz w:val="24"/>
          <w:szCs w:val="24"/>
        </w:rPr>
        <w:t xml:space="preserve"> as a convenient excuse but is ultimately just focused on exploitation. </w:t>
      </w:r>
      <w:r>
        <w:rPr>
          <w:rFonts w:ascii="Times New Roman" w:hAnsi="Times New Roman" w:cs="Times New Roman"/>
          <w:sz w:val="24"/>
          <w:szCs w:val="24"/>
        </w:rPr>
        <w:t>This is revealed even in his more success</w:t>
      </w:r>
      <w:r w:rsidR="00E3696E">
        <w:rPr>
          <w:rFonts w:ascii="Times New Roman" w:hAnsi="Times New Roman" w:cs="Times New Roman"/>
          <w:sz w:val="24"/>
          <w:szCs w:val="24"/>
        </w:rPr>
        <w:t>ful argument for imperialism because,</w:t>
      </w:r>
      <w:r>
        <w:rPr>
          <w:rFonts w:ascii="Times New Roman" w:hAnsi="Times New Roman" w:cs="Times New Roman"/>
          <w:sz w:val="24"/>
          <w:szCs w:val="24"/>
        </w:rPr>
        <w:t xml:space="preserve"> in </w:t>
      </w:r>
      <w:r>
        <w:rPr>
          <w:rFonts w:ascii="Times New Roman" w:hAnsi="Times New Roman" w:cs="Times New Roman"/>
          <w:i/>
          <w:sz w:val="24"/>
          <w:szCs w:val="24"/>
        </w:rPr>
        <w:t>Revenge: A Tale of Old Jamaica</w:t>
      </w:r>
      <w:r w:rsidR="00E3696E">
        <w:rPr>
          <w:rFonts w:ascii="Times New Roman" w:hAnsi="Times New Roman" w:cs="Times New Roman"/>
          <w:sz w:val="24"/>
          <w:szCs w:val="24"/>
        </w:rPr>
        <w:t>, it is clear that</w:t>
      </w:r>
      <w:r>
        <w:rPr>
          <w:rFonts w:ascii="Times New Roman" w:hAnsi="Times New Roman" w:cs="Times New Roman"/>
          <w:sz w:val="24"/>
          <w:szCs w:val="24"/>
        </w:rPr>
        <w:t xml:space="preserve"> even if the imperial mission were ultimately to succeed, it would only do so after many generations of occupation. Thus, under de Lisser’s ideology, the British would have an excuse to remain in Jamaica as long a</w:t>
      </w:r>
      <w:r w:rsidR="00273C71">
        <w:rPr>
          <w:rFonts w:ascii="Times New Roman" w:hAnsi="Times New Roman" w:cs="Times New Roman"/>
          <w:sz w:val="24"/>
          <w:szCs w:val="24"/>
        </w:rPr>
        <w:t>s would be</w:t>
      </w:r>
      <w:r>
        <w:rPr>
          <w:rFonts w:ascii="Times New Roman" w:hAnsi="Times New Roman" w:cs="Times New Roman"/>
          <w:sz w:val="24"/>
          <w:szCs w:val="24"/>
        </w:rPr>
        <w:t xml:space="preserve"> economically and politically useful</w:t>
      </w:r>
      <w:r w:rsidR="00273C71">
        <w:rPr>
          <w:rFonts w:ascii="Times New Roman" w:hAnsi="Times New Roman" w:cs="Times New Roman"/>
          <w:sz w:val="24"/>
          <w:szCs w:val="24"/>
        </w:rPr>
        <w:t>, always claiming to have more civilizing</w:t>
      </w:r>
      <w:r>
        <w:rPr>
          <w:rFonts w:ascii="Times New Roman" w:hAnsi="Times New Roman" w:cs="Times New Roman"/>
          <w:sz w:val="24"/>
          <w:szCs w:val="24"/>
        </w:rPr>
        <w:t xml:space="preserve"> to do. </w:t>
      </w:r>
    </w:p>
    <w:p w14:paraId="4CD51F1E" w14:textId="75F1F538" w:rsidR="000E197E" w:rsidRDefault="00273C71" w:rsidP="00395762">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Conclusion </w:t>
      </w:r>
    </w:p>
    <w:p w14:paraId="434778BE" w14:textId="35E5DF14" w:rsidR="003F6B22" w:rsidRDefault="00273C71" w:rsidP="00395762">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De Lisser’s novels are perfect examples of the difficulty of writing coherent colonialist fiction. To discredit black rebellions and native institutions, colonizers almost always portrayed natives</w:t>
      </w:r>
      <w:r w:rsidR="00B75282">
        <w:rPr>
          <w:rFonts w:ascii="Times New Roman" w:hAnsi="Times New Roman" w:cs="Times New Roman"/>
          <w:sz w:val="24"/>
          <w:szCs w:val="24"/>
        </w:rPr>
        <w:t xml:space="preserve"> and colonists</w:t>
      </w:r>
      <w:r>
        <w:rPr>
          <w:rFonts w:ascii="Times New Roman" w:hAnsi="Times New Roman" w:cs="Times New Roman"/>
          <w:sz w:val="24"/>
          <w:szCs w:val="24"/>
        </w:rPr>
        <w:t xml:space="preserve"> in Manichean terms.</w:t>
      </w:r>
      <w:r w:rsidR="006A2E08">
        <w:rPr>
          <w:rFonts w:ascii="Times New Roman" w:hAnsi="Times New Roman" w:cs="Times New Roman"/>
          <w:sz w:val="24"/>
          <w:szCs w:val="24"/>
        </w:rPr>
        <w:t xml:space="preserve"> This enabled them to succeed in their mission of </w:t>
      </w:r>
      <w:r w:rsidR="006A2E08">
        <w:rPr>
          <w:rFonts w:ascii="Times New Roman" w:hAnsi="Times New Roman" w:cs="Times New Roman"/>
          <w:sz w:val="24"/>
          <w:szCs w:val="24"/>
        </w:rPr>
        <w:lastRenderedPageBreak/>
        <w:t xml:space="preserve">rewriting rebellions to discredit black actors and expunge the guilt of white </w:t>
      </w:r>
      <w:r w:rsidR="00B75282">
        <w:rPr>
          <w:rFonts w:ascii="Times New Roman" w:hAnsi="Times New Roman" w:cs="Times New Roman"/>
          <w:sz w:val="24"/>
          <w:szCs w:val="24"/>
        </w:rPr>
        <w:t>colonists</w:t>
      </w:r>
      <w:r w:rsidR="006A2E08">
        <w:rPr>
          <w:rFonts w:ascii="Times New Roman" w:hAnsi="Times New Roman" w:cs="Times New Roman"/>
          <w:sz w:val="24"/>
          <w:szCs w:val="24"/>
        </w:rPr>
        <w:t>.</w:t>
      </w:r>
      <w:r>
        <w:rPr>
          <w:rFonts w:ascii="Times New Roman" w:hAnsi="Times New Roman" w:cs="Times New Roman"/>
          <w:sz w:val="24"/>
          <w:szCs w:val="24"/>
        </w:rPr>
        <w:t xml:space="preserve"> After resorting to Manicheanism, however, it was then incredibly difficult for colonialist a</w:t>
      </w:r>
      <w:r w:rsidR="003F6B22">
        <w:rPr>
          <w:rFonts w:ascii="Times New Roman" w:hAnsi="Times New Roman" w:cs="Times New Roman"/>
          <w:sz w:val="24"/>
          <w:szCs w:val="24"/>
        </w:rPr>
        <w:t>uthors to lay claim to a simplistic civilizing mission. After all, if natives represented the polar opposite of their values</w:t>
      </w:r>
      <w:r w:rsidR="00660DC1">
        <w:rPr>
          <w:rFonts w:ascii="Times New Roman" w:hAnsi="Times New Roman" w:cs="Times New Roman"/>
          <w:sz w:val="24"/>
          <w:szCs w:val="24"/>
        </w:rPr>
        <w:t xml:space="preserve"> rather than the mere absence of them, then natives</w:t>
      </w:r>
      <w:r w:rsidR="003F6B22">
        <w:rPr>
          <w:rFonts w:ascii="Times New Roman" w:hAnsi="Times New Roman" w:cs="Times New Roman"/>
          <w:sz w:val="24"/>
          <w:szCs w:val="24"/>
        </w:rPr>
        <w:t xml:space="preserve"> were necessarily corrupting and difficult if not impossible to teach.</w:t>
      </w:r>
      <w:r w:rsidR="00E3696E">
        <w:rPr>
          <w:rFonts w:ascii="Times New Roman" w:hAnsi="Times New Roman" w:cs="Times New Roman"/>
          <w:sz w:val="24"/>
          <w:szCs w:val="24"/>
        </w:rPr>
        <w:t xml:space="preserve"> Thus, the civilizing mission would be futile.</w:t>
      </w:r>
      <w:r w:rsidR="00B75282">
        <w:rPr>
          <w:rFonts w:ascii="Times New Roman" w:hAnsi="Times New Roman" w:cs="Times New Roman"/>
          <w:sz w:val="24"/>
          <w:szCs w:val="24"/>
        </w:rPr>
        <w:t xml:space="preserve"> Indeed, it was not in the best interest o</w:t>
      </w:r>
      <w:r w:rsidR="00660DC1">
        <w:rPr>
          <w:rFonts w:ascii="Times New Roman" w:hAnsi="Times New Roman" w:cs="Times New Roman"/>
          <w:sz w:val="24"/>
          <w:szCs w:val="24"/>
        </w:rPr>
        <w:t>f colonialist authors to write about the success of</w:t>
      </w:r>
      <w:r w:rsidR="00FF0B9A">
        <w:rPr>
          <w:rFonts w:ascii="Times New Roman" w:hAnsi="Times New Roman" w:cs="Times New Roman"/>
          <w:sz w:val="24"/>
          <w:szCs w:val="24"/>
        </w:rPr>
        <w:t xml:space="preserve"> a</w:t>
      </w:r>
      <w:r w:rsidR="00660DC1">
        <w:rPr>
          <w:rFonts w:ascii="Times New Roman" w:hAnsi="Times New Roman" w:cs="Times New Roman"/>
          <w:sz w:val="24"/>
          <w:szCs w:val="24"/>
        </w:rPr>
        <w:t xml:space="preserve"> </w:t>
      </w:r>
      <w:r w:rsidR="00FF0B9A">
        <w:rPr>
          <w:rFonts w:ascii="Times New Roman" w:hAnsi="Times New Roman" w:cs="Times New Roman"/>
          <w:sz w:val="24"/>
          <w:szCs w:val="24"/>
        </w:rPr>
        <w:t>civilizing mission, since</w:t>
      </w:r>
      <w:r w:rsidR="00660DC1">
        <w:rPr>
          <w:rFonts w:ascii="Times New Roman" w:hAnsi="Times New Roman" w:cs="Times New Roman"/>
          <w:sz w:val="24"/>
          <w:szCs w:val="24"/>
        </w:rPr>
        <w:t xml:space="preserve"> glorifying</w:t>
      </w:r>
      <w:r w:rsidR="00E3696E">
        <w:rPr>
          <w:rFonts w:ascii="Times New Roman" w:hAnsi="Times New Roman" w:cs="Times New Roman"/>
          <w:sz w:val="24"/>
          <w:szCs w:val="24"/>
        </w:rPr>
        <w:t xml:space="preserve"> </w:t>
      </w:r>
      <w:r w:rsidR="00660DC1">
        <w:rPr>
          <w:rFonts w:ascii="Times New Roman" w:hAnsi="Times New Roman" w:cs="Times New Roman"/>
          <w:sz w:val="24"/>
          <w:szCs w:val="24"/>
        </w:rPr>
        <w:t>white characters necessarily depended on demonizing black characters</w:t>
      </w:r>
      <w:r w:rsidR="00FF0B9A">
        <w:rPr>
          <w:rFonts w:ascii="Times New Roman" w:hAnsi="Times New Roman" w:cs="Times New Roman"/>
          <w:sz w:val="24"/>
          <w:szCs w:val="24"/>
        </w:rPr>
        <w:t xml:space="preserve"> in their Manichean model</w:t>
      </w:r>
      <w:r w:rsidR="00660DC1">
        <w:rPr>
          <w:rFonts w:ascii="Times New Roman" w:hAnsi="Times New Roman" w:cs="Times New Roman"/>
          <w:sz w:val="24"/>
          <w:szCs w:val="24"/>
        </w:rPr>
        <w:t>.</w:t>
      </w:r>
      <w:r w:rsidR="003F6B22">
        <w:rPr>
          <w:rFonts w:ascii="Times New Roman" w:hAnsi="Times New Roman" w:cs="Times New Roman"/>
          <w:sz w:val="24"/>
          <w:szCs w:val="24"/>
        </w:rPr>
        <w:t xml:space="preserve"> While this may seem like a problem for colonialist authors because it made the civilizing mission seem prohibitively difficult, it in fact served their covert aims of continued exploitation and tighter control of colonies by necessitating that colonial occupation last an exceptionally long time to complete their attempts to civilize the native</w:t>
      </w:r>
      <w:r w:rsidR="00194CEF">
        <w:rPr>
          <w:rFonts w:ascii="Times New Roman" w:hAnsi="Times New Roman" w:cs="Times New Roman"/>
          <w:sz w:val="24"/>
          <w:szCs w:val="24"/>
        </w:rPr>
        <w:t>, or, at least, to quell the corrupting influence of natives</w:t>
      </w:r>
      <w:r w:rsidR="003F6B22">
        <w:rPr>
          <w:rFonts w:ascii="Times New Roman" w:hAnsi="Times New Roman" w:cs="Times New Roman"/>
          <w:sz w:val="24"/>
          <w:szCs w:val="24"/>
        </w:rPr>
        <w:t>.</w:t>
      </w:r>
    </w:p>
    <w:p w14:paraId="2A26177D" w14:textId="4AC12ABD" w:rsidR="00E00446" w:rsidRDefault="00E00446" w:rsidP="00194CEF">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The internal inconsistencies in de Lisser’s</w:t>
      </w:r>
      <w:r w:rsidR="00194CEF">
        <w:rPr>
          <w:rFonts w:ascii="Times New Roman" w:hAnsi="Times New Roman" w:cs="Times New Roman"/>
          <w:sz w:val="24"/>
          <w:szCs w:val="24"/>
        </w:rPr>
        <w:t xml:space="preserve"> colonialist</w:t>
      </w:r>
      <w:r>
        <w:rPr>
          <w:rFonts w:ascii="Times New Roman" w:hAnsi="Times New Roman" w:cs="Times New Roman"/>
          <w:sz w:val="24"/>
          <w:szCs w:val="24"/>
        </w:rPr>
        <w:t xml:space="preserve"> fiction likely went unch</w:t>
      </w:r>
      <w:r w:rsidR="00FF0B9A">
        <w:rPr>
          <w:rFonts w:ascii="Times New Roman" w:hAnsi="Times New Roman" w:cs="Times New Roman"/>
          <w:sz w:val="24"/>
          <w:szCs w:val="24"/>
        </w:rPr>
        <w:t>allenged by his contemporaries</w:t>
      </w:r>
      <w:r>
        <w:rPr>
          <w:rFonts w:ascii="Times New Roman" w:hAnsi="Times New Roman" w:cs="Times New Roman"/>
          <w:sz w:val="24"/>
          <w:szCs w:val="24"/>
        </w:rPr>
        <w:t xml:space="preserve"> as de Lisser wrote for extremely sympathetic audiences. </w:t>
      </w:r>
      <w:r w:rsidR="00194CEF" w:rsidRPr="00205D6B">
        <w:rPr>
          <w:rFonts w:ascii="Times New Roman" w:hAnsi="Times New Roman" w:cs="Times New Roman"/>
          <w:sz w:val="24"/>
          <w:szCs w:val="24"/>
        </w:rPr>
        <w:t xml:space="preserve">Indeed, he originally published </w:t>
      </w:r>
      <w:r w:rsidR="00194CEF" w:rsidRPr="00205D6B">
        <w:rPr>
          <w:rFonts w:ascii="Times New Roman" w:hAnsi="Times New Roman" w:cs="Times New Roman"/>
          <w:i/>
          <w:sz w:val="24"/>
          <w:szCs w:val="24"/>
        </w:rPr>
        <w:t>The White Witch of Rosehall</w:t>
      </w:r>
      <w:r w:rsidR="00194CEF" w:rsidRPr="00205D6B">
        <w:rPr>
          <w:rFonts w:ascii="Times New Roman" w:hAnsi="Times New Roman" w:cs="Times New Roman"/>
          <w:sz w:val="24"/>
          <w:szCs w:val="24"/>
        </w:rPr>
        <w:t xml:space="preserve"> in </w:t>
      </w:r>
      <w:r w:rsidR="00194CEF" w:rsidRPr="00205D6B">
        <w:rPr>
          <w:rFonts w:ascii="Times New Roman" w:hAnsi="Times New Roman" w:cs="Times New Roman"/>
          <w:i/>
          <w:sz w:val="24"/>
          <w:szCs w:val="24"/>
        </w:rPr>
        <w:t>Planter’s Punch</w:t>
      </w:r>
      <w:r w:rsidR="00194CEF" w:rsidRPr="00205D6B">
        <w:rPr>
          <w:rFonts w:ascii="Times New Roman" w:hAnsi="Times New Roman" w:cs="Times New Roman"/>
          <w:sz w:val="24"/>
          <w:szCs w:val="24"/>
        </w:rPr>
        <w:t>, a magazine of his own creation that served as the unofficial reading material for the Jamaican Imperial Association.</w:t>
      </w:r>
      <w:r w:rsidR="00194CEF">
        <w:rPr>
          <w:rStyle w:val="FootnoteReference"/>
          <w:rFonts w:ascii="Times New Roman" w:hAnsi="Times New Roman" w:cs="Times New Roman"/>
          <w:sz w:val="24"/>
          <w:szCs w:val="24"/>
        </w:rPr>
        <w:footnoteReference w:id="107"/>
      </w:r>
      <w:r w:rsidR="00194CEF">
        <w:rPr>
          <w:rFonts w:ascii="Times New Roman" w:hAnsi="Times New Roman" w:cs="Times New Roman"/>
          <w:sz w:val="24"/>
          <w:szCs w:val="24"/>
        </w:rPr>
        <w:t xml:space="preserve"> </w:t>
      </w:r>
      <w:r>
        <w:rPr>
          <w:rFonts w:ascii="Times New Roman" w:hAnsi="Times New Roman" w:cs="Times New Roman"/>
          <w:sz w:val="24"/>
          <w:szCs w:val="24"/>
        </w:rPr>
        <w:t>The fact that d</w:t>
      </w:r>
      <w:r w:rsidRPr="00205D6B">
        <w:rPr>
          <w:rFonts w:ascii="Times New Roman" w:hAnsi="Times New Roman" w:cs="Times New Roman"/>
          <w:sz w:val="24"/>
          <w:szCs w:val="24"/>
        </w:rPr>
        <w:t>e Lisser was writing for a specific, imperial audience explains much about why his works have had little staying power. With the liberation of many former British colonies</w:t>
      </w:r>
      <w:r w:rsidR="00E3696E">
        <w:rPr>
          <w:rFonts w:ascii="Times New Roman" w:hAnsi="Times New Roman" w:cs="Times New Roman"/>
          <w:sz w:val="24"/>
          <w:szCs w:val="24"/>
        </w:rPr>
        <w:t>,</w:t>
      </w:r>
      <w:r w:rsidRPr="00205D6B">
        <w:rPr>
          <w:rFonts w:ascii="Times New Roman" w:hAnsi="Times New Roman" w:cs="Times New Roman"/>
          <w:sz w:val="24"/>
          <w:szCs w:val="24"/>
        </w:rPr>
        <w:t xml:space="preserve"> including Jamaica, his colonialist arguments often seem defunct to postmodern audiences. Although</w:t>
      </w:r>
      <w:r w:rsidR="00E3696E">
        <w:rPr>
          <w:rFonts w:ascii="Times New Roman" w:hAnsi="Times New Roman" w:cs="Times New Roman"/>
          <w:sz w:val="24"/>
          <w:szCs w:val="24"/>
        </w:rPr>
        <w:t xml:space="preserve"> de Lisser has been</w:t>
      </w:r>
      <w:r w:rsidRPr="00205D6B">
        <w:rPr>
          <w:rFonts w:ascii="Times New Roman" w:hAnsi="Times New Roman" w:cs="Times New Roman"/>
          <w:sz w:val="24"/>
          <w:szCs w:val="24"/>
        </w:rPr>
        <w:t xml:space="preserve"> lauded as the “first important novelist of the English-speaking Caribbean,” only </w:t>
      </w:r>
      <w:r w:rsidRPr="00205D6B">
        <w:rPr>
          <w:rFonts w:ascii="Times New Roman" w:hAnsi="Times New Roman" w:cs="Times New Roman"/>
          <w:i/>
          <w:sz w:val="24"/>
          <w:szCs w:val="24"/>
        </w:rPr>
        <w:t>The White Witch of Rosehall</w:t>
      </w:r>
      <w:r w:rsidRPr="00205D6B">
        <w:rPr>
          <w:rFonts w:ascii="Times New Roman" w:hAnsi="Times New Roman" w:cs="Times New Roman"/>
          <w:sz w:val="24"/>
          <w:szCs w:val="24"/>
        </w:rPr>
        <w:t xml:space="preserve"> is now widely read, and much of that novel’s popularity is due to Rose Hall tourism, a neocolonial institution itself.</w:t>
      </w:r>
      <w:r>
        <w:rPr>
          <w:rStyle w:val="FootnoteReference"/>
          <w:rFonts w:ascii="Times New Roman" w:hAnsi="Times New Roman" w:cs="Times New Roman"/>
          <w:sz w:val="24"/>
          <w:szCs w:val="24"/>
        </w:rPr>
        <w:footnoteReference w:id="108"/>
      </w:r>
      <w:r w:rsidRPr="00205D6B">
        <w:rPr>
          <w:rFonts w:ascii="Times New Roman" w:hAnsi="Times New Roman" w:cs="Times New Roman"/>
          <w:sz w:val="24"/>
          <w:szCs w:val="24"/>
        </w:rPr>
        <w:t xml:space="preserve"> </w:t>
      </w:r>
      <w:r>
        <w:rPr>
          <w:rFonts w:ascii="Times New Roman" w:hAnsi="Times New Roman" w:cs="Times New Roman"/>
          <w:sz w:val="24"/>
          <w:szCs w:val="24"/>
        </w:rPr>
        <w:t>In addition, d</w:t>
      </w:r>
      <w:r w:rsidRPr="00205D6B">
        <w:rPr>
          <w:rFonts w:ascii="Times New Roman" w:hAnsi="Times New Roman" w:cs="Times New Roman"/>
          <w:sz w:val="24"/>
          <w:szCs w:val="24"/>
        </w:rPr>
        <w:t xml:space="preserve">e Lisser writes in a Victorian gothic style </w:t>
      </w:r>
      <w:r w:rsidRPr="00205D6B">
        <w:rPr>
          <w:rFonts w:ascii="Times New Roman" w:hAnsi="Times New Roman" w:cs="Times New Roman"/>
          <w:sz w:val="24"/>
          <w:szCs w:val="24"/>
        </w:rPr>
        <w:lastRenderedPageBreak/>
        <w:t>that</w:t>
      </w:r>
      <w:r w:rsidR="00E3696E">
        <w:rPr>
          <w:rFonts w:ascii="Times New Roman" w:hAnsi="Times New Roman" w:cs="Times New Roman"/>
          <w:sz w:val="24"/>
          <w:szCs w:val="24"/>
        </w:rPr>
        <w:t xml:space="preserve"> often</w:t>
      </w:r>
      <w:r w:rsidRPr="00205D6B">
        <w:rPr>
          <w:rFonts w:ascii="Times New Roman" w:hAnsi="Times New Roman" w:cs="Times New Roman"/>
          <w:sz w:val="24"/>
          <w:szCs w:val="24"/>
        </w:rPr>
        <w:t xml:space="preserve"> seems tortured and hyper-sensational to postmodern audiences.</w:t>
      </w:r>
      <w:r>
        <w:rPr>
          <w:rStyle w:val="FootnoteReference"/>
          <w:rFonts w:ascii="Times New Roman" w:hAnsi="Times New Roman" w:cs="Times New Roman"/>
          <w:sz w:val="24"/>
          <w:szCs w:val="24"/>
        </w:rPr>
        <w:footnoteReference w:id="109"/>
      </w:r>
      <w:r w:rsidRPr="00205D6B">
        <w:rPr>
          <w:rFonts w:ascii="Times New Roman" w:hAnsi="Times New Roman" w:cs="Times New Roman"/>
          <w:sz w:val="24"/>
          <w:szCs w:val="24"/>
        </w:rPr>
        <w:t xml:space="preserve"> Indeed</w:t>
      </w:r>
      <w:r>
        <w:rPr>
          <w:rFonts w:ascii="Times New Roman" w:hAnsi="Times New Roman" w:cs="Times New Roman"/>
          <w:sz w:val="24"/>
          <w:szCs w:val="24"/>
        </w:rPr>
        <w:t>, d</w:t>
      </w:r>
      <w:r w:rsidRPr="00205D6B">
        <w:rPr>
          <w:rFonts w:ascii="Times New Roman" w:hAnsi="Times New Roman" w:cs="Times New Roman"/>
          <w:sz w:val="24"/>
          <w:szCs w:val="24"/>
        </w:rPr>
        <w:t>e Lisser’s audience was not only time-spec</w:t>
      </w:r>
      <w:r>
        <w:rPr>
          <w:rFonts w:ascii="Times New Roman" w:hAnsi="Times New Roman" w:cs="Times New Roman"/>
          <w:sz w:val="24"/>
          <w:szCs w:val="24"/>
        </w:rPr>
        <w:t>ific, but specific to Jamaica. C</w:t>
      </w:r>
      <w:r w:rsidRPr="00205D6B">
        <w:rPr>
          <w:rFonts w:ascii="Times New Roman" w:hAnsi="Times New Roman" w:cs="Times New Roman"/>
          <w:sz w:val="24"/>
          <w:szCs w:val="24"/>
        </w:rPr>
        <w:t>laims that his works saw wide popularity in England were almost certainly exaggerated</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10"/>
      </w:r>
      <w:r w:rsidRPr="00205D6B">
        <w:rPr>
          <w:rFonts w:ascii="Times New Roman" w:hAnsi="Times New Roman" w:cs="Times New Roman"/>
          <w:sz w:val="24"/>
          <w:szCs w:val="24"/>
        </w:rPr>
        <w:t xml:space="preserve"> </w:t>
      </w:r>
      <w:r>
        <w:rPr>
          <w:rFonts w:ascii="Times New Roman" w:hAnsi="Times New Roman" w:cs="Times New Roman"/>
          <w:sz w:val="24"/>
          <w:szCs w:val="24"/>
        </w:rPr>
        <w:t>This is especially</w:t>
      </w:r>
      <w:r w:rsidRPr="00205D6B">
        <w:rPr>
          <w:rFonts w:ascii="Times New Roman" w:hAnsi="Times New Roman" w:cs="Times New Roman"/>
          <w:sz w:val="24"/>
          <w:szCs w:val="24"/>
        </w:rPr>
        <w:t xml:space="preserve"> accurate for </w:t>
      </w:r>
      <w:r w:rsidRPr="00205D6B">
        <w:rPr>
          <w:rFonts w:ascii="Times New Roman" w:hAnsi="Times New Roman" w:cs="Times New Roman"/>
          <w:i/>
          <w:sz w:val="24"/>
          <w:szCs w:val="24"/>
        </w:rPr>
        <w:t>Revenge: A Tale of Old Jamaica,</w:t>
      </w:r>
      <w:r w:rsidRPr="00205D6B">
        <w:rPr>
          <w:rFonts w:ascii="Times New Roman" w:hAnsi="Times New Roman" w:cs="Times New Roman"/>
          <w:sz w:val="24"/>
          <w:szCs w:val="24"/>
        </w:rPr>
        <w:t xml:space="preserve"> which was printed in very few formal volumes,</w:t>
      </w:r>
      <w:r>
        <w:rPr>
          <w:rFonts w:ascii="Times New Roman" w:hAnsi="Times New Roman" w:cs="Times New Roman"/>
          <w:sz w:val="24"/>
          <w:szCs w:val="24"/>
        </w:rPr>
        <w:t xml:space="preserve"> reputedly only for de Lisser and a few friends. The novel</w:t>
      </w:r>
      <w:r w:rsidRPr="00205D6B">
        <w:rPr>
          <w:rFonts w:ascii="Times New Roman" w:hAnsi="Times New Roman" w:cs="Times New Roman"/>
          <w:sz w:val="24"/>
          <w:szCs w:val="24"/>
        </w:rPr>
        <w:t xml:space="preserve"> saw most of its distribution through its serialized edition in the Kingston </w:t>
      </w:r>
      <w:r w:rsidRPr="00205D6B">
        <w:rPr>
          <w:rFonts w:ascii="Times New Roman" w:hAnsi="Times New Roman" w:cs="Times New Roman"/>
          <w:i/>
          <w:sz w:val="24"/>
          <w:szCs w:val="24"/>
        </w:rPr>
        <w:t>Daily Gleaner</w:t>
      </w:r>
      <w:r w:rsidRPr="00205D6B">
        <w:rPr>
          <w:rFonts w:ascii="Times New Roman" w:hAnsi="Times New Roman" w:cs="Times New Roman"/>
          <w:sz w:val="24"/>
          <w:szCs w:val="24"/>
        </w:rPr>
        <w:t xml:space="preserve"> as </w:t>
      </w:r>
      <w:r w:rsidRPr="00205D6B">
        <w:rPr>
          <w:rFonts w:ascii="Times New Roman" w:hAnsi="Times New Roman" w:cs="Times New Roman"/>
          <w:i/>
          <w:sz w:val="24"/>
          <w:szCs w:val="24"/>
        </w:rPr>
        <w:t>Days of Terror: A Dramatic Novel</w:t>
      </w:r>
      <w:r>
        <w:rPr>
          <w:rFonts w:ascii="Times New Roman" w:hAnsi="Times New Roman" w:cs="Times New Roman"/>
          <w:sz w:val="24"/>
          <w:szCs w:val="24"/>
        </w:rPr>
        <w:t>, meaning</w:t>
      </w:r>
      <w:r w:rsidRPr="00205D6B">
        <w:rPr>
          <w:rFonts w:ascii="Times New Roman" w:hAnsi="Times New Roman" w:cs="Times New Roman"/>
          <w:sz w:val="24"/>
          <w:szCs w:val="24"/>
        </w:rPr>
        <w:t xml:space="preserve"> that the novel was almost exclusively read by Jamaicans at the time of its initial release.</w:t>
      </w:r>
      <w:r>
        <w:rPr>
          <w:rFonts w:ascii="Times New Roman" w:hAnsi="Times New Roman" w:cs="Times New Roman"/>
          <w:sz w:val="24"/>
          <w:szCs w:val="24"/>
        </w:rPr>
        <w:t xml:space="preserve"> </w:t>
      </w:r>
    </w:p>
    <w:p w14:paraId="0F72A803" w14:textId="6760D399" w:rsidR="00E00446" w:rsidRDefault="00BC1FDE" w:rsidP="00E3696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fact that de Lisser so strongly espoused these imperialistic and racist views</w:t>
      </w:r>
      <w:r w:rsidR="00194CEF">
        <w:rPr>
          <w:rFonts w:ascii="Times New Roman" w:hAnsi="Times New Roman" w:cs="Times New Roman"/>
          <w:sz w:val="24"/>
          <w:szCs w:val="24"/>
        </w:rPr>
        <w:t xml:space="preserve"> to his sympathetic local contemporaries</w:t>
      </w:r>
      <w:r>
        <w:rPr>
          <w:rFonts w:ascii="Times New Roman" w:hAnsi="Times New Roman" w:cs="Times New Roman"/>
          <w:sz w:val="24"/>
          <w:szCs w:val="24"/>
        </w:rPr>
        <w:t xml:space="preserve"> is somewhat complicated by the fact that de Lisser was, himself, mixed race and middle class rather than of the dominant racial and economic class.</w:t>
      </w:r>
      <w:r w:rsidR="00E00446">
        <w:rPr>
          <w:rFonts w:ascii="Times New Roman" w:hAnsi="Times New Roman" w:cs="Times New Roman"/>
          <w:sz w:val="24"/>
          <w:szCs w:val="24"/>
        </w:rPr>
        <w:t xml:space="preserve"> Indeed, his life and publication history outside of and including </w:t>
      </w:r>
      <w:r w:rsidR="00E00446">
        <w:rPr>
          <w:rFonts w:ascii="Times New Roman" w:hAnsi="Times New Roman" w:cs="Times New Roman"/>
          <w:i/>
          <w:sz w:val="24"/>
          <w:szCs w:val="24"/>
        </w:rPr>
        <w:t>The White Witch of Rosehall</w:t>
      </w:r>
      <w:r w:rsidR="00E00446">
        <w:rPr>
          <w:rFonts w:ascii="Times New Roman" w:hAnsi="Times New Roman" w:cs="Times New Roman"/>
          <w:sz w:val="24"/>
          <w:szCs w:val="24"/>
        </w:rPr>
        <w:t xml:space="preserve"> and </w:t>
      </w:r>
      <w:r w:rsidR="00E00446">
        <w:rPr>
          <w:rFonts w:ascii="Times New Roman" w:hAnsi="Times New Roman" w:cs="Times New Roman"/>
          <w:i/>
          <w:sz w:val="24"/>
          <w:szCs w:val="24"/>
        </w:rPr>
        <w:t>Revenge: A Tale of Old Jamaica</w:t>
      </w:r>
      <w:r w:rsidR="00E00446">
        <w:rPr>
          <w:rFonts w:ascii="Times New Roman" w:hAnsi="Times New Roman" w:cs="Times New Roman"/>
          <w:sz w:val="24"/>
          <w:szCs w:val="24"/>
        </w:rPr>
        <w:t xml:space="preserve"> indicate changing and somewhat conflicted views surrounding race and class, despite his unwavering belief in imperial society.</w:t>
      </w:r>
      <w:r>
        <w:rPr>
          <w:rFonts w:ascii="Times New Roman" w:hAnsi="Times New Roman" w:cs="Times New Roman"/>
          <w:sz w:val="24"/>
          <w:szCs w:val="24"/>
        </w:rPr>
        <w:t xml:space="preserve"> </w:t>
      </w:r>
      <w:r w:rsidR="003F6B22" w:rsidRPr="00205D6B">
        <w:rPr>
          <w:rFonts w:ascii="Times New Roman" w:hAnsi="Times New Roman" w:cs="Times New Roman"/>
          <w:sz w:val="24"/>
          <w:szCs w:val="24"/>
        </w:rPr>
        <w:t>During</w:t>
      </w:r>
      <w:r w:rsidR="00E3696E">
        <w:rPr>
          <w:rFonts w:ascii="Times New Roman" w:hAnsi="Times New Roman" w:cs="Times New Roman"/>
          <w:sz w:val="24"/>
          <w:szCs w:val="24"/>
        </w:rPr>
        <w:t xml:space="preserve"> his young life when he was hailed as an idealistic Fabian socialist,</w:t>
      </w:r>
      <w:r w:rsidR="003F6B22" w:rsidRPr="00205D6B">
        <w:rPr>
          <w:rFonts w:ascii="Times New Roman" w:hAnsi="Times New Roman" w:cs="Times New Roman"/>
          <w:sz w:val="24"/>
          <w:szCs w:val="24"/>
        </w:rPr>
        <w:t xml:space="preserve"> he wrote </w:t>
      </w:r>
      <w:r w:rsidR="003F6B22" w:rsidRPr="00205D6B">
        <w:rPr>
          <w:rFonts w:ascii="Times New Roman" w:hAnsi="Times New Roman" w:cs="Times New Roman"/>
          <w:i/>
          <w:sz w:val="24"/>
          <w:szCs w:val="24"/>
        </w:rPr>
        <w:t xml:space="preserve">Susan Proudleigh </w:t>
      </w:r>
      <w:r w:rsidR="003F6B22" w:rsidRPr="00205D6B">
        <w:rPr>
          <w:rFonts w:ascii="Times New Roman" w:hAnsi="Times New Roman" w:cs="Times New Roman"/>
          <w:sz w:val="24"/>
          <w:szCs w:val="24"/>
        </w:rPr>
        <w:t xml:space="preserve">and </w:t>
      </w:r>
      <w:r w:rsidR="003F6B22" w:rsidRPr="00205D6B">
        <w:rPr>
          <w:rFonts w:ascii="Times New Roman" w:hAnsi="Times New Roman" w:cs="Times New Roman"/>
          <w:i/>
          <w:sz w:val="24"/>
          <w:szCs w:val="24"/>
        </w:rPr>
        <w:t>Jane’s Career</w:t>
      </w:r>
      <w:r w:rsidR="003F6B22" w:rsidRPr="00205D6B">
        <w:rPr>
          <w:rFonts w:ascii="Times New Roman" w:hAnsi="Times New Roman" w:cs="Times New Roman"/>
          <w:sz w:val="24"/>
          <w:szCs w:val="24"/>
        </w:rPr>
        <w:t>,</w:t>
      </w:r>
      <w:r w:rsidR="003F6B22">
        <w:rPr>
          <w:rFonts w:ascii="Times New Roman" w:hAnsi="Times New Roman" w:cs="Times New Roman"/>
          <w:sz w:val="24"/>
          <w:szCs w:val="24"/>
        </w:rPr>
        <w:t xml:space="preserve"> novels with strong black female protagonists who exposed the hypocrisy of </w:t>
      </w:r>
      <w:r w:rsidR="00E3696E">
        <w:rPr>
          <w:rFonts w:ascii="Times New Roman" w:hAnsi="Times New Roman" w:cs="Times New Roman"/>
          <w:sz w:val="24"/>
          <w:szCs w:val="24"/>
        </w:rPr>
        <w:t>Jamaican society. D</w:t>
      </w:r>
      <w:r w:rsidR="003F6B22">
        <w:rPr>
          <w:rFonts w:ascii="Times New Roman" w:hAnsi="Times New Roman" w:cs="Times New Roman"/>
          <w:sz w:val="24"/>
          <w:szCs w:val="24"/>
        </w:rPr>
        <w:t>uring</w:t>
      </w:r>
      <w:r w:rsidR="00E00446">
        <w:rPr>
          <w:rFonts w:ascii="Times New Roman" w:hAnsi="Times New Roman" w:cs="Times New Roman"/>
          <w:sz w:val="24"/>
          <w:szCs w:val="24"/>
        </w:rPr>
        <w:t xml:space="preserve"> these times</w:t>
      </w:r>
      <w:r w:rsidR="003F6B22">
        <w:rPr>
          <w:rFonts w:ascii="Times New Roman" w:hAnsi="Times New Roman" w:cs="Times New Roman"/>
          <w:sz w:val="24"/>
          <w:szCs w:val="24"/>
        </w:rPr>
        <w:t xml:space="preserve"> he</w:t>
      </w:r>
      <w:r w:rsidR="00E00446">
        <w:rPr>
          <w:rFonts w:ascii="Times New Roman" w:hAnsi="Times New Roman" w:cs="Times New Roman"/>
          <w:sz w:val="24"/>
          <w:szCs w:val="24"/>
        </w:rPr>
        <w:t xml:space="preserve"> absolutely still</w:t>
      </w:r>
      <w:r w:rsidR="003F6B22">
        <w:rPr>
          <w:rFonts w:ascii="Times New Roman" w:hAnsi="Times New Roman" w:cs="Times New Roman"/>
          <w:sz w:val="24"/>
          <w:szCs w:val="24"/>
        </w:rPr>
        <w:t xml:space="preserve"> supported British rule of Jamaica</w:t>
      </w:r>
      <w:r w:rsidR="00E00446">
        <w:rPr>
          <w:rFonts w:ascii="Times New Roman" w:hAnsi="Times New Roman" w:cs="Times New Roman"/>
          <w:sz w:val="24"/>
          <w:szCs w:val="24"/>
        </w:rPr>
        <w:t xml:space="preserve"> and</w:t>
      </w:r>
      <w:r w:rsidR="003F6B22">
        <w:rPr>
          <w:rFonts w:ascii="Times New Roman" w:hAnsi="Times New Roman" w:cs="Times New Roman"/>
          <w:sz w:val="24"/>
          <w:szCs w:val="24"/>
        </w:rPr>
        <w:t xml:space="preserve"> wrote his original draft of </w:t>
      </w:r>
      <w:r w:rsidR="00E3696E">
        <w:rPr>
          <w:rFonts w:ascii="Times New Roman" w:hAnsi="Times New Roman" w:cs="Times New Roman"/>
          <w:i/>
          <w:sz w:val="24"/>
          <w:szCs w:val="24"/>
        </w:rPr>
        <w:t>Revenge: A Tale of Old Jamaica</w:t>
      </w:r>
      <w:r w:rsidR="00E00446">
        <w:rPr>
          <w:rFonts w:ascii="Times New Roman" w:hAnsi="Times New Roman" w:cs="Times New Roman"/>
          <w:sz w:val="24"/>
          <w:szCs w:val="24"/>
        </w:rPr>
        <w:t>.</w:t>
      </w:r>
      <w:r w:rsidR="00E3696E">
        <w:rPr>
          <w:rFonts w:ascii="Times New Roman" w:hAnsi="Times New Roman" w:cs="Times New Roman"/>
          <w:sz w:val="24"/>
          <w:szCs w:val="24"/>
        </w:rPr>
        <w:t xml:space="preserve"> However, his well-rounded portrayals of black women in </w:t>
      </w:r>
      <w:r w:rsidR="00E3696E">
        <w:rPr>
          <w:rFonts w:ascii="Times New Roman" w:hAnsi="Times New Roman" w:cs="Times New Roman"/>
          <w:i/>
          <w:sz w:val="24"/>
          <w:szCs w:val="24"/>
        </w:rPr>
        <w:t xml:space="preserve">Susan Proudleigh </w:t>
      </w:r>
      <w:r w:rsidR="00E3696E">
        <w:rPr>
          <w:rFonts w:ascii="Times New Roman" w:hAnsi="Times New Roman" w:cs="Times New Roman"/>
          <w:sz w:val="24"/>
          <w:szCs w:val="24"/>
        </w:rPr>
        <w:t xml:space="preserve">and </w:t>
      </w:r>
      <w:r w:rsidR="00E3696E">
        <w:rPr>
          <w:rFonts w:ascii="Times New Roman" w:hAnsi="Times New Roman" w:cs="Times New Roman"/>
          <w:i/>
          <w:sz w:val="24"/>
          <w:szCs w:val="24"/>
        </w:rPr>
        <w:t xml:space="preserve">Jane’s Career </w:t>
      </w:r>
      <w:r w:rsidR="00E3696E">
        <w:rPr>
          <w:rFonts w:ascii="Times New Roman" w:hAnsi="Times New Roman" w:cs="Times New Roman"/>
          <w:sz w:val="24"/>
          <w:szCs w:val="24"/>
        </w:rPr>
        <w:t>indicate that he had not yet totally accepted the Manichean ideology of his contemporaries.</w:t>
      </w:r>
      <w:r w:rsidR="00E00446">
        <w:rPr>
          <w:rFonts w:ascii="Times New Roman" w:hAnsi="Times New Roman" w:cs="Times New Roman"/>
          <w:sz w:val="24"/>
          <w:szCs w:val="24"/>
        </w:rPr>
        <w:t xml:space="preserve"> During this period in de Lisser’s life, he seemed to hold a mixture of conservative and liberal political views, perhaps considering himself to be an imperial reformer. B</w:t>
      </w:r>
      <w:r w:rsidR="003F6B22">
        <w:rPr>
          <w:rFonts w:ascii="Times New Roman" w:hAnsi="Times New Roman" w:cs="Times New Roman"/>
          <w:sz w:val="24"/>
          <w:szCs w:val="24"/>
        </w:rPr>
        <w:t>y the time he wrote</w:t>
      </w:r>
      <w:r w:rsidR="003F6B22" w:rsidRPr="00205D6B">
        <w:rPr>
          <w:rFonts w:ascii="Times New Roman" w:hAnsi="Times New Roman" w:cs="Times New Roman"/>
          <w:sz w:val="24"/>
          <w:szCs w:val="24"/>
        </w:rPr>
        <w:t xml:space="preserve"> </w:t>
      </w:r>
      <w:r w:rsidR="003F6B22" w:rsidRPr="00205D6B">
        <w:rPr>
          <w:rFonts w:ascii="Times New Roman" w:hAnsi="Times New Roman" w:cs="Times New Roman"/>
          <w:i/>
          <w:sz w:val="24"/>
          <w:szCs w:val="24"/>
        </w:rPr>
        <w:t>The White Witch of Rosehall</w:t>
      </w:r>
      <w:r w:rsidR="00E00446">
        <w:rPr>
          <w:rFonts w:ascii="Times New Roman" w:hAnsi="Times New Roman" w:cs="Times New Roman"/>
          <w:sz w:val="24"/>
          <w:szCs w:val="24"/>
        </w:rPr>
        <w:t xml:space="preserve">, however, </w:t>
      </w:r>
      <w:r w:rsidR="003F6B22" w:rsidRPr="00205D6B">
        <w:rPr>
          <w:rFonts w:ascii="Times New Roman" w:hAnsi="Times New Roman" w:cs="Times New Roman"/>
          <w:sz w:val="24"/>
          <w:szCs w:val="24"/>
        </w:rPr>
        <w:t>he had become “an arch-</w:t>
      </w:r>
      <w:r w:rsidR="003F6B22" w:rsidRPr="00205D6B">
        <w:rPr>
          <w:rFonts w:ascii="Times New Roman" w:hAnsi="Times New Roman" w:cs="Times New Roman"/>
          <w:sz w:val="24"/>
          <w:szCs w:val="24"/>
        </w:rPr>
        <w:lastRenderedPageBreak/>
        <w:t>conservative who opposed universal suf</w:t>
      </w:r>
      <w:r w:rsidR="00194CEF">
        <w:rPr>
          <w:rFonts w:ascii="Times New Roman" w:hAnsi="Times New Roman" w:cs="Times New Roman"/>
          <w:sz w:val="24"/>
          <w:szCs w:val="24"/>
        </w:rPr>
        <w:t>frage and Jamaican independence,</w:t>
      </w:r>
      <w:r w:rsidR="003F6B22" w:rsidRPr="00205D6B">
        <w:rPr>
          <w:rFonts w:ascii="Times New Roman" w:hAnsi="Times New Roman" w:cs="Times New Roman"/>
          <w:sz w:val="24"/>
          <w:szCs w:val="24"/>
        </w:rPr>
        <w:t>”</w:t>
      </w:r>
      <w:r w:rsidR="00194CEF">
        <w:rPr>
          <w:rFonts w:ascii="Times New Roman" w:hAnsi="Times New Roman" w:cs="Times New Roman"/>
          <w:sz w:val="24"/>
          <w:szCs w:val="24"/>
        </w:rPr>
        <w:t xml:space="preserve"> in line with the views of his peers.</w:t>
      </w:r>
      <w:r w:rsidR="003F6B22">
        <w:rPr>
          <w:rStyle w:val="FootnoteReference"/>
          <w:rFonts w:ascii="Times New Roman" w:hAnsi="Times New Roman" w:cs="Times New Roman"/>
          <w:sz w:val="24"/>
          <w:szCs w:val="24"/>
        </w:rPr>
        <w:footnoteReference w:id="111"/>
      </w:r>
      <w:r w:rsidR="003F6B22" w:rsidRPr="00205D6B">
        <w:rPr>
          <w:rFonts w:ascii="Times New Roman" w:hAnsi="Times New Roman" w:cs="Times New Roman"/>
          <w:sz w:val="24"/>
          <w:szCs w:val="24"/>
        </w:rPr>
        <w:t xml:space="preserve"> </w:t>
      </w:r>
    </w:p>
    <w:p w14:paraId="12D45B9C" w14:textId="77777777" w:rsidR="006A2E08" w:rsidRDefault="00194CEF" w:rsidP="002D123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Without access to de Lisser’s personal writings, it is impossible to know how he reconciled the racist colonialist ideology he espoused with his own </w:t>
      </w:r>
      <w:r w:rsidR="002D123B">
        <w:rPr>
          <w:rFonts w:ascii="Times New Roman" w:hAnsi="Times New Roman" w:cs="Times New Roman"/>
          <w:sz w:val="24"/>
          <w:szCs w:val="24"/>
        </w:rPr>
        <w:t>racial identity</w:t>
      </w:r>
      <w:r>
        <w:rPr>
          <w:rFonts w:ascii="Times New Roman" w:hAnsi="Times New Roman" w:cs="Times New Roman"/>
          <w:sz w:val="24"/>
          <w:szCs w:val="24"/>
        </w:rPr>
        <w:t>. De Lisser may have tried to pass as white or may, indeed, have seen himself as</w:t>
      </w:r>
      <w:r w:rsidR="006A2E08">
        <w:rPr>
          <w:rFonts w:ascii="Times New Roman" w:hAnsi="Times New Roman" w:cs="Times New Roman"/>
          <w:sz w:val="24"/>
          <w:szCs w:val="24"/>
        </w:rPr>
        <w:t xml:space="preserve"> white. Even if he considered himself mixed race, he may have still thought of himself as</w:t>
      </w:r>
      <w:r>
        <w:rPr>
          <w:rFonts w:ascii="Times New Roman" w:hAnsi="Times New Roman" w:cs="Times New Roman"/>
          <w:sz w:val="24"/>
          <w:szCs w:val="24"/>
        </w:rPr>
        <w:t xml:space="preserve"> racially superior to black Jamaicans. More charitably, perhaps he saw himself as the hope of the civilizing mission he espoused. Whatever the case, de Lisser’</w:t>
      </w:r>
      <w:r w:rsidR="002D123B">
        <w:rPr>
          <w:rFonts w:ascii="Times New Roman" w:hAnsi="Times New Roman" w:cs="Times New Roman"/>
          <w:sz w:val="24"/>
          <w:szCs w:val="24"/>
        </w:rPr>
        <w:t>s identity has been difficult for theorists to reconcile with his works and also pits him in direct opposition to the mainly postcolonial and anti-racist tradition</w:t>
      </w:r>
      <w:r w:rsidR="006A2E08">
        <w:rPr>
          <w:rFonts w:ascii="Times New Roman" w:hAnsi="Times New Roman" w:cs="Times New Roman"/>
          <w:sz w:val="24"/>
          <w:szCs w:val="24"/>
        </w:rPr>
        <w:t>s of Jamaican literature. This uncomfortable truth may be</w:t>
      </w:r>
      <w:r w:rsidR="002D123B">
        <w:rPr>
          <w:rFonts w:ascii="Times New Roman" w:hAnsi="Times New Roman" w:cs="Times New Roman"/>
          <w:sz w:val="24"/>
          <w:szCs w:val="24"/>
        </w:rPr>
        <w:t xml:space="preserve"> an</w:t>
      </w:r>
      <w:r w:rsidR="006A2E08">
        <w:rPr>
          <w:rFonts w:ascii="Times New Roman" w:hAnsi="Times New Roman" w:cs="Times New Roman"/>
          <w:sz w:val="24"/>
          <w:szCs w:val="24"/>
        </w:rPr>
        <w:t>other reason his works</w:t>
      </w:r>
      <w:r w:rsidR="002D123B">
        <w:rPr>
          <w:rFonts w:ascii="Times New Roman" w:hAnsi="Times New Roman" w:cs="Times New Roman"/>
          <w:sz w:val="24"/>
          <w:szCs w:val="24"/>
        </w:rPr>
        <w:t xml:space="preserve"> have received such little attention up until this point. </w:t>
      </w:r>
    </w:p>
    <w:p w14:paraId="463F48E7" w14:textId="4B2EF0CE" w:rsidR="004E51D8" w:rsidRDefault="002D123B" w:rsidP="00B75282">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Certainly, his position as a “native” colonialist author makes de Lisser difficult to fit into an easy binary of colonist versus native. This, though, is arguably why studying de Lisser is so important. His works emphasize how deeply ingrained racism was in the fabric of imperial thought and, indeed in Jamaican society</w:t>
      </w:r>
      <w:r w:rsidR="006A2E08">
        <w:rPr>
          <w:rFonts w:ascii="Times New Roman" w:hAnsi="Times New Roman" w:cs="Times New Roman"/>
          <w:sz w:val="24"/>
          <w:szCs w:val="24"/>
        </w:rPr>
        <w:t xml:space="preserve"> as a whole</w:t>
      </w:r>
      <w:r>
        <w:rPr>
          <w:rFonts w:ascii="Times New Roman" w:hAnsi="Times New Roman" w:cs="Times New Roman"/>
          <w:sz w:val="24"/>
          <w:szCs w:val="24"/>
        </w:rPr>
        <w:t xml:space="preserve"> less than a century ago. Not even a man of mixed race who showed himself more than capable of presenting fully developed, capable black characters could make an imperial argument without resorting to racist Manicheanism</w:t>
      </w:r>
      <w:r w:rsidR="006A2E08">
        <w:rPr>
          <w:rFonts w:ascii="Times New Roman" w:hAnsi="Times New Roman" w:cs="Times New Roman"/>
          <w:sz w:val="24"/>
          <w:szCs w:val="24"/>
        </w:rPr>
        <w:t>, particularly in cases as racially charged as anti-imperial black rebellions</w:t>
      </w:r>
      <w:r>
        <w:rPr>
          <w:rFonts w:ascii="Times New Roman" w:hAnsi="Times New Roman" w:cs="Times New Roman"/>
          <w:sz w:val="24"/>
          <w:szCs w:val="24"/>
        </w:rPr>
        <w:t xml:space="preserve">. </w:t>
      </w:r>
      <w:r w:rsidR="006A2E08">
        <w:rPr>
          <w:rFonts w:ascii="Times New Roman" w:hAnsi="Times New Roman" w:cs="Times New Roman"/>
          <w:sz w:val="24"/>
          <w:szCs w:val="24"/>
        </w:rPr>
        <w:t xml:space="preserve">In </w:t>
      </w:r>
      <w:r w:rsidR="006A2E08">
        <w:rPr>
          <w:rFonts w:ascii="Times New Roman" w:hAnsi="Times New Roman" w:cs="Times New Roman"/>
          <w:i/>
          <w:sz w:val="24"/>
          <w:szCs w:val="24"/>
        </w:rPr>
        <w:t>The White Witch of Rosehall</w:t>
      </w:r>
      <w:r w:rsidR="006A2E08">
        <w:rPr>
          <w:rFonts w:ascii="Times New Roman" w:hAnsi="Times New Roman" w:cs="Times New Roman"/>
          <w:sz w:val="24"/>
          <w:szCs w:val="24"/>
        </w:rPr>
        <w:t xml:space="preserve"> and </w:t>
      </w:r>
      <w:r w:rsidR="006A2E08">
        <w:rPr>
          <w:rFonts w:ascii="Times New Roman" w:hAnsi="Times New Roman" w:cs="Times New Roman"/>
          <w:i/>
          <w:sz w:val="24"/>
          <w:szCs w:val="24"/>
        </w:rPr>
        <w:t>Revenge: A Tale of Old Jamaica</w:t>
      </w:r>
      <w:r w:rsidR="006A2E08">
        <w:rPr>
          <w:rFonts w:ascii="Times New Roman" w:hAnsi="Times New Roman" w:cs="Times New Roman"/>
          <w:sz w:val="24"/>
          <w:szCs w:val="24"/>
        </w:rPr>
        <w:t>, then, de Lisser particularly exposes the absolute inseparability of the ideology of imperialism and racism.</w:t>
      </w:r>
      <w:r w:rsidR="002743A2">
        <w:rPr>
          <w:rFonts w:ascii="Times New Roman" w:hAnsi="Times New Roman" w:cs="Times New Roman"/>
          <w:sz w:val="24"/>
          <w:szCs w:val="24"/>
        </w:rPr>
        <w:t xml:space="preserve"> </w:t>
      </w:r>
      <w:r w:rsidR="004E51D8">
        <w:rPr>
          <w:rFonts w:ascii="Times New Roman" w:hAnsi="Times New Roman" w:cs="Times New Roman"/>
          <w:sz w:val="24"/>
          <w:szCs w:val="24"/>
        </w:rPr>
        <w:br w:type="page"/>
      </w:r>
    </w:p>
    <w:p w14:paraId="04DC9678" w14:textId="77777777" w:rsidR="004E51D8" w:rsidRDefault="004E51D8" w:rsidP="004E51D8">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Bibliography</w:t>
      </w:r>
    </w:p>
    <w:p w14:paraId="1D853730" w14:textId="7C51E9AF" w:rsidR="004E51D8" w:rsidRDefault="004E51D8" w:rsidP="004E51D8">
      <w:pPr>
        <w:spacing w:line="480" w:lineRule="auto"/>
        <w:ind w:left="720" w:hanging="720"/>
        <w:contextualSpacing/>
        <w:rPr>
          <w:rFonts w:ascii="Times New Roman" w:hAnsi="Times New Roman" w:cs="Times New Roman"/>
          <w:sz w:val="24"/>
          <w:szCs w:val="24"/>
        </w:rPr>
      </w:pPr>
      <w:r w:rsidRPr="007245F1">
        <w:rPr>
          <w:rFonts w:ascii="Times New Roman" w:hAnsi="Times New Roman" w:cs="Times New Roman"/>
          <w:sz w:val="24"/>
          <w:szCs w:val="24"/>
        </w:rPr>
        <w:t>Anatol, Giselle. “Vampires from the Caribbean: The Soucouyant.” </w:t>
      </w:r>
      <w:r w:rsidRPr="007245F1">
        <w:rPr>
          <w:rFonts w:ascii="Times New Roman" w:hAnsi="Times New Roman" w:cs="Times New Roman"/>
          <w:i/>
          <w:iCs/>
          <w:sz w:val="24"/>
          <w:szCs w:val="24"/>
        </w:rPr>
        <w:t>The Gothic Imagination</w:t>
      </w:r>
      <w:r w:rsidRPr="007245F1">
        <w:rPr>
          <w:rFonts w:ascii="Times New Roman" w:hAnsi="Times New Roman" w:cs="Times New Roman"/>
          <w:sz w:val="24"/>
          <w:szCs w:val="24"/>
        </w:rPr>
        <w:t xml:space="preserve">. December 4, 2009. </w:t>
      </w:r>
      <w:r w:rsidR="00AD143C">
        <w:rPr>
          <w:rFonts w:ascii="Times New Roman" w:hAnsi="Times New Roman" w:cs="Times New Roman"/>
          <w:sz w:val="24"/>
          <w:szCs w:val="24"/>
        </w:rPr>
        <w:t>Web. Feb.</w:t>
      </w:r>
      <w:r w:rsidRPr="007245F1">
        <w:rPr>
          <w:rFonts w:ascii="Times New Roman" w:hAnsi="Times New Roman" w:cs="Times New Roman"/>
          <w:sz w:val="24"/>
          <w:szCs w:val="24"/>
        </w:rPr>
        <w:t xml:space="preserve"> 16, 2012. &lt;</w:t>
      </w:r>
      <w:hyperlink r:id="rId8" w:history="1">
        <w:r w:rsidRPr="007245F1">
          <w:rPr>
            <w:rStyle w:val="Hyperlink"/>
            <w:rFonts w:ascii="Times New Roman" w:hAnsi="Times New Roman" w:cs="Times New Roman"/>
            <w:sz w:val="24"/>
            <w:szCs w:val="24"/>
          </w:rPr>
          <w:t>http://www.gothic.stir.ac.uk/guestblog/vampires-from-the-caribbean-the-soucouyant/</w:t>
        </w:r>
      </w:hyperlink>
      <w:r w:rsidRPr="007245F1">
        <w:rPr>
          <w:rFonts w:ascii="Times New Roman" w:hAnsi="Times New Roman" w:cs="Times New Roman"/>
          <w:sz w:val="24"/>
          <w:szCs w:val="24"/>
        </w:rPr>
        <w:t>&gt;</w:t>
      </w:r>
    </w:p>
    <w:p w14:paraId="1AA2EBC1" w14:textId="6D7EE0A6" w:rsidR="004E51D8" w:rsidRDefault="004E51D8" w:rsidP="004E51D8">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Berry, </w:t>
      </w:r>
      <w:r w:rsidRPr="009D3622">
        <w:rPr>
          <w:rFonts w:ascii="Times New Roman" w:hAnsi="Times New Roman" w:cs="Times New Roman"/>
          <w:sz w:val="24"/>
          <w:szCs w:val="24"/>
        </w:rPr>
        <w:t xml:space="preserve">Jack </w:t>
      </w:r>
      <w:r>
        <w:rPr>
          <w:rFonts w:ascii="Times New Roman" w:hAnsi="Times New Roman" w:cs="Times New Roman"/>
          <w:sz w:val="24"/>
          <w:szCs w:val="24"/>
        </w:rPr>
        <w:t>and Richard A. Spears.</w:t>
      </w:r>
      <w:r w:rsidRPr="009D3622">
        <w:rPr>
          <w:rFonts w:ascii="Times New Roman" w:hAnsi="Times New Roman" w:cs="Times New Roman"/>
          <w:sz w:val="24"/>
          <w:szCs w:val="24"/>
        </w:rPr>
        <w:t> </w:t>
      </w:r>
      <w:r w:rsidRPr="009D3622">
        <w:rPr>
          <w:rFonts w:ascii="Times New Roman" w:hAnsi="Times New Roman" w:cs="Times New Roman"/>
          <w:i/>
          <w:iCs/>
          <w:sz w:val="24"/>
          <w:szCs w:val="24"/>
        </w:rPr>
        <w:t>West African Folktales</w:t>
      </w:r>
      <w:r>
        <w:rPr>
          <w:rFonts w:ascii="Times New Roman" w:hAnsi="Times New Roman" w:cs="Times New Roman"/>
          <w:i/>
          <w:iCs/>
          <w:sz w:val="24"/>
          <w:szCs w:val="24"/>
        </w:rPr>
        <w:t>.</w:t>
      </w:r>
      <w:r w:rsidRPr="009D3622">
        <w:rPr>
          <w:rFonts w:ascii="Times New Roman" w:hAnsi="Times New Roman" w:cs="Times New Roman"/>
          <w:sz w:val="24"/>
          <w:szCs w:val="24"/>
        </w:rPr>
        <w:t xml:space="preserve"> Evanston, IL: Northwestern UP, 1991</w:t>
      </w:r>
      <w:r>
        <w:rPr>
          <w:rFonts w:ascii="Times New Roman" w:hAnsi="Times New Roman" w:cs="Times New Roman"/>
          <w:sz w:val="24"/>
          <w:szCs w:val="24"/>
        </w:rPr>
        <w:t>.</w:t>
      </w:r>
      <w:r w:rsidRPr="009D3622">
        <w:rPr>
          <w:rFonts w:ascii="Times New Roman" w:hAnsi="Times New Roman" w:cs="Times New Roman"/>
          <w:sz w:val="24"/>
          <w:szCs w:val="24"/>
        </w:rPr>
        <w:t xml:space="preserve"> </w:t>
      </w:r>
      <w:r w:rsidR="00AD143C">
        <w:rPr>
          <w:rFonts w:ascii="Times New Roman" w:hAnsi="Times New Roman" w:cs="Times New Roman"/>
          <w:sz w:val="24"/>
          <w:szCs w:val="24"/>
        </w:rPr>
        <w:t>Print.</w:t>
      </w:r>
    </w:p>
    <w:p w14:paraId="77CCC2F3" w14:textId="4C5189F9" w:rsidR="00AD143C" w:rsidRDefault="00AD143C" w:rsidP="00AD143C">
      <w:pPr>
        <w:spacing w:line="480" w:lineRule="auto"/>
        <w:ind w:left="720" w:hanging="720"/>
        <w:contextualSpacing/>
        <w:rPr>
          <w:rFonts w:ascii="Times New Roman" w:hAnsi="Times New Roman" w:cs="Times New Roman"/>
          <w:sz w:val="24"/>
          <w:szCs w:val="24"/>
        </w:rPr>
      </w:pPr>
      <w:r w:rsidRPr="00AD143C">
        <w:rPr>
          <w:rFonts w:ascii="Times New Roman" w:hAnsi="Times New Roman" w:cs="Times New Roman"/>
          <w:sz w:val="24"/>
          <w:szCs w:val="24"/>
        </w:rPr>
        <w:t>Bilby, Kenneth. "Image and Imagination: Re-Visioning the Maroons in the Morant Bay Rebellion." </w:t>
      </w:r>
      <w:r w:rsidRPr="00AD143C">
        <w:rPr>
          <w:rFonts w:ascii="Times New Roman" w:hAnsi="Times New Roman" w:cs="Times New Roman"/>
          <w:i/>
          <w:iCs/>
          <w:sz w:val="24"/>
          <w:szCs w:val="24"/>
        </w:rPr>
        <w:t>History &amp; Memory: Studies in Representations of the Past</w:t>
      </w:r>
      <w:r w:rsidRPr="00AD143C">
        <w:rPr>
          <w:rFonts w:ascii="Times New Roman" w:hAnsi="Times New Roman" w:cs="Times New Roman"/>
          <w:sz w:val="24"/>
          <w:szCs w:val="24"/>
        </w:rPr>
        <w:t> 24.2 (2012): 41-72. Web.</w:t>
      </w:r>
      <w:r>
        <w:rPr>
          <w:rFonts w:ascii="Times New Roman" w:hAnsi="Times New Roman" w:cs="Times New Roman"/>
          <w:sz w:val="24"/>
          <w:szCs w:val="24"/>
        </w:rPr>
        <w:t xml:space="preserve"> &lt;</w:t>
      </w:r>
      <w:hyperlink r:id="rId9" w:history="1">
        <w:r w:rsidRPr="008123B4">
          <w:rPr>
            <w:rStyle w:val="Hyperlink"/>
            <w:rFonts w:ascii="Times New Roman" w:hAnsi="Times New Roman" w:cs="Times New Roman"/>
            <w:sz w:val="24"/>
            <w:szCs w:val="24"/>
          </w:rPr>
          <w:t>http://www.jstor.org/stable/10.2979/histmemo.24.2.41</w:t>
        </w:r>
      </w:hyperlink>
      <w:r>
        <w:rPr>
          <w:rFonts w:ascii="Times New Roman" w:hAnsi="Times New Roman" w:cs="Times New Roman"/>
          <w:sz w:val="24"/>
          <w:szCs w:val="24"/>
        </w:rPr>
        <w:t>&gt;</w:t>
      </w:r>
    </w:p>
    <w:p w14:paraId="773B113E" w14:textId="41CC8DC6" w:rsidR="004E51D8" w:rsidRDefault="004E51D8" w:rsidP="004E51D8">
      <w:pPr>
        <w:spacing w:line="480" w:lineRule="auto"/>
        <w:ind w:left="720" w:hanging="720"/>
        <w:contextualSpacing/>
        <w:rPr>
          <w:rFonts w:ascii="Times New Roman" w:hAnsi="Times New Roman" w:cs="Times New Roman"/>
          <w:sz w:val="24"/>
          <w:szCs w:val="24"/>
        </w:rPr>
      </w:pPr>
      <w:r w:rsidRPr="00ED679A">
        <w:rPr>
          <w:rFonts w:ascii="Times New Roman" w:hAnsi="Times New Roman" w:cs="Times New Roman"/>
          <w:sz w:val="24"/>
          <w:szCs w:val="24"/>
        </w:rPr>
        <w:t>Birbalsing</w:t>
      </w:r>
      <w:r w:rsidR="00C13B44">
        <w:rPr>
          <w:rFonts w:ascii="Times New Roman" w:hAnsi="Times New Roman" w:cs="Times New Roman"/>
          <w:sz w:val="24"/>
          <w:szCs w:val="24"/>
        </w:rPr>
        <w:t>h, Frank M. "H. G. De Lisser."</w:t>
      </w:r>
      <w:r w:rsidRPr="00ED679A">
        <w:rPr>
          <w:rFonts w:ascii="Times New Roman" w:hAnsi="Times New Roman" w:cs="Times New Roman"/>
          <w:sz w:val="24"/>
          <w:szCs w:val="24"/>
        </w:rPr>
        <w:t> </w:t>
      </w:r>
      <w:r w:rsidRPr="00ED679A">
        <w:rPr>
          <w:rFonts w:ascii="Times New Roman" w:hAnsi="Times New Roman" w:cs="Times New Roman"/>
          <w:i/>
          <w:iCs/>
          <w:sz w:val="24"/>
          <w:szCs w:val="24"/>
        </w:rPr>
        <w:t>Twentieth-Century Caribbean and Black African Writers, First Series</w:t>
      </w:r>
      <w:r w:rsidRPr="00ED679A">
        <w:rPr>
          <w:rFonts w:ascii="Times New Roman" w:hAnsi="Times New Roman" w:cs="Times New Roman"/>
          <w:sz w:val="24"/>
          <w:szCs w:val="24"/>
        </w:rPr>
        <w:t>. Dictionary of Literary Biography. Detroit, MI: Gale, 1992.</w:t>
      </w:r>
      <w:r w:rsidR="00C13B44">
        <w:rPr>
          <w:rFonts w:ascii="Times New Roman" w:hAnsi="Times New Roman" w:cs="Times New Roman"/>
          <w:sz w:val="24"/>
          <w:szCs w:val="24"/>
        </w:rPr>
        <w:t xml:space="preserve"> Web. Dec. 2015.</w:t>
      </w:r>
      <w:r w:rsidRPr="00ED679A">
        <w:rPr>
          <w:rFonts w:ascii="Times New Roman" w:hAnsi="Times New Roman" w:cs="Times New Roman"/>
          <w:sz w:val="24"/>
          <w:szCs w:val="24"/>
        </w:rPr>
        <w:t xml:space="preserve"> </w:t>
      </w:r>
      <w:r>
        <w:rPr>
          <w:rFonts w:ascii="Times New Roman" w:hAnsi="Times New Roman" w:cs="Times New Roman"/>
          <w:sz w:val="24"/>
          <w:szCs w:val="24"/>
        </w:rPr>
        <w:t>&lt;</w:t>
      </w:r>
      <w:hyperlink r:id="rId10" w:history="1">
        <w:r w:rsidRPr="00E43262">
          <w:rPr>
            <w:rStyle w:val="Hyperlink"/>
            <w:rFonts w:ascii="Times New Roman" w:hAnsi="Times New Roman" w:cs="Times New Roman"/>
            <w:sz w:val="24"/>
            <w:szCs w:val="24"/>
          </w:rPr>
          <w:t>http://go.galegroup.com.proxy.lib.utk.edu:90/ps/i.do?id=GALE|5LNY&amp;v=2.1&amp;u=knox61277&amp;it=aboutBook&amp;p=DLBC&amp;sw=w</w:t>
        </w:r>
      </w:hyperlink>
      <w:r>
        <w:rPr>
          <w:rFonts w:ascii="Times New Roman" w:hAnsi="Times New Roman" w:cs="Times New Roman"/>
          <w:sz w:val="24"/>
          <w:szCs w:val="24"/>
        </w:rPr>
        <w:t>&gt;</w:t>
      </w:r>
    </w:p>
    <w:p w14:paraId="30117854" w14:textId="3B104FD6" w:rsidR="004E51D8" w:rsidRDefault="004E51D8" w:rsidP="004E51D8">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Birbalsingh, Frank M. “The Novels of H. G. De Lisser.” </w:t>
      </w:r>
      <w:r>
        <w:rPr>
          <w:rFonts w:ascii="Times New Roman" w:hAnsi="Times New Roman" w:cs="Times New Roman"/>
          <w:i/>
          <w:sz w:val="24"/>
          <w:szCs w:val="24"/>
        </w:rPr>
        <w:t xml:space="preserve">The International Fiction Review </w:t>
      </w:r>
      <w:r>
        <w:rPr>
          <w:rFonts w:ascii="Times New Roman" w:hAnsi="Times New Roman" w:cs="Times New Roman"/>
          <w:sz w:val="24"/>
          <w:szCs w:val="24"/>
        </w:rPr>
        <w:t>9, no. 1</w:t>
      </w:r>
      <w:r w:rsidR="00C13B44">
        <w:rPr>
          <w:rFonts w:ascii="Times New Roman" w:hAnsi="Times New Roman" w:cs="Times New Roman"/>
          <w:sz w:val="24"/>
          <w:szCs w:val="24"/>
        </w:rPr>
        <w:t xml:space="preserve"> </w:t>
      </w:r>
      <w:r>
        <w:rPr>
          <w:rFonts w:ascii="Times New Roman" w:hAnsi="Times New Roman" w:cs="Times New Roman"/>
          <w:sz w:val="24"/>
          <w:szCs w:val="24"/>
        </w:rPr>
        <w:t>(1982):</w:t>
      </w:r>
      <w:r w:rsidR="00C13B44">
        <w:rPr>
          <w:rFonts w:ascii="Times New Roman" w:hAnsi="Times New Roman" w:cs="Times New Roman"/>
          <w:sz w:val="24"/>
          <w:szCs w:val="24"/>
        </w:rPr>
        <w:t xml:space="preserve"> </w:t>
      </w:r>
      <w:r>
        <w:rPr>
          <w:rFonts w:ascii="Times New Roman" w:hAnsi="Times New Roman" w:cs="Times New Roman"/>
          <w:sz w:val="24"/>
          <w:szCs w:val="24"/>
        </w:rPr>
        <w:t>41-46.</w:t>
      </w:r>
      <w:r w:rsidR="00C13B44">
        <w:rPr>
          <w:rFonts w:ascii="Times New Roman" w:hAnsi="Times New Roman" w:cs="Times New Roman"/>
          <w:sz w:val="24"/>
          <w:szCs w:val="24"/>
        </w:rPr>
        <w:t xml:space="preserve"> Web. 11 Jan. 2016.</w:t>
      </w:r>
      <w:r>
        <w:rPr>
          <w:rFonts w:ascii="Times New Roman" w:hAnsi="Times New Roman" w:cs="Times New Roman"/>
          <w:sz w:val="24"/>
          <w:szCs w:val="24"/>
        </w:rPr>
        <w:t xml:space="preserve"> &lt;</w:t>
      </w:r>
      <w:hyperlink r:id="rId11" w:history="1">
        <w:r w:rsidRPr="009B49FA">
          <w:rPr>
            <w:rStyle w:val="Hyperlink"/>
            <w:rFonts w:ascii="Times New Roman" w:hAnsi="Times New Roman" w:cs="Times New Roman"/>
            <w:sz w:val="24"/>
            <w:szCs w:val="24"/>
          </w:rPr>
          <w:t>https://journals.lib.unb.ca/index.php/IFR/article/viewFile/13543/14626</w:t>
        </w:r>
      </w:hyperlink>
      <w:r>
        <w:rPr>
          <w:rFonts w:ascii="Times New Roman" w:hAnsi="Times New Roman" w:cs="Times New Roman"/>
          <w:sz w:val="24"/>
          <w:szCs w:val="24"/>
        </w:rPr>
        <w:t>&gt;</w:t>
      </w:r>
    </w:p>
    <w:p w14:paraId="6F165B2E" w14:textId="3019B3F4" w:rsidR="000E197E" w:rsidRDefault="000E197E" w:rsidP="004E51D8">
      <w:pPr>
        <w:spacing w:line="480" w:lineRule="auto"/>
        <w:ind w:left="720" w:hanging="720"/>
        <w:contextualSpacing/>
        <w:rPr>
          <w:rFonts w:ascii="Times New Roman" w:hAnsi="Times New Roman" w:cs="Times New Roman"/>
          <w:sz w:val="24"/>
          <w:szCs w:val="24"/>
        </w:rPr>
      </w:pPr>
      <w:r w:rsidRPr="000E197E">
        <w:rPr>
          <w:rFonts w:ascii="Times New Roman" w:hAnsi="Times New Roman" w:cs="Times New Roman"/>
          <w:sz w:val="24"/>
          <w:szCs w:val="24"/>
        </w:rPr>
        <w:t>Cavanaugh, Jake. "The Cause of the Morant Bay Rebellion: 1865."</w:t>
      </w:r>
      <w:r>
        <w:rPr>
          <w:rFonts w:ascii="Times New Roman" w:hAnsi="Times New Roman" w:cs="Times New Roman"/>
          <w:sz w:val="24"/>
          <w:szCs w:val="24"/>
        </w:rPr>
        <w:t xml:space="preserve"> </w:t>
      </w:r>
      <w:r w:rsidRPr="000E197E">
        <w:rPr>
          <w:rFonts w:ascii="Times New Roman" w:hAnsi="Times New Roman" w:cs="Times New Roman"/>
          <w:i/>
          <w:iCs/>
          <w:sz w:val="24"/>
          <w:szCs w:val="24"/>
        </w:rPr>
        <w:t>Emancipation: The Caribbean Experience</w:t>
      </w:r>
      <w:r w:rsidRPr="000E197E">
        <w:rPr>
          <w:rFonts w:ascii="Times New Roman" w:hAnsi="Times New Roman" w:cs="Times New Roman"/>
          <w:sz w:val="24"/>
          <w:szCs w:val="24"/>
        </w:rPr>
        <w:t>. Un</w:t>
      </w:r>
      <w:r>
        <w:rPr>
          <w:rFonts w:ascii="Times New Roman" w:hAnsi="Times New Roman" w:cs="Times New Roman"/>
          <w:sz w:val="24"/>
          <w:szCs w:val="24"/>
        </w:rPr>
        <w:t>iversity of Miami, 2001. Web. 1</w:t>
      </w:r>
      <w:r w:rsidRPr="000E197E">
        <w:rPr>
          <w:rFonts w:ascii="Times New Roman" w:hAnsi="Times New Roman" w:cs="Times New Roman"/>
          <w:sz w:val="24"/>
          <w:szCs w:val="24"/>
        </w:rPr>
        <w:t xml:space="preserve"> Mar. 2016.</w:t>
      </w:r>
    </w:p>
    <w:p w14:paraId="28C8B162" w14:textId="12B0276B" w:rsidR="00601364" w:rsidRDefault="00601364" w:rsidP="004E51D8">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Cohn, </w:t>
      </w:r>
      <w:r w:rsidRPr="00DA3C58">
        <w:rPr>
          <w:rFonts w:ascii="Times New Roman" w:hAnsi="Times New Roman" w:cs="Times New Roman"/>
        </w:rPr>
        <w:t>Norman</w:t>
      </w:r>
      <w:r>
        <w:rPr>
          <w:rFonts w:ascii="Times New Roman" w:hAnsi="Times New Roman" w:cs="Times New Roman"/>
        </w:rPr>
        <w:t>.</w:t>
      </w:r>
      <w:r w:rsidRPr="00DA3C58">
        <w:rPr>
          <w:rFonts w:ascii="Times New Roman" w:hAnsi="Times New Roman" w:cs="Times New Roman"/>
        </w:rPr>
        <w:t xml:space="preserve"> “The Non-Existent Society of Witches</w:t>
      </w:r>
      <w:r>
        <w:rPr>
          <w:rFonts w:ascii="Times New Roman" w:hAnsi="Times New Roman" w:cs="Times New Roman"/>
        </w:rPr>
        <w:t>.”</w:t>
      </w:r>
      <w:r w:rsidRPr="00DA3C58">
        <w:rPr>
          <w:rFonts w:ascii="Times New Roman" w:hAnsi="Times New Roman" w:cs="Times New Roman"/>
        </w:rPr>
        <w:t xml:space="preserve"> </w:t>
      </w:r>
      <w:r w:rsidRPr="00DA3C58">
        <w:rPr>
          <w:rFonts w:ascii="Times New Roman" w:hAnsi="Times New Roman" w:cs="Times New Roman"/>
          <w:i/>
        </w:rPr>
        <w:t>Witches of the Atlantic World</w:t>
      </w:r>
      <w:r>
        <w:rPr>
          <w:rFonts w:ascii="Times New Roman" w:hAnsi="Times New Roman" w:cs="Times New Roman"/>
        </w:rPr>
        <w:t>. E</w:t>
      </w:r>
      <w:r w:rsidRPr="00DA3C58">
        <w:rPr>
          <w:rFonts w:ascii="Times New Roman" w:hAnsi="Times New Roman" w:cs="Times New Roman"/>
        </w:rPr>
        <w:t>d. Elaine G. Bresla</w:t>
      </w:r>
      <w:r>
        <w:rPr>
          <w:rFonts w:ascii="Times New Roman" w:hAnsi="Times New Roman" w:cs="Times New Roman"/>
        </w:rPr>
        <w:t xml:space="preserve">w. </w:t>
      </w:r>
      <w:r w:rsidRPr="00DA3C58">
        <w:rPr>
          <w:rFonts w:ascii="Times New Roman" w:hAnsi="Times New Roman" w:cs="Times New Roman"/>
        </w:rPr>
        <w:t>New York: New Y</w:t>
      </w:r>
      <w:r w:rsidR="00896225">
        <w:rPr>
          <w:rFonts w:ascii="Times New Roman" w:hAnsi="Times New Roman" w:cs="Times New Roman"/>
        </w:rPr>
        <w:t>ork University Press, 2000</w:t>
      </w:r>
      <w:r>
        <w:rPr>
          <w:rFonts w:ascii="Times New Roman" w:hAnsi="Times New Roman" w:cs="Times New Roman"/>
        </w:rPr>
        <w:t>.</w:t>
      </w:r>
      <w:r w:rsidR="00896225">
        <w:rPr>
          <w:rFonts w:ascii="Times New Roman" w:hAnsi="Times New Roman" w:cs="Times New Roman"/>
        </w:rPr>
        <w:t xml:space="preserve"> Print.</w:t>
      </w:r>
    </w:p>
    <w:p w14:paraId="2941EB49" w14:textId="601559B0" w:rsidR="004E51D8" w:rsidRDefault="004E51D8" w:rsidP="004E51D8">
      <w:pPr>
        <w:spacing w:line="480" w:lineRule="auto"/>
        <w:ind w:left="720" w:hanging="720"/>
        <w:contextualSpacing/>
        <w:rPr>
          <w:rFonts w:ascii="Times New Roman" w:hAnsi="Times New Roman" w:cs="Times New Roman"/>
          <w:sz w:val="24"/>
          <w:szCs w:val="24"/>
        </w:rPr>
      </w:pPr>
      <w:r w:rsidRPr="005B142A">
        <w:rPr>
          <w:rFonts w:ascii="Times New Roman" w:hAnsi="Times New Roman" w:cs="Times New Roman"/>
          <w:sz w:val="24"/>
          <w:szCs w:val="24"/>
        </w:rPr>
        <w:t>Dawes</w:t>
      </w:r>
      <w:r>
        <w:rPr>
          <w:rFonts w:ascii="Times New Roman" w:hAnsi="Times New Roman" w:cs="Times New Roman"/>
          <w:sz w:val="24"/>
          <w:szCs w:val="24"/>
        </w:rPr>
        <w:t>,</w:t>
      </w:r>
      <w:r w:rsidRPr="005B142A">
        <w:rPr>
          <w:rFonts w:ascii="Times New Roman" w:hAnsi="Times New Roman" w:cs="Times New Roman"/>
          <w:sz w:val="24"/>
          <w:szCs w:val="24"/>
        </w:rPr>
        <w:t xml:space="preserve"> Kwame S.N. "An Act of "Unruly" Savagery: Re-Writing Black Rebellion in the Language of the Colonizer. H. G. De Lisser's </w:t>
      </w:r>
      <w:r w:rsidRPr="005B142A">
        <w:rPr>
          <w:rFonts w:ascii="Times New Roman" w:hAnsi="Times New Roman" w:cs="Times New Roman"/>
          <w:i/>
          <w:sz w:val="24"/>
          <w:szCs w:val="24"/>
        </w:rPr>
        <w:t>The White Witch of Rosehall</w:t>
      </w:r>
      <w:r>
        <w:rPr>
          <w:rFonts w:ascii="Times New Roman" w:hAnsi="Times New Roman" w:cs="Times New Roman"/>
          <w:sz w:val="24"/>
          <w:szCs w:val="24"/>
        </w:rPr>
        <w:t>.</w:t>
      </w:r>
      <w:r w:rsidRPr="005B142A">
        <w:rPr>
          <w:rFonts w:ascii="Times New Roman" w:hAnsi="Times New Roman" w:cs="Times New Roman"/>
          <w:sz w:val="24"/>
          <w:szCs w:val="24"/>
        </w:rPr>
        <w:t xml:space="preserve">" </w:t>
      </w:r>
      <w:r w:rsidR="00C13B44">
        <w:rPr>
          <w:rFonts w:ascii="Times New Roman" w:hAnsi="Times New Roman" w:cs="Times New Roman"/>
          <w:i/>
          <w:iCs/>
          <w:sz w:val="24"/>
          <w:szCs w:val="24"/>
        </w:rPr>
        <w:t xml:space="preserve">Caribbean </w:t>
      </w:r>
      <w:r w:rsidRPr="005B142A">
        <w:rPr>
          <w:rFonts w:ascii="Times New Roman" w:hAnsi="Times New Roman" w:cs="Times New Roman"/>
          <w:i/>
          <w:iCs/>
          <w:sz w:val="24"/>
          <w:szCs w:val="24"/>
        </w:rPr>
        <w:lastRenderedPageBreak/>
        <w:t>Quarterly</w:t>
      </w:r>
      <w:r w:rsidRPr="005B142A">
        <w:rPr>
          <w:rFonts w:ascii="Times New Roman" w:hAnsi="Times New Roman" w:cs="Times New Roman"/>
          <w:sz w:val="24"/>
          <w:szCs w:val="24"/>
        </w:rPr>
        <w:t xml:space="preserve"> 40, no. 1 (1994): </w:t>
      </w:r>
      <w:r>
        <w:rPr>
          <w:rFonts w:ascii="Times New Roman" w:hAnsi="Times New Roman" w:cs="Times New Roman"/>
          <w:sz w:val="24"/>
          <w:szCs w:val="24"/>
        </w:rPr>
        <w:t>1-12.</w:t>
      </w:r>
      <w:r w:rsidR="00896225">
        <w:rPr>
          <w:rFonts w:ascii="Times New Roman" w:hAnsi="Times New Roman" w:cs="Times New Roman"/>
          <w:sz w:val="24"/>
          <w:szCs w:val="24"/>
        </w:rPr>
        <w:t xml:space="preserve"> Web. 20 Nov. 2015.</w:t>
      </w:r>
      <w:r w:rsidRPr="005B142A">
        <w:rPr>
          <w:rFonts w:ascii="Times New Roman" w:hAnsi="Times New Roman" w:cs="Times New Roman"/>
          <w:sz w:val="24"/>
          <w:szCs w:val="24"/>
        </w:rPr>
        <w:t xml:space="preserve"> </w:t>
      </w:r>
      <w:r>
        <w:rPr>
          <w:rFonts w:ascii="Times New Roman" w:hAnsi="Times New Roman" w:cs="Times New Roman"/>
          <w:sz w:val="24"/>
          <w:szCs w:val="24"/>
        </w:rPr>
        <w:t>&lt;</w:t>
      </w:r>
      <w:hyperlink r:id="rId12" w:history="1">
        <w:r w:rsidRPr="00E43262">
          <w:rPr>
            <w:rStyle w:val="Hyperlink"/>
            <w:rFonts w:ascii="Times New Roman" w:hAnsi="Times New Roman" w:cs="Times New Roman"/>
            <w:sz w:val="24"/>
            <w:szCs w:val="24"/>
          </w:rPr>
          <w:t>http://www.jstor.org/stable/40653871</w:t>
        </w:r>
      </w:hyperlink>
      <w:r>
        <w:rPr>
          <w:rFonts w:ascii="Times New Roman" w:hAnsi="Times New Roman" w:cs="Times New Roman"/>
          <w:sz w:val="24"/>
          <w:szCs w:val="24"/>
        </w:rPr>
        <w:t>&gt;</w:t>
      </w:r>
    </w:p>
    <w:p w14:paraId="449A5CD4" w14:textId="41AD9109" w:rsidR="005C5FA7" w:rsidRPr="005C5FA7" w:rsidRDefault="005C5FA7" w:rsidP="005C5FA7">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De Lisser, Herbert George. “Days of Terror: A Dramatic Novel.” </w:t>
      </w:r>
      <w:r>
        <w:rPr>
          <w:rFonts w:ascii="Times New Roman" w:hAnsi="Times New Roman" w:cs="Times New Roman"/>
          <w:i/>
          <w:sz w:val="24"/>
          <w:szCs w:val="24"/>
        </w:rPr>
        <w:t xml:space="preserve">Daily Gleaner </w:t>
      </w:r>
      <w:r>
        <w:rPr>
          <w:rFonts w:ascii="Times New Roman" w:hAnsi="Times New Roman" w:cs="Times New Roman"/>
          <w:sz w:val="24"/>
          <w:szCs w:val="24"/>
        </w:rPr>
        <w:t>3, 6, 10, 13, 17, 20, Jan. 1914. Web. 4 Mar. 2016. &lt;</w:t>
      </w:r>
      <w:hyperlink r:id="rId13" w:history="1">
        <w:r w:rsidRPr="008123B4">
          <w:rPr>
            <w:rStyle w:val="Hyperlink"/>
            <w:rFonts w:ascii="Times New Roman" w:hAnsi="Times New Roman" w:cs="Times New Roman"/>
            <w:sz w:val="24"/>
            <w:szCs w:val="24"/>
          </w:rPr>
          <w:t>http://gleaner.newspaperarchive.com/</w:t>
        </w:r>
      </w:hyperlink>
      <w:r>
        <w:rPr>
          <w:rFonts w:ascii="Times New Roman" w:hAnsi="Times New Roman" w:cs="Times New Roman"/>
          <w:sz w:val="24"/>
          <w:szCs w:val="24"/>
        </w:rPr>
        <w:t>&gt;</w:t>
      </w:r>
    </w:p>
    <w:p w14:paraId="5A7DCE7F" w14:textId="2767C52A" w:rsidR="005C5FA7" w:rsidRPr="00C13B44" w:rsidRDefault="00C13B44" w:rsidP="005C5FA7">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De Lisser, Herbert George. </w:t>
      </w:r>
      <w:r>
        <w:rPr>
          <w:rFonts w:ascii="Times New Roman" w:hAnsi="Times New Roman" w:cs="Times New Roman"/>
          <w:i/>
          <w:sz w:val="24"/>
          <w:szCs w:val="24"/>
        </w:rPr>
        <w:t>The White Witch of Rosehall</w:t>
      </w:r>
      <w:r>
        <w:rPr>
          <w:rFonts w:ascii="Times New Roman" w:hAnsi="Times New Roman" w:cs="Times New Roman"/>
          <w:sz w:val="24"/>
          <w:szCs w:val="24"/>
        </w:rPr>
        <w:t>. London: Macmillan Education, 1982. Print.</w:t>
      </w:r>
    </w:p>
    <w:p w14:paraId="60EC0EE8" w14:textId="14F1572C" w:rsidR="004E51D8" w:rsidRDefault="004E51D8" w:rsidP="004E51D8">
      <w:pPr>
        <w:spacing w:line="480" w:lineRule="auto"/>
        <w:ind w:left="720" w:hanging="720"/>
        <w:contextualSpacing/>
      </w:pPr>
      <w:r w:rsidRPr="00CA2201">
        <w:rPr>
          <w:rFonts w:ascii="Times New Roman" w:hAnsi="Times New Roman" w:cs="Times New Roman"/>
          <w:sz w:val="24"/>
          <w:szCs w:val="24"/>
        </w:rPr>
        <w:t>Donahue</w:t>
      </w:r>
      <w:r>
        <w:rPr>
          <w:rFonts w:ascii="Times New Roman" w:hAnsi="Times New Roman" w:cs="Times New Roman"/>
          <w:sz w:val="24"/>
          <w:szCs w:val="24"/>
        </w:rPr>
        <w:t>,</w:t>
      </w:r>
      <w:r w:rsidRPr="00CA2201">
        <w:rPr>
          <w:rFonts w:ascii="Times New Roman" w:hAnsi="Times New Roman" w:cs="Times New Roman"/>
          <w:sz w:val="24"/>
          <w:szCs w:val="24"/>
        </w:rPr>
        <w:t xml:space="preserve"> Jennifer</w:t>
      </w:r>
      <w:r>
        <w:rPr>
          <w:rFonts w:ascii="Times New Roman" w:hAnsi="Times New Roman" w:cs="Times New Roman"/>
          <w:sz w:val="24"/>
          <w:szCs w:val="24"/>
        </w:rPr>
        <w:t>.</w:t>
      </w:r>
      <w:r w:rsidRPr="00CA2201">
        <w:rPr>
          <w:rFonts w:ascii="Times New Roman" w:hAnsi="Times New Roman" w:cs="Times New Roman"/>
          <w:sz w:val="24"/>
          <w:szCs w:val="24"/>
        </w:rPr>
        <w:t xml:space="preserve"> “The Ghost of Annie Palmer: Giving Voice to Jamaica’s “White Witch of Rose </w:t>
      </w:r>
      <w:r>
        <w:rPr>
          <w:rFonts w:ascii="Times New Roman" w:hAnsi="Times New Roman" w:cs="Times New Roman"/>
          <w:sz w:val="24"/>
          <w:szCs w:val="24"/>
        </w:rPr>
        <w:t>Hall.”</w:t>
      </w:r>
      <w:r w:rsidR="00A23B75">
        <w:rPr>
          <w:rFonts w:ascii="Times New Roman" w:hAnsi="Times New Roman" w:cs="Times New Roman"/>
          <w:sz w:val="24"/>
          <w:szCs w:val="24"/>
        </w:rPr>
        <w:t>”</w:t>
      </w:r>
      <w:r w:rsidRPr="00CA2201">
        <w:rPr>
          <w:rFonts w:ascii="Times New Roman" w:hAnsi="Times New Roman" w:cs="Times New Roman"/>
          <w:sz w:val="24"/>
          <w:szCs w:val="24"/>
        </w:rPr>
        <w:t> </w:t>
      </w:r>
      <w:r w:rsidRPr="00CA2201">
        <w:rPr>
          <w:rFonts w:ascii="Times New Roman" w:hAnsi="Times New Roman" w:cs="Times New Roman"/>
          <w:i/>
          <w:iCs/>
          <w:sz w:val="24"/>
          <w:szCs w:val="24"/>
        </w:rPr>
        <w:t>The Journal of Commonwealth Literature</w:t>
      </w:r>
      <w:r>
        <w:rPr>
          <w:rFonts w:ascii="Times New Roman" w:hAnsi="Times New Roman" w:cs="Times New Roman"/>
          <w:sz w:val="24"/>
          <w:szCs w:val="24"/>
        </w:rPr>
        <w:t xml:space="preserve"> 49, no. 2 (June 2014): </w:t>
      </w:r>
      <w:r w:rsidRPr="0019488B">
        <w:rPr>
          <w:rFonts w:ascii="Times New Roman" w:hAnsi="Times New Roman" w:cs="Times New Roman"/>
          <w:sz w:val="24"/>
          <w:szCs w:val="24"/>
        </w:rPr>
        <w:t>243-56</w:t>
      </w:r>
      <w:r>
        <w:rPr>
          <w:rFonts w:ascii="Times New Roman" w:hAnsi="Times New Roman" w:cs="Times New Roman"/>
          <w:sz w:val="24"/>
          <w:szCs w:val="24"/>
        </w:rPr>
        <w:t xml:space="preserve">. </w:t>
      </w:r>
      <w:r w:rsidR="005C5FA7">
        <w:rPr>
          <w:rFonts w:ascii="Times New Roman" w:hAnsi="Times New Roman" w:cs="Times New Roman"/>
          <w:sz w:val="24"/>
          <w:szCs w:val="24"/>
        </w:rPr>
        <w:t xml:space="preserve">Web. 15 Jan. 2016. </w:t>
      </w:r>
      <w:r>
        <w:rPr>
          <w:rFonts w:ascii="Times New Roman" w:hAnsi="Times New Roman" w:cs="Times New Roman"/>
          <w:sz w:val="24"/>
          <w:szCs w:val="24"/>
        </w:rPr>
        <w:t>&lt;</w:t>
      </w:r>
      <w:hyperlink r:id="rId14" w:history="1">
        <w:r w:rsidRPr="00E43262">
          <w:rPr>
            <w:rStyle w:val="Hyperlink"/>
            <w:rFonts w:ascii="Times New Roman" w:hAnsi="Times New Roman" w:cs="Times New Roman"/>
            <w:sz w:val="24"/>
            <w:szCs w:val="24"/>
          </w:rPr>
          <w:t>http://dx.doi.org/10.1177/0021989414529784</w:t>
        </w:r>
      </w:hyperlink>
      <w:r>
        <w:rPr>
          <w:rFonts w:ascii="Times New Roman" w:hAnsi="Times New Roman" w:cs="Times New Roman"/>
          <w:sz w:val="24"/>
          <w:szCs w:val="24"/>
        </w:rPr>
        <w:t>&gt;</w:t>
      </w:r>
      <w:r w:rsidRPr="00ED679A">
        <w:t xml:space="preserve"> </w:t>
      </w:r>
    </w:p>
    <w:p w14:paraId="5B04CDBF" w14:textId="77777777" w:rsidR="004E51D8" w:rsidRDefault="004E51D8" w:rsidP="004E51D8">
      <w:pPr>
        <w:spacing w:line="480" w:lineRule="auto"/>
        <w:ind w:left="720" w:hanging="720"/>
        <w:contextualSpacing/>
        <w:rPr>
          <w:rFonts w:ascii="Times New Roman" w:hAnsi="Times New Roman" w:cs="Times New Roman"/>
          <w:sz w:val="24"/>
          <w:szCs w:val="24"/>
        </w:rPr>
      </w:pPr>
      <w:r w:rsidRPr="004E51D8">
        <w:rPr>
          <w:rFonts w:ascii="Times New Roman" w:hAnsi="Times New Roman" w:cs="Times New Roman"/>
          <w:sz w:val="24"/>
          <w:szCs w:val="24"/>
        </w:rPr>
        <w:t>Fanon, Frantz. </w:t>
      </w:r>
      <w:r w:rsidRPr="004E51D8">
        <w:rPr>
          <w:rFonts w:ascii="Times New Roman" w:hAnsi="Times New Roman" w:cs="Times New Roman"/>
          <w:i/>
          <w:iCs/>
          <w:sz w:val="24"/>
          <w:szCs w:val="24"/>
        </w:rPr>
        <w:t>The Wretched of the Earth</w:t>
      </w:r>
      <w:r w:rsidRPr="004E51D8">
        <w:rPr>
          <w:rFonts w:ascii="Times New Roman" w:hAnsi="Times New Roman" w:cs="Times New Roman"/>
          <w:sz w:val="24"/>
          <w:szCs w:val="24"/>
        </w:rPr>
        <w:t>. New York: Grove, 1965. Print.</w:t>
      </w:r>
    </w:p>
    <w:p w14:paraId="6255EEB4" w14:textId="77777777" w:rsidR="004E51D8" w:rsidRDefault="004E51D8" w:rsidP="004E51D8">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Froude, </w:t>
      </w:r>
      <w:r w:rsidRPr="004E51D8">
        <w:rPr>
          <w:rFonts w:ascii="Times New Roman" w:hAnsi="Times New Roman" w:cs="Times New Roman"/>
          <w:sz w:val="24"/>
          <w:szCs w:val="24"/>
        </w:rPr>
        <w:t>James Anthony</w:t>
      </w:r>
      <w:r>
        <w:rPr>
          <w:rFonts w:ascii="Times New Roman" w:hAnsi="Times New Roman" w:cs="Times New Roman"/>
          <w:sz w:val="24"/>
          <w:szCs w:val="24"/>
        </w:rPr>
        <w:t>.</w:t>
      </w:r>
      <w:r w:rsidRPr="004E51D8">
        <w:rPr>
          <w:rFonts w:ascii="Times New Roman" w:hAnsi="Times New Roman" w:cs="Times New Roman"/>
          <w:sz w:val="24"/>
          <w:szCs w:val="24"/>
        </w:rPr>
        <w:t> </w:t>
      </w:r>
      <w:r w:rsidRPr="004E51D8">
        <w:rPr>
          <w:rFonts w:ascii="Times New Roman" w:hAnsi="Times New Roman" w:cs="Times New Roman"/>
          <w:i/>
          <w:iCs/>
          <w:sz w:val="24"/>
          <w:szCs w:val="24"/>
        </w:rPr>
        <w:t>The English in the West Indies: Or, The Bow of Ulysses</w:t>
      </w:r>
      <w:r>
        <w:rPr>
          <w:rFonts w:ascii="Times New Roman" w:hAnsi="Times New Roman" w:cs="Times New Roman"/>
          <w:sz w:val="24"/>
          <w:szCs w:val="24"/>
        </w:rPr>
        <w:t xml:space="preserve">. </w:t>
      </w:r>
      <w:r w:rsidRPr="004E51D8">
        <w:rPr>
          <w:rFonts w:ascii="Times New Roman" w:hAnsi="Times New Roman" w:cs="Times New Roman"/>
          <w:sz w:val="24"/>
          <w:szCs w:val="24"/>
        </w:rPr>
        <w:t>London: Green and Longmans, 1888</w:t>
      </w:r>
      <w:r>
        <w:rPr>
          <w:rFonts w:ascii="Times New Roman" w:hAnsi="Times New Roman" w:cs="Times New Roman"/>
          <w:sz w:val="24"/>
          <w:szCs w:val="24"/>
        </w:rPr>
        <w:t xml:space="preserve">. Print. </w:t>
      </w:r>
    </w:p>
    <w:p w14:paraId="15B352D3" w14:textId="77777777" w:rsidR="004E51D8" w:rsidRDefault="004E51D8" w:rsidP="004E51D8">
      <w:pPr>
        <w:spacing w:line="480" w:lineRule="auto"/>
        <w:ind w:left="720" w:hanging="720"/>
        <w:contextualSpacing/>
        <w:rPr>
          <w:rFonts w:ascii="Times New Roman" w:hAnsi="Times New Roman" w:cs="Times New Roman"/>
          <w:sz w:val="24"/>
          <w:szCs w:val="24"/>
        </w:rPr>
      </w:pPr>
      <w:r w:rsidRPr="004E51D8">
        <w:rPr>
          <w:rFonts w:ascii="Times New Roman" w:hAnsi="Times New Roman" w:cs="Times New Roman"/>
          <w:sz w:val="24"/>
          <w:szCs w:val="24"/>
        </w:rPr>
        <w:t>Heuman, Gad J. </w:t>
      </w:r>
      <w:r w:rsidRPr="004E51D8">
        <w:rPr>
          <w:rFonts w:ascii="Times New Roman" w:hAnsi="Times New Roman" w:cs="Times New Roman"/>
          <w:i/>
          <w:iCs/>
          <w:sz w:val="24"/>
          <w:szCs w:val="24"/>
        </w:rPr>
        <w:t>The Killing Time: The Morant Bay Rebellion in Jamaica</w:t>
      </w:r>
      <w:r w:rsidRPr="004E51D8">
        <w:rPr>
          <w:rFonts w:ascii="Times New Roman" w:hAnsi="Times New Roman" w:cs="Times New Roman"/>
          <w:sz w:val="24"/>
          <w:szCs w:val="24"/>
        </w:rPr>
        <w:t>. Knoxville: University of Tennessee, 1994. Print.</w:t>
      </w:r>
    </w:p>
    <w:p w14:paraId="29E38D34" w14:textId="7E422890" w:rsidR="004E51D8" w:rsidRDefault="004E51D8" w:rsidP="004E51D8">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JanMohamed, Abdul R.</w:t>
      </w:r>
      <w:r w:rsidRPr="00D000A7">
        <w:rPr>
          <w:rFonts w:ascii="Times New Roman" w:hAnsi="Times New Roman" w:cs="Times New Roman"/>
          <w:sz w:val="24"/>
          <w:szCs w:val="24"/>
        </w:rPr>
        <w:t xml:space="preserve"> “The Economy of Manichean Allegory: The Function of Racial Differ</w:t>
      </w:r>
      <w:r w:rsidR="00C13B44">
        <w:rPr>
          <w:rFonts w:ascii="Times New Roman" w:hAnsi="Times New Roman" w:cs="Times New Roman"/>
          <w:sz w:val="24"/>
          <w:szCs w:val="24"/>
        </w:rPr>
        <w:t>ence in Colonialist Literature.”</w:t>
      </w:r>
      <w:r w:rsidRPr="00D000A7">
        <w:rPr>
          <w:rFonts w:ascii="Times New Roman" w:hAnsi="Times New Roman" w:cs="Times New Roman"/>
          <w:sz w:val="24"/>
          <w:szCs w:val="24"/>
        </w:rPr>
        <w:t> </w:t>
      </w:r>
      <w:r w:rsidRPr="00D000A7">
        <w:rPr>
          <w:rFonts w:ascii="Times New Roman" w:hAnsi="Times New Roman" w:cs="Times New Roman"/>
          <w:i/>
          <w:iCs/>
          <w:sz w:val="24"/>
          <w:szCs w:val="24"/>
        </w:rPr>
        <w:t>Critical Inquiry</w:t>
      </w:r>
      <w:r w:rsidRPr="00D000A7">
        <w:rPr>
          <w:rFonts w:ascii="Times New Roman" w:hAnsi="Times New Roman" w:cs="Times New Roman"/>
          <w:sz w:val="24"/>
          <w:szCs w:val="24"/>
        </w:rPr>
        <w:t> </w:t>
      </w:r>
      <w:r>
        <w:rPr>
          <w:rFonts w:ascii="Times New Roman" w:hAnsi="Times New Roman" w:cs="Times New Roman"/>
          <w:sz w:val="24"/>
          <w:szCs w:val="24"/>
        </w:rPr>
        <w:t>12.1 (1985): 59–87. Web.</w:t>
      </w:r>
      <w:r w:rsidR="00C13B44">
        <w:rPr>
          <w:rFonts w:ascii="Times New Roman" w:hAnsi="Times New Roman" w:cs="Times New Roman"/>
          <w:sz w:val="24"/>
          <w:szCs w:val="24"/>
        </w:rPr>
        <w:t xml:space="preserve"> 1 Feb. 2016.</w:t>
      </w:r>
      <w:r>
        <w:rPr>
          <w:rFonts w:ascii="Times New Roman" w:hAnsi="Times New Roman" w:cs="Times New Roman"/>
          <w:sz w:val="24"/>
          <w:szCs w:val="24"/>
        </w:rPr>
        <w:t xml:space="preserve"> &lt;</w:t>
      </w:r>
      <w:hyperlink r:id="rId15" w:history="1">
        <w:r w:rsidRPr="009B49FA">
          <w:rPr>
            <w:rStyle w:val="Hyperlink"/>
            <w:rFonts w:ascii="Times New Roman" w:hAnsi="Times New Roman" w:cs="Times New Roman"/>
            <w:sz w:val="24"/>
            <w:szCs w:val="24"/>
          </w:rPr>
          <w:t>http://www.jstor.org/stable/1343462</w:t>
        </w:r>
      </w:hyperlink>
      <w:r>
        <w:rPr>
          <w:rFonts w:ascii="Times New Roman" w:hAnsi="Times New Roman" w:cs="Times New Roman"/>
          <w:sz w:val="24"/>
          <w:szCs w:val="24"/>
        </w:rPr>
        <w:t>&gt;</w:t>
      </w:r>
    </w:p>
    <w:p w14:paraId="161CEB7B" w14:textId="2958A1A2" w:rsidR="00601364" w:rsidRDefault="00601364" w:rsidP="00601364">
      <w:pPr>
        <w:spacing w:line="480" w:lineRule="auto"/>
        <w:ind w:left="720" w:hanging="720"/>
        <w:contextualSpacing/>
        <w:rPr>
          <w:rFonts w:ascii="Times New Roman" w:hAnsi="Times New Roman" w:cs="Times New Roman"/>
          <w:sz w:val="24"/>
          <w:szCs w:val="24"/>
        </w:rPr>
      </w:pPr>
      <w:r w:rsidRPr="00601364">
        <w:rPr>
          <w:rFonts w:ascii="Times New Roman" w:hAnsi="Times New Roman" w:cs="Times New Roman"/>
          <w:sz w:val="24"/>
          <w:szCs w:val="24"/>
        </w:rPr>
        <w:t>Kramer, Heinrich and Jacob Sprenger.</w:t>
      </w:r>
      <w:r w:rsidR="00896225">
        <w:rPr>
          <w:rFonts w:ascii="Times New Roman" w:hAnsi="Times New Roman" w:cs="Times New Roman"/>
          <w:sz w:val="24"/>
          <w:szCs w:val="24"/>
        </w:rPr>
        <w:t xml:space="preserve"> “The Methods of the Devil.” </w:t>
      </w:r>
      <w:r w:rsidRPr="00601364">
        <w:rPr>
          <w:rFonts w:ascii="Times New Roman" w:hAnsi="Times New Roman" w:cs="Times New Roman"/>
          <w:i/>
          <w:iCs/>
          <w:sz w:val="24"/>
          <w:szCs w:val="24"/>
        </w:rPr>
        <w:t>Witches of the Atlantic World</w:t>
      </w:r>
      <w:r w:rsidRPr="00601364">
        <w:rPr>
          <w:rFonts w:ascii="Times New Roman" w:hAnsi="Times New Roman" w:cs="Times New Roman"/>
          <w:sz w:val="24"/>
          <w:szCs w:val="24"/>
        </w:rPr>
        <w:t>. Ed. Elaine G. Breslaw. New York: New York University Press, 2000: 21-27.</w:t>
      </w:r>
      <w:r w:rsidR="00896225">
        <w:rPr>
          <w:rFonts w:ascii="Times New Roman" w:hAnsi="Times New Roman" w:cs="Times New Roman"/>
          <w:sz w:val="24"/>
          <w:szCs w:val="24"/>
        </w:rPr>
        <w:t xml:space="preserve"> Print.</w:t>
      </w:r>
      <w:r w:rsidRPr="00601364">
        <w:rPr>
          <w:rFonts w:ascii="Times New Roman" w:hAnsi="Times New Roman" w:cs="Times New Roman"/>
          <w:sz w:val="24"/>
          <w:szCs w:val="24"/>
        </w:rPr>
        <w:t xml:space="preserve"> </w:t>
      </w:r>
    </w:p>
    <w:p w14:paraId="52906024" w14:textId="02DEDCEC" w:rsidR="00896225" w:rsidRPr="00896225" w:rsidRDefault="00896225" w:rsidP="00601364">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Kramer, Heinrich and Jacob Sprenger. “Why Women are Chiefly Addicted to Evil Superstitions.” </w:t>
      </w:r>
      <w:r>
        <w:rPr>
          <w:rFonts w:ascii="Times New Roman" w:hAnsi="Times New Roman" w:cs="Times New Roman"/>
          <w:i/>
          <w:sz w:val="24"/>
          <w:szCs w:val="24"/>
        </w:rPr>
        <w:t>Witches of the Atlantic World</w:t>
      </w:r>
      <w:r>
        <w:rPr>
          <w:rFonts w:ascii="Times New Roman" w:hAnsi="Times New Roman" w:cs="Times New Roman"/>
          <w:sz w:val="24"/>
          <w:szCs w:val="24"/>
        </w:rPr>
        <w:t xml:space="preserve">. Ed. Elaine G. Breslaw. New York: New York University Press, 2000: </w:t>
      </w:r>
      <w:r w:rsidRPr="00126ABA">
        <w:rPr>
          <w:rFonts w:ascii="Times New Roman" w:hAnsi="Times New Roman" w:cs="Times New Roman"/>
        </w:rPr>
        <w:t>289-295</w:t>
      </w:r>
      <w:r>
        <w:rPr>
          <w:rFonts w:ascii="Times New Roman" w:hAnsi="Times New Roman" w:cs="Times New Roman"/>
        </w:rPr>
        <w:t>. Print.</w:t>
      </w:r>
    </w:p>
    <w:p w14:paraId="19ACDBB6" w14:textId="0400258E" w:rsidR="004E51D8" w:rsidRDefault="004E51D8" w:rsidP="004E51D8">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Lomas, </w:t>
      </w:r>
      <w:r w:rsidRPr="00CA2201">
        <w:rPr>
          <w:rFonts w:ascii="Times New Roman" w:hAnsi="Times New Roman" w:cs="Times New Roman"/>
          <w:sz w:val="24"/>
          <w:szCs w:val="24"/>
        </w:rPr>
        <w:t>Laura</w:t>
      </w:r>
      <w:r>
        <w:rPr>
          <w:rFonts w:ascii="Times New Roman" w:hAnsi="Times New Roman" w:cs="Times New Roman"/>
          <w:sz w:val="24"/>
          <w:szCs w:val="24"/>
        </w:rPr>
        <w:t>.</w:t>
      </w:r>
      <w:r w:rsidRPr="00CA2201">
        <w:rPr>
          <w:rFonts w:ascii="Times New Roman" w:hAnsi="Times New Roman" w:cs="Times New Roman"/>
          <w:sz w:val="24"/>
          <w:szCs w:val="24"/>
        </w:rPr>
        <w:t xml:space="preserve"> "Mystifying Mystery: Inscriptions of the </w:t>
      </w:r>
      <w:r>
        <w:rPr>
          <w:rFonts w:ascii="Times New Roman" w:hAnsi="Times New Roman" w:cs="Times New Roman"/>
          <w:sz w:val="24"/>
          <w:szCs w:val="24"/>
        </w:rPr>
        <w:t>Oral in the Legend of Rose Hall.</w:t>
      </w:r>
      <w:r w:rsidRPr="00CA2201">
        <w:rPr>
          <w:rFonts w:ascii="Times New Roman" w:hAnsi="Times New Roman" w:cs="Times New Roman"/>
          <w:sz w:val="24"/>
          <w:szCs w:val="24"/>
        </w:rPr>
        <w:t>" </w:t>
      </w:r>
      <w:r w:rsidRPr="00CA2201">
        <w:rPr>
          <w:rFonts w:ascii="Times New Roman" w:hAnsi="Times New Roman" w:cs="Times New Roman"/>
          <w:i/>
          <w:iCs/>
          <w:sz w:val="24"/>
          <w:szCs w:val="24"/>
        </w:rPr>
        <w:t>Journal of West Indian Literature</w:t>
      </w:r>
      <w:r w:rsidRPr="00CA2201">
        <w:rPr>
          <w:rFonts w:ascii="Times New Roman" w:hAnsi="Times New Roman" w:cs="Times New Roman"/>
          <w:sz w:val="24"/>
          <w:szCs w:val="24"/>
        </w:rPr>
        <w:t xml:space="preserve"> 6, no. 2 (May 1994): 70-87. </w:t>
      </w:r>
      <w:r w:rsidR="005C5FA7">
        <w:rPr>
          <w:rFonts w:ascii="Times New Roman" w:hAnsi="Times New Roman" w:cs="Times New Roman"/>
          <w:sz w:val="24"/>
          <w:szCs w:val="24"/>
        </w:rPr>
        <w:t xml:space="preserve">Web. Nov. 2015. </w:t>
      </w:r>
      <w:r>
        <w:rPr>
          <w:rFonts w:ascii="Times New Roman" w:hAnsi="Times New Roman" w:cs="Times New Roman"/>
          <w:sz w:val="24"/>
          <w:szCs w:val="24"/>
        </w:rPr>
        <w:t>&lt;</w:t>
      </w:r>
      <w:hyperlink r:id="rId16" w:history="1">
        <w:r w:rsidRPr="00E43262">
          <w:rPr>
            <w:rStyle w:val="Hyperlink"/>
            <w:rFonts w:ascii="Times New Roman" w:hAnsi="Times New Roman" w:cs="Times New Roman"/>
            <w:sz w:val="24"/>
            <w:szCs w:val="24"/>
          </w:rPr>
          <w:t>http://www.jstor.org/stable/23019871</w:t>
        </w:r>
      </w:hyperlink>
      <w:r>
        <w:rPr>
          <w:rFonts w:ascii="Times New Roman" w:hAnsi="Times New Roman" w:cs="Times New Roman"/>
          <w:sz w:val="24"/>
          <w:szCs w:val="24"/>
        </w:rPr>
        <w:t>&gt;</w:t>
      </w:r>
    </w:p>
    <w:p w14:paraId="61C882B4" w14:textId="0A67FE38" w:rsidR="00601364" w:rsidRDefault="00601364" w:rsidP="00601364">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Mather, </w:t>
      </w:r>
      <w:r w:rsidRPr="005B142A">
        <w:rPr>
          <w:rFonts w:ascii="Times New Roman" w:hAnsi="Times New Roman" w:cs="Times New Roman"/>
          <w:sz w:val="24"/>
          <w:szCs w:val="24"/>
        </w:rPr>
        <w:t>Cotton</w:t>
      </w:r>
      <w:r>
        <w:rPr>
          <w:rFonts w:ascii="Times New Roman" w:hAnsi="Times New Roman" w:cs="Times New Roman"/>
          <w:sz w:val="24"/>
          <w:szCs w:val="24"/>
        </w:rPr>
        <w:t>.</w:t>
      </w:r>
      <w:r w:rsidRPr="005B142A">
        <w:rPr>
          <w:rFonts w:ascii="Times New Roman" w:hAnsi="Times New Roman" w:cs="Times New Roman"/>
          <w:sz w:val="24"/>
          <w:szCs w:val="24"/>
        </w:rPr>
        <w:t xml:space="preserve"> “On Witches and Witchcraft</w:t>
      </w:r>
      <w:r w:rsidR="00896225">
        <w:rPr>
          <w:rFonts w:ascii="Times New Roman" w:hAnsi="Times New Roman" w:cs="Times New Roman"/>
          <w:sz w:val="24"/>
          <w:szCs w:val="24"/>
        </w:rPr>
        <w:t>.”</w:t>
      </w:r>
      <w:r w:rsidRPr="005B142A">
        <w:rPr>
          <w:rFonts w:ascii="Times New Roman" w:hAnsi="Times New Roman" w:cs="Times New Roman"/>
          <w:sz w:val="24"/>
          <w:szCs w:val="24"/>
        </w:rPr>
        <w:t xml:space="preserve"> </w:t>
      </w:r>
      <w:r w:rsidRPr="005B142A">
        <w:rPr>
          <w:rFonts w:ascii="Times New Roman" w:hAnsi="Times New Roman" w:cs="Times New Roman"/>
          <w:i/>
          <w:sz w:val="24"/>
          <w:szCs w:val="24"/>
        </w:rPr>
        <w:t>Witches of the Atlantic World</w:t>
      </w:r>
      <w:r>
        <w:rPr>
          <w:rFonts w:ascii="Times New Roman" w:hAnsi="Times New Roman" w:cs="Times New Roman"/>
          <w:sz w:val="24"/>
          <w:szCs w:val="24"/>
        </w:rPr>
        <w:t xml:space="preserve">. Ed. Elaine G. Breslaw. </w:t>
      </w:r>
      <w:r w:rsidRPr="005B142A">
        <w:rPr>
          <w:rFonts w:ascii="Times New Roman" w:hAnsi="Times New Roman" w:cs="Times New Roman"/>
          <w:sz w:val="24"/>
          <w:szCs w:val="24"/>
        </w:rPr>
        <w:t xml:space="preserve">New York: </w:t>
      </w:r>
      <w:r>
        <w:rPr>
          <w:rFonts w:ascii="Times New Roman" w:hAnsi="Times New Roman" w:cs="Times New Roman"/>
          <w:sz w:val="24"/>
          <w:szCs w:val="24"/>
        </w:rPr>
        <w:t>New York University Press, 2000</w:t>
      </w:r>
      <w:r w:rsidRPr="005B142A">
        <w:rPr>
          <w:rFonts w:ascii="Times New Roman" w:hAnsi="Times New Roman" w:cs="Times New Roman"/>
          <w:sz w:val="24"/>
          <w:szCs w:val="24"/>
        </w:rPr>
        <w:t>: 42-46.</w:t>
      </w:r>
      <w:r w:rsidR="00896225">
        <w:rPr>
          <w:rFonts w:ascii="Times New Roman" w:hAnsi="Times New Roman" w:cs="Times New Roman"/>
          <w:sz w:val="24"/>
          <w:szCs w:val="24"/>
        </w:rPr>
        <w:t xml:space="preserve"> Print.</w:t>
      </w:r>
    </w:p>
    <w:p w14:paraId="1775841A" w14:textId="006B8741" w:rsidR="004E51D8" w:rsidRDefault="004E51D8" w:rsidP="004E51D8">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Olmos, </w:t>
      </w:r>
      <w:r w:rsidRPr="009D3622">
        <w:rPr>
          <w:rFonts w:ascii="Times New Roman" w:hAnsi="Times New Roman" w:cs="Times New Roman"/>
          <w:sz w:val="24"/>
          <w:szCs w:val="24"/>
        </w:rPr>
        <w:t>Margarite Fernandez and Lizabeth Paravis</w:t>
      </w:r>
      <w:r>
        <w:rPr>
          <w:rFonts w:ascii="Times New Roman" w:hAnsi="Times New Roman" w:cs="Times New Roman"/>
          <w:sz w:val="24"/>
          <w:szCs w:val="24"/>
        </w:rPr>
        <w:t>ini-Gebert</w:t>
      </w:r>
      <w:r w:rsidR="005C5FA7">
        <w:rPr>
          <w:rFonts w:ascii="Times New Roman" w:hAnsi="Times New Roman" w:cs="Times New Roman"/>
          <w:sz w:val="24"/>
          <w:szCs w:val="24"/>
        </w:rPr>
        <w:t>. “Obeah, Myal, and Quimbois.”</w:t>
      </w:r>
      <w:r w:rsidRPr="009D3622">
        <w:rPr>
          <w:rFonts w:ascii="Times New Roman" w:hAnsi="Times New Roman" w:cs="Times New Roman"/>
          <w:sz w:val="24"/>
          <w:szCs w:val="24"/>
        </w:rPr>
        <w:t xml:space="preserve"> </w:t>
      </w:r>
      <w:r w:rsidRPr="009D3622">
        <w:rPr>
          <w:rFonts w:ascii="Times New Roman" w:hAnsi="Times New Roman" w:cs="Times New Roman"/>
          <w:i/>
          <w:iCs/>
          <w:sz w:val="24"/>
          <w:szCs w:val="24"/>
        </w:rPr>
        <w:t>Creole Religions of the Caribbean: An Introduction from Vodou and Santeria to Obeah and Espiritismo</w:t>
      </w:r>
      <w:r>
        <w:rPr>
          <w:rFonts w:ascii="Times New Roman" w:hAnsi="Times New Roman" w:cs="Times New Roman"/>
          <w:i/>
          <w:iCs/>
          <w:sz w:val="24"/>
          <w:szCs w:val="24"/>
        </w:rPr>
        <w:t>.</w:t>
      </w:r>
      <w:r>
        <w:rPr>
          <w:rFonts w:ascii="Times New Roman" w:hAnsi="Times New Roman" w:cs="Times New Roman"/>
          <w:sz w:val="24"/>
          <w:szCs w:val="24"/>
        </w:rPr>
        <w:t xml:space="preserve"> 2nd ed</w:t>
      </w:r>
      <w:r w:rsidRPr="009D3622">
        <w:rPr>
          <w:rFonts w:ascii="Times New Roman" w:hAnsi="Times New Roman" w:cs="Times New Roman"/>
          <w:sz w:val="24"/>
          <w:szCs w:val="24"/>
        </w:rPr>
        <w:t>, 155–82</w:t>
      </w:r>
      <w:r>
        <w:rPr>
          <w:rFonts w:ascii="Times New Roman" w:hAnsi="Times New Roman" w:cs="Times New Roman"/>
          <w:sz w:val="24"/>
          <w:szCs w:val="24"/>
        </w:rPr>
        <w:t>.</w:t>
      </w:r>
      <w:r w:rsidRPr="009D3622">
        <w:rPr>
          <w:rFonts w:ascii="Times New Roman" w:hAnsi="Times New Roman" w:cs="Times New Roman"/>
          <w:sz w:val="24"/>
          <w:szCs w:val="24"/>
        </w:rPr>
        <w:t xml:space="preserve"> New York, NY: New York University Press, 2011</w:t>
      </w:r>
      <w:r>
        <w:rPr>
          <w:rFonts w:ascii="Times New Roman" w:hAnsi="Times New Roman" w:cs="Times New Roman"/>
          <w:sz w:val="24"/>
          <w:szCs w:val="24"/>
        </w:rPr>
        <w:t>.</w:t>
      </w:r>
      <w:r w:rsidR="00896225">
        <w:rPr>
          <w:rFonts w:ascii="Times New Roman" w:hAnsi="Times New Roman" w:cs="Times New Roman"/>
          <w:sz w:val="24"/>
          <w:szCs w:val="24"/>
        </w:rPr>
        <w:t xml:space="preserve"> Print.</w:t>
      </w:r>
    </w:p>
    <w:p w14:paraId="013BA8D0" w14:textId="58AED533" w:rsidR="00896225" w:rsidRDefault="004E51D8" w:rsidP="00896225">
      <w:pPr>
        <w:spacing w:line="480" w:lineRule="auto"/>
        <w:ind w:left="720" w:hanging="720"/>
        <w:contextualSpacing/>
        <w:rPr>
          <w:rFonts w:ascii="Times New Roman" w:hAnsi="Times New Roman" w:cs="Times New Roman"/>
          <w:sz w:val="24"/>
          <w:szCs w:val="24"/>
        </w:rPr>
      </w:pPr>
      <w:r w:rsidRPr="005B142A">
        <w:rPr>
          <w:rFonts w:ascii="Times New Roman" w:hAnsi="Times New Roman" w:cs="Times New Roman"/>
          <w:sz w:val="24"/>
          <w:szCs w:val="24"/>
        </w:rPr>
        <w:t>Paravisini-Gebert</w:t>
      </w:r>
      <w:r>
        <w:rPr>
          <w:rFonts w:ascii="Times New Roman" w:hAnsi="Times New Roman" w:cs="Times New Roman"/>
          <w:sz w:val="24"/>
          <w:szCs w:val="24"/>
        </w:rPr>
        <w:t>,</w:t>
      </w:r>
      <w:r w:rsidRPr="005B142A">
        <w:rPr>
          <w:rFonts w:ascii="Times New Roman" w:hAnsi="Times New Roman" w:cs="Times New Roman"/>
          <w:sz w:val="24"/>
          <w:szCs w:val="24"/>
        </w:rPr>
        <w:t xml:space="preserve"> Lizabeth</w:t>
      </w:r>
      <w:r>
        <w:rPr>
          <w:rFonts w:ascii="Times New Roman" w:hAnsi="Times New Roman" w:cs="Times New Roman"/>
          <w:sz w:val="24"/>
          <w:szCs w:val="24"/>
        </w:rPr>
        <w:t>.</w:t>
      </w:r>
      <w:r w:rsidRPr="005B142A">
        <w:rPr>
          <w:rFonts w:ascii="Times New Roman" w:hAnsi="Times New Roman" w:cs="Times New Roman"/>
          <w:sz w:val="24"/>
          <w:szCs w:val="24"/>
        </w:rPr>
        <w:t xml:space="preserve"> "The White Witch of Rosehall and the Legitimacy of Female Power in the Caribbean Plantation</w:t>
      </w:r>
      <w:r>
        <w:rPr>
          <w:rFonts w:ascii="Times New Roman" w:hAnsi="Times New Roman" w:cs="Times New Roman"/>
          <w:sz w:val="24"/>
          <w:szCs w:val="24"/>
        </w:rPr>
        <w:t>.</w:t>
      </w:r>
      <w:r w:rsidRPr="005B142A">
        <w:rPr>
          <w:rFonts w:ascii="Times New Roman" w:hAnsi="Times New Roman" w:cs="Times New Roman"/>
          <w:sz w:val="24"/>
          <w:szCs w:val="24"/>
        </w:rPr>
        <w:t xml:space="preserve">" </w:t>
      </w:r>
      <w:r w:rsidRPr="005B142A">
        <w:rPr>
          <w:rFonts w:ascii="Times New Roman" w:hAnsi="Times New Roman" w:cs="Times New Roman"/>
          <w:i/>
          <w:iCs/>
          <w:sz w:val="24"/>
          <w:szCs w:val="24"/>
        </w:rPr>
        <w:t>Journal of West Indian Literature</w:t>
      </w:r>
      <w:r w:rsidRPr="005B142A">
        <w:rPr>
          <w:rFonts w:ascii="Times New Roman" w:hAnsi="Times New Roman" w:cs="Times New Roman"/>
          <w:sz w:val="24"/>
          <w:szCs w:val="24"/>
        </w:rPr>
        <w:t> 4, no. 2 (November 1990)</w:t>
      </w:r>
      <w:r>
        <w:rPr>
          <w:rFonts w:ascii="Times New Roman" w:hAnsi="Times New Roman" w:cs="Times New Roman"/>
          <w:sz w:val="24"/>
          <w:szCs w:val="24"/>
        </w:rPr>
        <w:t>: 25-45.</w:t>
      </w:r>
      <w:r w:rsidR="00896225">
        <w:rPr>
          <w:rFonts w:ascii="Times New Roman" w:hAnsi="Times New Roman" w:cs="Times New Roman"/>
          <w:sz w:val="24"/>
          <w:szCs w:val="24"/>
        </w:rPr>
        <w:t xml:space="preserve"> Web. 29 Nov. 2015. &lt;</w:t>
      </w:r>
      <w:hyperlink r:id="rId17" w:history="1">
        <w:r w:rsidR="00896225" w:rsidRPr="008123B4">
          <w:rPr>
            <w:rStyle w:val="Hyperlink"/>
            <w:rFonts w:ascii="Times New Roman" w:hAnsi="Times New Roman" w:cs="Times New Roman"/>
            <w:sz w:val="24"/>
            <w:szCs w:val="24"/>
          </w:rPr>
          <w:t>http://www.jstor.org/stable/23019674</w:t>
        </w:r>
      </w:hyperlink>
      <w:r w:rsidR="00896225">
        <w:rPr>
          <w:rFonts w:ascii="Times New Roman" w:hAnsi="Times New Roman" w:cs="Times New Roman"/>
          <w:sz w:val="24"/>
          <w:szCs w:val="24"/>
        </w:rPr>
        <w:t>&gt;</w:t>
      </w:r>
    </w:p>
    <w:p w14:paraId="0D94DA68" w14:textId="77777777" w:rsidR="003C3014" w:rsidRDefault="003C3014" w:rsidP="004E51D8">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Paton, Diana. “Obeah in the Post-Emancipation Era.” </w:t>
      </w:r>
      <w:r>
        <w:rPr>
          <w:rFonts w:ascii="Times New Roman" w:hAnsi="Times New Roman" w:cs="Times New Roman"/>
          <w:i/>
          <w:sz w:val="24"/>
          <w:szCs w:val="24"/>
        </w:rPr>
        <w:t>The Cultural Politics of Obeah</w:t>
      </w:r>
      <w:r>
        <w:rPr>
          <w:rFonts w:ascii="Times New Roman" w:hAnsi="Times New Roman" w:cs="Times New Roman"/>
          <w:sz w:val="24"/>
          <w:szCs w:val="24"/>
        </w:rPr>
        <w:t xml:space="preserve">. </w:t>
      </w:r>
      <w:r w:rsidRPr="007A609E">
        <w:rPr>
          <w:rFonts w:ascii="Times New Roman" w:hAnsi="Times New Roman" w:cs="Times New Roman"/>
          <w:sz w:val="24"/>
          <w:szCs w:val="24"/>
        </w:rPr>
        <w:t>Cambridge: Cambridge University Press, 201</w:t>
      </w:r>
      <w:r>
        <w:rPr>
          <w:rFonts w:ascii="Times New Roman" w:hAnsi="Times New Roman" w:cs="Times New Roman"/>
          <w:sz w:val="24"/>
          <w:szCs w:val="24"/>
        </w:rPr>
        <w:t xml:space="preserve">5. Print. </w:t>
      </w:r>
    </w:p>
    <w:p w14:paraId="1D9DB6DD" w14:textId="17350DFA" w:rsidR="00820360" w:rsidRPr="00820360" w:rsidRDefault="00820360" w:rsidP="00820360">
      <w:pPr>
        <w:spacing w:after="0" w:line="480" w:lineRule="auto"/>
        <w:ind w:left="720" w:hanging="720"/>
        <w:rPr>
          <w:rFonts w:ascii="Times New Roman" w:eastAsia="Times New Roman" w:hAnsi="Times New Roman" w:cs="Times New Roman"/>
          <w:sz w:val="24"/>
          <w:szCs w:val="24"/>
        </w:rPr>
      </w:pPr>
      <w:r>
        <w:rPr>
          <w:rFonts w:ascii="Times New Roman" w:hAnsi="Times New Roman" w:cs="Times New Roman"/>
          <w:sz w:val="24"/>
          <w:szCs w:val="24"/>
        </w:rPr>
        <w:t xml:space="preserve">Paton, Diana. “Witchcraft, Poison, Law, and Atlantic Slavery.” </w:t>
      </w:r>
      <w:r>
        <w:rPr>
          <w:rFonts w:ascii="Times New Roman" w:hAnsi="Times New Roman" w:cs="Times New Roman"/>
          <w:i/>
          <w:sz w:val="24"/>
          <w:szCs w:val="24"/>
        </w:rPr>
        <w:t xml:space="preserve">William and Mary 69, </w:t>
      </w:r>
      <w:r w:rsidRPr="00B444AF">
        <w:rPr>
          <w:rFonts w:ascii="Times New Roman" w:eastAsia="Times New Roman" w:hAnsi="Times New Roman" w:cs="Times New Roman"/>
          <w:sz w:val="24"/>
          <w:szCs w:val="24"/>
        </w:rPr>
        <w:t>no. 2 (April 1, 2012): 235–64.</w:t>
      </w:r>
      <w:r>
        <w:rPr>
          <w:rFonts w:ascii="Times New Roman" w:eastAsia="Times New Roman" w:hAnsi="Times New Roman" w:cs="Times New Roman"/>
          <w:sz w:val="24"/>
          <w:szCs w:val="24"/>
        </w:rPr>
        <w:t xml:space="preserve"> Web. 1 Oct. 2015. &lt;</w:t>
      </w:r>
      <w:hyperlink r:id="rId18" w:history="1">
        <w:r w:rsidRPr="008123B4">
          <w:rPr>
            <w:rStyle w:val="Hyperlink"/>
            <w:rFonts w:ascii="Times New Roman" w:eastAsia="Times New Roman" w:hAnsi="Times New Roman" w:cs="Times New Roman"/>
            <w:sz w:val="24"/>
            <w:szCs w:val="24"/>
          </w:rPr>
          <w:t>http://www.jstor.org/stable/10.5309/willmaryquar.69.2.0235</w:t>
        </w:r>
      </w:hyperlink>
      <w:r>
        <w:rPr>
          <w:rFonts w:ascii="Times New Roman" w:eastAsia="Times New Roman" w:hAnsi="Times New Roman" w:cs="Times New Roman"/>
          <w:sz w:val="24"/>
          <w:szCs w:val="24"/>
        </w:rPr>
        <w:t>&gt;</w:t>
      </w:r>
    </w:p>
    <w:p w14:paraId="228B80A7" w14:textId="77777777" w:rsidR="004E51D8" w:rsidRDefault="004E51D8" w:rsidP="004E51D8">
      <w:pPr>
        <w:spacing w:line="480" w:lineRule="auto"/>
        <w:ind w:left="720" w:hanging="720"/>
        <w:contextualSpacing/>
        <w:rPr>
          <w:rFonts w:ascii="Times New Roman" w:hAnsi="Times New Roman" w:cs="Times New Roman"/>
          <w:sz w:val="24"/>
          <w:szCs w:val="24"/>
        </w:rPr>
      </w:pPr>
      <w:r w:rsidRPr="004E51D8">
        <w:rPr>
          <w:rFonts w:ascii="Times New Roman" w:hAnsi="Times New Roman" w:cs="Times New Roman"/>
          <w:sz w:val="24"/>
          <w:szCs w:val="24"/>
        </w:rPr>
        <w:t xml:space="preserve">Ramchand, Kenneth. </w:t>
      </w:r>
      <w:r w:rsidRPr="004E51D8">
        <w:rPr>
          <w:rFonts w:ascii="Times New Roman" w:hAnsi="Times New Roman" w:cs="Times New Roman"/>
          <w:i/>
          <w:sz w:val="24"/>
          <w:szCs w:val="24"/>
        </w:rPr>
        <w:t>The West Indian Novel and its Background.</w:t>
      </w:r>
      <w:r w:rsidRPr="004E51D8">
        <w:rPr>
          <w:rFonts w:ascii="Times New Roman" w:hAnsi="Times New Roman" w:cs="Times New Roman"/>
          <w:sz w:val="24"/>
          <w:szCs w:val="24"/>
        </w:rPr>
        <w:t xml:space="preserve"> LoVidon: Faber, 1970. Print.</w:t>
      </w:r>
    </w:p>
    <w:p w14:paraId="5CD35B56" w14:textId="0AD8B95E" w:rsidR="004E51D8" w:rsidRDefault="004E51D8" w:rsidP="004E51D8">
      <w:pPr>
        <w:spacing w:line="480" w:lineRule="auto"/>
        <w:ind w:left="720" w:hanging="720"/>
        <w:contextualSpacing/>
        <w:rPr>
          <w:rFonts w:ascii="Times New Roman" w:hAnsi="Times New Roman" w:cs="Times New Roman"/>
          <w:sz w:val="24"/>
          <w:szCs w:val="24"/>
        </w:rPr>
      </w:pPr>
      <w:r w:rsidRPr="000049D8">
        <w:rPr>
          <w:rFonts w:ascii="Times New Roman" w:hAnsi="Times New Roman" w:cs="Times New Roman"/>
          <w:sz w:val="24"/>
          <w:szCs w:val="24"/>
        </w:rPr>
        <w:t>Reckord, Mary. "The Jamaica Slave Rebellion of 1831." </w:t>
      </w:r>
      <w:r w:rsidRPr="000049D8">
        <w:rPr>
          <w:rFonts w:ascii="Times New Roman" w:hAnsi="Times New Roman" w:cs="Times New Roman"/>
          <w:i/>
          <w:iCs/>
          <w:sz w:val="24"/>
          <w:szCs w:val="24"/>
        </w:rPr>
        <w:t>Past and Present</w:t>
      </w:r>
      <w:r w:rsidRPr="000049D8">
        <w:rPr>
          <w:rFonts w:ascii="Times New Roman" w:hAnsi="Times New Roman" w:cs="Times New Roman"/>
          <w:sz w:val="24"/>
          <w:szCs w:val="24"/>
        </w:rPr>
        <w:t> 40, no. 1 (1968): 108-25. Web.</w:t>
      </w:r>
      <w:r w:rsidR="00AD143C">
        <w:rPr>
          <w:rFonts w:ascii="Times New Roman" w:hAnsi="Times New Roman" w:cs="Times New Roman"/>
          <w:sz w:val="24"/>
          <w:szCs w:val="24"/>
        </w:rPr>
        <w:t xml:space="preserve"> 20 Feb. 2016.</w:t>
      </w:r>
      <w:r w:rsidRPr="000049D8">
        <w:rPr>
          <w:rFonts w:ascii="Times New Roman" w:hAnsi="Times New Roman" w:cs="Times New Roman"/>
          <w:sz w:val="24"/>
          <w:szCs w:val="24"/>
        </w:rPr>
        <w:t xml:space="preserve"> &lt;</w:t>
      </w:r>
      <w:hyperlink r:id="rId19" w:history="1">
        <w:r w:rsidRPr="000049D8">
          <w:rPr>
            <w:rStyle w:val="Hyperlink"/>
            <w:rFonts w:ascii="Times New Roman" w:hAnsi="Times New Roman" w:cs="Times New Roman"/>
            <w:sz w:val="24"/>
            <w:szCs w:val="24"/>
          </w:rPr>
          <w:t>http://dx.doi.org/10.1093/past/40.1.108</w:t>
        </w:r>
      </w:hyperlink>
      <w:r w:rsidRPr="000049D8">
        <w:rPr>
          <w:rFonts w:ascii="Times New Roman" w:hAnsi="Times New Roman" w:cs="Times New Roman"/>
          <w:sz w:val="24"/>
          <w:szCs w:val="24"/>
        </w:rPr>
        <w:t>&gt;</w:t>
      </w:r>
    </w:p>
    <w:p w14:paraId="76C38A5D" w14:textId="7478F9D5" w:rsidR="00896225" w:rsidRDefault="004E51D8" w:rsidP="00896225">
      <w:pPr>
        <w:spacing w:line="480" w:lineRule="auto"/>
        <w:ind w:left="720" w:hanging="720"/>
        <w:contextualSpacing/>
        <w:rPr>
          <w:rFonts w:ascii="Times New Roman" w:hAnsi="Times New Roman" w:cs="Times New Roman"/>
          <w:sz w:val="24"/>
          <w:szCs w:val="24"/>
        </w:rPr>
      </w:pPr>
      <w:r w:rsidRPr="009D3622">
        <w:rPr>
          <w:rFonts w:ascii="Times New Roman" w:hAnsi="Times New Roman" w:cs="Times New Roman"/>
          <w:sz w:val="24"/>
          <w:szCs w:val="24"/>
        </w:rPr>
        <w:t>Struselis, Alison. "Postcolonial Ghosts in the Caribbean: Lloyd W Brown's Duppies." </w:t>
      </w:r>
      <w:r w:rsidRPr="009D3622">
        <w:rPr>
          <w:rFonts w:ascii="Times New Roman" w:hAnsi="Times New Roman" w:cs="Times New Roman"/>
          <w:i/>
          <w:iCs/>
          <w:sz w:val="24"/>
          <w:szCs w:val="24"/>
        </w:rPr>
        <w:t>World Literature Written in English</w:t>
      </w:r>
      <w:r>
        <w:rPr>
          <w:rFonts w:ascii="Times New Roman" w:hAnsi="Times New Roman" w:cs="Times New Roman"/>
          <w:sz w:val="24"/>
          <w:szCs w:val="24"/>
        </w:rPr>
        <w:t> 39, no. 1 (2001): 97-106.</w:t>
      </w:r>
      <w:r w:rsidR="00896225">
        <w:rPr>
          <w:rFonts w:ascii="Times New Roman" w:hAnsi="Times New Roman" w:cs="Times New Roman"/>
          <w:sz w:val="24"/>
          <w:szCs w:val="24"/>
        </w:rPr>
        <w:t xml:space="preserve"> Web. 1 Mar. 2016 &lt;</w:t>
      </w:r>
      <w:hyperlink r:id="rId20" w:history="1">
        <w:r w:rsidR="00896225" w:rsidRPr="008123B4">
          <w:rPr>
            <w:rStyle w:val="Hyperlink"/>
            <w:rFonts w:ascii="Times New Roman" w:hAnsi="Times New Roman" w:cs="Times New Roman"/>
            <w:sz w:val="24"/>
            <w:szCs w:val="24"/>
          </w:rPr>
          <w:t>http://dx.doi.org.proxy.lib.utk.edu:90/10.1080/1744985010858</w:t>
        </w:r>
        <w:bookmarkStart w:id="0" w:name="_GoBack"/>
        <w:bookmarkEnd w:id="0"/>
        <w:r w:rsidR="00896225" w:rsidRPr="008123B4">
          <w:rPr>
            <w:rStyle w:val="Hyperlink"/>
            <w:rFonts w:ascii="Times New Roman" w:hAnsi="Times New Roman" w:cs="Times New Roman"/>
            <w:sz w:val="24"/>
            <w:szCs w:val="24"/>
          </w:rPr>
          <w:t>9348</w:t>
        </w:r>
      </w:hyperlink>
      <w:r w:rsidR="00896225">
        <w:rPr>
          <w:rFonts w:ascii="Times New Roman" w:hAnsi="Times New Roman" w:cs="Times New Roman"/>
          <w:sz w:val="24"/>
          <w:szCs w:val="24"/>
        </w:rPr>
        <w:t>&gt;</w:t>
      </w:r>
    </w:p>
    <w:p w14:paraId="180EC27E" w14:textId="77777777" w:rsidR="004E51D8" w:rsidRPr="00566564" w:rsidRDefault="004E51D8" w:rsidP="00566564">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Thomas, </w:t>
      </w:r>
      <w:r w:rsidRPr="004E51D8">
        <w:rPr>
          <w:rFonts w:ascii="Times New Roman" w:hAnsi="Times New Roman" w:cs="Times New Roman"/>
          <w:sz w:val="24"/>
          <w:szCs w:val="24"/>
        </w:rPr>
        <w:t>John Jacob</w:t>
      </w:r>
      <w:r>
        <w:rPr>
          <w:rFonts w:ascii="Times New Roman" w:hAnsi="Times New Roman" w:cs="Times New Roman"/>
          <w:sz w:val="24"/>
          <w:szCs w:val="24"/>
        </w:rPr>
        <w:t>.</w:t>
      </w:r>
      <w:r w:rsidRPr="004E51D8">
        <w:rPr>
          <w:rFonts w:ascii="Times New Roman" w:hAnsi="Times New Roman" w:cs="Times New Roman"/>
          <w:sz w:val="24"/>
          <w:szCs w:val="24"/>
        </w:rPr>
        <w:t xml:space="preserve"> </w:t>
      </w:r>
      <w:r w:rsidRPr="004E51D8">
        <w:rPr>
          <w:rFonts w:ascii="Times New Roman" w:hAnsi="Times New Roman" w:cs="Times New Roman"/>
          <w:i/>
          <w:iCs/>
          <w:sz w:val="24"/>
          <w:szCs w:val="24"/>
        </w:rPr>
        <w:t>Froudacity: West India Fables by J.A. Froude Explained by J.J. Thomas</w:t>
      </w:r>
      <w:r>
        <w:rPr>
          <w:rFonts w:ascii="Times New Roman" w:hAnsi="Times New Roman" w:cs="Times New Roman"/>
          <w:i/>
          <w:iCs/>
          <w:sz w:val="24"/>
          <w:szCs w:val="24"/>
        </w:rPr>
        <w:t>.</w:t>
      </w:r>
      <w:r w:rsidRPr="004E51D8">
        <w:rPr>
          <w:rFonts w:ascii="Times New Roman" w:hAnsi="Times New Roman" w:cs="Times New Roman"/>
          <w:i/>
          <w:iCs/>
          <w:sz w:val="24"/>
          <w:szCs w:val="24"/>
        </w:rPr>
        <w:t xml:space="preserve"> </w:t>
      </w:r>
      <w:r w:rsidRPr="004E51D8">
        <w:rPr>
          <w:rFonts w:ascii="Times New Roman" w:hAnsi="Times New Roman" w:cs="Times New Roman"/>
          <w:sz w:val="24"/>
          <w:szCs w:val="24"/>
        </w:rPr>
        <w:t>London: T. Fisher Unwin, 1889</w:t>
      </w:r>
      <w:r>
        <w:rPr>
          <w:rFonts w:ascii="Times New Roman" w:hAnsi="Times New Roman" w:cs="Times New Roman"/>
          <w:sz w:val="24"/>
          <w:szCs w:val="24"/>
        </w:rPr>
        <w:t xml:space="preserve">. Print. </w:t>
      </w:r>
    </w:p>
    <w:sectPr w:rsidR="004E51D8" w:rsidRPr="00566564">
      <w:head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BB530A" w14:textId="77777777" w:rsidR="00CE364E" w:rsidRDefault="00CE364E" w:rsidP="00205D6B">
      <w:pPr>
        <w:spacing w:after="0" w:line="240" w:lineRule="auto"/>
      </w:pPr>
      <w:r>
        <w:separator/>
      </w:r>
    </w:p>
  </w:endnote>
  <w:endnote w:type="continuationSeparator" w:id="0">
    <w:p w14:paraId="2DE86585" w14:textId="77777777" w:rsidR="00CE364E" w:rsidRDefault="00CE364E" w:rsidP="00205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8905D4" w14:textId="77777777" w:rsidR="00CE364E" w:rsidRDefault="00CE364E" w:rsidP="00205D6B">
      <w:pPr>
        <w:spacing w:after="0" w:line="240" w:lineRule="auto"/>
      </w:pPr>
      <w:r>
        <w:separator/>
      </w:r>
    </w:p>
  </w:footnote>
  <w:footnote w:type="continuationSeparator" w:id="0">
    <w:p w14:paraId="6359AA88" w14:textId="77777777" w:rsidR="00CE364E" w:rsidRDefault="00CE364E" w:rsidP="00205D6B">
      <w:pPr>
        <w:spacing w:after="0" w:line="240" w:lineRule="auto"/>
      </w:pPr>
      <w:r>
        <w:continuationSeparator/>
      </w:r>
    </w:p>
  </w:footnote>
  <w:footnote w:id="1">
    <w:p w14:paraId="1992064B" w14:textId="77777777" w:rsidR="00290335" w:rsidRPr="00126ABA" w:rsidRDefault="00290335" w:rsidP="004C6988">
      <w:pPr>
        <w:pStyle w:val="FootnoteText"/>
        <w:rPr>
          <w:rFonts w:ascii="Times New Roman" w:hAnsi="Times New Roman" w:cs="Times New Roman"/>
        </w:rPr>
      </w:pPr>
      <w:r w:rsidRPr="0075396B">
        <w:rPr>
          <w:rStyle w:val="FootnoteReference"/>
          <w:rFonts w:ascii="Times New Roman" w:hAnsi="Times New Roman" w:cs="Times New Roman"/>
        </w:rPr>
        <w:footnoteRef/>
      </w:r>
      <w:r w:rsidRPr="0075396B">
        <w:rPr>
          <w:rFonts w:ascii="Times New Roman" w:hAnsi="Times New Roman" w:cs="Times New Roman"/>
        </w:rPr>
        <w:t xml:space="preserve"> </w:t>
      </w:r>
      <w:r w:rsidRPr="00126ABA">
        <w:rPr>
          <w:rFonts w:ascii="Times New Roman" w:hAnsi="Times New Roman" w:cs="Times New Roman"/>
        </w:rPr>
        <w:t>Reckord, “The Jamaican Slave Rebellion of 1831,” 109-110.</w:t>
      </w:r>
    </w:p>
  </w:footnote>
  <w:footnote w:id="2">
    <w:p w14:paraId="720D1E12" w14:textId="77777777" w:rsidR="00290335" w:rsidRPr="00126ABA" w:rsidRDefault="00290335" w:rsidP="00B611E1">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Cavanaugh, "The Cause of the Morant Bay Rebellion: 1865." </w:t>
      </w:r>
    </w:p>
  </w:footnote>
  <w:footnote w:id="3">
    <w:p w14:paraId="120C9D48" w14:textId="5EE3D1A2"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Reckord, “The Jamaican Slave Rebellion of 1831,” 109.</w:t>
      </w:r>
    </w:p>
  </w:footnote>
  <w:footnote w:id="4">
    <w:p w14:paraId="3713F389" w14:textId="24ADB496" w:rsidR="00290335" w:rsidRPr="00126ABA" w:rsidRDefault="00290335" w:rsidP="007C4A2A">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Heuman, </w:t>
      </w:r>
      <w:r w:rsidRPr="00126ABA">
        <w:rPr>
          <w:rFonts w:ascii="Times New Roman" w:hAnsi="Times New Roman" w:cs="Times New Roman"/>
          <w:i/>
          <w:iCs/>
        </w:rPr>
        <w:t>The Killing Time: The Morant Bay Rebellion in Jamaica</w:t>
      </w:r>
      <w:r w:rsidRPr="00126ABA">
        <w:rPr>
          <w:rFonts w:ascii="Times New Roman" w:hAnsi="Times New Roman" w:cs="Times New Roman"/>
        </w:rPr>
        <w:t>; Bilby, “Image and Im</w:t>
      </w:r>
      <w:r w:rsidR="00126ABA">
        <w:rPr>
          <w:rFonts w:ascii="Times New Roman" w:hAnsi="Times New Roman" w:cs="Times New Roman"/>
        </w:rPr>
        <w:t>agination,”</w:t>
      </w:r>
      <w:r w:rsidRPr="00126ABA">
        <w:rPr>
          <w:rFonts w:ascii="Times New Roman" w:hAnsi="Times New Roman" w:cs="Times New Roman"/>
        </w:rPr>
        <w:t xml:space="preserve"> 41–72.</w:t>
      </w:r>
    </w:p>
  </w:footnote>
  <w:footnote w:id="5">
    <w:p w14:paraId="1372A5FD" w14:textId="77777777" w:rsidR="00290335" w:rsidRPr="00126ABA" w:rsidRDefault="00290335" w:rsidP="007C4A2A">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See Froude, </w:t>
      </w:r>
      <w:r w:rsidRPr="00126ABA">
        <w:rPr>
          <w:rFonts w:ascii="Times New Roman" w:hAnsi="Times New Roman" w:cs="Times New Roman"/>
          <w:i/>
          <w:iCs/>
        </w:rPr>
        <w:t>The English in the West Indies: Or, The Bow of Ulysses</w:t>
      </w:r>
      <w:r w:rsidRPr="00126ABA">
        <w:rPr>
          <w:rFonts w:ascii="Times New Roman" w:hAnsi="Times New Roman" w:cs="Times New Roman"/>
        </w:rPr>
        <w:t xml:space="preserve"> and Thomas, </w:t>
      </w:r>
      <w:r w:rsidRPr="00126ABA">
        <w:rPr>
          <w:rFonts w:ascii="Times New Roman" w:hAnsi="Times New Roman" w:cs="Times New Roman"/>
          <w:i/>
          <w:iCs/>
        </w:rPr>
        <w:t>Froudacity: West India Fables by J.A. Froude Explained by J.J. Thomas</w:t>
      </w:r>
      <w:r w:rsidRPr="00126ABA">
        <w:rPr>
          <w:rFonts w:ascii="Times New Roman" w:hAnsi="Times New Roman" w:cs="Times New Roman"/>
        </w:rPr>
        <w:t xml:space="preserve"> for a famous example of this debate. </w:t>
      </w:r>
    </w:p>
  </w:footnote>
  <w:footnote w:id="6">
    <w:p w14:paraId="550A5C82" w14:textId="77777777" w:rsidR="00290335" w:rsidRPr="00126ABA" w:rsidRDefault="00290335" w:rsidP="00727A73">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Reckord, 111-112.</w:t>
      </w:r>
    </w:p>
  </w:footnote>
  <w:footnote w:id="7">
    <w:p w14:paraId="24263160" w14:textId="086EABEE"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Donahue, “The Ghost of Ann</w:t>
      </w:r>
      <w:r w:rsidR="00126ABA">
        <w:rPr>
          <w:rFonts w:ascii="Times New Roman" w:hAnsi="Times New Roman" w:cs="Times New Roman"/>
        </w:rPr>
        <w:t>ie Palmer,</w:t>
      </w:r>
      <w:r w:rsidRPr="00126ABA">
        <w:rPr>
          <w:rFonts w:ascii="Times New Roman" w:hAnsi="Times New Roman" w:cs="Times New Roman"/>
        </w:rPr>
        <w:t>” 243.</w:t>
      </w:r>
    </w:p>
  </w:footnote>
  <w:footnote w:id="8">
    <w:p w14:paraId="1EE742F4" w14:textId="1138586F" w:rsidR="00290335" w:rsidRPr="00126ABA" w:rsidRDefault="00290335" w:rsidP="00727A73">
      <w:pPr>
        <w:pStyle w:val="FootnoteText"/>
        <w:rPr>
          <w:rFonts w:ascii="Times New Roman" w:hAnsi="Times New Roman" w:cs="Times New Roman"/>
        </w:rPr>
      </w:pPr>
      <w:r w:rsidRPr="00126ABA">
        <w:rPr>
          <w:rStyle w:val="FootnoteReference"/>
          <w:rFonts w:ascii="Times New Roman" w:hAnsi="Times New Roman" w:cs="Times New Roman"/>
        </w:rPr>
        <w:footnoteRef/>
      </w:r>
      <w:r w:rsidR="00126ABA">
        <w:rPr>
          <w:rFonts w:ascii="Times New Roman" w:hAnsi="Times New Roman" w:cs="Times New Roman"/>
        </w:rPr>
        <w:t xml:space="preserve"> Cavanaugh, “</w:t>
      </w:r>
      <w:r w:rsidRPr="00126ABA">
        <w:rPr>
          <w:rFonts w:ascii="Times New Roman" w:hAnsi="Times New Roman" w:cs="Times New Roman"/>
        </w:rPr>
        <w:t xml:space="preserve">The Cause of </w:t>
      </w:r>
      <w:r w:rsidR="00126ABA">
        <w:rPr>
          <w:rFonts w:ascii="Times New Roman" w:hAnsi="Times New Roman" w:cs="Times New Roman"/>
        </w:rPr>
        <w:t>the Morant Bay Rebellion: 1865.”</w:t>
      </w:r>
      <w:r w:rsidRPr="00126ABA">
        <w:rPr>
          <w:rFonts w:ascii="Times New Roman" w:hAnsi="Times New Roman" w:cs="Times New Roman"/>
        </w:rPr>
        <w:t> </w:t>
      </w:r>
    </w:p>
  </w:footnote>
  <w:footnote w:id="9">
    <w:p w14:paraId="475FD963" w14:textId="77777777" w:rsidR="00290335" w:rsidRPr="00126ABA" w:rsidRDefault="00290335" w:rsidP="007C4A2A">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Paton, “Obeah in the Post-Emancipation Era,” 148-155.</w:t>
      </w:r>
    </w:p>
  </w:footnote>
  <w:footnote w:id="10">
    <w:p w14:paraId="7490282B" w14:textId="327A9D8B" w:rsidR="00290335" w:rsidRPr="00126ABA" w:rsidRDefault="00290335" w:rsidP="00B14626">
      <w:pPr>
        <w:pStyle w:val="FootnoteText"/>
        <w:rPr>
          <w:rFonts w:ascii="Times New Roman" w:hAnsi="Times New Roman" w:cs="Times New Roman"/>
        </w:rPr>
      </w:pPr>
      <w:r w:rsidRPr="00126ABA">
        <w:rPr>
          <w:rStyle w:val="FootnoteReference"/>
          <w:rFonts w:ascii="Times New Roman" w:hAnsi="Times New Roman" w:cs="Times New Roman"/>
        </w:rPr>
        <w:footnoteRef/>
      </w:r>
      <w:r w:rsidR="00126ABA">
        <w:rPr>
          <w:rFonts w:ascii="Times New Roman" w:hAnsi="Times New Roman" w:cs="Times New Roman"/>
        </w:rPr>
        <w:t xml:space="preserve"> Birbalsingh, “H. G. De Lisser,”</w:t>
      </w:r>
      <w:r w:rsidRPr="00126ABA">
        <w:rPr>
          <w:rFonts w:ascii="Times New Roman" w:hAnsi="Times New Roman" w:cs="Times New Roman"/>
        </w:rPr>
        <w:t xml:space="preserve"> 141-143.</w:t>
      </w:r>
    </w:p>
  </w:footnote>
  <w:footnote w:id="11">
    <w:p w14:paraId="2AD9AF35" w14:textId="77777777"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JanMohamed, 62.</w:t>
      </w:r>
    </w:p>
  </w:footnote>
  <w:footnote w:id="12">
    <w:p w14:paraId="7C234A02" w14:textId="613411E0"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JanMohamed, 62.</w:t>
      </w:r>
    </w:p>
  </w:footnote>
  <w:footnote w:id="13">
    <w:p w14:paraId="7C9F9D12" w14:textId="37C7C5E0" w:rsidR="00290335" w:rsidRPr="00126ABA" w:rsidRDefault="00290335" w:rsidP="00BF30F3">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iCs/>
        </w:rPr>
        <w:t>The White Witch of Rosehall</w:t>
      </w:r>
      <w:r w:rsidRPr="00126ABA">
        <w:rPr>
          <w:rFonts w:ascii="Times New Roman" w:hAnsi="Times New Roman" w:cs="Times New Roman"/>
        </w:rPr>
        <w:t xml:space="preserve">. </w:t>
      </w:r>
    </w:p>
  </w:footnote>
  <w:footnote w:id="14">
    <w:p w14:paraId="786006B8" w14:textId="35FB47D9" w:rsidR="00290335" w:rsidRPr="00126ABA" w:rsidRDefault="00290335">
      <w:pPr>
        <w:pStyle w:val="FootnoteText"/>
        <w:rPr>
          <w:rFonts w:ascii="Times New Roman" w:hAnsi="Times New Roman" w:cs="Times New Roman"/>
          <w:i/>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005C5FA7">
        <w:rPr>
          <w:rFonts w:ascii="Times New Roman" w:hAnsi="Times New Roman" w:cs="Times New Roman"/>
        </w:rPr>
        <w:t>“</w:t>
      </w:r>
      <w:r w:rsidRPr="005C5FA7">
        <w:rPr>
          <w:rFonts w:ascii="Times New Roman" w:hAnsi="Times New Roman" w:cs="Times New Roman"/>
        </w:rPr>
        <w:t>“Days of Terror”: A Dramatic Novel.</w:t>
      </w:r>
      <w:r w:rsidR="005C5FA7">
        <w:rPr>
          <w:rFonts w:ascii="Times New Roman" w:hAnsi="Times New Roman" w:cs="Times New Roman"/>
        </w:rPr>
        <w:t>”</w:t>
      </w:r>
      <w:r w:rsidR="00126ABA">
        <w:rPr>
          <w:rFonts w:ascii="Times New Roman" w:hAnsi="Times New Roman" w:cs="Times New Roman"/>
          <w:i/>
        </w:rPr>
        <w:t xml:space="preserve"> </w:t>
      </w:r>
      <w:r w:rsidR="00126ABA">
        <w:rPr>
          <w:rFonts w:ascii="Times New Roman" w:hAnsi="Times New Roman" w:cs="Times New Roman"/>
        </w:rPr>
        <w:t>Please note that</w:t>
      </w:r>
      <w:r w:rsidR="00126ABA" w:rsidRPr="00126ABA">
        <w:rPr>
          <w:rFonts w:ascii="Times New Roman" w:hAnsi="Times New Roman" w:cs="Times New Roman"/>
        </w:rPr>
        <w:t>,</w:t>
      </w:r>
      <w:r w:rsidR="00126ABA">
        <w:rPr>
          <w:rFonts w:ascii="Times New Roman" w:hAnsi="Times New Roman" w:cs="Times New Roman"/>
        </w:rPr>
        <w:t xml:space="preserve"> while I will be referring to this novel as </w:t>
      </w:r>
      <w:r w:rsidR="00126ABA">
        <w:rPr>
          <w:rFonts w:ascii="Times New Roman" w:hAnsi="Times New Roman" w:cs="Times New Roman"/>
          <w:i/>
        </w:rPr>
        <w:t xml:space="preserve">Revenge: A Tale of Old Jamaica </w:t>
      </w:r>
      <w:r w:rsidR="00126ABA">
        <w:rPr>
          <w:rFonts w:ascii="Times New Roman" w:hAnsi="Times New Roman" w:cs="Times New Roman"/>
        </w:rPr>
        <w:t xml:space="preserve">in the text because that is how it is most often referred to by scholars, I more properly will be citing </w:t>
      </w:r>
      <w:r w:rsidR="00126ABA">
        <w:rPr>
          <w:rFonts w:ascii="Times New Roman" w:hAnsi="Times New Roman" w:cs="Times New Roman"/>
          <w:i/>
        </w:rPr>
        <w:t>“Days of Terror”: A Dramatic Novel</w:t>
      </w:r>
      <w:r w:rsidR="00126ABA">
        <w:rPr>
          <w:rFonts w:ascii="Times New Roman" w:hAnsi="Times New Roman" w:cs="Times New Roman"/>
        </w:rPr>
        <w:t xml:space="preserve">, its serialized version. The serialized version </w:t>
      </w:r>
      <w:r w:rsidR="005C5FA7">
        <w:rPr>
          <w:rFonts w:ascii="Times New Roman" w:hAnsi="Times New Roman" w:cs="Times New Roman"/>
        </w:rPr>
        <w:t>saw the widest distribution. T</w:t>
      </w:r>
      <w:r w:rsidR="00126ABA">
        <w:rPr>
          <w:rFonts w:ascii="Times New Roman" w:hAnsi="Times New Roman" w:cs="Times New Roman"/>
        </w:rPr>
        <w:t>he book form was only printed for de Lisser h</w:t>
      </w:r>
      <w:r w:rsidR="005C5FA7">
        <w:rPr>
          <w:rFonts w:ascii="Times New Roman" w:hAnsi="Times New Roman" w:cs="Times New Roman"/>
        </w:rPr>
        <w:t>imself and a group of his friends</w:t>
      </w:r>
      <w:r w:rsidR="00126ABA">
        <w:rPr>
          <w:rFonts w:ascii="Times New Roman" w:hAnsi="Times New Roman" w:cs="Times New Roman"/>
        </w:rPr>
        <w:t>. In fact, because of this</w:t>
      </w:r>
      <w:r w:rsidR="00126ABA" w:rsidRPr="00126ABA">
        <w:rPr>
          <w:rFonts w:ascii="Times New Roman" w:hAnsi="Times New Roman" w:cs="Times New Roman"/>
        </w:rPr>
        <w:t xml:space="preserve"> it is now incredibly difficult to access this novel. Only the second half of the novel, includ</w:t>
      </w:r>
      <w:r w:rsidR="005C5FA7">
        <w:rPr>
          <w:rFonts w:ascii="Times New Roman" w:hAnsi="Times New Roman" w:cs="Times New Roman"/>
        </w:rPr>
        <w:t>ing the end of the second section</w:t>
      </w:r>
      <w:r w:rsidR="00126ABA" w:rsidRPr="00126ABA">
        <w:rPr>
          <w:rFonts w:ascii="Times New Roman" w:hAnsi="Times New Roman" w:cs="Times New Roman"/>
        </w:rPr>
        <w:t xml:space="preserve"> and the entirety of the third is available through the </w:t>
      </w:r>
      <w:r w:rsidR="00126ABA" w:rsidRPr="00126ABA">
        <w:rPr>
          <w:rFonts w:ascii="Times New Roman" w:hAnsi="Times New Roman" w:cs="Times New Roman"/>
          <w:i/>
        </w:rPr>
        <w:t>Daily Gleaner</w:t>
      </w:r>
      <w:r w:rsidR="00126ABA" w:rsidRPr="00126ABA">
        <w:rPr>
          <w:rFonts w:ascii="Times New Roman" w:hAnsi="Times New Roman" w:cs="Times New Roman"/>
        </w:rPr>
        <w:t>’s archives. Copies of the novel in book form exist only in four libraries in Jamaica and the United Kingdom. Because of these difficulties, I have only been able to access and read the second half of the novel. Luckily, this is where the rebellion actually occurs, and where I would have focused my analysis anyway. Much of the first half of the plot can also be inferred through the final pages. None</w:t>
      </w:r>
      <w:r w:rsidR="00126ABA">
        <w:rPr>
          <w:rFonts w:ascii="Times New Roman" w:hAnsi="Times New Roman" w:cs="Times New Roman"/>
        </w:rPr>
        <w:t xml:space="preserve">theless, I will not use language that indicates knowledge of every word of the novel as I have been unable to access to first </w:t>
      </w:r>
      <w:r w:rsidR="005C5FA7">
        <w:rPr>
          <w:rFonts w:ascii="Times New Roman" w:hAnsi="Times New Roman" w:cs="Times New Roman"/>
        </w:rPr>
        <w:t>section</w:t>
      </w:r>
      <w:r w:rsidR="00126ABA">
        <w:rPr>
          <w:rFonts w:ascii="Times New Roman" w:hAnsi="Times New Roman" w:cs="Times New Roman"/>
        </w:rPr>
        <w:t xml:space="preserve"> due to these archival difficulties.</w:t>
      </w:r>
    </w:p>
  </w:footnote>
  <w:footnote w:id="15">
    <w:p w14:paraId="70DB330C" w14:textId="20AEAC35"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JanMohamed, 63.</w:t>
      </w:r>
    </w:p>
  </w:footnote>
  <w:footnote w:id="16">
    <w:p w14:paraId="452A7031" w14:textId="7FC509D5"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Fanon, </w:t>
      </w:r>
      <w:r w:rsidRPr="00126ABA">
        <w:rPr>
          <w:rFonts w:ascii="Times New Roman" w:hAnsi="Times New Roman" w:cs="Times New Roman"/>
          <w:i/>
        </w:rPr>
        <w:t>The Wretched of the Earth</w:t>
      </w:r>
      <w:r w:rsidRPr="00126ABA">
        <w:rPr>
          <w:rFonts w:ascii="Times New Roman" w:hAnsi="Times New Roman" w:cs="Times New Roman"/>
        </w:rPr>
        <w:t>, 35-37.</w:t>
      </w:r>
    </w:p>
  </w:footnote>
  <w:footnote w:id="17">
    <w:p w14:paraId="6224A12A" w14:textId="77777777" w:rsidR="00290335" w:rsidRPr="00126ABA" w:rsidRDefault="00290335" w:rsidP="00CD64BC">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Donahue, “The Ghost of Annie Palmer:” 243. </w:t>
      </w:r>
    </w:p>
  </w:footnote>
  <w:footnote w:id="18">
    <w:p w14:paraId="3247A4A5" w14:textId="342C42D3" w:rsidR="00290335" w:rsidRPr="00126ABA" w:rsidRDefault="00290335" w:rsidP="00CD64BC">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Lomas, "Mystify</w:t>
      </w:r>
      <w:r w:rsidR="005C5FA7">
        <w:rPr>
          <w:rFonts w:ascii="Times New Roman" w:hAnsi="Times New Roman" w:cs="Times New Roman"/>
        </w:rPr>
        <w:t>ing Mystery</w:t>
      </w:r>
      <w:r w:rsidRPr="00126ABA">
        <w:rPr>
          <w:rFonts w:ascii="Times New Roman" w:hAnsi="Times New Roman" w:cs="Times New Roman"/>
        </w:rPr>
        <w:t>," 79.</w:t>
      </w:r>
    </w:p>
  </w:footnote>
  <w:footnote w:id="19">
    <w:p w14:paraId="41F92C44" w14:textId="001599BC"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20 Jan. 1914: 17.</w:t>
      </w:r>
    </w:p>
  </w:footnote>
  <w:footnote w:id="20">
    <w:p w14:paraId="0451BCE6" w14:textId="332F43F7"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20 Jan. 1914: 17; 6 Jan. 1914: 20; and 13 Jan. 1914: 20.</w:t>
      </w:r>
    </w:p>
  </w:footnote>
  <w:footnote w:id="21">
    <w:p w14:paraId="2470D8C0" w14:textId="40F5EA3F"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26-27, 107.</w:t>
      </w:r>
    </w:p>
  </w:footnote>
  <w:footnote w:id="22">
    <w:p w14:paraId="31B782D7" w14:textId="7E508A01"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 xml:space="preserve">The White Witch of Rosehall, </w:t>
      </w:r>
      <w:r w:rsidRPr="00126ABA">
        <w:rPr>
          <w:rFonts w:ascii="Times New Roman" w:hAnsi="Times New Roman" w:cs="Times New Roman"/>
        </w:rPr>
        <w:t>105.</w:t>
      </w:r>
    </w:p>
  </w:footnote>
  <w:footnote w:id="23">
    <w:p w14:paraId="3930CB40" w14:textId="6254BF72"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249.</w:t>
      </w:r>
    </w:p>
  </w:footnote>
  <w:footnote w:id="24">
    <w:p w14:paraId="706DF7E7" w14:textId="3A009D91"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w:t>
      </w:r>
      <w:r w:rsidRPr="00126ABA">
        <w:rPr>
          <w:rFonts w:ascii="Times New Roman" w:hAnsi="Times New Roman" w:cs="Times New Roman"/>
          <w:i/>
        </w:rPr>
        <w:t xml:space="preserve"> </w:t>
      </w:r>
      <w:r w:rsidRPr="00126ABA">
        <w:rPr>
          <w:rFonts w:ascii="Times New Roman" w:hAnsi="Times New Roman" w:cs="Times New Roman"/>
        </w:rPr>
        <w:t>“Days of Terror,” 6 Jan. 1914: 20.</w:t>
      </w:r>
    </w:p>
  </w:footnote>
  <w:footnote w:id="25">
    <w:p w14:paraId="2F1086A1" w14:textId="37DE3897"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w:t>
      </w:r>
      <w:r w:rsidR="00126ABA">
        <w:rPr>
          <w:rFonts w:ascii="Times New Roman" w:hAnsi="Times New Roman" w:cs="Times New Roman"/>
        </w:rPr>
        <w:t xml:space="preserve"> “Days of Terror,” 20 Jan. 191</w:t>
      </w:r>
      <w:r w:rsidRPr="00126ABA">
        <w:rPr>
          <w:rFonts w:ascii="Times New Roman" w:hAnsi="Times New Roman" w:cs="Times New Roman"/>
        </w:rPr>
        <w:t>4: 17.</w:t>
      </w:r>
    </w:p>
  </w:footnote>
  <w:footnote w:id="26">
    <w:p w14:paraId="581D938E" w14:textId="77777777" w:rsidR="00290335" w:rsidRPr="00126ABA" w:rsidRDefault="00290335" w:rsidP="00882B77">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206.</w:t>
      </w:r>
    </w:p>
  </w:footnote>
  <w:footnote w:id="27">
    <w:p w14:paraId="01B29564" w14:textId="77777777" w:rsidR="00290335" w:rsidRPr="00126ABA" w:rsidRDefault="00290335" w:rsidP="00882B77">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208.</w:t>
      </w:r>
    </w:p>
  </w:footnote>
  <w:footnote w:id="28">
    <w:p w14:paraId="69D0B28C" w14:textId="45ECCF61"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Olmos and Paravisini-Gebert, “Obeah, Myal, and Quimbois,” 170.</w:t>
      </w:r>
    </w:p>
  </w:footnote>
  <w:footnote w:id="29">
    <w:p w14:paraId="065E8A8A" w14:textId="77777777"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50.</w:t>
      </w:r>
    </w:p>
  </w:footnote>
  <w:footnote w:id="30">
    <w:p w14:paraId="73F59643" w14:textId="77777777"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Olmos and Paravisini-Gebert, “Obeah, Myal, and Quimbois,” 171.</w:t>
      </w:r>
    </w:p>
  </w:footnote>
  <w:footnote w:id="31">
    <w:p w14:paraId="23A40D36" w14:textId="38FE7F4F"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Struselis, "Postcolonial Ghosts in the Caribbean," 97-8.</w:t>
      </w:r>
    </w:p>
  </w:footnote>
  <w:footnote w:id="32">
    <w:p w14:paraId="679B9001" w14:textId="56188B15"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Anatol, “Vampires from the Caribbean: The Soucouyant.”</w:t>
      </w:r>
    </w:p>
  </w:footnote>
  <w:footnote w:id="33">
    <w:p w14:paraId="55F069D4" w14:textId="77777777"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149.</w:t>
      </w:r>
    </w:p>
  </w:footnote>
  <w:footnote w:id="34">
    <w:p w14:paraId="0318C056" w14:textId="04C87293"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151.</w:t>
      </w:r>
    </w:p>
  </w:footnote>
  <w:footnote w:id="35">
    <w:p w14:paraId="6224833B" w14:textId="77777777"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71.</w:t>
      </w:r>
    </w:p>
  </w:footnote>
  <w:footnote w:id="36">
    <w:p w14:paraId="2DCB49FF" w14:textId="5420A912"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207.</w:t>
      </w:r>
    </w:p>
  </w:footnote>
  <w:footnote w:id="37">
    <w:p w14:paraId="6AE29420" w14:textId="32FDD0F7"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Berry and Spears, </w:t>
      </w:r>
      <w:r w:rsidRPr="00126ABA">
        <w:rPr>
          <w:rFonts w:ascii="Times New Roman" w:hAnsi="Times New Roman" w:cs="Times New Roman"/>
          <w:i/>
          <w:iCs/>
        </w:rPr>
        <w:t>West African Folktales,</w:t>
      </w:r>
      <w:r w:rsidRPr="00126ABA">
        <w:rPr>
          <w:rFonts w:ascii="Times New Roman" w:hAnsi="Times New Roman" w:cs="Times New Roman"/>
        </w:rPr>
        <w:t xml:space="preserve"> 28-29.</w:t>
      </w:r>
    </w:p>
  </w:footnote>
  <w:footnote w:id="38">
    <w:p w14:paraId="50C1E00A" w14:textId="6E5A50E8"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Jan. 20 1914, 17.</w:t>
      </w:r>
    </w:p>
  </w:footnote>
  <w:footnote w:id="39">
    <w:p w14:paraId="3DF10992" w14:textId="1057C763"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Jan. 20 1914, 17.</w:t>
      </w:r>
    </w:p>
  </w:footnote>
  <w:footnote w:id="40">
    <w:p w14:paraId="45A10311" w14:textId="413A8E3A"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137.</w:t>
      </w:r>
    </w:p>
  </w:footnote>
  <w:footnote w:id="41">
    <w:p w14:paraId="6285F1A3" w14:textId="30D90554" w:rsidR="00290335" w:rsidRPr="00126ABA" w:rsidRDefault="00290335" w:rsidP="00A506EE">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Froude, 144.</w:t>
      </w:r>
    </w:p>
  </w:footnote>
  <w:footnote w:id="42">
    <w:p w14:paraId="4E3B9FEF" w14:textId="77636A97" w:rsidR="00290335" w:rsidRPr="00C003E7"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00C003E7">
        <w:rPr>
          <w:rFonts w:ascii="Times New Roman" w:hAnsi="Times New Roman" w:cs="Times New Roman"/>
        </w:rPr>
        <w:t xml:space="preserve"> De Lisser, </w:t>
      </w:r>
      <w:r w:rsidR="00C003E7">
        <w:rPr>
          <w:rFonts w:ascii="Times New Roman" w:hAnsi="Times New Roman" w:cs="Times New Roman"/>
          <w:i/>
        </w:rPr>
        <w:t>The White Witch of Rosehall</w:t>
      </w:r>
      <w:r w:rsidR="00C003E7">
        <w:rPr>
          <w:rFonts w:ascii="Times New Roman" w:hAnsi="Times New Roman" w:cs="Times New Roman"/>
        </w:rPr>
        <w:t>, 205-210.</w:t>
      </w:r>
    </w:p>
  </w:footnote>
  <w:footnote w:id="43">
    <w:p w14:paraId="488A95B0" w14:textId="77777777"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Paton, “Witchcraft, Poison, Law, and Atlantic Slavery,” 235–64.</w:t>
      </w:r>
    </w:p>
  </w:footnote>
  <w:footnote w:id="44">
    <w:p w14:paraId="079D50E4" w14:textId="1F578226"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Dawes, "An Act of "Unruly" Savagery," 7. </w:t>
      </w:r>
    </w:p>
  </w:footnote>
  <w:footnote w:id="45">
    <w:p w14:paraId="0AC588AF" w14:textId="2A84F841"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3 Jan. 1914: 17.</w:t>
      </w:r>
    </w:p>
  </w:footnote>
  <w:footnote w:id="46">
    <w:p w14:paraId="3886BF2A" w14:textId="3B479B95"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219.</w:t>
      </w:r>
    </w:p>
  </w:footnote>
  <w:footnote w:id="47">
    <w:p w14:paraId="4C2959D2" w14:textId="65CB34CA" w:rsidR="00290335" w:rsidRPr="00126ABA" w:rsidRDefault="00290335" w:rsidP="003E2191">
      <w:pPr>
        <w:pStyle w:val="FootnoteText"/>
        <w:rPr>
          <w:rFonts w:ascii="Times New Roman" w:hAnsi="Times New Roman" w:cs="Times New Roman"/>
        </w:rPr>
      </w:pPr>
      <w:r w:rsidRPr="00126ABA">
        <w:rPr>
          <w:rStyle w:val="FootnoteReference"/>
          <w:rFonts w:ascii="Times New Roman" w:hAnsi="Times New Roman" w:cs="Times New Roman"/>
        </w:rPr>
        <w:footnoteRef/>
      </w:r>
      <w:r w:rsidR="00896225">
        <w:rPr>
          <w:rFonts w:ascii="Times New Roman" w:hAnsi="Times New Roman" w:cs="Times New Roman"/>
        </w:rPr>
        <w:t xml:space="preserve"> </w:t>
      </w:r>
      <w:r w:rsidRPr="00126ABA">
        <w:rPr>
          <w:rFonts w:ascii="Times New Roman" w:hAnsi="Times New Roman" w:cs="Times New Roman"/>
        </w:rPr>
        <w:t>Paravisini-Gebert, "The White Witch of Rosehall and the Legitimacy of Female Power in the Caribbean Plantation," 26-30.</w:t>
      </w:r>
    </w:p>
  </w:footnote>
  <w:footnote w:id="48">
    <w:p w14:paraId="1EFFA7DC" w14:textId="77777777"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165.</w:t>
      </w:r>
    </w:p>
  </w:footnote>
  <w:footnote w:id="49">
    <w:p w14:paraId="50D76C93" w14:textId="7739FF29"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Kramer and Sprenger, “The Me</w:t>
      </w:r>
      <w:r w:rsidR="00C003E7">
        <w:rPr>
          <w:rFonts w:ascii="Times New Roman" w:hAnsi="Times New Roman" w:cs="Times New Roman"/>
        </w:rPr>
        <w:t xml:space="preserve">thods of the Devil,” 23-25; </w:t>
      </w:r>
      <w:r w:rsidRPr="00126ABA">
        <w:rPr>
          <w:rFonts w:ascii="Times New Roman" w:hAnsi="Times New Roman" w:cs="Times New Roman"/>
        </w:rPr>
        <w:t>Cotton Mather, “On Witches and Witchcraft,” 42-46.</w:t>
      </w:r>
    </w:p>
  </w:footnote>
  <w:footnote w:id="50">
    <w:p w14:paraId="736D3271" w14:textId="0A2A614C"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Kramer and Sprenger, “Why Women are Chiefly Addicted to Evil Superstitions</w:t>
      </w:r>
      <w:r w:rsidR="00C003E7">
        <w:rPr>
          <w:rFonts w:ascii="Times New Roman" w:hAnsi="Times New Roman" w:cs="Times New Roman"/>
        </w:rPr>
        <w:t>,</w:t>
      </w:r>
      <w:r w:rsidRPr="00126ABA">
        <w:rPr>
          <w:rFonts w:ascii="Times New Roman" w:hAnsi="Times New Roman" w:cs="Times New Roman"/>
        </w:rPr>
        <w:t>” 289-295.</w:t>
      </w:r>
    </w:p>
    <w:p w14:paraId="3F352099" w14:textId="4C272213" w:rsidR="00290335" w:rsidRPr="00126ABA" w:rsidRDefault="00290335" w:rsidP="00146E5F">
      <w:pPr>
        <w:pStyle w:val="FootnoteText"/>
        <w:rPr>
          <w:rFonts w:ascii="Times New Roman" w:hAnsi="Times New Roman" w:cs="Times New Roman"/>
        </w:rPr>
      </w:pPr>
      <w:r w:rsidRPr="00126ABA">
        <w:rPr>
          <w:rFonts w:ascii="Times New Roman" w:hAnsi="Times New Roman" w:cs="Times New Roman"/>
        </w:rPr>
        <w:t>Note: Since Obeah and witchcraft were considered illicit, Annie’s power must also be illicit. However, as a woman without physical strength or the cultural support that maleness afforded in 1831, de Lisser shows Annie must rely on spiritual power to rule Rose Hall and Palmyra plantations. Thus, de Lisser argues that female rule of plantations is necessarily illicit. This feminist analysis of the text is important but outside the scope of this paper. See Donahue, “The Ghost of Annie Palmer,” and Lizabeth Paravisini-Gebert, "The White Witch of Rosehall and the Legitimacy of Female Po</w:t>
      </w:r>
      <w:r w:rsidR="00C003E7">
        <w:rPr>
          <w:rFonts w:ascii="Times New Roman" w:hAnsi="Times New Roman" w:cs="Times New Roman"/>
        </w:rPr>
        <w:t>wer in the Caribbean Plantation.</w:t>
      </w:r>
      <w:r w:rsidRPr="00126ABA">
        <w:rPr>
          <w:rFonts w:ascii="Times New Roman" w:hAnsi="Times New Roman" w:cs="Times New Roman"/>
        </w:rPr>
        <w:t>"</w:t>
      </w:r>
    </w:p>
  </w:footnote>
  <w:footnote w:id="51">
    <w:p w14:paraId="743057AF" w14:textId="77777777"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140.</w:t>
      </w:r>
    </w:p>
  </w:footnote>
  <w:footnote w:id="52">
    <w:p w14:paraId="7DA0C710" w14:textId="09980A1D"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Cohn, “The Non-Existent Society of Witches,” 50.</w:t>
      </w:r>
    </w:p>
  </w:footnote>
  <w:footnote w:id="53">
    <w:p w14:paraId="23FFD437" w14:textId="77777777" w:rsidR="00290335" w:rsidRPr="00126ABA" w:rsidRDefault="00290335" w:rsidP="00CE6F36">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 xml:space="preserve">The White Witch of Rosehall, </w:t>
      </w:r>
      <w:r w:rsidRPr="00126ABA">
        <w:rPr>
          <w:rFonts w:ascii="Times New Roman" w:hAnsi="Times New Roman" w:cs="Times New Roman"/>
        </w:rPr>
        <w:t>160-166.</w:t>
      </w:r>
    </w:p>
  </w:footnote>
  <w:footnote w:id="54">
    <w:p w14:paraId="016238A1" w14:textId="021C2D81"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48-49.</w:t>
      </w:r>
    </w:p>
  </w:footnote>
  <w:footnote w:id="55">
    <w:p w14:paraId="140D2C8D" w14:textId="77777777" w:rsidR="00290335" w:rsidRPr="00126ABA" w:rsidRDefault="00290335" w:rsidP="00CE6F36">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9.</w:t>
      </w:r>
    </w:p>
  </w:footnote>
  <w:footnote w:id="56">
    <w:p w14:paraId="3C345B96" w14:textId="218E23A2"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13 Jan. 1914: 20.</w:t>
      </w:r>
    </w:p>
  </w:footnote>
  <w:footnote w:id="57">
    <w:p w14:paraId="5AD11FEC" w14:textId="2FFB373D"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13 Jan. 1914: 20.</w:t>
      </w:r>
    </w:p>
  </w:footnote>
  <w:footnote w:id="58">
    <w:p w14:paraId="3738F01F" w14:textId="77777777" w:rsidR="00290335" w:rsidRPr="00126ABA" w:rsidRDefault="00290335" w:rsidP="00BB4030">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34.</w:t>
      </w:r>
    </w:p>
  </w:footnote>
  <w:footnote w:id="59">
    <w:p w14:paraId="1E60A331" w14:textId="7FFEC10A" w:rsidR="00290335" w:rsidRPr="00126ABA" w:rsidRDefault="00290335" w:rsidP="00BB4030">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124.</w:t>
      </w:r>
    </w:p>
  </w:footnote>
  <w:footnote w:id="60">
    <w:p w14:paraId="1C019FA2" w14:textId="77777777"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164.</w:t>
      </w:r>
    </w:p>
  </w:footnote>
  <w:footnote w:id="61">
    <w:p w14:paraId="49076640" w14:textId="77777777"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Lomas, "Mystifying Mystery," </w:t>
      </w:r>
      <w:r w:rsidRPr="00126ABA">
        <w:rPr>
          <w:rFonts w:ascii="Times New Roman" w:hAnsi="Times New Roman" w:cs="Times New Roman"/>
          <w:iCs/>
        </w:rPr>
        <w:t>79.</w:t>
      </w:r>
    </w:p>
  </w:footnote>
  <w:footnote w:id="62">
    <w:p w14:paraId="63E52F2D" w14:textId="0DF63007"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150.</w:t>
      </w:r>
    </w:p>
  </w:footnote>
  <w:footnote w:id="63">
    <w:p w14:paraId="3BEA8B87" w14:textId="77777777"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Dawes, “An Act of “Unruly” Savagery,” 2, 4-5.</w:t>
      </w:r>
    </w:p>
  </w:footnote>
  <w:footnote w:id="64">
    <w:p w14:paraId="28548AF7" w14:textId="49350533"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208-210; Olmos and Paravisini-Gebert, “Obeah, Myal and Quimbois.”</w:t>
      </w:r>
    </w:p>
  </w:footnote>
  <w:footnote w:id="65">
    <w:p w14:paraId="4693F8BA" w14:textId="73A1881D"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150-152.</w:t>
      </w:r>
    </w:p>
  </w:footnote>
  <w:footnote w:id="66">
    <w:p w14:paraId="35B9E3C5" w14:textId="0AE4E51A" w:rsidR="00290335" w:rsidRPr="00126ABA" w:rsidRDefault="00290335" w:rsidP="00146E5F">
      <w:pPr>
        <w:pStyle w:val="FootnoteText"/>
        <w:rPr>
          <w:rFonts w:ascii="Times New Roman" w:hAnsi="Times New Roman" w:cs="Times New Roman"/>
        </w:rPr>
      </w:pPr>
      <w:r w:rsidRPr="00126ABA">
        <w:rPr>
          <w:rStyle w:val="FootnoteReference"/>
          <w:rFonts w:ascii="Times New Roman" w:hAnsi="Times New Roman" w:cs="Times New Roman"/>
        </w:rPr>
        <w:footnoteRef/>
      </w:r>
      <w:r w:rsidR="00896225">
        <w:rPr>
          <w:rFonts w:ascii="Times New Roman" w:hAnsi="Times New Roman" w:cs="Times New Roman"/>
        </w:rPr>
        <w:t xml:space="preserve"> </w:t>
      </w:r>
      <w:r w:rsidRPr="00126ABA">
        <w:rPr>
          <w:rFonts w:ascii="Times New Roman" w:hAnsi="Times New Roman" w:cs="Times New Roman"/>
        </w:rPr>
        <w:t>Dawes, “An Act of “Unruly” Savagery,” 10.</w:t>
      </w:r>
    </w:p>
  </w:footnote>
  <w:footnote w:id="67">
    <w:p w14:paraId="5C9E64EE" w14:textId="289F59FF"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Fanon, </w:t>
      </w:r>
      <w:r w:rsidRPr="00126ABA">
        <w:rPr>
          <w:rFonts w:ascii="Times New Roman" w:hAnsi="Times New Roman" w:cs="Times New Roman"/>
          <w:i/>
        </w:rPr>
        <w:t>Wretched of the Earth</w:t>
      </w:r>
      <w:r w:rsidRPr="00126ABA">
        <w:rPr>
          <w:rFonts w:ascii="Times New Roman" w:hAnsi="Times New Roman" w:cs="Times New Roman"/>
        </w:rPr>
        <w:t>, 41.</w:t>
      </w:r>
    </w:p>
  </w:footnote>
  <w:footnote w:id="68">
    <w:p w14:paraId="36A1C51D" w14:textId="52673F2C"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32.</w:t>
      </w:r>
    </w:p>
  </w:footnote>
  <w:footnote w:id="69">
    <w:p w14:paraId="0C48798B" w14:textId="6C40787D"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Fanon, </w:t>
      </w:r>
      <w:r w:rsidRPr="00126ABA">
        <w:rPr>
          <w:rFonts w:ascii="Times New Roman" w:hAnsi="Times New Roman" w:cs="Times New Roman"/>
          <w:i/>
        </w:rPr>
        <w:t>The Wretched of the Earth</w:t>
      </w:r>
      <w:r w:rsidRPr="00126ABA">
        <w:rPr>
          <w:rFonts w:ascii="Times New Roman" w:hAnsi="Times New Roman" w:cs="Times New Roman"/>
        </w:rPr>
        <w:t>, 42.</w:t>
      </w:r>
    </w:p>
  </w:footnote>
  <w:footnote w:id="70">
    <w:p w14:paraId="38CC402E" w14:textId="4E2AF152"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xml:space="preserve">, 35. </w:t>
      </w:r>
    </w:p>
  </w:footnote>
  <w:footnote w:id="71">
    <w:p w14:paraId="6EBE0E55" w14:textId="7A5535C8"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54.</w:t>
      </w:r>
    </w:p>
  </w:footnote>
  <w:footnote w:id="72">
    <w:p w14:paraId="6749BC26" w14:textId="6B21BA16"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40.</w:t>
      </w:r>
    </w:p>
  </w:footnote>
  <w:footnote w:id="73">
    <w:p w14:paraId="2EF39C56" w14:textId="77777777"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13 Jan. 1914: 17.</w:t>
      </w:r>
    </w:p>
  </w:footnote>
  <w:footnote w:id="74">
    <w:p w14:paraId="69E7EA59" w14:textId="7CFE9E88"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3 Jan. 1914: 17.</w:t>
      </w:r>
    </w:p>
  </w:footnote>
  <w:footnote w:id="75">
    <w:p w14:paraId="186D6152" w14:textId="1506015F" w:rsidR="00290335" w:rsidRPr="00126ABA" w:rsidRDefault="00290335">
      <w:pPr>
        <w:pStyle w:val="FootnoteText"/>
        <w:rPr>
          <w:rFonts w:ascii="Times New Roman" w:hAnsi="Times New Roman" w:cs="Times New Roman"/>
          <w:i/>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3 Jan. 1914: 17.</w:t>
      </w:r>
    </w:p>
  </w:footnote>
  <w:footnote w:id="76">
    <w:p w14:paraId="36C96D14" w14:textId="7ED607E6"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3 Jan. 1914: 17.</w:t>
      </w:r>
    </w:p>
  </w:footnote>
  <w:footnote w:id="77">
    <w:p w14:paraId="71FFE0C4" w14:textId="1C5FE734"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For an example of an imperial reformer who believed that education and class were the only things separating black West Indians from white West Indians, consult John Jacob Thomas, </w:t>
      </w:r>
      <w:r w:rsidRPr="00126ABA">
        <w:rPr>
          <w:rFonts w:ascii="Times New Roman" w:hAnsi="Times New Roman" w:cs="Times New Roman"/>
          <w:i/>
        </w:rPr>
        <w:t>Froudacity</w:t>
      </w:r>
      <w:r w:rsidRPr="00126ABA">
        <w:rPr>
          <w:rFonts w:ascii="Times New Roman" w:hAnsi="Times New Roman" w:cs="Times New Roman"/>
        </w:rPr>
        <w:t>.</w:t>
      </w:r>
    </w:p>
  </w:footnote>
  <w:footnote w:id="78">
    <w:p w14:paraId="5F180AB1" w14:textId="77777777"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235.</w:t>
      </w:r>
    </w:p>
  </w:footnote>
  <w:footnote w:id="79">
    <w:p w14:paraId="385F0FED" w14:textId="77777777"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17 Jan. 1914: 20.</w:t>
      </w:r>
    </w:p>
  </w:footnote>
  <w:footnote w:id="80">
    <w:p w14:paraId="5440416B" w14:textId="2F61D880"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Fanon, </w:t>
      </w:r>
      <w:r w:rsidRPr="00126ABA">
        <w:rPr>
          <w:rFonts w:ascii="Times New Roman" w:hAnsi="Times New Roman" w:cs="Times New Roman"/>
          <w:i/>
        </w:rPr>
        <w:t>The Wretched of the Earth</w:t>
      </w:r>
      <w:r w:rsidRPr="00126ABA">
        <w:rPr>
          <w:rFonts w:ascii="Times New Roman" w:hAnsi="Times New Roman" w:cs="Times New Roman"/>
        </w:rPr>
        <w:t>, 42.</w:t>
      </w:r>
    </w:p>
  </w:footnote>
  <w:footnote w:id="81">
    <w:p w14:paraId="5CB581C2" w14:textId="77777777" w:rsidR="00290335" w:rsidRPr="00126ABA" w:rsidRDefault="00290335" w:rsidP="006A738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Reckord, 111-112.</w:t>
      </w:r>
    </w:p>
  </w:footnote>
  <w:footnote w:id="82">
    <w:p w14:paraId="5AC2B34B" w14:textId="77777777" w:rsidR="00290335" w:rsidRPr="00126ABA" w:rsidRDefault="00290335" w:rsidP="006B7839">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Cavanaugh, "The Cause of the Morant Bay Rebellion: 1865." </w:t>
      </w:r>
    </w:p>
  </w:footnote>
  <w:footnote w:id="83">
    <w:p w14:paraId="552D4AF3" w14:textId="6F03F1D9"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w:t>
      </w:r>
      <w:r w:rsidRPr="00126ABA">
        <w:rPr>
          <w:rFonts w:ascii="Times New Roman" w:hAnsi="Times New Roman" w:cs="Times New Roman"/>
          <w:i/>
        </w:rPr>
        <w:t>, The White Witch of Rosehall</w:t>
      </w:r>
      <w:r w:rsidRPr="00126ABA">
        <w:rPr>
          <w:rFonts w:ascii="Times New Roman" w:hAnsi="Times New Roman" w:cs="Times New Roman"/>
        </w:rPr>
        <w:t>, 219.</w:t>
      </w:r>
    </w:p>
  </w:footnote>
  <w:footnote w:id="84">
    <w:p w14:paraId="28E1A8F0" w14:textId="6E55D81C"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Dawes, “An Act of “Unruly Savagery,” 2.</w:t>
      </w:r>
    </w:p>
  </w:footnote>
  <w:footnote w:id="85">
    <w:p w14:paraId="402A8C01" w14:textId="4E817E08"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00896225">
        <w:rPr>
          <w:rFonts w:ascii="Times New Roman" w:hAnsi="Times New Roman" w:cs="Times New Roman"/>
        </w:rPr>
        <w:t xml:space="preserve"> </w:t>
      </w:r>
      <w:r w:rsidRPr="00126ABA">
        <w:rPr>
          <w:rFonts w:ascii="Times New Roman" w:hAnsi="Times New Roman" w:cs="Times New Roman"/>
        </w:rPr>
        <w:t>De Lisser, “Days of Terror,” 3 Jan. 1914: 17.</w:t>
      </w:r>
    </w:p>
  </w:footnote>
  <w:footnote w:id="86">
    <w:p w14:paraId="56E64E6E" w14:textId="7AEE29B5"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252.</w:t>
      </w:r>
    </w:p>
  </w:footnote>
  <w:footnote w:id="87">
    <w:p w14:paraId="1AC4B310" w14:textId="542F78F1"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13 Jan. 1914: 20.</w:t>
      </w:r>
    </w:p>
  </w:footnote>
  <w:footnote w:id="88">
    <w:p w14:paraId="03709D97" w14:textId="743D7491"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10 Jan. 1914: 20.</w:t>
      </w:r>
    </w:p>
  </w:footnote>
  <w:footnote w:id="89">
    <w:p w14:paraId="308364C3" w14:textId="6C543D7C"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187.</w:t>
      </w:r>
    </w:p>
  </w:footnote>
  <w:footnote w:id="90">
    <w:p w14:paraId="45140D79" w14:textId="2016B31D"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Heuman, </w:t>
      </w:r>
      <w:r w:rsidRPr="00126ABA">
        <w:rPr>
          <w:rFonts w:ascii="Times New Roman" w:hAnsi="Times New Roman" w:cs="Times New Roman"/>
          <w:i/>
          <w:iCs/>
        </w:rPr>
        <w:t>The Killing Time: The Morant Bay Rebellion in Jamaica</w:t>
      </w:r>
      <w:r w:rsidRPr="00126ABA">
        <w:rPr>
          <w:rFonts w:ascii="Times New Roman" w:hAnsi="Times New Roman" w:cs="Times New Roman"/>
        </w:rPr>
        <w:t>.</w:t>
      </w:r>
    </w:p>
  </w:footnote>
  <w:footnote w:id="91">
    <w:p w14:paraId="106076A4" w14:textId="6A850316"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10 Jan. 1914: 20. </w:t>
      </w:r>
    </w:p>
  </w:footnote>
  <w:footnote w:id="92">
    <w:p w14:paraId="24C1F02E" w14:textId="77777777" w:rsidR="00290335" w:rsidRPr="00126ABA" w:rsidRDefault="00290335" w:rsidP="009A04E1">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219.</w:t>
      </w:r>
    </w:p>
  </w:footnote>
  <w:footnote w:id="93">
    <w:p w14:paraId="141F7421" w14:textId="77777777" w:rsidR="00290335" w:rsidRPr="00126ABA" w:rsidRDefault="00290335" w:rsidP="009A04E1">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Dawes, “An Act of “Unruly” Savagery,” 3.</w:t>
      </w:r>
    </w:p>
  </w:footnote>
  <w:footnote w:id="94">
    <w:p w14:paraId="15B6C56C" w14:textId="77777777" w:rsidR="00290335" w:rsidRPr="00126ABA" w:rsidRDefault="00290335" w:rsidP="009A04E1">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260.</w:t>
      </w:r>
    </w:p>
  </w:footnote>
  <w:footnote w:id="95">
    <w:p w14:paraId="1FC072E3" w14:textId="77777777" w:rsidR="00290335" w:rsidRPr="00126ABA" w:rsidRDefault="00290335" w:rsidP="009A04E1">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261.</w:t>
      </w:r>
    </w:p>
  </w:footnote>
  <w:footnote w:id="96">
    <w:p w14:paraId="16C328A1" w14:textId="52B8115A"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20 Jan. 1914: 17. </w:t>
      </w:r>
    </w:p>
  </w:footnote>
  <w:footnote w:id="97">
    <w:p w14:paraId="6A955A46" w14:textId="612A4038"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13 Jan. 1914: 20. </w:t>
      </w:r>
    </w:p>
  </w:footnote>
  <w:footnote w:id="98">
    <w:p w14:paraId="1DCEFDAB" w14:textId="2CEE81C8"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3 Jan. 1914: 17.</w:t>
      </w:r>
    </w:p>
  </w:footnote>
  <w:footnote w:id="99">
    <w:p w14:paraId="04F2B116" w14:textId="54F59C8A" w:rsidR="00290335" w:rsidRPr="00126ABA" w:rsidRDefault="00290335" w:rsidP="00D465A8">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6 Jan. 1914: 17. </w:t>
      </w:r>
    </w:p>
  </w:footnote>
  <w:footnote w:id="100">
    <w:p w14:paraId="71F51CE8" w14:textId="5C767440"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17 Jan. 1914: 20. </w:t>
      </w:r>
    </w:p>
  </w:footnote>
  <w:footnote w:id="101">
    <w:p w14:paraId="0A25009B" w14:textId="47569DC8"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20 Jan. 1914: 17. </w:t>
      </w:r>
    </w:p>
  </w:footnote>
  <w:footnote w:id="102">
    <w:p w14:paraId="4A4347EA" w14:textId="53E17492"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20 Jan. 1914: 17. </w:t>
      </w:r>
    </w:p>
  </w:footnote>
  <w:footnote w:id="103">
    <w:p w14:paraId="67523235" w14:textId="0B41DE48"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“Days of Terror,” 20 Jan. 1914: 17.</w:t>
      </w:r>
    </w:p>
  </w:footnote>
  <w:footnote w:id="104">
    <w:p w14:paraId="4B72ABED" w14:textId="5FCC381F"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xml:space="preserve">, 91-92. </w:t>
      </w:r>
    </w:p>
  </w:footnote>
  <w:footnote w:id="105">
    <w:p w14:paraId="6EA5C8DC" w14:textId="0BF7B5A0"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182.</w:t>
      </w:r>
    </w:p>
  </w:footnote>
  <w:footnote w:id="106">
    <w:p w14:paraId="14AD840F" w14:textId="29E315D1" w:rsidR="00290335" w:rsidRPr="00126ABA" w:rsidRDefault="00290335">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De Lisser, </w:t>
      </w:r>
      <w:r w:rsidRPr="00126ABA">
        <w:rPr>
          <w:rFonts w:ascii="Times New Roman" w:hAnsi="Times New Roman" w:cs="Times New Roman"/>
          <w:i/>
        </w:rPr>
        <w:t>The White Witch of Rosehall</w:t>
      </w:r>
      <w:r w:rsidRPr="00126ABA">
        <w:rPr>
          <w:rFonts w:ascii="Times New Roman" w:hAnsi="Times New Roman" w:cs="Times New Roman"/>
        </w:rPr>
        <w:t>, 261.</w:t>
      </w:r>
    </w:p>
  </w:footnote>
  <w:footnote w:id="107">
    <w:p w14:paraId="3EBC6700" w14:textId="77777777" w:rsidR="00290335" w:rsidRPr="00126ABA" w:rsidRDefault="00290335" w:rsidP="00194CEF">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Birbalsingh, “H. G. De Lisser,” 145.</w:t>
      </w:r>
    </w:p>
  </w:footnote>
  <w:footnote w:id="108">
    <w:p w14:paraId="5898387A" w14:textId="77777777" w:rsidR="00290335" w:rsidRPr="00126ABA" w:rsidRDefault="00290335" w:rsidP="00E00446">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Birbalsingh, “H.G. De Lisser,” 142; Lomas, "Mystifying Mystery," 80-82.</w:t>
      </w:r>
    </w:p>
  </w:footnote>
  <w:footnote w:id="109">
    <w:p w14:paraId="62BB78F5" w14:textId="68ADA734" w:rsidR="00290335" w:rsidRPr="00126ABA" w:rsidRDefault="00290335" w:rsidP="00E00446">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Struselis, "Postc</w:t>
      </w:r>
      <w:r w:rsidR="00896225">
        <w:rPr>
          <w:rFonts w:ascii="Times New Roman" w:hAnsi="Times New Roman" w:cs="Times New Roman"/>
        </w:rPr>
        <w:t>olonial Ghosts in the Caribbean</w:t>
      </w:r>
      <w:r w:rsidRPr="00126ABA">
        <w:rPr>
          <w:rFonts w:ascii="Times New Roman" w:hAnsi="Times New Roman" w:cs="Times New Roman"/>
        </w:rPr>
        <w:t>," 97-106.</w:t>
      </w:r>
    </w:p>
  </w:footnote>
  <w:footnote w:id="110">
    <w:p w14:paraId="4D1C4AA3" w14:textId="77777777" w:rsidR="00290335" w:rsidRPr="00126ABA" w:rsidRDefault="00290335" w:rsidP="00E00446">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Birbalsingh, “H.G. De Lisser,” 144.</w:t>
      </w:r>
    </w:p>
  </w:footnote>
  <w:footnote w:id="111">
    <w:p w14:paraId="5DFB05B6" w14:textId="77777777" w:rsidR="00290335" w:rsidRPr="00126ABA" w:rsidRDefault="00290335" w:rsidP="003F6B22">
      <w:pPr>
        <w:pStyle w:val="FootnoteText"/>
        <w:rPr>
          <w:rFonts w:ascii="Times New Roman" w:hAnsi="Times New Roman" w:cs="Times New Roman"/>
        </w:rPr>
      </w:pPr>
      <w:r w:rsidRPr="00126ABA">
        <w:rPr>
          <w:rStyle w:val="FootnoteReference"/>
          <w:rFonts w:ascii="Times New Roman" w:hAnsi="Times New Roman" w:cs="Times New Roman"/>
        </w:rPr>
        <w:footnoteRef/>
      </w:r>
      <w:r w:rsidRPr="00126ABA">
        <w:rPr>
          <w:rFonts w:ascii="Times New Roman" w:hAnsi="Times New Roman" w:cs="Times New Roman"/>
        </w:rPr>
        <w:t xml:space="preserve"> Ramchand, </w:t>
      </w:r>
      <w:r w:rsidRPr="00126ABA">
        <w:rPr>
          <w:rFonts w:ascii="Times New Roman" w:hAnsi="Times New Roman" w:cs="Times New Roman"/>
          <w:i/>
        </w:rPr>
        <w:t>The West Indian Novel and its Background</w:t>
      </w:r>
      <w:r w:rsidRPr="00126ABA">
        <w:rPr>
          <w:rFonts w:ascii="Times New Roman" w:hAnsi="Times New Roman" w:cs="Times New Roman"/>
        </w:rPr>
        <w:t>, 57.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257673"/>
      <w:docPartObj>
        <w:docPartGallery w:val="Page Numbers (Top of Page)"/>
        <w:docPartUnique/>
      </w:docPartObj>
    </w:sdtPr>
    <w:sdtEndPr>
      <w:rPr>
        <w:noProof/>
      </w:rPr>
    </w:sdtEndPr>
    <w:sdtContent>
      <w:p w14:paraId="0E554805" w14:textId="2E9541FD" w:rsidR="00126ABA" w:rsidRDefault="00126ABA">
        <w:pPr>
          <w:pStyle w:val="Header"/>
          <w:jc w:val="right"/>
        </w:pPr>
        <w:r>
          <w:t xml:space="preserve">MacLean </w:t>
        </w:r>
        <w:r>
          <w:fldChar w:fldCharType="begin"/>
        </w:r>
        <w:r>
          <w:instrText xml:space="preserve"> PAGE   \* MERGEFORMAT </w:instrText>
        </w:r>
        <w:r>
          <w:fldChar w:fldCharType="separate"/>
        </w:r>
        <w:r w:rsidR="005C4A96">
          <w:rPr>
            <w:noProof/>
          </w:rPr>
          <w:t>42</w:t>
        </w:r>
        <w:r>
          <w:rPr>
            <w:noProof/>
          </w:rPr>
          <w:fldChar w:fldCharType="end"/>
        </w:r>
      </w:p>
    </w:sdtContent>
  </w:sdt>
  <w:p w14:paraId="59113A4A" w14:textId="77777777" w:rsidR="00126ABA" w:rsidRDefault="00126A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031DEE"/>
    <w:multiLevelType w:val="hybridMultilevel"/>
    <w:tmpl w:val="3190E9EE"/>
    <w:lvl w:ilvl="0" w:tplc="AA8C2F7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7A0322"/>
    <w:multiLevelType w:val="multilevel"/>
    <w:tmpl w:val="C772E1F2"/>
    <w:lvl w:ilvl="0">
      <w:start w:val="1"/>
      <w:numFmt w:val="upperRoman"/>
      <w:lvlText w:val="%1."/>
      <w:lvlJc w:val="left"/>
      <w:pPr>
        <w:ind w:left="108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D6B"/>
    <w:rsid w:val="000049D8"/>
    <w:rsid w:val="000157FC"/>
    <w:rsid w:val="00032BD3"/>
    <w:rsid w:val="00034E76"/>
    <w:rsid w:val="00042142"/>
    <w:rsid w:val="00051A39"/>
    <w:rsid w:val="00082163"/>
    <w:rsid w:val="00092B04"/>
    <w:rsid w:val="0009609C"/>
    <w:rsid w:val="00097E36"/>
    <w:rsid w:val="000A13FE"/>
    <w:rsid w:val="000C17A2"/>
    <w:rsid w:val="000D0456"/>
    <w:rsid w:val="000E197E"/>
    <w:rsid w:val="0010318C"/>
    <w:rsid w:val="00105C6D"/>
    <w:rsid w:val="001067C2"/>
    <w:rsid w:val="00126ABA"/>
    <w:rsid w:val="00130D91"/>
    <w:rsid w:val="00133762"/>
    <w:rsid w:val="00135159"/>
    <w:rsid w:val="00136AC6"/>
    <w:rsid w:val="0014390A"/>
    <w:rsid w:val="00146E5F"/>
    <w:rsid w:val="0015581E"/>
    <w:rsid w:val="001744F4"/>
    <w:rsid w:val="00194CEF"/>
    <w:rsid w:val="001A0F7B"/>
    <w:rsid w:val="001A18B5"/>
    <w:rsid w:val="001A631E"/>
    <w:rsid w:val="001D24CC"/>
    <w:rsid w:val="001D4BEB"/>
    <w:rsid w:val="001D65D6"/>
    <w:rsid w:val="001F341A"/>
    <w:rsid w:val="001F4C8A"/>
    <w:rsid w:val="002013F4"/>
    <w:rsid w:val="00205D6B"/>
    <w:rsid w:val="00220F2A"/>
    <w:rsid w:val="00225C7B"/>
    <w:rsid w:val="0025661C"/>
    <w:rsid w:val="0026427F"/>
    <w:rsid w:val="00273C71"/>
    <w:rsid w:val="002743A2"/>
    <w:rsid w:val="002829E1"/>
    <w:rsid w:val="00290335"/>
    <w:rsid w:val="002B094C"/>
    <w:rsid w:val="002B69A7"/>
    <w:rsid w:val="002D0AB7"/>
    <w:rsid w:val="002D123B"/>
    <w:rsid w:val="002E0CD1"/>
    <w:rsid w:val="00313AE6"/>
    <w:rsid w:val="00331B7A"/>
    <w:rsid w:val="00336A31"/>
    <w:rsid w:val="00346F15"/>
    <w:rsid w:val="00352042"/>
    <w:rsid w:val="0036655F"/>
    <w:rsid w:val="0038560E"/>
    <w:rsid w:val="00395762"/>
    <w:rsid w:val="003A5267"/>
    <w:rsid w:val="003B58CC"/>
    <w:rsid w:val="003C3014"/>
    <w:rsid w:val="003C6E8D"/>
    <w:rsid w:val="003D5922"/>
    <w:rsid w:val="003E2191"/>
    <w:rsid w:val="003F01AA"/>
    <w:rsid w:val="003F2CDF"/>
    <w:rsid w:val="003F6B22"/>
    <w:rsid w:val="00414E15"/>
    <w:rsid w:val="00440CCD"/>
    <w:rsid w:val="004643BA"/>
    <w:rsid w:val="00485435"/>
    <w:rsid w:val="004C6988"/>
    <w:rsid w:val="004D5776"/>
    <w:rsid w:val="004E51D8"/>
    <w:rsid w:val="005332B7"/>
    <w:rsid w:val="00536637"/>
    <w:rsid w:val="00566564"/>
    <w:rsid w:val="005669FF"/>
    <w:rsid w:val="00574A5F"/>
    <w:rsid w:val="0057631A"/>
    <w:rsid w:val="005A0C16"/>
    <w:rsid w:val="005A3B4F"/>
    <w:rsid w:val="005A60FF"/>
    <w:rsid w:val="005B35F3"/>
    <w:rsid w:val="005C0130"/>
    <w:rsid w:val="005C4A96"/>
    <w:rsid w:val="005C5FA7"/>
    <w:rsid w:val="005D5C9F"/>
    <w:rsid w:val="005E4DCE"/>
    <w:rsid w:val="005E52D2"/>
    <w:rsid w:val="005F3A97"/>
    <w:rsid w:val="005F5685"/>
    <w:rsid w:val="00601364"/>
    <w:rsid w:val="00610EF0"/>
    <w:rsid w:val="00611373"/>
    <w:rsid w:val="006419E5"/>
    <w:rsid w:val="00646D4D"/>
    <w:rsid w:val="00651BE9"/>
    <w:rsid w:val="00660992"/>
    <w:rsid w:val="00660DC1"/>
    <w:rsid w:val="0067007D"/>
    <w:rsid w:val="00677B9B"/>
    <w:rsid w:val="00682942"/>
    <w:rsid w:val="006A0A57"/>
    <w:rsid w:val="006A2E08"/>
    <w:rsid w:val="006A738F"/>
    <w:rsid w:val="006B622F"/>
    <w:rsid w:val="006B7839"/>
    <w:rsid w:val="006E4D32"/>
    <w:rsid w:val="00704E8D"/>
    <w:rsid w:val="0070502C"/>
    <w:rsid w:val="00720614"/>
    <w:rsid w:val="00727A73"/>
    <w:rsid w:val="00731709"/>
    <w:rsid w:val="00751FD4"/>
    <w:rsid w:val="0075396B"/>
    <w:rsid w:val="0076257A"/>
    <w:rsid w:val="007A1239"/>
    <w:rsid w:val="007A1B0E"/>
    <w:rsid w:val="007B05C2"/>
    <w:rsid w:val="007B3515"/>
    <w:rsid w:val="007C4A2A"/>
    <w:rsid w:val="007D5AA2"/>
    <w:rsid w:val="007F0DB3"/>
    <w:rsid w:val="00820360"/>
    <w:rsid w:val="00833724"/>
    <w:rsid w:val="00837090"/>
    <w:rsid w:val="00843968"/>
    <w:rsid w:val="00846A4C"/>
    <w:rsid w:val="008646B0"/>
    <w:rsid w:val="00882B77"/>
    <w:rsid w:val="008860FF"/>
    <w:rsid w:val="00896225"/>
    <w:rsid w:val="008A1865"/>
    <w:rsid w:val="008A653B"/>
    <w:rsid w:val="008D789E"/>
    <w:rsid w:val="008E3674"/>
    <w:rsid w:val="00962DE0"/>
    <w:rsid w:val="00972C98"/>
    <w:rsid w:val="009A04E1"/>
    <w:rsid w:val="009A787D"/>
    <w:rsid w:val="009B2DC0"/>
    <w:rsid w:val="009E3247"/>
    <w:rsid w:val="00A11DD5"/>
    <w:rsid w:val="00A14A08"/>
    <w:rsid w:val="00A2319B"/>
    <w:rsid w:val="00A23B75"/>
    <w:rsid w:val="00A432C8"/>
    <w:rsid w:val="00A46280"/>
    <w:rsid w:val="00A506EE"/>
    <w:rsid w:val="00A7474B"/>
    <w:rsid w:val="00A779E7"/>
    <w:rsid w:val="00A81C38"/>
    <w:rsid w:val="00A97C74"/>
    <w:rsid w:val="00AA2DCF"/>
    <w:rsid w:val="00AB054C"/>
    <w:rsid w:val="00AB3899"/>
    <w:rsid w:val="00AC7A18"/>
    <w:rsid w:val="00AD143C"/>
    <w:rsid w:val="00AE25CD"/>
    <w:rsid w:val="00AE46BD"/>
    <w:rsid w:val="00B018A3"/>
    <w:rsid w:val="00B10962"/>
    <w:rsid w:val="00B14626"/>
    <w:rsid w:val="00B16386"/>
    <w:rsid w:val="00B17F24"/>
    <w:rsid w:val="00B2790A"/>
    <w:rsid w:val="00B2791D"/>
    <w:rsid w:val="00B50749"/>
    <w:rsid w:val="00B56F2A"/>
    <w:rsid w:val="00B611E1"/>
    <w:rsid w:val="00B67CF8"/>
    <w:rsid w:val="00B75282"/>
    <w:rsid w:val="00B75303"/>
    <w:rsid w:val="00BA1FDE"/>
    <w:rsid w:val="00BA2D02"/>
    <w:rsid w:val="00BA4A88"/>
    <w:rsid w:val="00BB4030"/>
    <w:rsid w:val="00BC1FDE"/>
    <w:rsid w:val="00BE409F"/>
    <w:rsid w:val="00BE5A71"/>
    <w:rsid w:val="00BF30F3"/>
    <w:rsid w:val="00BF5B67"/>
    <w:rsid w:val="00BF7928"/>
    <w:rsid w:val="00C003E7"/>
    <w:rsid w:val="00C06AA5"/>
    <w:rsid w:val="00C0707D"/>
    <w:rsid w:val="00C13B44"/>
    <w:rsid w:val="00C21BE5"/>
    <w:rsid w:val="00C32552"/>
    <w:rsid w:val="00C63F63"/>
    <w:rsid w:val="00C9303E"/>
    <w:rsid w:val="00CC1381"/>
    <w:rsid w:val="00CC567D"/>
    <w:rsid w:val="00CD64BC"/>
    <w:rsid w:val="00CD6EE9"/>
    <w:rsid w:val="00CE364E"/>
    <w:rsid w:val="00CE6F36"/>
    <w:rsid w:val="00D03F4E"/>
    <w:rsid w:val="00D2576C"/>
    <w:rsid w:val="00D4462D"/>
    <w:rsid w:val="00D462EA"/>
    <w:rsid w:val="00D465A8"/>
    <w:rsid w:val="00D970C9"/>
    <w:rsid w:val="00D97480"/>
    <w:rsid w:val="00DA3C58"/>
    <w:rsid w:val="00DB0606"/>
    <w:rsid w:val="00DB0C6E"/>
    <w:rsid w:val="00DD6998"/>
    <w:rsid w:val="00DF02E6"/>
    <w:rsid w:val="00DF3FE7"/>
    <w:rsid w:val="00E00446"/>
    <w:rsid w:val="00E055E1"/>
    <w:rsid w:val="00E10966"/>
    <w:rsid w:val="00E1186A"/>
    <w:rsid w:val="00E15CC5"/>
    <w:rsid w:val="00E3696E"/>
    <w:rsid w:val="00E41E09"/>
    <w:rsid w:val="00E62D76"/>
    <w:rsid w:val="00E74DFE"/>
    <w:rsid w:val="00E754A1"/>
    <w:rsid w:val="00EA22B4"/>
    <w:rsid w:val="00EB4B04"/>
    <w:rsid w:val="00EB664E"/>
    <w:rsid w:val="00EB749F"/>
    <w:rsid w:val="00F16F98"/>
    <w:rsid w:val="00F76457"/>
    <w:rsid w:val="00F90203"/>
    <w:rsid w:val="00F91AB8"/>
    <w:rsid w:val="00FB58EC"/>
    <w:rsid w:val="00FD15E4"/>
    <w:rsid w:val="00FD3B42"/>
    <w:rsid w:val="00FE48E8"/>
    <w:rsid w:val="00FF0B9A"/>
    <w:rsid w:val="00FF59DB"/>
    <w:rsid w:val="00FF6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DF577"/>
  <w15:chartTrackingRefBased/>
  <w15:docId w15:val="{416D1818-6C49-4F2C-A075-F90FBB46F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E51D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D6B"/>
    <w:pPr>
      <w:ind w:left="720"/>
      <w:contextualSpacing/>
    </w:pPr>
  </w:style>
  <w:style w:type="paragraph" w:styleId="FootnoteText">
    <w:name w:val="footnote text"/>
    <w:basedOn w:val="Normal"/>
    <w:link w:val="FootnoteTextChar"/>
    <w:uiPriority w:val="99"/>
    <w:semiHidden/>
    <w:unhideWhenUsed/>
    <w:rsid w:val="00205D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05D6B"/>
    <w:rPr>
      <w:sz w:val="20"/>
      <w:szCs w:val="20"/>
    </w:rPr>
  </w:style>
  <w:style w:type="character" w:styleId="FootnoteReference">
    <w:name w:val="footnote reference"/>
    <w:basedOn w:val="DefaultParagraphFont"/>
    <w:uiPriority w:val="99"/>
    <w:semiHidden/>
    <w:unhideWhenUsed/>
    <w:rsid w:val="00205D6B"/>
    <w:rPr>
      <w:vertAlign w:val="superscript"/>
    </w:rPr>
  </w:style>
  <w:style w:type="character" w:styleId="Hyperlink">
    <w:name w:val="Hyperlink"/>
    <w:basedOn w:val="DefaultParagraphFont"/>
    <w:uiPriority w:val="99"/>
    <w:unhideWhenUsed/>
    <w:rsid w:val="00205D6B"/>
    <w:rPr>
      <w:color w:val="0563C1" w:themeColor="hyperlink"/>
      <w:u w:val="single"/>
    </w:rPr>
  </w:style>
  <w:style w:type="character" w:customStyle="1" w:styleId="Heading1Char">
    <w:name w:val="Heading 1 Char"/>
    <w:basedOn w:val="DefaultParagraphFont"/>
    <w:link w:val="Heading1"/>
    <w:uiPriority w:val="9"/>
    <w:rsid w:val="004E51D8"/>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4E51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51D8"/>
    <w:rPr>
      <w:rFonts w:ascii="Segoe UI" w:hAnsi="Segoe UI" w:cs="Segoe UI"/>
      <w:sz w:val="18"/>
      <w:szCs w:val="18"/>
    </w:rPr>
  </w:style>
  <w:style w:type="character" w:styleId="CommentReference">
    <w:name w:val="annotation reference"/>
    <w:basedOn w:val="DefaultParagraphFont"/>
    <w:uiPriority w:val="99"/>
    <w:semiHidden/>
    <w:unhideWhenUsed/>
    <w:rsid w:val="00AC7A18"/>
    <w:rPr>
      <w:sz w:val="16"/>
      <w:szCs w:val="16"/>
    </w:rPr>
  </w:style>
  <w:style w:type="paragraph" w:styleId="CommentText">
    <w:name w:val="annotation text"/>
    <w:basedOn w:val="Normal"/>
    <w:link w:val="CommentTextChar"/>
    <w:uiPriority w:val="99"/>
    <w:semiHidden/>
    <w:unhideWhenUsed/>
    <w:rsid w:val="00AC7A18"/>
    <w:pPr>
      <w:spacing w:line="240" w:lineRule="auto"/>
    </w:pPr>
    <w:rPr>
      <w:sz w:val="20"/>
      <w:szCs w:val="20"/>
    </w:rPr>
  </w:style>
  <w:style w:type="character" w:customStyle="1" w:styleId="CommentTextChar">
    <w:name w:val="Comment Text Char"/>
    <w:basedOn w:val="DefaultParagraphFont"/>
    <w:link w:val="CommentText"/>
    <w:uiPriority w:val="99"/>
    <w:semiHidden/>
    <w:rsid w:val="00AC7A18"/>
    <w:rPr>
      <w:sz w:val="20"/>
      <w:szCs w:val="20"/>
    </w:rPr>
  </w:style>
  <w:style w:type="paragraph" w:styleId="CommentSubject">
    <w:name w:val="annotation subject"/>
    <w:basedOn w:val="CommentText"/>
    <w:next w:val="CommentText"/>
    <w:link w:val="CommentSubjectChar"/>
    <w:uiPriority w:val="99"/>
    <w:semiHidden/>
    <w:unhideWhenUsed/>
    <w:rsid w:val="00AC7A18"/>
    <w:rPr>
      <w:b/>
      <w:bCs/>
    </w:rPr>
  </w:style>
  <w:style w:type="character" w:customStyle="1" w:styleId="CommentSubjectChar">
    <w:name w:val="Comment Subject Char"/>
    <w:basedOn w:val="CommentTextChar"/>
    <w:link w:val="CommentSubject"/>
    <w:uiPriority w:val="99"/>
    <w:semiHidden/>
    <w:rsid w:val="00AC7A18"/>
    <w:rPr>
      <w:b/>
      <w:bCs/>
      <w:sz w:val="20"/>
      <w:szCs w:val="20"/>
    </w:rPr>
  </w:style>
  <w:style w:type="paragraph" w:styleId="Header">
    <w:name w:val="header"/>
    <w:basedOn w:val="Normal"/>
    <w:link w:val="HeaderChar"/>
    <w:uiPriority w:val="99"/>
    <w:unhideWhenUsed/>
    <w:rsid w:val="00126A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ABA"/>
  </w:style>
  <w:style w:type="paragraph" w:styleId="Footer">
    <w:name w:val="footer"/>
    <w:basedOn w:val="Normal"/>
    <w:link w:val="FooterChar"/>
    <w:uiPriority w:val="99"/>
    <w:unhideWhenUsed/>
    <w:rsid w:val="00126A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A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thic.stir.ac.uk/guestblog/vampires-from-the-caribbean-the-soucouyant/" TargetMode="External"/><Relationship Id="rId13" Type="http://schemas.openxmlformats.org/officeDocument/2006/relationships/hyperlink" Target="http://gleaner.newspaperarchive.com/" TargetMode="External"/><Relationship Id="rId18" Type="http://schemas.openxmlformats.org/officeDocument/2006/relationships/hyperlink" Target="http://www.jstor.org/stable/10.5309/willmaryquar.69.2.0235"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jstor.org/stable/40653871" TargetMode="External"/><Relationship Id="rId17" Type="http://schemas.openxmlformats.org/officeDocument/2006/relationships/hyperlink" Target="http://www.jstor.org/stable/23019674" TargetMode="External"/><Relationship Id="rId2" Type="http://schemas.openxmlformats.org/officeDocument/2006/relationships/numbering" Target="numbering.xml"/><Relationship Id="rId16" Type="http://schemas.openxmlformats.org/officeDocument/2006/relationships/hyperlink" Target="http://www.jstor.org/stable/23019871" TargetMode="External"/><Relationship Id="rId20" Type="http://schemas.openxmlformats.org/officeDocument/2006/relationships/hyperlink" Target="http://dx.doi.org.proxy.lib.utk.edu:90/10.1080/1744985010858934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urnals.lib.unb.ca/index.php/IFR/article/viewFile/13543/14626" TargetMode="External"/><Relationship Id="rId5" Type="http://schemas.openxmlformats.org/officeDocument/2006/relationships/webSettings" Target="webSettings.xml"/><Relationship Id="rId15" Type="http://schemas.openxmlformats.org/officeDocument/2006/relationships/hyperlink" Target="http://www.jstor.org/stable/1343462" TargetMode="External"/><Relationship Id="rId23" Type="http://schemas.openxmlformats.org/officeDocument/2006/relationships/theme" Target="theme/theme1.xml"/><Relationship Id="rId10" Type="http://schemas.openxmlformats.org/officeDocument/2006/relationships/hyperlink" Target="http://go.galegroup.com.proxy.lib.utk.edu:90/ps/i.do?id=GALE|5LNY&amp;v=2.1&amp;u=knox61277&amp;it=aboutBook&amp;p=DLBC&amp;sw=w" TargetMode="External"/><Relationship Id="rId19" Type="http://schemas.openxmlformats.org/officeDocument/2006/relationships/hyperlink" Target="http://dx.doi.org/10.1093/past/40.1.108" TargetMode="External"/><Relationship Id="rId4" Type="http://schemas.openxmlformats.org/officeDocument/2006/relationships/settings" Target="settings.xml"/><Relationship Id="rId9" Type="http://schemas.openxmlformats.org/officeDocument/2006/relationships/hyperlink" Target="http://www.jstor.org/stable/10.2979/histmemo.24.2.41" TargetMode="External"/><Relationship Id="rId14" Type="http://schemas.openxmlformats.org/officeDocument/2006/relationships/hyperlink" Target="http://dx.doi.org/10.1177/002198941452978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D0D92-C3DC-4533-9E64-FEE4F5C76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11412</Words>
  <Characters>65052</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MacLean</dc:creator>
  <cp:keywords/>
  <dc:description/>
  <cp:lastModifiedBy>Rachael MacLean</cp:lastModifiedBy>
  <cp:revision>2</cp:revision>
  <dcterms:created xsi:type="dcterms:W3CDTF">2016-04-29T13:59:00Z</dcterms:created>
  <dcterms:modified xsi:type="dcterms:W3CDTF">2016-04-29T13:59:00Z</dcterms:modified>
</cp:coreProperties>
</file>