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drawings/drawing1.xml" ContentType="application/vnd.openxmlformats-officedocument.drawingml.chartshapes+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266E6" w14:textId="2FC854B8" w:rsidR="005527A0" w:rsidRPr="008D557C" w:rsidRDefault="009C212C" w:rsidP="003A1163">
      <w:pPr>
        <w:jc w:val="center"/>
        <w:rPr>
          <w:rFonts w:cs="Times New Roman"/>
          <w:b/>
          <w:bCs/>
        </w:rPr>
      </w:pPr>
      <w:r w:rsidRPr="008D557C">
        <w:rPr>
          <w:rFonts w:cs="Times New Roman"/>
          <w:b/>
          <w:bCs/>
        </w:rPr>
        <w:t>GRAZING POTENTIAL AND ECONOMIC VIABILITY</w:t>
      </w:r>
      <w:r w:rsidR="00F96069" w:rsidRPr="008D557C">
        <w:rPr>
          <w:rFonts w:cs="Times New Roman"/>
          <w:b/>
          <w:bCs/>
        </w:rPr>
        <w:t xml:space="preserve"> </w:t>
      </w:r>
      <w:r w:rsidR="00015C8F" w:rsidRPr="008D557C">
        <w:rPr>
          <w:rFonts w:cs="Times New Roman"/>
          <w:b/>
          <w:bCs/>
        </w:rPr>
        <w:t>OF</w:t>
      </w:r>
    </w:p>
    <w:p w14:paraId="4DBEC21C" w14:textId="106C7A90" w:rsidR="00F96069" w:rsidRPr="008D557C" w:rsidRDefault="005527A0" w:rsidP="003A1163">
      <w:pPr>
        <w:jc w:val="center"/>
        <w:rPr>
          <w:rFonts w:cs="Times New Roman"/>
          <w:b/>
          <w:bCs/>
        </w:rPr>
      </w:pPr>
      <w:r w:rsidRPr="008D557C">
        <w:rPr>
          <w:rFonts w:cs="Times New Roman"/>
          <w:b/>
          <w:bCs/>
        </w:rPr>
        <w:t>CORN</w:t>
      </w:r>
      <w:r w:rsidR="009C212C" w:rsidRPr="008D557C">
        <w:rPr>
          <w:rFonts w:cs="Times New Roman"/>
          <w:b/>
          <w:bCs/>
        </w:rPr>
        <w:t xml:space="preserve"> (</w:t>
      </w:r>
      <w:r w:rsidR="009C212C" w:rsidRPr="008D557C">
        <w:rPr>
          <w:rFonts w:cs="Times New Roman"/>
          <w:b/>
          <w:bCs/>
          <w:i/>
          <w:iCs/>
        </w:rPr>
        <w:t xml:space="preserve">Zea mays </w:t>
      </w:r>
      <w:r w:rsidR="009C212C" w:rsidRPr="008D557C">
        <w:rPr>
          <w:rFonts w:cs="Times New Roman"/>
          <w:b/>
          <w:bCs/>
        </w:rPr>
        <w:t>L.)</w:t>
      </w:r>
      <w:r w:rsidRPr="008D557C">
        <w:rPr>
          <w:rFonts w:cs="Times New Roman"/>
          <w:b/>
          <w:bCs/>
        </w:rPr>
        <w:t xml:space="preserve"> </w:t>
      </w:r>
      <w:r w:rsidR="00F96069" w:rsidRPr="008D557C">
        <w:rPr>
          <w:rFonts w:cs="Times New Roman"/>
          <w:b/>
          <w:bCs/>
        </w:rPr>
        <w:t>PRODUCTION IN LIVING MULCH SYSTEMS</w:t>
      </w:r>
    </w:p>
    <w:p w14:paraId="595EE995" w14:textId="106ECBCE" w:rsidR="003D07F7" w:rsidRPr="008D557C" w:rsidRDefault="00DD00DE" w:rsidP="003A1163">
      <w:pPr>
        <w:pStyle w:val="Title"/>
        <w:rPr>
          <w:rFonts w:cs="Times New Roman"/>
          <w:sz w:val="24"/>
        </w:rPr>
      </w:pPr>
      <w:r w:rsidRPr="008D557C">
        <w:rPr>
          <w:rFonts w:cs="Times New Roman"/>
          <w:sz w:val="24"/>
        </w:rPr>
        <w:tab/>
      </w:r>
    </w:p>
    <w:p w14:paraId="058D5849" w14:textId="1A808FB6" w:rsidR="008300F6" w:rsidRPr="008D557C" w:rsidRDefault="008300F6" w:rsidP="003A1163">
      <w:pPr>
        <w:pStyle w:val="Title"/>
        <w:rPr>
          <w:rFonts w:cs="Times New Roman"/>
          <w:sz w:val="24"/>
        </w:rPr>
      </w:pPr>
    </w:p>
    <w:p w14:paraId="5115EC84" w14:textId="77777777" w:rsidR="008300F6" w:rsidRPr="008D557C" w:rsidRDefault="008300F6" w:rsidP="003A1163">
      <w:pPr>
        <w:pStyle w:val="Title"/>
        <w:rPr>
          <w:rFonts w:cs="Times New Roman"/>
          <w:sz w:val="24"/>
        </w:rPr>
      </w:pPr>
    </w:p>
    <w:p w14:paraId="2933EB52" w14:textId="77777777" w:rsidR="00236E6D" w:rsidRPr="008D557C" w:rsidRDefault="00236E6D" w:rsidP="003A1163">
      <w:pPr>
        <w:pStyle w:val="Title"/>
        <w:rPr>
          <w:rFonts w:cs="Times New Roman"/>
          <w:sz w:val="24"/>
        </w:rPr>
      </w:pPr>
    </w:p>
    <w:p w14:paraId="47D77BBC" w14:textId="77777777" w:rsidR="00236E6D" w:rsidRPr="008D557C" w:rsidRDefault="00236E6D" w:rsidP="003A1163">
      <w:pPr>
        <w:pStyle w:val="Title"/>
        <w:rPr>
          <w:rFonts w:cs="Times New Roman"/>
          <w:sz w:val="24"/>
        </w:rPr>
      </w:pPr>
    </w:p>
    <w:p w14:paraId="2B858DC9" w14:textId="5E310CCE" w:rsidR="00236E6D" w:rsidRPr="008D557C" w:rsidRDefault="002D5FD8" w:rsidP="003A1163">
      <w:pPr>
        <w:pStyle w:val="Title"/>
        <w:rPr>
          <w:rFonts w:cs="Times New Roman"/>
          <w:sz w:val="24"/>
        </w:rPr>
      </w:pPr>
      <w:r>
        <w:rPr>
          <w:rFonts w:cs="Times New Roman"/>
          <w:sz w:val="24"/>
        </w:rPr>
        <w:t>A</w:t>
      </w:r>
      <w:r w:rsidR="009C755C" w:rsidRPr="008D557C">
        <w:rPr>
          <w:rFonts w:cs="Times New Roman"/>
          <w:sz w:val="24"/>
        </w:rPr>
        <w:t xml:space="preserve"> </w:t>
      </w:r>
      <w:r w:rsidR="00D10BCC" w:rsidRPr="008D557C">
        <w:rPr>
          <w:rFonts w:cs="Times New Roman"/>
          <w:sz w:val="24"/>
        </w:rPr>
        <w:t>Dissertation</w:t>
      </w:r>
      <w:r w:rsidR="009C755C" w:rsidRPr="008D557C">
        <w:rPr>
          <w:rFonts w:cs="Times New Roman"/>
          <w:sz w:val="24"/>
        </w:rPr>
        <w:t xml:space="preserve"> Presented for</w:t>
      </w:r>
      <w:r w:rsidR="008865B6" w:rsidRPr="008D557C">
        <w:rPr>
          <w:rFonts w:cs="Times New Roman"/>
          <w:sz w:val="24"/>
        </w:rPr>
        <w:t xml:space="preserve"> the</w:t>
      </w:r>
    </w:p>
    <w:p w14:paraId="3D9D1A1C" w14:textId="7C5BB3EC" w:rsidR="009C755C" w:rsidRPr="008D557C" w:rsidRDefault="00D10BCC" w:rsidP="003A1163">
      <w:pPr>
        <w:pStyle w:val="Title"/>
        <w:rPr>
          <w:rFonts w:cs="Times New Roman"/>
          <w:sz w:val="24"/>
        </w:rPr>
      </w:pPr>
      <w:r w:rsidRPr="008D557C">
        <w:rPr>
          <w:rFonts w:cs="Times New Roman"/>
          <w:sz w:val="24"/>
        </w:rPr>
        <w:t>Doctor of Philosophy</w:t>
      </w:r>
    </w:p>
    <w:p w14:paraId="4EFF7698" w14:textId="77777777" w:rsidR="009C755C" w:rsidRPr="008D557C" w:rsidRDefault="009C755C" w:rsidP="003A1163">
      <w:pPr>
        <w:pStyle w:val="Title"/>
        <w:rPr>
          <w:rFonts w:cs="Times New Roman"/>
          <w:sz w:val="24"/>
        </w:rPr>
      </w:pPr>
      <w:r w:rsidRPr="008D557C">
        <w:rPr>
          <w:rFonts w:cs="Times New Roman"/>
          <w:sz w:val="24"/>
        </w:rPr>
        <w:t>Degree</w:t>
      </w:r>
    </w:p>
    <w:p w14:paraId="39757791" w14:textId="77777777" w:rsidR="009C755C" w:rsidRPr="008D557C" w:rsidRDefault="009C755C" w:rsidP="003A1163">
      <w:pPr>
        <w:pStyle w:val="Title"/>
        <w:rPr>
          <w:rFonts w:cs="Times New Roman"/>
          <w:sz w:val="24"/>
        </w:rPr>
      </w:pPr>
      <w:r w:rsidRPr="008D557C">
        <w:rPr>
          <w:rFonts w:cs="Times New Roman"/>
          <w:sz w:val="24"/>
        </w:rPr>
        <w:t>The University of Tennessee, Knoxville</w:t>
      </w:r>
    </w:p>
    <w:p w14:paraId="6A78C10D" w14:textId="77777777" w:rsidR="00387656" w:rsidRPr="008D557C" w:rsidRDefault="00387656" w:rsidP="003A1163">
      <w:pPr>
        <w:pStyle w:val="Title"/>
        <w:rPr>
          <w:rFonts w:cs="Times New Roman"/>
          <w:sz w:val="24"/>
        </w:rPr>
      </w:pPr>
    </w:p>
    <w:p w14:paraId="35930596" w14:textId="77777777" w:rsidR="00387656" w:rsidRPr="008D557C" w:rsidRDefault="00387656" w:rsidP="003A1163">
      <w:pPr>
        <w:pStyle w:val="Title"/>
        <w:rPr>
          <w:rFonts w:cs="Times New Roman"/>
          <w:sz w:val="24"/>
        </w:rPr>
      </w:pPr>
    </w:p>
    <w:p w14:paraId="644A1A9D" w14:textId="511F7505" w:rsidR="00387656" w:rsidRPr="008D557C" w:rsidRDefault="00387656" w:rsidP="003A1163">
      <w:pPr>
        <w:pStyle w:val="Title"/>
        <w:rPr>
          <w:rFonts w:cs="Times New Roman"/>
          <w:sz w:val="24"/>
        </w:rPr>
      </w:pPr>
    </w:p>
    <w:p w14:paraId="3ED91E54" w14:textId="77777777" w:rsidR="008300F6" w:rsidRPr="008D557C" w:rsidRDefault="008300F6" w:rsidP="003A1163">
      <w:pPr>
        <w:pStyle w:val="Title"/>
        <w:rPr>
          <w:rFonts w:cs="Times New Roman"/>
          <w:sz w:val="24"/>
        </w:rPr>
      </w:pPr>
    </w:p>
    <w:p w14:paraId="6F29AE53" w14:textId="246D4490" w:rsidR="00236E6D" w:rsidRPr="008D557C" w:rsidRDefault="00236E6D" w:rsidP="003A1163">
      <w:pPr>
        <w:pStyle w:val="Title"/>
        <w:rPr>
          <w:rFonts w:cs="Times New Roman"/>
          <w:sz w:val="24"/>
        </w:rPr>
      </w:pPr>
    </w:p>
    <w:p w14:paraId="281B03AF" w14:textId="77777777" w:rsidR="00236E6D" w:rsidRPr="008D557C" w:rsidRDefault="00236E6D" w:rsidP="003A1163">
      <w:pPr>
        <w:pStyle w:val="Title"/>
        <w:rPr>
          <w:rFonts w:cs="Times New Roman"/>
          <w:sz w:val="24"/>
        </w:rPr>
      </w:pPr>
    </w:p>
    <w:p w14:paraId="185E4E2D" w14:textId="134C6769" w:rsidR="00236E6D" w:rsidRPr="008D557C" w:rsidRDefault="00D10BCC" w:rsidP="003A1163">
      <w:pPr>
        <w:pStyle w:val="Title"/>
        <w:rPr>
          <w:rFonts w:cs="Times New Roman"/>
          <w:sz w:val="24"/>
          <w:lang w:val="pt-BR"/>
        </w:rPr>
      </w:pPr>
      <w:r w:rsidRPr="008D557C">
        <w:rPr>
          <w:rFonts w:cs="Times New Roman"/>
          <w:sz w:val="24"/>
          <w:lang w:val="pt-BR"/>
        </w:rPr>
        <w:t>Márcia P</w:t>
      </w:r>
      <w:r w:rsidR="00A667D3" w:rsidRPr="008D557C">
        <w:rPr>
          <w:rFonts w:cs="Times New Roman"/>
          <w:sz w:val="24"/>
          <w:lang w:val="pt-BR"/>
        </w:rPr>
        <w:t>ereira</w:t>
      </w:r>
      <w:r w:rsidRPr="008D557C">
        <w:rPr>
          <w:rFonts w:cs="Times New Roman"/>
          <w:sz w:val="24"/>
          <w:lang w:val="pt-BR"/>
        </w:rPr>
        <w:t xml:space="preserve"> Quinby</w:t>
      </w:r>
    </w:p>
    <w:p w14:paraId="74E9D203" w14:textId="4076AA18" w:rsidR="009C755C" w:rsidRPr="008D557C" w:rsidRDefault="00342F20" w:rsidP="003A1163">
      <w:pPr>
        <w:pStyle w:val="Title"/>
        <w:rPr>
          <w:rFonts w:cs="Times New Roman"/>
          <w:sz w:val="24"/>
          <w:lang w:val="pt-BR"/>
        </w:rPr>
      </w:pPr>
      <w:r w:rsidRPr="008D557C">
        <w:rPr>
          <w:rFonts w:cs="Times New Roman"/>
          <w:sz w:val="24"/>
          <w:lang w:val="pt-BR"/>
        </w:rPr>
        <w:t>August</w:t>
      </w:r>
      <w:r w:rsidR="00D10BCC" w:rsidRPr="008D557C">
        <w:rPr>
          <w:sz w:val="24"/>
          <w:lang w:val="pt-BR"/>
        </w:rPr>
        <w:t xml:space="preserve"> </w:t>
      </w:r>
      <w:r w:rsidR="00D10BCC" w:rsidRPr="008D557C">
        <w:rPr>
          <w:rFonts w:cs="Times New Roman"/>
          <w:sz w:val="24"/>
          <w:lang w:val="pt-BR"/>
        </w:rPr>
        <w:t>2022</w:t>
      </w:r>
    </w:p>
    <w:p w14:paraId="492AA9BC" w14:textId="25127487" w:rsidR="00980A5F" w:rsidRPr="008D557C" w:rsidRDefault="00980A5F" w:rsidP="003A1163">
      <w:pPr>
        <w:rPr>
          <w:rFonts w:cs="Times New Roman"/>
          <w:lang w:val="pt-BR"/>
        </w:rPr>
      </w:pPr>
      <w:r w:rsidRPr="008D557C">
        <w:rPr>
          <w:rFonts w:cs="Times New Roman"/>
          <w:lang w:val="pt-BR"/>
        </w:rPr>
        <w:br w:type="page"/>
      </w:r>
    </w:p>
    <w:p w14:paraId="29DF1307" w14:textId="321D090D" w:rsidR="00236E6D" w:rsidRPr="008D557C" w:rsidRDefault="00DD00DE" w:rsidP="004C0386">
      <w:pPr>
        <w:jc w:val="center"/>
        <w:rPr>
          <w:rFonts w:cs="Times New Roman"/>
          <w:lang w:val="pt-BR"/>
        </w:rPr>
      </w:pPr>
      <w:r w:rsidRPr="008D557C">
        <w:rPr>
          <w:rFonts w:cs="Times New Roman"/>
          <w:lang w:val="pt-BR"/>
        </w:rPr>
        <w:lastRenderedPageBreak/>
        <w:t>Copyright © 20</w:t>
      </w:r>
      <w:r w:rsidR="00423A08" w:rsidRPr="008D557C">
        <w:rPr>
          <w:rFonts w:cs="Times New Roman"/>
          <w:lang w:val="pt-BR"/>
        </w:rPr>
        <w:t>22</w:t>
      </w:r>
      <w:r w:rsidR="00236E6D" w:rsidRPr="008D557C">
        <w:rPr>
          <w:rFonts w:cs="Times New Roman"/>
          <w:lang w:val="pt-BR"/>
        </w:rPr>
        <w:t xml:space="preserve"> by </w:t>
      </w:r>
      <w:r w:rsidR="00BE76AA" w:rsidRPr="008D557C">
        <w:rPr>
          <w:rFonts w:cs="Times New Roman"/>
          <w:lang w:val="pt-BR"/>
        </w:rPr>
        <w:t>Márcia P</w:t>
      </w:r>
      <w:r w:rsidR="003B5D98" w:rsidRPr="008D557C">
        <w:rPr>
          <w:rFonts w:cs="Times New Roman"/>
          <w:lang w:val="pt-BR"/>
        </w:rPr>
        <w:t>ereira</w:t>
      </w:r>
      <w:r w:rsidR="00BE76AA" w:rsidRPr="008D557C">
        <w:rPr>
          <w:rFonts w:cs="Times New Roman"/>
          <w:lang w:val="pt-BR"/>
        </w:rPr>
        <w:t xml:space="preserve"> Quinby</w:t>
      </w:r>
      <w:r w:rsidR="008865B6" w:rsidRPr="008D557C">
        <w:rPr>
          <w:rFonts w:cs="Times New Roman"/>
          <w:lang w:val="pt-BR"/>
        </w:rPr>
        <w:t>.</w:t>
      </w:r>
    </w:p>
    <w:p w14:paraId="6DE9BF98" w14:textId="77777777" w:rsidR="00236E6D" w:rsidRPr="008D557C" w:rsidRDefault="00236E6D" w:rsidP="004C0386">
      <w:pPr>
        <w:jc w:val="center"/>
        <w:rPr>
          <w:rFonts w:cs="Times New Roman"/>
        </w:rPr>
      </w:pPr>
      <w:r w:rsidRPr="008D557C">
        <w:rPr>
          <w:rFonts w:cs="Times New Roman"/>
        </w:rPr>
        <w:t>All rights reserved.</w:t>
      </w:r>
    </w:p>
    <w:p w14:paraId="3B681212" w14:textId="77777777" w:rsidR="00236E6D" w:rsidRPr="008D557C" w:rsidRDefault="00236E6D" w:rsidP="003A1163">
      <w:pPr>
        <w:rPr>
          <w:rFonts w:cs="Times New Roman"/>
        </w:rPr>
      </w:pPr>
    </w:p>
    <w:p w14:paraId="228A0D17" w14:textId="77777777" w:rsidR="00236E6D" w:rsidRPr="008D557C" w:rsidRDefault="00236E6D" w:rsidP="003A1163">
      <w:pPr>
        <w:rPr>
          <w:rFonts w:cs="Times New Roman"/>
        </w:rPr>
      </w:pPr>
    </w:p>
    <w:p w14:paraId="2524E8F3" w14:textId="77777777" w:rsidR="00236E6D" w:rsidRPr="008D557C" w:rsidRDefault="00236E6D" w:rsidP="003A1163">
      <w:pPr>
        <w:rPr>
          <w:rFonts w:cs="Times New Roman"/>
        </w:rPr>
      </w:pPr>
    </w:p>
    <w:p w14:paraId="14097198" w14:textId="77777777" w:rsidR="00236E6D" w:rsidRPr="008D557C" w:rsidRDefault="00236E6D" w:rsidP="003A1163">
      <w:pPr>
        <w:rPr>
          <w:rFonts w:cs="Times New Roman"/>
        </w:rPr>
      </w:pPr>
    </w:p>
    <w:p w14:paraId="49579A5A" w14:textId="77777777" w:rsidR="00236E6D" w:rsidRPr="008D557C" w:rsidRDefault="00236E6D" w:rsidP="003A1163">
      <w:pPr>
        <w:rPr>
          <w:rFonts w:cs="Times New Roman"/>
        </w:rPr>
      </w:pPr>
    </w:p>
    <w:p w14:paraId="40C94922" w14:textId="77777777" w:rsidR="00236E6D" w:rsidRPr="008D557C" w:rsidRDefault="00236E6D" w:rsidP="003A1163">
      <w:pPr>
        <w:rPr>
          <w:rFonts w:cs="Times New Roman"/>
        </w:rPr>
      </w:pPr>
    </w:p>
    <w:p w14:paraId="05078069" w14:textId="77777777" w:rsidR="00236E6D" w:rsidRPr="008D557C" w:rsidRDefault="00236E6D" w:rsidP="003A1163">
      <w:pPr>
        <w:rPr>
          <w:rFonts w:cs="Times New Roman"/>
        </w:rPr>
      </w:pPr>
    </w:p>
    <w:p w14:paraId="0BD5F492" w14:textId="77777777" w:rsidR="00236E6D" w:rsidRPr="008D557C" w:rsidRDefault="00236E6D" w:rsidP="003A1163">
      <w:pPr>
        <w:rPr>
          <w:rFonts w:cs="Times New Roman"/>
        </w:rPr>
      </w:pPr>
    </w:p>
    <w:p w14:paraId="2A142FE6" w14:textId="77777777" w:rsidR="00236E6D" w:rsidRPr="008D557C" w:rsidRDefault="00236E6D" w:rsidP="003A1163">
      <w:pPr>
        <w:rPr>
          <w:rFonts w:cs="Times New Roman"/>
        </w:rPr>
      </w:pPr>
    </w:p>
    <w:p w14:paraId="637E607F" w14:textId="77777777" w:rsidR="00236E6D" w:rsidRPr="008D557C" w:rsidRDefault="00236E6D" w:rsidP="003A1163">
      <w:pPr>
        <w:rPr>
          <w:rFonts w:cs="Times New Roman"/>
        </w:rPr>
      </w:pPr>
    </w:p>
    <w:p w14:paraId="0248CF18" w14:textId="77777777" w:rsidR="00236E6D" w:rsidRPr="008D557C" w:rsidRDefault="00236E6D" w:rsidP="003A1163">
      <w:pPr>
        <w:rPr>
          <w:rFonts w:cs="Times New Roman"/>
        </w:rPr>
      </w:pPr>
    </w:p>
    <w:p w14:paraId="3E3D6EDC" w14:textId="77777777" w:rsidR="00236E6D" w:rsidRPr="008D557C" w:rsidRDefault="00236E6D" w:rsidP="003A1163">
      <w:pPr>
        <w:rPr>
          <w:rFonts w:cs="Times New Roman"/>
        </w:rPr>
      </w:pPr>
    </w:p>
    <w:p w14:paraId="55D2CF08" w14:textId="77777777" w:rsidR="00236E6D" w:rsidRPr="008D557C" w:rsidRDefault="00236E6D" w:rsidP="003A1163">
      <w:pPr>
        <w:rPr>
          <w:rFonts w:cs="Times New Roman"/>
        </w:rPr>
      </w:pPr>
    </w:p>
    <w:p w14:paraId="135D3FF9" w14:textId="77777777" w:rsidR="00236E6D" w:rsidRPr="008D557C" w:rsidRDefault="00236E6D" w:rsidP="003A1163">
      <w:pPr>
        <w:rPr>
          <w:rFonts w:cs="Times New Roman"/>
        </w:rPr>
      </w:pPr>
    </w:p>
    <w:p w14:paraId="7187E56B" w14:textId="2A811491" w:rsidR="006F5AA4" w:rsidRPr="008D557C" w:rsidRDefault="00236E6D" w:rsidP="00CC3EBA">
      <w:pPr>
        <w:pStyle w:val="Title"/>
        <w:rPr>
          <w:rFonts w:cs="Times New Roman"/>
          <w:sz w:val="24"/>
        </w:rPr>
      </w:pPr>
      <w:r w:rsidRPr="008D557C">
        <w:rPr>
          <w:rFonts w:cs="Times New Roman"/>
          <w:sz w:val="24"/>
        </w:rPr>
        <w:br w:type="page"/>
      </w:r>
    </w:p>
    <w:p w14:paraId="3634EF29" w14:textId="34FECDF3" w:rsidR="00CD73A9" w:rsidRPr="008D557C" w:rsidRDefault="00CD73A9" w:rsidP="003A1163">
      <w:pPr>
        <w:pStyle w:val="Title"/>
        <w:rPr>
          <w:rFonts w:cs="Times New Roman"/>
          <w:sz w:val="24"/>
        </w:rPr>
      </w:pPr>
      <w:r w:rsidRPr="008D557C">
        <w:rPr>
          <w:rFonts w:cs="Times New Roman"/>
          <w:sz w:val="24"/>
        </w:rPr>
        <w:lastRenderedPageBreak/>
        <w:t>ACKNOWLEDGEMENTS</w:t>
      </w:r>
    </w:p>
    <w:p w14:paraId="4A67E163" w14:textId="4FF8489D" w:rsidR="00CC3EBA" w:rsidRPr="008D557C" w:rsidRDefault="00CC3EBA" w:rsidP="00CC3EBA">
      <w:pPr>
        <w:ind w:firstLine="0"/>
        <w:rPr>
          <w:rFonts w:cs="Times New Roman"/>
        </w:rPr>
      </w:pPr>
      <w:r w:rsidRPr="008D557C">
        <w:rPr>
          <w:rFonts w:cs="Times New Roman"/>
        </w:rPr>
        <w:t xml:space="preserve">To God for allowing </w:t>
      </w:r>
      <w:r w:rsidR="00185128" w:rsidRPr="008D557C">
        <w:rPr>
          <w:rFonts w:cs="Times New Roman"/>
        </w:rPr>
        <w:t>me</w:t>
      </w:r>
      <w:r w:rsidRPr="008D557C">
        <w:rPr>
          <w:rFonts w:cs="Times New Roman"/>
        </w:rPr>
        <w:t xml:space="preserve"> to come until here. To my mentor Dr. Renata Oakes that guided me throughout graduate school and</w:t>
      </w:r>
      <w:r w:rsidR="006B3342" w:rsidRPr="008D557C">
        <w:rPr>
          <w:rFonts w:cs="Times New Roman"/>
        </w:rPr>
        <w:t xml:space="preserve"> her</w:t>
      </w:r>
      <w:r w:rsidRPr="008D557C">
        <w:rPr>
          <w:rFonts w:cs="Times New Roman"/>
        </w:rPr>
        <w:t xml:space="preserve"> patience </w:t>
      </w:r>
      <w:r w:rsidR="004C0386" w:rsidRPr="008D557C">
        <w:rPr>
          <w:rFonts w:cs="Times New Roman"/>
        </w:rPr>
        <w:t>during</w:t>
      </w:r>
      <w:r w:rsidRPr="008D557C">
        <w:rPr>
          <w:rFonts w:cs="Times New Roman"/>
        </w:rPr>
        <w:t xml:space="preserve"> my learning process. To my committee members: Dr. Gary Bates, Dr. Carl Sams, Dr. Virginia Sykes, and Dr. Chris Boyer, for giving me advice to help me succeed on my research and academic life. To the staff and facilities of the Middle Tennessee Research and Education Center (MTREC) and The University of Tennessee where my studies were conducted. To the</w:t>
      </w:r>
      <w:r w:rsidR="00360E95" w:rsidRPr="008D557C">
        <w:rPr>
          <w:rFonts w:cs="Times New Roman"/>
        </w:rPr>
        <w:t xml:space="preserve"> CIG NRCS </w:t>
      </w:r>
      <w:r w:rsidR="004C0386" w:rsidRPr="008D557C">
        <w:rPr>
          <w:rFonts w:cs="Times New Roman"/>
        </w:rPr>
        <w:t xml:space="preserve">grant </w:t>
      </w:r>
      <w:r w:rsidR="00360E95" w:rsidRPr="008D557C">
        <w:rPr>
          <w:rFonts w:cs="Times New Roman"/>
        </w:rPr>
        <w:t>for funding part of my project, including Dr. Nicholas Hill and Dr. Matthew Levi from the University of Georgia.</w:t>
      </w:r>
      <w:r w:rsidRPr="008D557C">
        <w:rPr>
          <w:rFonts w:cs="Times New Roman"/>
        </w:rPr>
        <w:t xml:space="preserve"> To my graduate student colleagues Dereck Corbin, Tracy Hawk, Tyler Carr, Brooke Keadle, Dr. Devon Carroll, Diana Ramirez</w:t>
      </w:r>
      <w:r w:rsidR="00185128" w:rsidRPr="008D557C">
        <w:rPr>
          <w:rFonts w:cs="Times New Roman"/>
        </w:rPr>
        <w:t>, and Dr. Erick Ribeiro</w:t>
      </w:r>
      <w:r w:rsidRPr="008D557C">
        <w:rPr>
          <w:rFonts w:cs="Times New Roman"/>
        </w:rPr>
        <w:t>. T</w:t>
      </w:r>
      <w:r w:rsidR="009204D7" w:rsidRPr="008D557C">
        <w:rPr>
          <w:rFonts w:cs="Times New Roman"/>
        </w:rPr>
        <w:t>o my husband Jack Quinby for staying by my side, for his encouragement, love, and inspiration</w:t>
      </w:r>
      <w:r w:rsidR="00185128" w:rsidRPr="008D557C">
        <w:rPr>
          <w:rFonts w:cs="Times New Roman"/>
        </w:rPr>
        <w:t>, thank you</w:t>
      </w:r>
      <w:r w:rsidR="009204D7" w:rsidRPr="008D557C">
        <w:rPr>
          <w:rFonts w:cs="Times New Roman"/>
        </w:rPr>
        <w:t>. T</w:t>
      </w:r>
      <w:r w:rsidRPr="008D557C">
        <w:rPr>
          <w:rFonts w:cs="Times New Roman"/>
        </w:rPr>
        <w:t xml:space="preserve">o my parents Eleni and Anisio da Silva, </w:t>
      </w:r>
      <w:r w:rsidR="00360E95" w:rsidRPr="008D557C">
        <w:rPr>
          <w:rFonts w:cs="Times New Roman"/>
        </w:rPr>
        <w:t xml:space="preserve">and </w:t>
      </w:r>
      <w:r w:rsidRPr="008D557C">
        <w:rPr>
          <w:rFonts w:cs="Times New Roman"/>
        </w:rPr>
        <w:t>my siblings Elaine Wilson and Anisio Jr.</w:t>
      </w:r>
      <w:r w:rsidR="00185128" w:rsidRPr="008D557C">
        <w:rPr>
          <w:rFonts w:cs="Times New Roman"/>
        </w:rPr>
        <w:t xml:space="preserve">, that although from afar, provided me with </w:t>
      </w:r>
      <w:r w:rsidRPr="008D557C">
        <w:rPr>
          <w:rFonts w:cs="Times New Roman"/>
        </w:rPr>
        <w:t>love and support during these years of school</w:t>
      </w:r>
      <w:r w:rsidR="00185128" w:rsidRPr="008D557C">
        <w:rPr>
          <w:rFonts w:cs="Times New Roman"/>
        </w:rPr>
        <w:t xml:space="preserve">. </w:t>
      </w:r>
    </w:p>
    <w:p w14:paraId="1085BBD7" w14:textId="77777777" w:rsidR="00904969" w:rsidRPr="008D557C" w:rsidRDefault="00904969" w:rsidP="003A1163">
      <w:pPr>
        <w:rPr>
          <w:rFonts w:cs="Times New Roman"/>
        </w:rPr>
      </w:pPr>
    </w:p>
    <w:p w14:paraId="7583D868" w14:textId="77777777" w:rsidR="00904969" w:rsidRPr="008D557C" w:rsidRDefault="00904969" w:rsidP="003A1163">
      <w:pPr>
        <w:rPr>
          <w:rFonts w:cs="Times New Roman"/>
        </w:rPr>
      </w:pPr>
    </w:p>
    <w:p w14:paraId="5E11FB8D" w14:textId="77777777" w:rsidR="00904969" w:rsidRPr="008D557C" w:rsidRDefault="00904969" w:rsidP="003A1163">
      <w:pPr>
        <w:rPr>
          <w:rFonts w:cs="Times New Roman"/>
        </w:rPr>
      </w:pPr>
    </w:p>
    <w:p w14:paraId="72EC2E1B" w14:textId="77777777" w:rsidR="00236E6D" w:rsidRPr="008D557C" w:rsidRDefault="0085757D" w:rsidP="003A1163">
      <w:pPr>
        <w:pStyle w:val="Title"/>
        <w:rPr>
          <w:rFonts w:cs="Times New Roman"/>
          <w:sz w:val="24"/>
        </w:rPr>
      </w:pPr>
      <w:r w:rsidRPr="008D557C">
        <w:rPr>
          <w:rFonts w:cs="Times New Roman"/>
          <w:sz w:val="24"/>
        </w:rPr>
        <w:br w:type="page"/>
      </w:r>
      <w:r w:rsidR="00236E6D" w:rsidRPr="008D557C">
        <w:rPr>
          <w:rFonts w:cs="Times New Roman"/>
          <w:sz w:val="24"/>
        </w:rPr>
        <w:lastRenderedPageBreak/>
        <w:t>ABSTRACT</w:t>
      </w:r>
    </w:p>
    <w:p w14:paraId="512A294F" w14:textId="47FC7D7E" w:rsidR="005F7848" w:rsidRPr="008D557C" w:rsidRDefault="005F7848" w:rsidP="005F7848">
      <w:pPr>
        <w:rPr>
          <w:rFonts w:cs="Times New Roman"/>
        </w:rPr>
      </w:pPr>
      <w:r w:rsidRPr="008D557C">
        <w:rPr>
          <w:rFonts w:cs="Times New Roman"/>
        </w:rPr>
        <w:t>Living mulch (LM) is a practice in which</w:t>
      </w:r>
      <w:r w:rsidRPr="008D557C">
        <w:t xml:space="preserve"> forages are grown simultaneously with the main crop, serving as a living cover throughout the growing season. The LM systems </w:t>
      </w:r>
      <w:r w:rsidRPr="008D557C">
        <w:rPr>
          <w:rFonts w:cs="Times New Roman"/>
        </w:rPr>
        <w:t xml:space="preserve">were developed to alleviate concerns of soil depletion and reduce negative effects </w:t>
      </w:r>
      <w:r w:rsidR="00EB01E9" w:rsidRPr="008D557C">
        <w:rPr>
          <w:rFonts w:cs="Times New Roman"/>
        </w:rPr>
        <w:t xml:space="preserve">of tillage </w:t>
      </w:r>
      <w:r w:rsidRPr="008D557C">
        <w:rPr>
          <w:rFonts w:cs="Times New Roman"/>
        </w:rPr>
        <w:t xml:space="preserve">on soil productivity. In addition, </w:t>
      </w:r>
      <w:r w:rsidRPr="008D557C">
        <w:t>legumes use</w:t>
      </w:r>
      <w:r w:rsidR="00483945" w:rsidRPr="008D557C">
        <w:t>d,</w:t>
      </w:r>
      <w:r w:rsidRPr="008D557C">
        <w:t xml:space="preserve"> </w:t>
      </w:r>
      <w:r w:rsidR="00483945" w:rsidRPr="008D557C">
        <w:t>it</w:t>
      </w:r>
      <w:r w:rsidRPr="008D557C">
        <w:t xml:space="preserve"> can decrease the reliance on N fertilizer. The use of corn in LM </w:t>
      </w:r>
      <w:r w:rsidR="00EB01E9" w:rsidRPr="008D557C">
        <w:t xml:space="preserve">has </w:t>
      </w:r>
      <w:r w:rsidRPr="008D557C">
        <w:t xml:space="preserve">been previously studied due to the crop being a large commodity in the U.S. In addition, the </w:t>
      </w:r>
      <w:r w:rsidRPr="008D557C">
        <w:rPr>
          <w:rFonts w:cs="Times New Roman"/>
        </w:rPr>
        <w:t>ability to graze the LM after corn production can increase</w:t>
      </w:r>
      <w:r w:rsidR="000521E6" w:rsidRPr="008D557C">
        <w:rPr>
          <w:rFonts w:cs="Times New Roman"/>
        </w:rPr>
        <w:t xml:space="preserve"> </w:t>
      </w:r>
      <w:r w:rsidRPr="008D557C">
        <w:rPr>
          <w:rFonts w:cs="Times New Roman"/>
        </w:rPr>
        <w:t>land use efficiency. To determine the benefits of LM in the Southeastern U.S., two studies were developed</w:t>
      </w:r>
      <w:r w:rsidR="000521E6" w:rsidRPr="008D557C">
        <w:rPr>
          <w:rFonts w:cs="Times New Roman"/>
        </w:rPr>
        <w:t>. The first study had</w:t>
      </w:r>
      <w:r w:rsidRPr="008D557C">
        <w:rPr>
          <w:rFonts w:cs="Times New Roman"/>
        </w:rPr>
        <w:t xml:space="preserve"> WC (</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L. [WC])</w:t>
      </w:r>
      <w:r w:rsidR="000521E6" w:rsidRPr="008D557C">
        <w:rPr>
          <w:rFonts w:cs="Times New Roman"/>
        </w:rPr>
        <w:t xml:space="preserve"> LM</w:t>
      </w:r>
      <w:r w:rsidRPr="008D557C">
        <w:rPr>
          <w:rFonts w:cs="Times New Roman"/>
        </w:rPr>
        <w:t xml:space="preserve"> and a mixture of crimson clover (</w:t>
      </w:r>
      <w:r w:rsidRPr="008D557C">
        <w:rPr>
          <w:rFonts w:cs="Times New Roman"/>
          <w:i/>
        </w:rPr>
        <w:t xml:space="preserve">Trifolium incarnatum </w:t>
      </w:r>
      <w:r w:rsidRPr="008D557C">
        <w:rPr>
          <w:rFonts w:cs="Times New Roman"/>
        </w:rPr>
        <w:t>L.) and cereal rye</w:t>
      </w:r>
      <w:r w:rsidRPr="008D557C">
        <w:rPr>
          <w:rFonts w:cs="Times New Roman"/>
          <w:i/>
        </w:rPr>
        <w:t xml:space="preserve"> </w:t>
      </w:r>
      <w:r w:rsidRPr="008D557C">
        <w:rPr>
          <w:rFonts w:cs="Times New Roman"/>
          <w:iCs/>
        </w:rPr>
        <w:t>(</w:t>
      </w:r>
      <w:r w:rsidRPr="008D557C">
        <w:rPr>
          <w:rFonts w:cs="Times New Roman"/>
          <w:i/>
        </w:rPr>
        <w:t xml:space="preserve">Secale cereale </w:t>
      </w:r>
      <w:r w:rsidRPr="008D557C">
        <w:rPr>
          <w:rFonts w:cs="Times New Roman"/>
        </w:rPr>
        <w:t>L. [CCCR])</w:t>
      </w:r>
      <w:r w:rsidR="000521E6" w:rsidRPr="008D557C">
        <w:rPr>
          <w:rFonts w:cs="Times New Roman"/>
        </w:rPr>
        <w:t>, in Spring Hill, TN from 2018 to 2021.</w:t>
      </w:r>
      <w:r w:rsidRPr="008D557C">
        <w:rPr>
          <w:rFonts w:cs="Times New Roman"/>
        </w:rPr>
        <w:t xml:space="preserve"> </w:t>
      </w:r>
      <w:r w:rsidR="00223FEF" w:rsidRPr="008D557C">
        <w:rPr>
          <w:rFonts w:cs="Times New Roman"/>
        </w:rPr>
        <w:t>C</w:t>
      </w:r>
      <w:r w:rsidRPr="008D557C">
        <w:rPr>
          <w:rFonts w:cs="Times New Roman"/>
        </w:rPr>
        <w:t>ull cows were used for the grazing period of four weeks before planting and after harvest of corn</w:t>
      </w:r>
      <w:r w:rsidR="000521E6" w:rsidRPr="008D557C">
        <w:rPr>
          <w:rFonts w:cs="Times New Roman"/>
        </w:rPr>
        <w:t>.</w:t>
      </w:r>
      <w:r w:rsidRPr="008D557C">
        <w:rPr>
          <w:rFonts w:cs="Times New Roman"/>
        </w:rPr>
        <w:t xml:space="preserve"> </w:t>
      </w:r>
      <w:r w:rsidR="00223FEF" w:rsidRPr="008D557C">
        <w:rPr>
          <w:rFonts w:cs="Times New Roman"/>
        </w:rPr>
        <w:t>T</w:t>
      </w:r>
      <w:r w:rsidRPr="008D557C">
        <w:rPr>
          <w:rFonts w:cs="Times New Roman"/>
        </w:rPr>
        <w:t>he study evaluated the botanical composition (BC), LM mass (LMM), nutritive value (NV), corn silage and grain production, and cows average daily gain (ADG)</w:t>
      </w:r>
      <w:r w:rsidR="000521E6" w:rsidRPr="008D557C">
        <w:rPr>
          <w:rFonts w:cs="Times New Roman"/>
        </w:rPr>
        <w:t>. The second experiment contained</w:t>
      </w:r>
      <w:r w:rsidRPr="008D557C">
        <w:rPr>
          <w:rFonts w:cs="Times New Roman"/>
        </w:rPr>
        <w:t xml:space="preserve"> WC LM seeded with corn silage and grain in different N </w:t>
      </w:r>
      <w:r w:rsidR="000521E6" w:rsidRPr="008D557C">
        <w:rPr>
          <w:rFonts w:cs="Times New Roman"/>
        </w:rPr>
        <w:t>levels</w:t>
      </w:r>
      <w:r w:rsidRPr="008D557C">
        <w:rPr>
          <w:rFonts w:cs="Times New Roman"/>
        </w:rPr>
        <w:t xml:space="preserve"> to determine the best level of fertilization when utilizing WC</w:t>
      </w:r>
      <w:r w:rsidR="00015C8F" w:rsidRPr="008D557C">
        <w:rPr>
          <w:rFonts w:cs="Times New Roman"/>
        </w:rPr>
        <w:t xml:space="preserve">. </w:t>
      </w:r>
      <w:r w:rsidR="00223FEF" w:rsidRPr="008D557C">
        <w:rPr>
          <w:rFonts w:cs="Times New Roman"/>
        </w:rPr>
        <w:t>T</w:t>
      </w:r>
      <w:r w:rsidRPr="008D557C">
        <w:rPr>
          <w:rFonts w:cs="Times New Roman"/>
        </w:rPr>
        <w:t>he production of corn at harvest, botanical composition, and LM mass throughout the corn growing season</w:t>
      </w:r>
      <w:r w:rsidR="00223FEF" w:rsidRPr="008D557C">
        <w:rPr>
          <w:rFonts w:cs="Times New Roman"/>
        </w:rPr>
        <w:t xml:space="preserve"> were assessed</w:t>
      </w:r>
      <w:r w:rsidRPr="008D557C">
        <w:rPr>
          <w:rFonts w:cs="Times New Roman"/>
        </w:rPr>
        <w:t xml:space="preserve">. </w:t>
      </w:r>
      <w:r w:rsidR="000521E6" w:rsidRPr="008D557C">
        <w:rPr>
          <w:rFonts w:cs="Times New Roman"/>
        </w:rPr>
        <w:t>L</w:t>
      </w:r>
      <w:r w:rsidRPr="008D557C">
        <w:rPr>
          <w:rFonts w:cs="Times New Roman"/>
        </w:rPr>
        <w:t>astly, economic analysis was performed in both projects to determine the viability of the system.</w:t>
      </w:r>
    </w:p>
    <w:p w14:paraId="27FC83B0" w14:textId="3667D01B" w:rsidR="00A50F5A" w:rsidRPr="008D557C" w:rsidRDefault="00A50F5A" w:rsidP="003A1163">
      <w:pPr>
        <w:rPr>
          <w:rFonts w:cs="Times New Roman"/>
        </w:rPr>
      </w:pPr>
    </w:p>
    <w:p w14:paraId="57C0AC26" w14:textId="77777777" w:rsidR="00A50F5A" w:rsidRPr="008D557C" w:rsidRDefault="00A50F5A" w:rsidP="003A1163">
      <w:pPr>
        <w:pStyle w:val="Title"/>
        <w:rPr>
          <w:rFonts w:cs="Times New Roman"/>
          <w:sz w:val="24"/>
        </w:rPr>
      </w:pPr>
    </w:p>
    <w:p w14:paraId="0B096126" w14:textId="77777777" w:rsidR="00387656" w:rsidRPr="008D557C" w:rsidRDefault="00387656" w:rsidP="003A1163">
      <w:pPr>
        <w:pStyle w:val="Title"/>
        <w:rPr>
          <w:rFonts w:cs="Times New Roman"/>
          <w:sz w:val="24"/>
        </w:rPr>
      </w:pPr>
      <w:r w:rsidRPr="008D557C">
        <w:rPr>
          <w:rFonts w:cs="Times New Roman"/>
          <w:sz w:val="24"/>
        </w:rPr>
        <w:lastRenderedPageBreak/>
        <w:t>TABLE OF CONTENTS</w:t>
      </w:r>
    </w:p>
    <w:p w14:paraId="22AA39AA" w14:textId="6EBB7D1D" w:rsidR="00BF157D" w:rsidRPr="000402B7" w:rsidRDefault="00387656" w:rsidP="00BA4C67">
      <w:pPr>
        <w:pStyle w:val="TOC1"/>
        <w:rPr>
          <w:rFonts w:asciiTheme="minorHAnsi" w:eastAsiaTheme="minorEastAsia" w:hAnsiTheme="minorHAnsi" w:cstheme="minorBidi"/>
          <w:sz w:val="22"/>
          <w:szCs w:val="22"/>
        </w:rPr>
      </w:pPr>
      <w:r w:rsidRPr="008D557C">
        <w:rPr>
          <w:rFonts w:cs="Times New Roman"/>
          <w:noProof w:val="0"/>
        </w:rPr>
        <w:fldChar w:fldCharType="begin"/>
      </w:r>
      <w:r w:rsidRPr="008D557C">
        <w:rPr>
          <w:rFonts w:cs="Times New Roman"/>
        </w:rPr>
        <w:instrText xml:space="preserve"> TOC \o "1-3" \h \z \u </w:instrText>
      </w:r>
      <w:r w:rsidRPr="008D557C">
        <w:rPr>
          <w:rFonts w:cs="Times New Roman"/>
          <w:noProof w:val="0"/>
        </w:rPr>
        <w:fldChar w:fldCharType="separate"/>
      </w:r>
      <w:hyperlink w:anchor="_Toc109306596" w:history="1">
        <w:r w:rsidR="00BF157D" w:rsidRPr="000402B7">
          <w:rPr>
            <w:rStyle w:val="Hyperlink"/>
            <w:color w:val="FFFFFF" w:themeColor="background1"/>
          </w:rPr>
          <w:t>1.</w:t>
        </w:r>
        <w:r w:rsidR="00BF157D" w:rsidRPr="000402B7">
          <w:rPr>
            <w:rFonts w:asciiTheme="minorHAnsi" w:eastAsiaTheme="minorEastAsia" w:hAnsiTheme="minorHAnsi" w:cstheme="minorBidi"/>
            <w:sz w:val="22"/>
            <w:szCs w:val="22"/>
          </w:rPr>
          <w:tab/>
        </w:r>
        <w:r w:rsidR="00BF157D" w:rsidRPr="000402B7">
          <w:rPr>
            <w:rStyle w:val="Hyperlink"/>
            <w:color w:val="auto"/>
          </w:rPr>
          <w:t>INTRODUCTION</w:t>
        </w:r>
        <w:r w:rsidR="00BF157D" w:rsidRPr="00BA4C67">
          <w:rPr>
            <w:webHidden/>
            <w:color w:val="auto"/>
          </w:rPr>
          <w:tab/>
        </w:r>
        <w:r w:rsidR="00BF157D" w:rsidRPr="00BA4C67">
          <w:rPr>
            <w:webHidden/>
            <w:color w:val="auto"/>
          </w:rPr>
          <w:fldChar w:fldCharType="begin"/>
        </w:r>
        <w:r w:rsidR="00BF157D" w:rsidRPr="00BA4C67">
          <w:rPr>
            <w:webHidden/>
            <w:color w:val="auto"/>
          </w:rPr>
          <w:instrText xml:space="preserve"> PAGEREF _Toc109306596 \h </w:instrText>
        </w:r>
        <w:r w:rsidR="00BF157D" w:rsidRPr="00BA4C67">
          <w:rPr>
            <w:webHidden/>
            <w:color w:val="auto"/>
          </w:rPr>
        </w:r>
        <w:r w:rsidR="00BF157D" w:rsidRPr="00BA4C67">
          <w:rPr>
            <w:webHidden/>
            <w:color w:val="auto"/>
          </w:rPr>
          <w:fldChar w:fldCharType="separate"/>
        </w:r>
        <w:r w:rsidR="00BF157D" w:rsidRPr="00BA4C67">
          <w:rPr>
            <w:webHidden/>
            <w:color w:val="auto"/>
          </w:rPr>
          <w:t>1</w:t>
        </w:r>
        <w:r w:rsidR="00BF157D" w:rsidRPr="00BA4C67">
          <w:rPr>
            <w:webHidden/>
            <w:color w:val="auto"/>
          </w:rPr>
          <w:fldChar w:fldCharType="end"/>
        </w:r>
      </w:hyperlink>
    </w:p>
    <w:p w14:paraId="7773042C" w14:textId="298032AE"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597" w:history="1">
        <w:r w:rsidR="00BF157D" w:rsidRPr="00B82C73">
          <w:rPr>
            <w:rStyle w:val="Hyperlink"/>
            <w:rFonts w:cs="Times New Roman"/>
            <w:noProof/>
            <w:shd w:val="clear" w:color="auto" w:fill="FFFFFF"/>
          </w:rPr>
          <w:t>Living mulch species (e. g. white clover, crimson clover, and cereal rye)</w:t>
        </w:r>
        <w:r w:rsidR="00BF157D">
          <w:rPr>
            <w:noProof/>
            <w:webHidden/>
          </w:rPr>
          <w:tab/>
        </w:r>
        <w:r w:rsidR="00BF157D">
          <w:rPr>
            <w:noProof/>
            <w:webHidden/>
          </w:rPr>
          <w:fldChar w:fldCharType="begin"/>
        </w:r>
        <w:r w:rsidR="00BF157D">
          <w:rPr>
            <w:noProof/>
            <w:webHidden/>
          </w:rPr>
          <w:instrText xml:space="preserve"> PAGEREF _Toc109306597 \h </w:instrText>
        </w:r>
        <w:r w:rsidR="00BF157D">
          <w:rPr>
            <w:noProof/>
            <w:webHidden/>
          </w:rPr>
        </w:r>
        <w:r w:rsidR="00BF157D">
          <w:rPr>
            <w:noProof/>
            <w:webHidden/>
          </w:rPr>
          <w:fldChar w:fldCharType="separate"/>
        </w:r>
        <w:r w:rsidR="00BF157D">
          <w:rPr>
            <w:noProof/>
            <w:webHidden/>
          </w:rPr>
          <w:t>4</w:t>
        </w:r>
        <w:r w:rsidR="00BF157D">
          <w:rPr>
            <w:noProof/>
            <w:webHidden/>
          </w:rPr>
          <w:fldChar w:fldCharType="end"/>
        </w:r>
      </w:hyperlink>
    </w:p>
    <w:p w14:paraId="12740EE3" w14:textId="677F3DA9"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598" w:history="1">
        <w:r w:rsidR="00BF157D" w:rsidRPr="00B82C73">
          <w:rPr>
            <w:rStyle w:val="Hyperlink"/>
            <w:rFonts w:cs="Times New Roman"/>
            <w:noProof/>
            <w:shd w:val="clear" w:color="auto" w:fill="FFFFFF"/>
          </w:rPr>
          <w:t>Living Mulch Grazing</w:t>
        </w:r>
        <w:r w:rsidR="00BF157D">
          <w:rPr>
            <w:noProof/>
            <w:webHidden/>
          </w:rPr>
          <w:tab/>
        </w:r>
        <w:r w:rsidR="00BF157D">
          <w:rPr>
            <w:noProof/>
            <w:webHidden/>
          </w:rPr>
          <w:fldChar w:fldCharType="begin"/>
        </w:r>
        <w:r w:rsidR="00BF157D">
          <w:rPr>
            <w:noProof/>
            <w:webHidden/>
          </w:rPr>
          <w:instrText xml:space="preserve"> PAGEREF _Toc109306598 \h </w:instrText>
        </w:r>
        <w:r w:rsidR="00BF157D">
          <w:rPr>
            <w:noProof/>
            <w:webHidden/>
          </w:rPr>
        </w:r>
        <w:r w:rsidR="00BF157D">
          <w:rPr>
            <w:noProof/>
            <w:webHidden/>
          </w:rPr>
          <w:fldChar w:fldCharType="separate"/>
        </w:r>
        <w:r w:rsidR="00BF157D">
          <w:rPr>
            <w:noProof/>
            <w:webHidden/>
          </w:rPr>
          <w:t>7</w:t>
        </w:r>
        <w:r w:rsidR="00BF157D">
          <w:rPr>
            <w:noProof/>
            <w:webHidden/>
          </w:rPr>
          <w:fldChar w:fldCharType="end"/>
        </w:r>
      </w:hyperlink>
    </w:p>
    <w:p w14:paraId="096BDA88" w14:textId="35A13562"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599" w:history="1">
        <w:r w:rsidR="00BF157D" w:rsidRPr="00B82C73">
          <w:rPr>
            <w:rStyle w:val="Hyperlink"/>
            <w:noProof/>
          </w:rPr>
          <w:t>Living mulch economics</w:t>
        </w:r>
        <w:r w:rsidR="00BF157D">
          <w:rPr>
            <w:noProof/>
            <w:webHidden/>
          </w:rPr>
          <w:tab/>
        </w:r>
        <w:r w:rsidR="00BF157D">
          <w:rPr>
            <w:noProof/>
            <w:webHidden/>
          </w:rPr>
          <w:fldChar w:fldCharType="begin"/>
        </w:r>
        <w:r w:rsidR="00BF157D">
          <w:rPr>
            <w:noProof/>
            <w:webHidden/>
          </w:rPr>
          <w:instrText xml:space="preserve"> PAGEREF _Toc109306599 \h </w:instrText>
        </w:r>
        <w:r w:rsidR="00BF157D">
          <w:rPr>
            <w:noProof/>
            <w:webHidden/>
          </w:rPr>
        </w:r>
        <w:r w:rsidR="00BF157D">
          <w:rPr>
            <w:noProof/>
            <w:webHidden/>
          </w:rPr>
          <w:fldChar w:fldCharType="separate"/>
        </w:r>
        <w:r w:rsidR="00BF157D">
          <w:rPr>
            <w:noProof/>
            <w:webHidden/>
          </w:rPr>
          <w:t>8</w:t>
        </w:r>
        <w:r w:rsidR="00BF157D">
          <w:rPr>
            <w:noProof/>
            <w:webHidden/>
          </w:rPr>
          <w:fldChar w:fldCharType="end"/>
        </w:r>
      </w:hyperlink>
    </w:p>
    <w:p w14:paraId="09AB5280" w14:textId="401D12B2"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00" w:history="1">
        <w:r w:rsidR="00BF157D" w:rsidRPr="00B82C73">
          <w:rPr>
            <w:rStyle w:val="Hyperlink"/>
            <w:noProof/>
          </w:rPr>
          <w:t>Objectives</w:t>
        </w:r>
        <w:r w:rsidR="00BF157D">
          <w:rPr>
            <w:noProof/>
            <w:webHidden/>
          </w:rPr>
          <w:tab/>
        </w:r>
        <w:r w:rsidR="00BF157D">
          <w:rPr>
            <w:noProof/>
            <w:webHidden/>
          </w:rPr>
          <w:fldChar w:fldCharType="begin"/>
        </w:r>
        <w:r w:rsidR="00BF157D">
          <w:rPr>
            <w:noProof/>
            <w:webHidden/>
          </w:rPr>
          <w:instrText xml:space="preserve"> PAGEREF _Toc109306600 \h </w:instrText>
        </w:r>
        <w:r w:rsidR="00BF157D">
          <w:rPr>
            <w:noProof/>
            <w:webHidden/>
          </w:rPr>
        </w:r>
        <w:r w:rsidR="00BF157D">
          <w:rPr>
            <w:noProof/>
            <w:webHidden/>
          </w:rPr>
          <w:fldChar w:fldCharType="separate"/>
        </w:r>
        <w:r w:rsidR="00BF157D">
          <w:rPr>
            <w:noProof/>
            <w:webHidden/>
          </w:rPr>
          <w:t>10</w:t>
        </w:r>
        <w:r w:rsidR="00BF157D">
          <w:rPr>
            <w:noProof/>
            <w:webHidden/>
          </w:rPr>
          <w:fldChar w:fldCharType="end"/>
        </w:r>
      </w:hyperlink>
    </w:p>
    <w:p w14:paraId="0C88A9BB" w14:textId="741F5207"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01" w:history="1">
        <w:r w:rsidR="00BF157D" w:rsidRPr="00B82C73">
          <w:rPr>
            <w:rStyle w:val="Hyperlink"/>
            <w:noProof/>
          </w:rPr>
          <w:t>References</w:t>
        </w:r>
        <w:r w:rsidR="00BF157D">
          <w:rPr>
            <w:noProof/>
            <w:webHidden/>
          </w:rPr>
          <w:tab/>
        </w:r>
        <w:r w:rsidR="00BF157D">
          <w:rPr>
            <w:noProof/>
            <w:webHidden/>
          </w:rPr>
          <w:fldChar w:fldCharType="begin"/>
        </w:r>
        <w:r w:rsidR="00BF157D">
          <w:rPr>
            <w:noProof/>
            <w:webHidden/>
          </w:rPr>
          <w:instrText xml:space="preserve"> PAGEREF _Toc109306601 \h </w:instrText>
        </w:r>
        <w:r w:rsidR="00BF157D">
          <w:rPr>
            <w:noProof/>
            <w:webHidden/>
          </w:rPr>
        </w:r>
        <w:r w:rsidR="00BF157D">
          <w:rPr>
            <w:noProof/>
            <w:webHidden/>
          </w:rPr>
          <w:fldChar w:fldCharType="separate"/>
        </w:r>
        <w:r w:rsidR="00BF157D">
          <w:rPr>
            <w:noProof/>
            <w:webHidden/>
          </w:rPr>
          <w:t>11</w:t>
        </w:r>
        <w:r w:rsidR="00BF157D">
          <w:rPr>
            <w:noProof/>
            <w:webHidden/>
          </w:rPr>
          <w:fldChar w:fldCharType="end"/>
        </w:r>
      </w:hyperlink>
    </w:p>
    <w:p w14:paraId="71E42B5F" w14:textId="629DB76C" w:rsidR="00BF157D" w:rsidRDefault="00E30F84" w:rsidP="00BA4C67">
      <w:pPr>
        <w:pStyle w:val="TOC1"/>
        <w:rPr>
          <w:rFonts w:asciiTheme="minorHAnsi" w:eastAsiaTheme="minorEastAsia" w:hAnsiTheme="minorHAnsi" w:cstheme="minorBidi"/>
          <w:sz w:val="22"/>
          <w:szCs w:val="22"/>
        </w:rPr>
      </w:pPr>
      <w:hyperlink w:anchor="_Toc109306602" w:history="1">
        <w:r w:rsidR="00BF157D" w:rsidRPr="00B82C73">
          <w:rPr>
            <w:rStyle w:val="Hyperlink"/>
          </w:rPr>
          <w:t>1</w:t>
        </w:r>
        <w:r w:rsidR="00BF157D" w:rsidRPr="00BA4C67">
          <w:rPr>
            <w:rStyle w:val="Hyperlink"/>
            <w:color w:val="FFFFFF" w:themeColor="background1"/>
          </w:rPr>
          <w:t>.</w:t>
        </w:r>
        <w:r w:rsidR="00BF157D">
          <w:rPr>
            <w:rFonts w:asciiTheme="minorHAnsi" w:eastAsiaTheme="minorEastAsia" w:hAnsiTheme="minorHAnsi" w:cstheme="minorBidi"/>
            <w:sz w:val="22"/>
            <w:szCs w:val="22"/>
          </w:rPr>
          <w:tab/>
        </w:r>
        <w:r w:rsidR="00BF157D" w:rsidRPr="00BF157D">
          <w:rPr>
            <w:rStyle w:val="Hyperlink"/>
            <w:color w:val="auto"/>
          </w:rPr>
          <w:t>CHAPTER I: Corn Production in Living Mulch Systems in the Southeastern U.S.</w:t>
        </w:r>
        <w:r w:rsidR="00BF157D" w:rsidRPr="00BF157D">
          <w:rPr>
            <w:webHidden/>
          </w:rPr>
          <w:tab/>
        </w:r>
        <w:r w:rsidR="00BF157D" w:rsidRPr="00BF157D">
          <w:rPr>
            <w:webHidden/>
          </w:rPr>
          <w:fldChar w:fldCharType="begin"/>
        </w:r>
        <w:r w:rsidR="00BF157D" w:rsidRPr="00BF157D">
          <w:rPr>
            <w:webHidden/>
          </w:rPr>
          <w:instrText xml:space="preserve"> PAGEREF _Toc109306602 \h </w:instrText>
        </w:r>
        <w:r w:rsidR="00BF157D" w:rsidRPr="00BF157D">
          <w:rPr>
            <w:webHidden/>
          </w:rPr>
        </w:r>
        <w:r w:rsidR="00BF157D" w:rsidRPr="00BF157D">
          <w:rPr>
            <w:webHidden/>
          </w:rPr>
          <w:fldChar w:fldCharType="separate"/>
        </w:r>
        <w:r w:rsidR="00BF157D" w:rsidRPr="00BF157D">
          <w:rPr>
            <w:webHidden/>
          </w:rPr>
          <w:t>23</w:t>
        </w:r>
        <w:r w:rsidR="00BF157D" w:rsidRPr="00BF157D">
          <w:rPr>
            <w:webHidden/>
          </w:rPr>
          <w:fldChar w:fldCharType="end"/>
        </w:r>
      </w:hyperlink>
    </w:p>
    <w:p w14:paraId="5960BD71" w14:textId="2BC48C1D"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03" w:history="1">
        <w:r w:rsidR="00BF157D" w:rsidRPr="00B82C73">
          <w:rPr>
            <w:rStyle w:val="Hyperlink"/>
            <w:noProof/>
          </w:rPr>
          <w:t>Abstract</w:t>
        </w:r>
        <w:r w:rsidR="00BF157D">
          <w:rPr>
            <w:noProof/>
            <w:webHidden/>
          </w:rPr>
          <w:tab/>
        </w:r>
        <w:r w:rsidR="00BF157D">
          <w:rPr>
            <w:noProof/>
            <w:webHidden/>
          </w:rPr>
          <w:fldChar w:fldCharType="begin"/>
        </w:r>
        <w:r w:rsidR="00BF157D">
          <w:rPr>
            <w:noProof/>
            <w:webHidden/>
          </w:rPr>
          <w:instrText xml:space="preserve"> PAGEREF _Toc109306603 \h </w:instrText>
        </w:r>
        <w:r w:rsidR="00BF157D">
          <w:rPr>
            <w:noProof/>
            <w:webHidden/>
          </w:rPr>
        </w:r>
        <w:r w:rsidR="00BF157D">
          <w:rPr>
            <w:noProof/>
            <w:webHidden/>
          </w:rPr>
          <w:fldChar w:fldCharType="separate"/>
        </w:r>
        <w:r w:rsidR="00BF157D">
          <w:rPr>
            <w:noProof/>
            <w:webHidden/>
          </w:rPr>
          <w:t>24</w:t>
        </w:r>
        <w:r w:rsidR="00BF157D">
          <w:rPr>
            <w:noProof/>
            <w:webHidden/>
          </w:rPr>
          <w:fldChar w:fldCharType="end"/>
        </w:r>
      </w:hyperlink>
    </w:p>
    <w:p w14:paraId="6F508179" w14:textId="4A1DB34C"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04" w:history="1">
        <w:r w:rsidR="00BF157D" w:rsidRPr="00B82C73">
          <w:rPr>
            <w:rStyle w:val="Hyperlink"/>
            <w:rFonts w:cs="Times New Roman"/>
            <w:noProof/>
          </w:rPr>
          <w:t>Introduction</w:t>
        </w:r>
        <w:r w:rsidR="00BF157D">
          <w:rPr>
            <w:noProof/>
            <w:webHidden/>
          </w:rPr>
          <w:tab/>
        </w:r>
        <w:r w:rsidR="00BF157D">
          <w:rPr>
            <w:noProof/>
            <w:webHidden/>
          </w:rPr>
          <w:fldChar w:fldCharType="begin"/>
        </w:r>
        <w:r w:rsidR="00BF157D">
          <w:rPr>
            <w:noProof/>
            <w:webHidden/>
          </w:rPr>
          <w:instrText xml:space="preserve"> PAGEREF _Toc109306604 \h </w:instrText>
        </w:r>
        <w:r w:rsidR="00BF157D">
          <w:rPr>
            <w:noProof/>
            <w:webHidden/>
          </w:rPr>
        </w:r>
        <w:r w:rsidR="00BF157D">
          <w:rPr>
            <w:noProof/>
            <w:webHidden/>
          </w:rPr>
          <w:fldChar w:fldCharType="separate"/>
        </w:r>
        <w:r w:rsidR="00BF157D">
          <w:rPr>
            <w:noProof/>
            <w:webHidden/>
          </w:rPr>
          <w:t>25</w:t>
        </w:r>
        <w:r w:rsidR="00BF157D">
          <w:rPr>
            <w:noProof/>
            <w:webHidden/>
          </w:rPr>
          <w:fldChar w:fldCharType="end"/>
        </w:r>
      </w:hyperlink>
    </w:p>
    <w:p w14:paraId="7E83EE99" w14:textId="6F122537"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05" w:history="1">
        <w:r w:rsidR="00BF157D" w:rsidRPr="00B82C73">
          <w:rPr>
            <w:rStyle w:val="Hyperlink"/>
            <w:noProof/>
          </w:rPr>
          <w:t>Materials &amp; Methods</w:t>
        </w:r>
        <w:r w:rsidR="00BF157D">
          <w:rPr>
            <w:noProof/>
            <w:webHidden/>
          </w:rPr>
          <w:tab/>
        </w:r>
        <w:r w:rsidR="00BF157D">
          <w:rPr>
            <w:noProof/>
            <w:webHidden/>
          </w:rPr>
          <w:fldChar w:fldCharType="begin"/>
        </w:r>
        <w:r w:rsidR="00BF157D">
          <w:rPr>
            <w:noProof/>
            <w:webHidden/>
          </w:rPr>
          <w:instrText xml:space="preserve"> PAGEREF _Toc109306605 \h </w:instrText>
        </w:r>
        <w:r w:rsidR="00BF157D">
          <w:rPr>
            <w:noProof/>
            <w:webHidden/>
          </w:rPr>
        </w:r>
        <w:r w:rsidR="00BF157D">
          <w:rPr>
            <w:noProof/>
            <w:webHidden/>
          </w:rPr>
          <w:fldChar w:fldCharType="separate"/>
        </w:r>
        <w:r w:rsidR="00BF157D">
          <w:rPr>
            <w:noProof/>
            <w:webHidden/>
          </w:rPr>
          <w:t>26</w:t>
        </w:r>
        <w:r w:rsidR="00BF157D">
          <w:rPr>
            <w:noProof/>
            <w:webHidden/>
          </w:rPr>
          <w:fldChar w:fldCharType="end"/>
        </w:r>
      </w:hyperlink>
    </w:p>
    <w:p w14:paraId="2665564D" w14:textId="3892A605"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06" w:history="1">
        <w:r w:rsidR="00BF157D" w:rsidRPr="00B82C73">
          <w:rPr>
            <w:rStyle w:val="Hyperlink"/>
            <w:rFonts w:cs="Times New Roman"/>
            <w:noProof/>
          </w:rPr>
          <w:t>Measurements and Management</w:t>
        </w:r>
        <w:r w:rsidR="00BF157D">
          <w:rPr>
            <w:noProof/>
            <w:webHidden/>
          </w:rPr>
          <w:tab/>
        </w:r>
        <w:r w:rsidR="00BF157D">
          <w:rPr>
            <w:noProof/>
            <w:webHidden/>
          </w:rPr>
          <w:fldChar w:fldCharType="begin"/>
        </w:r>
        <w:r w:rsidR="00BF157D">
          <w:rPr>
            <w:noProof/>
            <w:webHidden/>
          </w:rPr>
          <w:instrText xml:space="preserve"> PAGEREF _Toc109306606 \h </w:instrText>
        </w:r>
        <w:r w:rsidR="00BF157D">
          <w:rPr>
            <w:noProof/>
            <w:webHidden/>
          </w:rPr>
        </w:r>
        <w:r w:rsidR="00BF157D">
          <w:rPr>
            <w:noProof/>
            <w:webHidden/>
          </w:rPr>
          <w:fldChar w:fldCharType="separate"/>
        </w:r>
        <w:r w:rsidR="00BF157D">
          <w:rPr>
            <w:noProof/>
            <w:webHidden/>
          </w:rPr>
          <w:t>27</w:t>
        </w:r>
        <w:r w:rsidR="00BF157D">
          <w:rPr>
            <w:noProof/>
            <w:webHidden/>
          </w:rPr>
          <w:fldChar w:fldCharType="end"/>
        </w:r>
      </w:hyperlink>
    </w:p>
    <w:p w14:paraId="18AC7F0C" w14:textId="541E812D"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07" w:history="1">
        <w:r w:rsidR="00BF157D" w:rsidRPr="00B82C73">
          <w:rPr>
            <w:rStyle w:val="Hyperlink"/>
            <w:noProof/>
          </w:rPr>
          <w:t>Living mulch botanical composition, mass, and nutritive value</w:t>
        </w:r>
        <w:r w:rsidR="00BF157D">
          <w:rPr>
            <w:noProof/>
            <w:webHidden/>
          </w:rPr>
          <w:tab/>
        </w:r>
        <w:r w:rsidR="00BF157D">
          <w:rPr>
            <w:noProof/>
            <w:webHidden/>
          </w:rPr>
          <w:fldChar w:fldCharType="begin"/>
        </w:r>
        <w:r w:rsidR="00BF157D">
          <w:rPr>
            <w:noProof/>
            <w:webHidden/>
          </w:rPr>
          <w:instrText xml:space="preserve"> PAGEREF _Toc109306607 \h </w:instrText>
        </w:r>
        <w:r w:rsidR="00BF157D">
          <w:rPr>
            <w:noProof/>
            <w:webHidden/>
          </w:rPr>
        </w:r>
        <w:r w:rsidR="00BF157D">
          <w:rPr>
            <w:noProof/>
            <w:webHidden/>
          </w:rPr>
          <w:fldChar w:fldCharType="separate"/>
        </w:r>
        <w:r w:rsidR="00BF157D">
          <w:rPr>
            <w:noProof/>
            <w:webHidden/>
          </w:rPr>
          <w:t>29</w:t>
        </w:r>
        <w:r w:rsidR="00BF157D">
          <w:rPr>
            <w:noProof/>
            <w:webHidden/>
          </w:rPr>
          <w:fldChar w:fldCharType="end"/>
        </w:r>
      </w:hyperlink>
    </w:p>
    <w:p w14:paraId="2C92B63E" w14:textId="047D04B7"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08" w:history="1">
        <w:r w:rsidR="00BF157D" w:rsidRPr="00B82C73">
          <w:rPr>
            <w:rStyle w:val="Hyperlink"/>
            <w:noProof/>
          </w:rPr>
          <w:t>Corn production and nutritive value</w:t>
        </w:r>
        <w:r w:rsidR="00BF157D">
          <w:rPr>
            <w:noProof/>
            <w:webHidden/>
          </w:rPr>
          <w:tab/>
        </w:r>
        <w:r w:rsidR="00BF157D">
          <w:rPr>
            <w:noProof/>
            <w:webHidden/>
          </w:rPr>
          <w:fldChar w:fldCharType="begin"/>
        </w:r>
        <w:r w:rsidR="00BF157D">
          <w:rPr>
            <w:noProof/>
            <w:webHidden/>
          </w:rPr>
          <w:instrText xml:space="preserve"> PAGEREF _Toc109306608 \h </w:instrText>
        </w:r>
        <w:r w:rsidR="00BF157D">
          <w:rPr>
            <w:noProof/>
            <w:webHidden/>
          </w:rPr>
        </w:r>
        <w:r w:rsidR="00BF157D">
          <w:rPr>
            <w:noProof/>
            <w:webHidden/>
          </w:rPr>
          <w:fldChar w:fldCharType="separate"/>
        </w:r>
        <w:r w:rsidR="00BF157D">
          <w:rPr>
            <w:noProof/>
            <w:webHidden/>
          </w:rPr>
          <w:t>30</w:t>
        </w:r>
        <w:r w:rsidR="00BF157D">
          <w:rPr>
            <w:noProof/>
            <w:webHidden/>
          </w:rPr>
          <w:fldChar w:fldCharType="end"/>
        </w:r>
      </w:hyperlink>
    </w:p>
    <w:p w14:paraId="13663BEC" w14:textId="6048C525"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09" w:history="1">
        <w:r w:rsidR="00BF157D" w:rsidRPr="00B82C73">
          <w:rPr>
            <w:rStyle w:val="Hyperlink"/>
            <w:rFonts w:cs="Times New Roman"/>
            <w:noProof/>
          </w:rPr>
          <w:t>Grazing</w:t>
        </w:r>
        <w:r w:rsidR="00BF157D">
          <w:rPr>
            <w:noProof/>
            <w:webHidden/>
          </w:rPr>
          <w:tab/>
        </w:r>
        <w:r w:rsidR="00BF157D">
          <w:rPr>
            <w:noProof/>
            <w:webHidden/>
          </w:rPr>
          <w:fldChar w:fldCharType="begin"/>
        </w:r>
        <w:r w:rsidR="00BF157D">
          <w:rPr>
            <w:noProof/>
            <w:webHidden/>
          </w:rPr>
          <w:instrText xml:space="preserve"> PAGEREF _Toc109306609 \h </w:instrText>
        </w:r>
        <w:r w:rsidR="00BF157D">
          <w:rPr>
            <w:noProof/>
            <w:webHidden/>
          </w:rPr>
        </w:r>
        <w:r w:rsidR="00BF157D">
          <w:rPr>
            <w:noProof/>
            <w:webHidden/>
          </w:rPr>
          <w:fldChar w:fldCharType="separate"/>
        </w:r>
        <w:r w:rsidR="00BF157D">
          <w:rPr>
            <w:noProof/>
            <w:webHidden/>
          </w:rPr>
          <w:t>31</w:t>
        </w:r>
        <w:r w:rsidR="00BF157D">
          <w:rPr>
            <w:noProof/>
            <w:webHidden/>
          </w:rPr>
          <w:fldChar w:fldCharType="end"/>
        </w:r>
      </w:hyperlink>
    </w:p>
    <w:p w14:paraId="54158694" w14:textId="3856A103"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0" w:history="1">
        <w:r w:rsidR="00BF157D" w:rsidRPr="00B82C73">
          <w:rPr>
            <w:rStyle w:val="Hyperlink"/>
            <w:noProof/>
          </w:rPr>
          <w:t>Economic analysis</w:t>
        </w:r>
        <w:r w:rsidR="00BF157D">
          <w:rPr>
            <w:noProof/>
            <w:webHidden/>
          </w:rPr>
          <w:tab/>
        </w:r>
        <w:r w:rsidR="00BF157D">
          <w:rPr>
            <w:noProof/>
            <w:webHidden/>
          </w:rPr>
          <w:fldChar w:fldCharType="begin"/>
        </w:r>
        <w:r w:rsidR="00BF157D">
          <w:rPr>
            <w:noProof/>
            <w:webHidden/>
          </w:rPr>
          <w:instrText xml:space="preserve"> PAGEREF _Toc109306610 \h </w:instrText>
        </w:r>
        <w:r w:rsidR="00BF157D">
          <w:rPr>
            <w:noProof/>
            <w:webHidden/>
          </w:rPr>
        </w:r>
        <w:r w:rsidR="00BF157D">
          <w:rPr>
            <w:noProof/>
            <w:webHidden/>
          </w:rPr>
          <w:fldChar w:fldCharType="separate"/>
        </w:r>
        <w:r w:rsidR="00BF157D">
          <w:rPr>
            <w:noProof/>
            <w:webHidden/>
          </w:rPr>
          <w:t>31</w:t>
        </w:r>
        <w:r w:rsidR="00BF157D">
          <w:rPr>
            <w:noProof/>
            <w:webHidden/>
          </w:rPr>
          <w:fldChar w:fldCharType="end"/>
        </w:r>
      </w:hyperlink>
    </w:p>
    <w:p w14:paraId="58D8BE4C" w14:textId="112C68E7"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1" w:history="1">
        <w:r w:rsidR="00BF157D" w:rsidRPr="00B82C73">
          <w:rPr>
            <w:rStyle w:val="Hyperlink"/>
            <w:rFonts w:cs="Times New Roman"/>
            <w:noProof/>
          </w:rPr>
          <w:t>Statistical analysis</w:t>
        </w:r>
        <w:r w:rsidR="00BF157D">
          <w:rPr>
            <w:noProof/>
            <w:webHidden/>
          </w:rPr>
          <w:tab/>
        </w:r>
        <w:r w:rsidR="00BF157D">
          <w:rPr>
            <w:noProof/>
            <w:webHidden/>
          </w:rPr>
          <w:fldChar w:fldCharType="begin"/>
        </w:r>
        <w:r w:rsidR="00BF157D">
          <w:rPr>
            <w:noProof/>
            <w:webHidden/>
          </w:rPr>
          <w:instrText xml:space="preserve"> PAGEREF _Toc109306611 \h </w:instrText>
        </w:r>
        <w:r w:rsidR="00BF157D">
          <w:rPr>
            <w:noProof/>
            <w:webHidden/>
          </w:rPr>
        </w:r>
        <w:r w:rsidR="00BF157D">
          <w:rPr>
            <w:noProof/>
            <w:webHidden/>
          </w:rPr>
          <w:fldChar w:fldCharType="separate"/>
        </w:r>
        <w:r w:rsidR="00BF157D">
          <w:rPr>
            <w:noProof/>
            <w:webHidden/>
          </w:rPr>
          <w:t>32</w:t>
        </w:r>
        <w:r w:rsidR="00BF157D">
          <w:rPr>
            <w:noProof/>
            <w:webHidden/>
          </w:rPr>
          <w:fldChar w:fldCharType="end"/>
        </w:r>
      </w:hyperlink>
    </w:p>
    <w:p w14:paraId="0E093DFB" w14:textId="4364CD84"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12" w:history="1">
        <w:r w:rsidR="00BF157D" w:rsidRPr="00B82C73">
          <w:rPr>
            <w:rStyle w:val="Hyperlink"/>
            <w:rFonts w:cs="Times New Roman"/>
            <w:noProof/>
          </w:rPr>
          <w:t>Results and Discussion</w:t>
        </w:r>
        <w:r w:rsidR="00BF157D">
          <w:rPr>
            <w:noProof/>
            <w:webHidden/>
          </w:rPr>
          <w:tab/>
        </w:r>
        <w:r w:rsidR="00BF157D">
          <w:rPr>
            <w:noProof/>
            <w:webHidden/>
          </w:rPr>
          <w:fldChar w:fldCharType="begin"/>
        </w:r>
        <w:r w:rsidR="00BF157D">
          <w:rPr>
            <w:noProof/>
            <w:webHidden/>
          </w:rPr>
          <w:instrText xml:space="preserve"> PAGEREF _Toc109306612 \h </w:instrText>
        </w:r>
        <w:r w:rsidR="00BF157D">
          <w:rPr>
            <w:noProof/>
            <w:webHidden/>
          </w:rPr>
        </w:r>
        <w:r w:rsidR="00BF157D">
          <w:rPr>
            <w:noProof/>
            <w:webHidden/>
          </w:rPr>
          <w:fldChar w:fldCharType="separate"/>
        </w:r>
        <w:r w:rsidR="00BF157D">
          <w:rPr>
            <w:noProof/>
            <w:webHidden/>
          </w:rPr>
          <w:t>33</w:t>
        </w:r>
        <w:r w:rsidR="00BF157D">
          <w:rPr>
            <w:noProof/>
            <w:webHidden/>
          </w:rPr>
          <w:fldChar w:fldCharType="end"/>
        </w:r>
      </w:hyperlink>
    </w:p>
    <w:p w14:paraId="139B8DE5" w14:textId="73A24CD9"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3" w:history="1">
        <w:r w:rsidR="00BF157D" w:rsidRPr="00B82C73">
          <w:rPr>
            <w:rStyle w:val="Hyperlink"/>
            <w:noProof/>
          </w:rPr>
          <w:t>Weather</w:t>
        </w:r>
        <w:r w:rsidR="00BF157D">
          <w:rPr>
            <w:noProof/>
            <w:webHidden/>
          </w:rPr>
          <w:tab/>
        </w:r>
        <w:r w:rsidR="00BF157D">
          <w:rPr>
            <w:noProof/>
            <w:webHidden/>
          </w:rPr>
          <w:fldChar w:fldCharType="begin"/>
        </w:r>
        <w:r w:rsidR="00BF157D">
          <w:rPr>
            <w:noProof/>
            <w:webHidden/>
          </w:rPr>
          <w:instrText xml:space="preserve"> PAGEREF _Toc109306613 \h </w:instrText>
        </w:r>
        <w:r w:rsidR="00BF157D">
          <w:rPr>
            <w:noProof/>
            <w:webHidden/>
          </w:rPr>
        </w:r>
        <w:r w:rsidR="00BF157D">
          <w:rPr>
            <w:noProof/>
            <w:webHidden/>
          </w:rPr>
          <w:fldChar w:fldCharType="separate"/>
        </w:r>
        <w:r w:rsidR="00BF157D">
          <w:rPr>
            <w:noProof/>
            <w:webHidden/>
          </w:rPr>
          <w:t>33</w:t>
        </w:r>
        <w:r w:rsidR="00BF157D">
          <w:rPr>
            <w:noProof/>
            <w:webHidden/>
          </w:rPr>
          <w:fldChar w:fldCharType="end"/>
        </w:r>
      </w:hyperlink>
    </w:p>
    <w:p w14:paraId="519F3726" w14:textId="1B3092BD"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4" w:history="1">
        <w:r w:rsidR="00BF157D" w:rsidRPr="00B82C73">
          <w:rPr>
            <w:rStyle w:val="Hyperlink"/>
            <w:noProof/>
          </w:rPr>
          <w:t>Botanical composition (BC)</w:t>
        </w:r>
        <w:r w:rsidR="00BF157D">
          <w:rPr>
            <w:noProof/>
            <w:webHidden/>
          </w:rPr>
          <w:tab/>
        </w:r>
        <w:r w:rsidR="00BF157D">
          <w:rPr>
            <w:noProof/>
            <w:webHidden/>
          </w:rPr>
          <w:fldChar w:fldCharType="begin"/>
        </w:r>
        <w:r w:rsidR="00BF157D">
          <w:rPr>
            <w:noProof/>
            <w:webHidden/>
          </w:rPr>
          <w:instrText xml:space="preserve"> PAGEREF _Toc109306614 \h </w:instrText>
        </w:r>
        <w:r w:rsidR="00BF157D">
          <w:rPr>
            <w:noProof/>
            <w:webHidden/>
          </w:rPr>
        </w:r>
        <w:r w:rsidR="00BF157D">
          <w:rPr>
            <w:noProof/>
            <w:webHidden/>
          </w:rPr>
          <w:fldChar w:fldCharType="separate"/>
        </w:r>
        <w:r w:rsidR="00BF157D">
          <w:rPr>
            <w:noProof/>
            <w:webHidden/>
          </w:rPr>
          <w:t>33</w:t>
        </w:r>
        <w:r w:rsidR="00BF157D">
          <w:rPr>
            <w:noProof/>
            <w:webHidden/>
          </w:rPr>
          <w:fldChar w:fldCharType="end"/>
        </w:r>
      </w:hyperlink>
    </w:p>
    <w:p w14:paraId="6413860B" w14:textId="709C9DF7"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5" w:history="1">
        <w:r w:rsidR="00BF157D" w:rsidRPr="00B82C73">
          <w:rPr>
            <w:rStyle w:val="Hyperlink"/>
            <w:noProof/>
          </w:rPr>
          <w:t>Living mulch mass (LMM)</w:t>
        </w:r>
        <w:r w:rsidR="00BF157D">
          <w:rPr>
            <w:noProof/>
            <w:webHidden/>
          </w:rPr>
          <w:tab/>
        </w:r>
        <w:r w:rsidR="00BF157D">
          <w:rPr>
            <w:noProof/>
            <w:webHidden/>
          </w:rPr>
          <w:fldChar w:fldCharType="begin"/>
        </w:r>
        <w:r w:rsidR="00BF157D">
          <w:rPr>
            <w:noProof/>
            <w:webHidden/>
          </w:rPr>
          <w:instrText xml:space="preserve"> PAGEREF _Toc109306615 \h </w:instrText>
        </w:r>
        <w:r w:rsidR="00BF157D">
          <w:rPr>
            <w:noProof/>
            <w:webHidden/>
          </w:rPr>
        </w:r>
        <w:r w:rsidR="00BF157D">
          <w:rPr>
            <w:noProof/>
            <w:webHidden/>
          </w:rPr>
          <w:fldChar w:fldCharType="separate"/>
        </w:r>
        <w:r w:rsidR="00BF157D">
          <w:rPr>
            <w:noProof/>
            <w:webHidden/>
          </w:rPr>
          <w:t>35</w:t>
        </w:r>
        <w:r w:rsidR="00BF157D">
          <w:rPr>
            <w:noProof/>
            <w:webHidden/>
          </w:rPr>
          <w:fldChar w:fldCharType="end"/>
        </w:r>
      </w:hyperlink>
    </w:p>
    <w:p w14:paraId="5C0A3AA5" w14:textId="375954BB"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6" w:history="1">
        <w:r w:rsidR="00BF157D" w:rsidRPr="00B82C73">
          <w:rPr>
            <w:rStyle w:val="Hyperlink"/>
            <w:noProof/>
          </w:rPr>
          <w:t>Crude Protein value of LM</w:t>
        </w:r>
        <w:r w:rsidR="00BF157D">
          <w:rPr>
            <w:noProof/>
            <w:webHidden/>
          </w:rPr>
          <w:tab/>
        </w:r>
        <w:r w:rsidR="00BF157D">
          <w:rPr>
            <w:noProof/>
            <w:webHidden/>
          </w:rPr>
          <w:fldChar w:fldCharType="begin"/>
        </w:r>
        <w:r w:rsidR="00BF157D">
          <w:rPr>
            <w:noProof/>
            <w:webHidden/>
          </w:rPr>
          <w:instrText xml:space="preserve"> PAGEREF _Toc109306616 \h </w:instrText>
        </w:r>
        <w:r w:rsidR="00BF157D">
          <w:rPr>
            <w:noProof/>
            <w:webHidden/>
          </w:rPr>
        </w:r>
        <w:r w:rsidR="00BF157D">
          <w:rPr>
            <w:noProof/>
            <w:webHidden/>
          </w:rPr>
          <w:fldChar w:fldCharType="separate"/>
        </w:r>
        <w:r w:rsidR="00BF157D">
          <w:rPr>
            <w:noProof/>
            <w:webHidden/>
          </w:rPr>
          <w:t>35</w:t>
        </w:r>
        <w:r w:rsidR="00BF157D">
          <w:rPr>
            <w:noProof/>
            <w:webHidden/>
          </w:rPr>
          <w:fldChar w:fldCharType="end"/>
        </w:r>
      </w:hyperlink>
    </w:p>
    <w:p w14:paraId="0F78C64D" w14:textId="44322C19"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7" w:history="1">
        <w:r w:rsidR="00BF157D" w:rsidRPr="00B82C73">
          <w:rPr>
            <w:rStyle w:val="Hyperlink"/>
            <w:rFonts w:cs="Times New Roman"/>
            <w:noProof/>
          </w:rPr>
          <w:t>Corn production and nutritive value (NV)</w:t>
        </w:r>
        <w:r w:rsidR="00BF157D">
          <w:rPr>
            <w:noProof/>
            <w:webHidden/>
          </w:rPr>
          <w:tab/>
        </w:r>
        <w:r w:rsidR="00BF157D">
          <w:rPr>
            <w:noProof/>
            <w:webHidden/>
          </w:rPr>
          <w:fldChar w:fldCharType="begin"/>
        </w:r>
        <w:r w:rsidR="00BF157D">
          <w:rPr>
            <w:noProof/>
            <w:webHidden/>
          </w:rPr>
          <w:instrText xml:space="preserve"> PAGEREF _Toc109306617 \h </w:instrText>
        </w:r>
        <w:r w:rsidR="00BF157D">
          <w:rPr>
            <w:noProof/>
            <w:webHidden/>
          </w:rPr>
        </w:r>
        <w:r w:rsidR="00BF157D">
          <w:rPr>
            <w:noProof/>
            <w:webHidden/>
          </w:rPr>
          <w:fldChar w:fldCharType="separate"/>
        </w:r>
        <w:r w:rsidR="00BF157D">
          <w:rPr>
            <w:noProof/>
            <w:webHidden/>
          </w:rPr>
          <w:t>36</w:t>
        </w:r>
        <w:r w:rsidR="00BF157D">
          <w:rPr>
            <w:noProof/>
            <w:webHidden/>
          </w:rPr>
          <w:fldChar w:fldCharType="end"/>
        </w:r>
      </w:hyperlink>
    </w:p>
    <w:p w14:paraId="275C4334" w14:textId="725AC36C"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8" w:history="1">
        <w:r w:rsidR="00BF157D" w:rsidRPr="00B82C73">
          <w:rPr>
            <w:rStyle w:val="Hyperlink"/>
            <w:noProof/>
          </w:rPr>
          <w:t>Grazing</w:t>
        </w:r>
        <w:r w:rsidR="00BF157D">
          <w:rPr>
            <w:noProof/>
            <w:webHidden/>
          </w:rPr>
          <w:tab/>
        </w:r>
        <w:r w:rsidR="00BF157D">
          <w:rPr>
            <w:noProof/>
            <w:webHidden/>
          </w:rPr>
          <w:fldChar w:fldCharType="begin"/>
        </w:r>
        <w:r w:rsidR="00BF157D">
          <w:rPr>
            <w:noProof/>
            <w:webHidden/>
          </w:rPr>
          <w:instrText xml:space="preserve"> PAGEREF _Toc109306618 \h </w:instrText>
        </w:r>
        <w:r w:rsidR="00BF157D">
          <w:rPr>
            <w:noProof/>
            <w:webHidden/>
          </w:rPr>
        </w:r>
        <w:r w:rsidR="00BF157D">
          <w:rPr>
            <w:noProof/>
            <w:webHidden/>
          </w:rPr>
          <w:fldChar w:fldCharType="separate"/>
        </w:r>
        <w:r w:rsidR="00BF157D">
          <w:rPr>
            <w:noProof/>
            <w:webHidden/>
          </w:rPr>
          <w:t>39</w:t>
        </w:r>
        <w:r w:rsidR="00BF157D">
          <w:rPr>
            <w:noProof/>
            <w:webHidden/>
          </w:rPr>
          <w:fldChar w:fldCharType="end"/>
        </w:r>
      </w:hyperlink>
    </w:p>
    <w:p w14:paraId="198AE375" w14:textId="195E5D48"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19" w:history="1">
        <w:r w:rsidR="00BF157D" w:rsidRPr="00B82C73">
          <w:rPr>
            <w:rStyle w:val="Hyperlink"/>
            <w:noProof/>
          </w:rPr>
          <w:t>Economic analysis</w:t>
        </w:r>
        <w:r w:rsidR="00BF157D">
          <w:rPr>
            <w:noProof/>
            <w:webHidden/>
          </w:rPr>
          <w:tab/>
        </w:r>
        <w:r w:rsidR="00BF157D">
          <w:rPr>
            <w:noProof/>
            <w:webHidden/>
          </w:rPr>
          <w:fldChar w:fldCharType="begin"/>
        </w:r>
        <w:r w:rsidR="00BF157D">
          <w:rPr>
            <w:noProof/>
            <w:webHidden/>
          </w:rPr>
          <w:instrText xml:space="preserve"> PAGEREF _Toc109306619 \h </w:instrText>
        </w:r>
        <w:r w:rsidR="00BF157D">
          <w:rPr>
            <w:noProof/>
            <w:webHidden/>
          </w:rPr>
        </w:r>
        <w:r w:rsidR="00BF157D">
          <w:rPr>
            <w:noProof/>
            <w:webHidden/>
          </w:rPr>
          <w:fldChar w:fldCharType="separate"/>
        </w:r>
        <w:r w:rsidR="00BF157D">
          <w:rPr>
            <w:noProof/>
            <w:webHidden/>
          </w:rPr>
          <w:t>44</w:t>
        </w:r>
        <w:r w:rsidR="00BF157D">
          <w:rPr>
            <w:noProof/>
            <w:webHidden/>
          </w:rPr>
          <w:fldChar w:fldCharType="end"/>
        </w:r>
      </w:hyperlink>
    </w:p>
    <w:p w14:paraId="0044B083" w14:textId="0008B92F"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0" w:history="1">
        <w:r w:rsidR="00BF157D" w:rsidRPr="00B82C73">
          <w:rPr>
            <w:rStyle w:val="Hyperlink"/>
            <w:noProof/>
          </w:rPr>
          <w:t>Conclusions</w:t>
        </w:r>
        <w:r w:rsidR="00BF157D">
          <w:rPr>
            <w:noProof/>
            <w:webHidden/>
          </w:rPr>
          <w:tab/>
        </w:r>
        <w:r w:rsidR="00BF157D">
          <w:rPr>
            <w:noProof/>
            <w:webHidden/>
          </w:rPr>
          <w:fldChar w:fldCharType="begin"/>
        </w:r>
        <w:r w:rsidR="00BF157D">
          <w:rPr>
            <w:noProof/>
            <w:webHidden/>
          </w:rPr>
          <w:instrText xml:space="preserve"> PAGEREF _Toc109306620 \h </w:instrText>
        </w:r>
        <w:r w:rsidR="00BF157D">
          <w:rPr>
            <w:noProof/>
            <w:webHidden/>
          </w:rPr>
        </w:r>
        <w:r w:rsidR="00BF157D">
          <w:rPr>
            <w:noProof/>
            <w:webHidden/>
          </w:rPr>
          <w:fldChar w:fldCharType="separate"/>
        </w:r>
        <w:r w:rsidR="00BF157D">
          <w:rPr>
            <w:noProof/>
            <w:webHidden/>
          </w:rPr>
          <w:t>44</w:t>
        </w:r>
        <w:r w:rsidR="00BF157D">
          <w:rPr>
            <w:noProof/>
            <w:webHidden/>
          </w:rPr>
          <w:fldChar w:fldCharType="end"/>
        </w:r>
      </w:hyperlink>
    </w:p>
    <w:p w14:paraId="66343D1F" w14:textId="2BBF8564"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1" w:history="1">
        <w:r w:rsidR="00BF157D" w:rsidRPr="00B82C73">
          <w:rPr>
            <w:rStyle w:val="Hyperlink"/>
            <w:noProof/>
          </w:rPr>
          <w:t>Appendix</w:t>
        </w:r>
        <w:r w:rsidR="00BF157D">
          <w:rPr>
            <w:noProof/>
            <w:webHidden/>
          </w:rPr>
          <w:tab/>
        </w:r>
        <w:r w:rsidR="00BF157D">
          <w:rPr>
            <w:noProof/>
            <w:webHidden/>
          </w:rPr>
          <w:fldChar w:fldCharType="begin"/>
        </w:r>
        <w:r w:rsidR="00BF157D">
          <w:rPr>
            <w:noProof/>
            <w:webHidden/>
          </w:rPr>
          <w:instrText xml:space="preserve"> PAGEREF _Toc109306621 \h </w:instrText>
        </w:r>
        <w:r w:rsidR="00BF157D">
          <w:rPr>
            <w:noProof/>
            <w:webHidden/>
          </w:rPr>
        </w:r>
        <w:r w:rsidR="00BF157D">
          <w:rPr>
            <w:noProof/>
            <w:webHidden/>
          </w:rPr>
          <w:fldChar w:fldCharType="separate"/>
        </w:r>
        <w:r w:rsidR="00BF157D">
          <w:rPr>
            <w:noProof/>
            <w:webHidden/>
          </w:rPr>
          <w:t>46</w:t>
        </w:r>
        <w:r w:rsidR="00BF157D">
          <w:rPr>
            <w:noProof/>
            <w:webHidden/>
          </w:rPr>
          <w:fldChar w:fldCharType="end"/>
        </w:r>
      </w:hyperlink>
    </w:p>
    <w:p w14:paraId="7D19BC8E" w14:textId="1CBE8453"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2" w:history="1">
        <w:r w:rsidR="00BF157D" w:rsidRPr="00B82C73">
          <w:rPr>
            <w:rStyle w:val="Hyperlink"/>
            <w:noProof/>
          </w:rPr>
          <w:t>References</w:t>
        </w:r>
        <w:r w:rsidR="00BF157D">
          <w:rPr>
            <w:noProof/>
            <w:webHidden/>
          </w:rPr>
          <w:tab/>
        </w:r>
        <w:r w:rsidR="00BF157D">
          <w:rPr>
            <w:noProof/>
            <w:webHidden/>
          </w:rPr>
          <w:fldChar w:fldCharType="begin"/>
        </w:r>
        <w:r w:rsidR="00BF157D">
          <w:rPr>
            <w:noProof/>
            <w:webHidden/>
          </w:rPr>
          <w:instrText xml:space="preserve"> PAGEREF _Toc109306622 \h </w:instrText>
        </w:r>
        <w:r w:rsidR="00BF157D">
          <w:rPr>
            <w:noProof/>
            <w:webHidden/>
          </w:rPr>
        </w:r>
        <w:r w:rsidR="00BF157D">
          <w:rPr>
            <w:noProof/>
            <w:webHidden/>
          </w:rPr>
          <w:fldChar w:fldCharType="separate"/>
        </w:r>
        <w:r w:rsidR="00BF157D">
          <w:rPr>
            <w:noProof/>
            <w:webHidden/>
          </w:rPr>
          <w:t>66</w:t>
        </w:r>
        <w:r w:rsidR="00BF157D">
          <w:rPr>
            <w:noProof/>
            <w:webHidden/>
          </w:rPr>
          <w:fldChar w:fldCharType="end"/>
        </w:r>
      </w:hyperlink>
    </w:p>
    <w:p w14:paraId="5F638A32" w14:textId="51DC2351" w:rsidR="00BF157D" w:rsidRDefault="00E30F84" w:rsidP="00BA4C67">
      <w:pPr>
        <w:pStyle w:val="TOC1"/>
        <w:rPr>
          <w:rFonts w:asciiTheme="minorHAnsi" w:eastAsiaTheme="minorEastAsia" w:hAnsiTheme="minorHAnsi" w:cstheme="minorBidi"/>
          <w:sz w:val="22"/>
          <w:szCs w:val="22"/>
        </w:rPr>
      </w:pPr>
      <w:hyperlink w:anchor="_Toc109306623" w:history="1">
        <w:r w:rsidR="00BF157D" w:rsidRPr="00B82C73">
          <w:rPr>
            <w:rStyle w:val="Hyperlink"/>
          </w:rPr>
          <w:t>2</w:t>
        </w:r>
        <w:r w:rsidR="00BF157D" w:rsidRPr="00BA4C67">
          <w:rPr>
            <w:rStyle w:val="Hyperlink"/>
            <w:color w:val="FFFFFF" w:themeColor="background1"/>
          </w:rPr>
          <w:t>.</w:t>
        </w:r>
        <w:r w:rsidR="00BF157D">
          <w:rPr>
            <w:rFonts w:asciiTheme="minorHAnsi" w:eastAsiaTheme="minorEastAsia" w:hAnsiTheme="minorHAnsi" w:cstheme="minorBidi"/>
            <w:sz w:val="22"/>
            <w:szCs w:val="22"/>
          </w:rPr>
          <w:tab/>
        </w:r>
        <w:r w:rsidR="00BF157D" w:rsidRPr="00BF157D">
          <w:rPr>
            <w:rStyle w:val="Hyperlink"/>
            <w:color w:val="auto"/>
          </w:rPr>
          <w:t>CHAPTER II Nitrogen requirements for corn production in white clover living mulch systems</w:t>
        </w:r>
        <w:r w:rsidR="00BF157D" w:rsidRPr="00BF157D">
          <w:rPr>
            <w:webHidden/>
          </w:rPr>
          <w:tab/>
        </w:r>
        <w:r w:rsidR="00BF157D" w:rsidRPr="00BF157D">
          <w:rPr>
            <w:webHidden/>
          </w:rPr>
          <w:fldChar w:fldCharType="begin"/>
        </w:r>
        <w:r w:rsidR="00BF157D" w:rsidRPr="00BF157D">
          <w:rPr>
            <w:webHidden/>
          </w:rPr>
          <w:instrText xml:space="preserve"> PAGEREF _Toc109306623 \h </w:instrText>
        </w:r>
        <w:r w:rsidR="00BF157D" w:rsidRPr="00BF157D">
          <w:rPr>
            <w:webHidden/>
          </w:rPr>
        </w:r>
        <w:r w:rsidR="00BF157D" w:rsidRPr="00BF157D">
          <w:rPr>
            <w:webHidden/>
          </w:rPr>
          <w:fldChar w:fldCharType="separate"/>
        </w:r>
        <w:r w:rsidR="00BF157D" w:rsidRPr="00BF157D">
          <w:rPr>
            <w:webHidden/>
          </w:rPr>
          <w:t>73</w:t>
        </w:r>
        <w:r w:rsidR="00BF157D" w:rsidRPr="00BF157D">
          <w:rPr>
            <w:webHidden/>
          </w:rPr>
          <w:fldChar w:fldCharType="end"/>
        </w:r>
      </w:hyperlink>
    </w:p>
    <w:p w14:paraId="08B98EB0" w14:textId="10FCD1FB"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4" w:history="1">
        <w:r w:rsidR="00BF157D" w:rsidRPr="00B82C73">
          <w:rPr>
            <w:rStyle w:val="Hyperlink"/>
            <w:rFonts w:cs="Times New Roman"/>
            <w:noProof/>
          </w:rPr>
          <w:t>Abstract</w:t>
        </w:r>
        <w:r w:rsidR="00BF157D">
          <w:rPr>
            <w:noProof/>
            <w:webHidden/>
          </w:rPr>
          <w:tab/>
        </w:r>
        <w:r w:rsidR="00BF157D">
          <w:rPr>
            <w:noProof/>
            <w:webHidden/>
          </w:rPr>
          <w:fldChar w:fldCharType="begin"/>
        </w:r>
        <w:r w:rsidR="00BF157D">
          <w:rPr>
            <w:noProof/>
            <w:webHidden/>
          </w:rPr>
          <w:instrText xml:space="preserve"> PAGEREF _Toc109306624 \h </w:instrText>
        </w:r>
        <w:r w:rsidR="00BF157D">
          <w:rPr>
            <w:noProof/>
            <w:webHidden/>
          </w:rPr>
        </w:r>
        <w:r w:rsidR="00BF157D">
          <w:rPr>
            <w:noProof/>
            <w:webHidden/>
          </w:rPr>
          <w:fldChar w:fldCharType="separate"/>
        </w:r>
        <w:r w:rsidR="00BF157D">
          <w:rPr>
            <w:noProof/>
            <w:webHidden/>
          </w:rPr>
          <w:t>74</w:t>
        </w:r>
        <w:r w:rsidR="00BF157D">
          <w:rPr>
            <w:noProof/>
            <w:webHidden/>
          </w:rPr>
          <w:fldChar w:fldCharType="end"/>
        </w:r>
      </w:hyperlink>
    </w:p>
    <w:p w14:paraId="51A3A657" w14:textId="5F5A94F6"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5" w:history="1">
        <w:r w:rsidR="00BF157D" w:rsidRPr="00B82C73">
          <w:rPr>
            <w:rStyle w:val="Hyperlink"/>
            <w:noProof/>
          </w:rPr>
          <w:t>Introduction</w:t>
        </w:r>
        <w:r w:rsidR="00BF157D">
          <w:rPr>
            <w:noProof/>
            <w:webHidden/>
          </w:rPr>
          <w:tab/>
        </w:r>
        <w:r w:rsidR="00BF157D">
          <w:rPr>
            <w:noProof/>
            <w:webHidden/>
          </w:rPr>
          <w:fldChar w:fldCharType="begin"/>
        </w:r>
        <w:r w:rsidR="00BF157D">
          <w:rPr>
            <w:noProof/>
            <w:webHidden/>
          </w:rPr>
          <w:instrText xml:space="preserve"> PAGEREF _Toc109306625 \h </w:instrText>
        </w:r>
        <w:r w:rsidR="00BF157D">
          <w:rPr>
            <w:noProof/>
            <w:webHidden/>
          </w:rPr>
        </w:r>
        <w:r w:rsidR="00BF157D">
          <w:rPr>
            <w:noProof/>
            <w:webHidden/>
          </w:rPr>
          <w:fldChar w:fldCharType="separate"/>
        </w:r>
        <w:r w:rsidR="00BF157D">
          <w:rPr>
            <w:noProof/>
            <w:webHidden/>
          </w:rPr>
          <w:t>75</w:t>
        </w:r>
        <w:r w:rsidR="00BF157D">
          <w:rPr>
            <w:noProof/>
            <w:webHidden/>
          </w:rPr>
          <w:fldChar w:fldCharType="end"/>
        </w:r>
      </w:hyperlink>
    </w:p>
    <w:p w14:paraId="0E313E7C" w14:textId="6F03CE6D"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26" w:history="1">
        <w:r w:rsidR="00BF157D" w:rsidRPr="00B82C73">
          <w:rPr>
            <w:rStyle w:val="Hyperlink"/>
            <w:rFonts w:cs="Times New Roman"/>
            <w:noProof/>
          </w:rPr>
          <w:t>Materials &amp; Methods</w:t>
        </w:r>
        <w:r w:rsidR="00BF157D">
          <w:rPr>
            <w:noProof/>
            <w:webHidden/>
          </w:rPr>
          <w:tab/>
        </w:r>
        <w:r w:rsidR="00BF157D">
          <w:rPr>
            <w:noProof/>
            <w:webHidden/>
          </w:rPr>
          <w:fldChar w:fldCharType="begin"/>
        </w:r>
        <w:r w:rsidR="00BF157D">
          <w:rPr>
            <w:noProof/>
            <w:webHidden/>
          </w:rPr>
          <w:instrText xml:space="preserve"> PAGEREF _Toc109306626 \h </w:instrText>
        </w:r>
        <w:r w:rsidR="00BF157D">
          <w:rPr>
            <w:noProof/>
            <w:webHidden/>
          </w:rPr>
        </w:r>
        <w:r w:rsidR="00BF157D">
          <w:rPr>
            <w:noProof/>
            <w:webHidden/>
          </w:rPr>
          <w:fldChar w:fldCharType="separate"/>
        </w:r>
        <w:r w:rsidR="00BF157D">
          <w:rPr>
            <w:noProof/>
            <w:webHidden/>
          </w:rPr>
          <w:t>76</w:t>
        </w:r>
        <w:r w:rsidR="00BF157D">
          <w:rPr>
            <w:noProof/>
            <w:webHidden/>
          </w:rPr>
          <w:fldChar w:fldCharType="end"/>
        </w:r>
      </w:hyperlink>
    </w:p>
    <w:p w14:paraId="1236DD96" w14:textId="37B6074C"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27" w:history="1">
        <w:r w:rsidR="00BF157D" w:rsidRPr="00B82C73">
          <w:rPr>
            <w:rStyle w:val="Hyperlink"/>
            <w:rFonts w:cs="Times New Roman"/>
            <w:noProof/>
          </w:rPr>
          <w:t>Measurements and Management</w:t>
        </w:r>
        <w:r w:rsidR="00BF157D">
          <w:rPr>
            <w:noProof/>
            <w:webHidden/>
          </w:rPr>
          <w:tab/>
        </w:r>
        <w:r w:rsidR="00BF157D">
          <w:rPr>
            <w:noProof/>
            <w:webHidden/>
          </w:rPr>
          <w:fldChar w:fldCharType="begin"/>
        </w:r>
        <w:r w:rsidR="00BF157D">
          <w:rPr>
            <w:noProof/>
            <w:webHidden/>
          </w:rPr>
          <w:instrText xml:space="preserve"> PAGEREF _Toc109306627 \h </w:instrText>
        </w:r>
        <w:r w:rsidR="00BF157D">
          <w:rPr>
            <w:noProof/>
            <w:webHidden/>
          </w:rPr>
        </w:r>
        <w:r w:rsidR="00BF157D">
          <w:rPr>
            <w:noProof/>
            <w:webHidden/>
          </w:rPr>
          <w:fldChar w:fldCharType="separate"/>
        </w:r>
        <w:r w:rsidR="00BF157D">
          <w:rPr>
            <w:noProof/>
            <w:webHidden/>
          </w:rPr>
          <w:t>77</w:t>
        </w:r>
        <w:r w:rsidR="00BF157D">
          <w:rPr>
            <w:noProof/>
            <w:webHidden/>
          </w:rPr>
          <w:fldChar w:fldCharType="end"/>
        </w:r>
      </w:hyperlink>
    </w:p>
    <w:p w14:paraId="5DDF825B" w14:textId="737A3616"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28" w:history="1">
        <w:r w:rsidR="00BF157D" w:rsidRPr="00B82C73">
          <w:rPr>
            <w:rStyle w:val="Hyperlink"/>
            <w:noProof/>
          </w:rPr>
          <w:t>LM botanical composition, mass, and nutritive value</w:t>
        </w:r>
        <w:r w:rsidR="00BF157D">
          <w:rPr>
            <w:noProof/>
            <w:webHidden/>
          </w:rPr>
          <w:tab/>
        </w:r>
        <w:r w:rsidR="00BF157D">
          <w:rPr>
            <w:noProof/>
            <w:webHidden/>
          </w:rPr>
          <w:fldChar w:fldCharType="begin"/>
        </w:r>
        <w:r w:rsidR="00BF157D">
          <w:rPr>
            <w:noProof/>
            <w:webHidden/>
          </w:rPr>
          <w:instrText xml:space="preserve"> PAGEREF _Toc109306628 \h </w:instrText>
        </w:r>
        <w:r w:rsidR="00BF157D">
          <w:rPr>
            <w:noProof/>
            <w:webHidden/>
          </w:rPr>
        </w:r>
        <w:r w:rsidR="00BF157D">
          <w:rPr>
            <w:noProof/>
            <w:webHidden/>
          </w:rPr>
          <w:fldChar w:fldCharType="separate"/>
        </w:r>
        <w:r w:rsidR="00BF157D">
          <w:rPr>
            <w:noProof/>
            <w:webHidden/>
          </w:rPr>
          <w:t>78</w:t>
        </w:r>
        <w:r w:rsidR="00BF157D">
          <w:rPr>
            <w:noProof/>
            <w:webHidden/>
          </w:rPr>
          <w:fldChar w:fldCharType="end"/>
        </w:r>
      </w:hyperlink>
    </w:p>
    <w:p w14:paraId="6298C61B" w14:textId="3FBA9DF7"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29" w:history="1">
        <w:r w:rsidR="00BF157D" w:rsidRPr="00B82C73">
          <w:rPr>
            <w:rStyle w:val="Hyperlink"/>
            <w:noProof/>
          </w:rPr>
          <w:t>Corn production and nutritive value</w:t>
        </w:r>
        <w:r w:rsidR="00BF157D">
          <w:rPr>
            <w:noProof/>
            <w:webHidden/>
          </w:rPr>
          <w:tab/>
        </w:r>
        <w:r w:rsidR="00BF157D">
          <w:rPr>
            <w:noProof/>
            <w:webHidden/>
          </w:rPr>
          <w:fldChar w:fldCharType="begin"/>
        </w:r>
        <w:r w:rsidR="00BF157D">
          <w:rPr>
            <w:noProof/>
            <w:webHidden/>
          </w:rPr>
          <w:instrText xml:space="preserve"> PAGEREF _Toc109306629 \h </w:instrText>
        </w:r>
        <w:r w:rsidR="00BF157D">
          <w:rPr>
            <w:noProof/>
            <w:webHidden/>
          </w:rPr>
        </w:r>
        <w:r w:rsidR="00BF157D">
          <w:rPr>
            <w:noProof/>
            <w:webHidden/>
          </w:rPr>
          <w:fldChar w:fldCharType="separate"/>
        </w:r>
        <w:r w:rsidR="00BF157D">
          <w:rPr>
            <w:noProof/>
            <w:webHidden/>
          </w:rPr>
          <w:t>79</w:t>
        </w:r>
        <w:r w:rsidR="00BF157D">
          <w:rPr>
            <w:noProof/>
            <w:webHidden/>
          </w:rPr>
          <w:fldChar w:fldCharType="end"/>
        </w:r>
      </w:hyperlink>
    </w:p>
    <w:p w14:paraId="19F4ECFA" w14:textId="24CC0DB8"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30" w:history="1">
        <w:r w:rsidR="00BF157D" w:rsidRPr="00B82C73">
          <w:rPr>
            <w:rStyle w:val="Hyperlink"/>
            <w:rFonts w:cs="Times New Roman"/>
            <w:noProof/>
          </w:rPr>
          <w:t>Statistical analysis</w:t>
        </w:r>
        <w:r w:rsidR="00BF157D">
          <w:rPr>
            <w:noProof/>
            <w:webHidden/>
          </w:rPr>
          <w:tab/>
        </w:r>
        <w:r w:rsidR="00BF157D">
          <w:rPr>
            <w:noProof/>
            <w:webHidden/>
          </w:rPr>
          <w:fldChar w:fldCharType="begin"/>
        </w:r>
        <w:r w:rsidR="00BF157D">
          <w:rPr>
            <w:noProof/>
            <w:webHidden/>
          </w:rPr>
          <w:instrText xml:space="preserve"> PAGEREF _Toc109306630 \h </w:instrText>
        </w:r>
        <w:r w:rsidR="00BF157D">
          <w:rPr>
            <w:noProof/>
            <w:webHidden/>
          </w:rPr>
        </w:r>
        <w:r w:rsidR="00BF157D">
          <w:rPr>
            <w:noProof/>
            <w:webHidden/>
          </w:rPr>
          <w:fldChar w:fldCharType="separate"/>
        </w:r>
        <w:r w:rsidR="00BF157D">
          <w:rPr>
            <w:noProof/>
            <w:webHidden/>
          </w:rPr>
          <w:t>80</w:t>
        </w:r>
        <w:r w:rsidR="00BF157D">
          <w:rPr>
            <w:noProof/>
            <w:webHidden/>
          </w:rPr>
          <w:fldChar w:fldCharType="end"/>
        </w:r>
      </w:hyperlink>
    </w:p>
    <w:p w14:paraId="6433ED43" w14:textId="7441D630"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31" w:history="1">
        <w:r w:rsidR="00BF157D" w:rsidRPr="00B82C73">
          <w:rPr>
            <w:rStyle w:val="Hyperlink"/>
            <w:noProof/>
          </w:rPr>
          <w:t>Results &amp; Discussion</w:t>
        </w:r>
        <w:r w:rsidR="00BF157D">
          <w:rPr>
            <w:noProof/>
            <w:webHidden/>
          </w:rPr>
          <w:tab/>
        </w:r>
        <w:r w:rsidR="00BF157D">
          <w:rPr>
            <w:noProof/>
            <w:webHidden/>
          </w:rPr>
          <w:fldChar w:fldCharType="begin"/>
        </w:r>
        <w:r w:rsidR="00BF157D">
          <w:rPr>
            <w:noProof/>
            <w:webHidden/>
          </w:rPr>
          <w:instrText xml:space="preserve"> PAGEREF _Toc109306631 \h </w:instrText>
        </w:r>
        <w:r w:rsidR="00BF157D">
          <w:rPr>
            <w:noProof/>
            <w:webHidden/>
          </w:rPr>
        </w:r>
        <w:r w:rsidR="00BF157D">
          <w:rPr>
            <w:noProof/>
            <w:webHidden/>
          </w:rPr>
          <w:fldChar w:fldCharType="separate"/>
        </w:r>
        <w:r w:rsidR="00BF157D">
          <w:rPr>
            <w:noProof/>
            <w:webHidden/>
          </w:rPr>
          <w:t>80</w:t>
        </w:r>
        <w:r w:rsidR="00BF157D">
          <w:rPr>
            <w:noProof/>
            <w:webHidden/>
          </w:rPr>
          <w:fldChar w:fldCharType="end"/>
        </w:r>
      </w:hyperlink>
    </w:p>
    <w:p w14:paraId="37221741" w14:textId="34F34BBF"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32" w:history="1">
        <w:r w:rsidR="00BF157D" w:rsidRPr="00B82C73">
          <w:rPr>
            <w:rStyle w:val="Hyperlink"/>
            <w:noProof/>
          </w:rPr>
          <w:t>Weather</w:t>
        </w:r>
        <w:r w:rsidR="00BF157D">
          <w:rPr>
            <w:noProof/>
            <w:webHidden/>
          </w:rPr>
          <w:tab/>
        </w:r>
        <w:r w:rsidR="00BF157D">
          <w:rPr>
            <w:noProof/>
            <w:webHidden/>
          </w:rPr>
          <w:fldChar w:fldCharType="begin"/>
        </w:r>
        <w:r w:rsidR="00BF157D">
          <w:rPr>
            <w:noProof/>
            <w:webHidden/>
          </w:rPr>
          <w:instrText xml:space="preserve"> PAGEREF _Toc109306632 \h </w:instrText>
        </w:r>
        <w:r w:rsidR="00BF157D">
          <w:rPr>
            <w:noProof/>
            <w:webHidden/>
          </w:rPr>
        </w:r>
        <w:r w:rsidR="00BF157D">
          <w:rPr>
            <w:noProof/>
            <w:webHidden/>
          </w:rPr>
          <w:fldChar w:fldCharType="separate"/>
        </w:r>
        <w:r w:rsidR="00BF157D">
          <w:rPr>
            <w:noProof/>
            <w:webHidden/>
          </w:rPr>
          <w:t>80</w:t>
        </w:r>
        <w:r w:rsidR="00BF157D">
          <w:rPr>
            <w:noProof/>
            <w:webHidden/>
          </w:rPr>
          <w:fldChar w:fldCharType="end"/>
        </w:r>
      </w:hyperlink>
    </w:p>
    <w:p w14:paraId="31E2F261" w14:textId="443B7CC3"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33" w:history="1">
        <w:r w:rsidR="00BF157D" w:rsidRPr="00B82C73">
          <w:rPr>
            <w:rStyle w:val="Hyperlink"/>
            <w:noProof/>
          </w:rPr>
          <w:t>Experiment I</w:t>
        </w:r>
        <w:r w:rsidR="00BF157D">
          <w:rPr>
            <w:noProof/>
            <w:webHidden/>
          </w:rPr>
          <w:tab/>
        </w:r>
        <w:r w:rsidR="00BF157D">
          <w:rPr>
            <w:noProof/>
            <w:webHidden/>
          </w:rPr>
          <w:fldChar w:fldCharType="begin"/>
        </w:r>
        <w:r w:rsidR="00BF157D">
          <w:rPr>
            <w:noProof/>
            <w:webHidden/>
          </w:rPr>
          <w:instrText xml:space="preserve"> PAGEREF _Toc109306633 \h </w:instrText>
        </w:r>
        <w:r w:rsidR="00BF157D">
          <w:rPr>
            <w:noProof/>
            <w:webHidden/>
          </w:rPr>
        </w:r>
        <w:r w:rsidR="00BF157D">
          <w:rPr>
            <w:noProof/>
            <w:webHidden/>
          </w:rPr>
          <w:fldChar w:fldCharType="separate"/>
        </w:r>
        <w:r w:rsidR="00BF157D">
          <w:rPr>
            <w:noProof/>
            <w:webHidden/>
          </w:rPr>
          <w:t>81</w:t>
        </w:r>
        <w:r w:rsidR="00BF157D">
          <w:rPr>
            <w:noProof/>
            <w:webHidden/>
          </w:rPr>
          <w:fldChar w:fldCharType="end"/>
        </w:r>
      </w:hyperlink>
    </w:p>
    <w:p w14:paraId="6A793DF1" w14:textId="5301B9FB"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34" w:history="1">
        <w:r w:rsidR="00BF157D" w:rsidRPr="00B82C73">
          <w:rPr>
            <w:rStyle w:val="Hyperlink"/>
            <w:noProof/>
          </w:rPr>
          <w:t>Experiment II</w:t>
        </w:r>
        <w:r w:rsidR="00BF157D">
          <w:rPr>
            <w:noProof/>
            <w:webHidden/>
          </w:rPr>
          <w:tab/>
        </w:r>
        <w:r w:rsidR="00BF157D">
          <w:rPr>
            <w:noProof/>
            <w:webHidden/>
          </w:rPr>
          <w:fldChar w:fldCharType="begin"/>
        </w:r>
        <w:r w:rsidR="00BF157D">
          <w:rPr>
            <w:noProof/>
            <w:webHidden/>
          </w:rPr>
          <w:instrText xml:space="preserve"> PAGEREF _Toc109306634 \h </w:instrText>
        </w:r>
        <w:r w:rsidR="00BF157D">
          <w:rPr>
            <w:noProof/>
            <w:webHidden/>
          </w:rPr>
        </w:r>
        <w:r w:rsidR="00BF157D">
          <w:rPr>
            <w:noProof/>
            <w:webHidden/>
          </w:rPr>
          <w:fldChar w:fldCharType="separate"/>
        </w:r>
        <w:r w:rsidR="00BF157D">
          <w:rPr>
            <w:noProof/>
            <w:webHidden/>
          </w:rPr>
          <w:t>86</w:t>
        </w:r>
        <w:r w:rsidR="00BF157D">
          <w:rPr>
            <w:noProof/>
            <w:webHidden/>
          </w:rPr>
          <w:fldChar w:fldCharType="end"/>
        </w:r>
      </w:hyperlink>
    </w:p>
    <w:p w14:paraId="484A2410" w14:textId="4A2F5F75"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35" w:history="1">
        <w:r w:rsidR="00BF157D" w:rsidRPr="00B82C73">
          <w:rPr>
            <w:rStyle w:val="Hyperlink"/>
            <w:noProof/>
          </w:rPr>
          <w:t>Conclusion</w:t>
        </w:r>
        <w:r w:rsidR="00BF157D">
          <w:rPr>
            <w:noProof/>
            <w:webHidden/>
          </w:rPr>
          <w:tab/>
        </w:r>
        <w:r w:rsidR="00BF157D">
          <w:rPr>
            <w:noProof/>
            <w:webHidden/>
          </w:rPr>
          <w:fldChar w:fldCharType="begin"/>
        </w:r>
        <w:r w:rsidR="00BF157D">
          <w:rPr>
            <w:noProof/>
            <w:webHidden/>
          </w:rPr>
          <w:instrText xml:space="preserve"> PAGEREF _Toc109306635 \h </w:instrText>
        </w:r>
        <w:r w:rsidR="00BF157D">
          <w:rPr>
            <w:noProof/>
            <w:webHidden/>
          </w:rPr>
        </w:r>
        <w:r w:rsidR="00BF157D">
          <w:rPr>
            <w:noProof/>
            <w:webHidden/>
          </w:rPr>
          <w:fldChar w:fldCharType="separate"/>
        </w:r>
        <w:r w:rsidR="00BF157D">
          <w:rPr>
            <w:noProof/>
            <w:webHidden/>
          </w:rPr>
          <w:t>90</w:t>
        </w:r>
        <w:r w:rsidR="00BF157D">
          <w:rPr>
            <w:noProof/>
            <w:webHidden/>
          </w:rPr>
          <w:fldChar w:fldCharType="end"/>
        </w:r>
      </w:hyperlink>
    </w:p>
    <w:p w14:paraId="5F5647A9" w14:textId="2DD2D3A1"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36" w:history="1">
        <w:r w:rsidR="00BF157D" w:rsidRPr="00B82C73">
          <w:rPr>
            <w:rStyle w:val="Hyperlink"/>
            <w:rFonts w:cs="Times New Roman"/>
            <w:noProof/>
          </w:rPr>
          <w:t>Appendix</w:t>
        </w:r>
        <w:r w:rsidR="00BF157D">
          <w:rPr>
            <w:noProof/>
            <w:webHidden/>
          </w:rPr>
          <w:tab/>
        </w:r>
        <w:r w:rsidR="00BF157D">
          <w:rPr>
            <w:noProof/>
            <w:webHidden/>
          </w:rPr>
          <w:fldChar w:fldCharType="begin"/>
        </w:r>
        <w:r w:rsidR="00BF157D">
          <w:rPr>
            <w:noProof/>
            <w:webHidden/>
          </w:rPr>
          <w:instrText xml:space="preserve"> PAGEREF _Toc109306636 \h </w:instrText>
        </w:r>
        <w:r w:rsidR="00BF157D">
          <w:rPr>
            <w:noProof/>
            <w:webHidden/>
          </w:rPr>
        </w:r>
        <w:r w:rsidR="00BF157D">
          <w:rPr>
            <w:noProof/>
            <w:webHidden/>
          </w:rPr>
          <w:fldChar w:fldCharType="separate"/>
        </w:r>
        <w:r w:rsidR="00BF157D">
          <w:rPr>
            <w:noProof/>
            <w:webHidden/>
          </w:rPr>
          <w:t>91</w:t>
        </w:r>
        <w:r w:rsidR="00BF157D">
          <w:rPr>
            <w:noProof/>
            <w:webHidden/>
          </w:rPr>
          <w:fldChar w:fldCharType="end"/>
        </w:r>
      </w:hyperlink>
    </w:p>
    <w:p w14:paraId="0C081409" w14:textId="213D0FEA"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37" w:history="1">
        <w:r w:rsidR="00BF157D" w:rsidRPr="00B82C73">
          <w:rPr>
            <w:rStyle w:val="Hyperlink"/>
            <w:noProof/>
          </w:rPr>
          <w:t>References</w:t>
        </w:r>
        <w:r w:rsidR="00BF157D">
          <w:rPr>
            <w:noProof/>
            <w:webHidden/>
          </w:rPr>
          <w:tab/>
        </w:r>
        <w:r w:rsidR="00BF157D">
          <w:rPr>
            <w:noProof/>
            <w:webHidden/>
          </w:rPr>
          <w:fldChar w:fldCharType="begin"/>
        </w:r>
        <w:r w:rsidR="00BF157D">
          <w:rPr>
            <w:noProof/>
            <w:webHidden/>
          </w:rPr>
          <w:instrText xml:space="preserve"> PAGEREF _Toc109306637 \h </w:instrText>
        </w:r>
        <w:r w:rsidR="00BF157D">
          <w:rPr>
            <w:noProof/>
            <w:webHidden/>
          </w:rPr>
        </w:r>
        <w:r w:rsidR="00BF157D">
          <w:rPr>
            <w:noProof/>
            <w:webHidden/>
          </w:rPr>
          <w:fldChar w:fldCharType="separate"/>
        </w:r>
        <w:r w:rsidR="00BF157D">
          <w:rPr>
            <w:noProof/>
            <w:webHidden/>
          </w:rPr>
          <w:t>105</w:t>
        </w:r>
        <w:r w:rsidR="00BF157D">
          <w:rPr>
            <w:noProof/>
            <w:webHidden/>
          </w:rPr>
          <w:fldChar w:fldCharType="end"/>
        </w:r>
      </w:hyperlink>
    </w:p>
    <w:p w14:paraId="2CF5577E" w14:textId="78F82A3B" w:rsidR="00BF157D" w:rsidRDefault="00E30F84" w:rsidP="00BA4C67">
      <w:pPr>
        <w:pStyle w:val="TOC1"/>
        <w:rPr>
          <w:rFonts w:asciiTheme="minorHAnsi" w:eastAsiaTheme="minorEastAsia" w:hAnsiTheme="minorHAnsi" w:cstheme="minorBidi"/>
          <w:sz w:val="22"/>
          <w:szCs w:val="22"/>
        </w:rPr>
      </w:pPr>
      <w:hyperlink w:anchor="_Toc109306638" w:history="1">
        <w:r w:rsidR="00BF157D" w:rsidRPr="00B82C73">
          <w:rPr>
            <w:rStyle w:val="Hyperlink"/>
          </w:rPr>
          <w:t>3.</w:t>
        </w:r>
        <w:r w:rsidR="00BF157D">
          <w:rPr>
            <w:rFonts w:asciiTheme="minorHAnsi" w:eastAsiaTheme="minorEastAsia" w:hAnsiTheme="minorHAnsi" w:cstheme="minorBidi"/>
            <w:sz w:val="22"/>
            <w:szCs w:val="22"/>
          </w:rPr>
          <w:tab/>
        </w:r>
        <w:r w:rsidR="00BF157D" w:rsidRPr="00BF157D">
          <w:rPr>
            <w:rStyle w:val="Hyperlink"/>
            <w:color w:val="auto"/>
          </w:rPr>
          <w:t>CHAPTER III: Assessment of yield and partial net returns of corn production in LM systems in different N LEVELS</w:t>
        </w:r>
        <w:r w:rsidR="00BF157D" w:rsidRPr="00BF157D">
          <w:rPr>
            <w:webHidden/>
          </w:rPr>
          <w:tab/>
        </w:r>
        <w:r w:rsidR="00BF157D" w:rsidRPr="00BF157D">
          <w:rPr>
            <w:webHidden/>
          </w:rPr>
          <w:fldChar w:fldCharType="begin"/>
        </w:r>
        <w:r w:rsidR="00BF157D" w:rsidRPr="00BF157D">
          <w:rPr>
            <w:webHidden/>
          </w:rPr>
          <w:instrText xml:space="preserve"> PAGEREF _Toc109306638 \h </w:instrText>
        </w:r>
        <w:r w:rsidR="00BF157D" w:rsidRPr="00BF157D">
          <w:rPr>
            <w:webHidden/>
          </w:rPr>
        </w:r>
        <w:r w:rsidR="00BF157D" w:rsidRPr="00BF157D">
          <w:rPr>
            <w:webHidden/>
          </w:rPr>
          <w:fldChar w:fldCharType="separate"/>
        </w:r>
        <w:r w:rsidR="00BF157D" w:rsidRPr="00BF157D">
          <w:rPr>
            <w:webHidden/>
          </w:rPr>
          <w:t>110</w:t>
        </w:r>
        <w:r w:rsidR="00BF157D" w:rsidRPr="00BF157D">
          <w:rPr>
            <w:webHidden/>
          </w:rPr>
          <w:fldChar w:fldCharType="end"/>
        </w:r>
      </w:hyperlink>
    </w:p>
    <w:p w14:paraId="5B2A356B" w14:textId="5C8F19FF"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39" w:history="1">
        <w:r w:rsidR="00BF157D" w:rsidRPr="00B82C73">
          <w:rPr>
            <w:rStyle w:val="Hyperlink"/>
            <w:noProof/>
          </w:rPr>
          <w:t>Abstract</w:t>
        </w:r>
        <w:r w:rsidR="00BF157D">
          <w:rPr>
            <w:noProof/>
            <w:webHidden/>
          </w:rPr>
          <w:tab/>
        </w:r>
        <w:r w:rsidR="00BF157D">
          <w:rPr>
            <w:noProof/>
            <w:webHidden/>
          </w:rPr>
          <w:fldChar w:fldCharType="begin"/>
        </w:r>
        <w:r w:rsidR="00BF157D">
          <w:rPr>
            <w:noProof/>
            <w:webHidden/>
          </w:rPr>
          <w:instrText xml:space="preserve"> PAGEREF _Toc109306639 \h </w:instrText>
        </w:r>
        <w:r w:rsidR="00BF157D">
          <w:rPr>
            <w:noProof/>
            <w:webHidden/>
          </w:rPr>
        </w:r>
        <w:r w:rsidR="00BF157D">
          <w:rPr>
            <w:noProof/>
            <w:webHidden/>
          </w:rPr>
          <w:fldChar w:fldCharType="separate"/>
        </w:r>
        <w:r w:rsidR="00BF157D">
          <w:rPr>
            <w:noProof/>
            <w:webHidden/>
          </w:rPr>
          <w:t>111</w:t>
        </w:r>
        <w:r w:rsidR="00BF157D">
          <w:rPr>
            <w:noProof/>
            <w:webHidden/>
          </w:rPr>
          <w:fldChar w:fldCharType="end"/>
        </w:r>
      </w:hyperlink>
    </w:p>
    <w:p w14:paraId="7D502FFF" w14:textId="31B6E148"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40" w:history="1">
        <w:r w:rsidR="00BF157D" w:rsidRPr="00B82C73">
          <w:rPr>
            <w:rStyle w:val="Hyperlink"/>
            <w:noProof/>
          </w:rPr>
          <w:t>Introduction</w:t>
        </w:r>
        <w:r w:rsidR="00BF157D">
          <w:rPr>
            <w:noProof/>
            <w:webHidden/>
          </w:rPr>
          <w:tab/>
        </w:r>
        <w:r w:rsidR="00BF157D">
          <w:rPr>
            <w:noProof/>
            <w:webHidden/>
          </w:rPr>
          <w:fldChar w:fldCharType="begin"/>
        </w:r>
        <w:r w:rsidR="00BF157D">
          <w:rPr>
            <w:noProof/>
            <w:webHidden/>
          </w:rPr>
          <w:instrText xml:space="preserve"> PAGEREF _Toc109306640 \h </w:instrText>
        </w:r>
        <w:r w:rsidR="00BF157D">
          <w:rPr>
            <w:noProof/>
            <w:webHidden/>
          </w:rPr>
        </w:r>
        <w:r w:rsidR="00BF157D">
          <w:rPr>
            <w:noProof/>
            <w:webHidden/>
          </w:rPr>
          <w:fldChar w:fldCharType="separate"/>
        </w:r>
        <w:r w:rsidR="00BF157D">
          <w:rPr>
            <w:noProof/>
            <w:webHidden/>
          </w:rPr>
          <w:t>112</w:t>
        </w:r>
        <w:r w:rsidR="00BF157D">
          <w:rPr>
            <w:noProof/>
            <w:webHidden/>
          </w:rPr>
          <w:fldChar w:fldCharType="end"/>
        </w:r>
      </w:hyperlink>
    </w:p>
    <w:p w14:paraId="084E3995" w14:textId="04E68057"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41" w:history="1">
        <w:r w:rsidR="00BF157D" w:rsidRPr="00B82C73">
          <w:rPr>
            <w:rStyle w:val="Hyperlink"/>
            <w:noProof/>
          </w:rPr>
          <w:t>Material &amp; Methods</w:t>
        </w:r>
        <w:r w:rsidR="00BF157D">
          <w:rPr>
            <w:noProof/>
            <w:webHidden/>
          </w:rPr>
          <w:tab/>
        </w:r>
        <w:r w:rsidR="00BF157D">
          <w:rPr>
            <w:noProof/>
            <w:webHidden/>
          </w:rPr>
          <w:fldChar w:fldCharType="begin"/>
        </w:r>
        <w:r w:rsidR="00BF157D">
          <w:rPr>
            <w:noProof/>
            <w:webHidden/>
          </w:rPr>
          <w:instrText xml:space="preserve"> PAGEREF _Toc109306641 \h </w:instrText>
        </w:r>
        <w:r w:rsidR="00BF157D">
          <w:rPr>
            <w:noProof/>
            <w:webHidden/>
          </w:rPr>
        </w:r>
        <w:r w:rsidR="00BF157D">
          <w:rPr>
            <w:noProof/>
            <w:webHidden/>
          </w:rPr>
          <w:fldChar w:fldCharType="separate"/>
        </w:r>
        <w:r w:rsidR="00BF157D">
          <w:rPr>
            <w:noProof/>
            <w:webHidden/>
          </w:rPr>
          <w:t>113</w:t>
        </w:r>
        <w:r w:rsidR="00BF157D">
          <w:rPr>
            <w:noProof/>
            <w:webHidden/>
          </w:rPr>
          <w:fldChar w:fldCharType="end"/>
        </w:r>
      </w:hyperlink>
    </w:p>
    <w:p w14:paraId="3C03CAFE" w14:textId="1EF47C31"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42" w:history="1">
        <w:r w:rsidR="00BF157D" w:rsidRPr="00B82C73">
          <w:rPr>
            <w:rStyle w:val="Hyperlink"/>
            <w:noProof/>
          </w:rPr>
          <w:t>Economic analysis</w:t>
        </w:r>
        <w:r w:rsidR="00BF157D">
          <w:rPr>
            <w:noProof/>
            <w:webHidden/>
          </w:rPr>
          <w:tab/>
        </w:r>
        <w:r w:rsidR="00BF157D">
          <w:rPr>
            <w:noProof/>
            <w:webHidden/>
          </w:rPr>
          <w:fldChar w:fldCharType="begin"/>
        </w:r>
        <w:r w:rsidR="00BF157D">
          <w:rPr>
            <w:noProof/>
            <w:webHidden/>
          </w:rPr>
          <w:instrText xml:space="preserve"> PAGEREF _Toc109306642 \h </w:instrText>
        </w:r>
        <w:r w:rsidR="00BF157D">
          <w:rPr>
            <w:noProof/>
            <w:webHidden/>
          </w:rPr>
        </w:r>
        <w:r w:rsidR="00BF157D">
          <w:rPr>
            <w:noProof/>
            <w:webHidden/>
          </w:rPr>
          <w:fldChar w:fldCharType="separate"/>
        </w:r>
        <w:r w:rsidR="00BF157D">
          <w:rPr>
            <w:noProof/>
            <w:webHidden/>
          </w:rPr>
          <w:t>114</w:t>
        </w:r>
        <w:r w:rsidR="00BF157D">
          <w:rPr>
            <w:noProof/>
            <w:webHidden/>
          </w:rPr>
          <w:fldChar w:fldCharType="end"/>
        </w:r>
      </w:hyperlink>
    </w:p>
    <w:p w14:paraId="788F3F26" w14:textId="638E872D"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43" w:history="1">
        <w:r w:rsidR="00BF157D" w:rsidRPr="00B82C73">
          <w:rPr>
            <w:rStyle w:val="Hyperlink"/>
            <w:rFonts w:cs="Times New Roman"/>
            <w:noProof/>
          </w:rPr>
          <w:t>Statistical analysis</w:t>
        </w:r>
        <w:r w:rsidR="00BF157D">
          <w:rPr>
            <w:noProof/>
            <w:webHidden/>
          </w:rPr>
          <w:tab/>
        </w:r>
        <w:r w:rsidR="00BF157D">
          <w:rPr>
            <w:noProof/>
            <w:webHidden/>
          </w:rPr>
          <w:fldChar w:fldCharType="begin"/>
        </w:r>
        <w:r w:rsidR="00BF157D">
          <w:rPr>
            <w:noProof/>
            <w:webHidden/>
          </w:rPr>
          <w:instrText xml:space="preserve"> PAGEREF _Toc109306643 \h </w:instrText>
        </w:r>
        <w:r w:rsidR="00BF157D">
          <w:rPr>
            <w:noProof/>
            <w:webHidden/>
          </w:rPr>
        </w:r>
        <w:r w:rsidR="00BF157D">
          <w:rPr>
            <w:noProof/>
            <w:webHidden/>
          </w:rPr>
          <w:fldChar w:fldCharType="separate"/>
        </w:r>
        <w:r w:rsidR="00BF157D">
          <w:rPr>
            <w:noProof/>
            <w:webHidden/>
          </w:rPr>
          <w:t>114</w:t>
        </w:r>
        <w:r w:rsidR="00BF157D">
          <w:rPr>
            <w:noProof/>
            <w:webHidden/>
          </w:rPr>
          <w:fldChar w:fldCharType="end"/>
        </w:r>
      </w:hyperlink>
    </w:p>
    <w:p w14:paraId="2A767C95" w14:textId="15B22F10"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44" w:history="1">
        <w:r w:rsidR="00BF157D" w:rsidRPr="00B82C73">
          <w:rPr>
            <w:rStyle w:val="Hyperlink"/>
            <w:noProof/>
          </w:rPr>
          <w:t>Results &amp; Discussion</w:t>
        </w:r>
        <w:r w:rsidR="00BF157D">
          <w:rPr>
            <w:noProof/>
            <w:webHidden/>
          </w:rPr>
          <w:tab/>
        </w:r>
        <w:r w:rsidR="00BF157D">
          <w:rPr>
            <w:noProof/>
            <w:webHidden/>
          </w:rPr>
          <w:fldChar w:fldCharType="begin"/>
        </w:r>
        <w:r w:rsidR="00BF157D">
          <w:rPr>
            <w:noProof/>
            <w:webHidden/>
          </w:rPr>
          <w:instrText xml:space="preserve"> PAGEREF _Toc109306644 \h </w:instrText>
        </w:r>
        <w:r w:rsidR="00BF157D">
          <w:rPr>
            <w:noProof/>
            <w:webHidden/>
          </w:rPr>
        </w:r>
        <w:r w:rsidR="00BF157D">
          <w:rPr>
            <w:noProof/>
            <w:webHidden/>
          </w:rPr>
          <w:fldChar w:fldCharType="separate"/>
        </w:r>
        <w:r w:rsidR="00BF157D">
          <w:rPr>
            <w:noProof/>
            <w:webHidden/>
          </w:rPr>
          <w:t>115</w:t>
        </w:r>
        <w:r w:rsidR="00BF157D">
          <w:rPr>
            <w:noProof/>
            <w:webHidden/>
          </w:rPr>
          <w:fldChar w:fldCharType="end"/>
        </w:r>
      </w:hyperlink>
    </w:p>
    <w:p w14:paraId="1E9629A3" w14:textId="307B6B37"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45" w:history="1">
        <w:r w:rsidR="00BF157D" w:rsidRPr="00B82C73">
          <w:rPr>
            <w:rStyle w:val="Hyperlink"/>
            <w:noProof/>
          </w:rPr>
          <w:t>Weather</w:t>
        </w:r>
        <w:r w:rsidR="00BF157D">
          <w:rPr>
            <w:noProof/>
            <w:webHidden/>
          </w:rPr>
          <w:tab/>
        </w:r>
        <w:r w:rsidR="00BF157D">
          <w:rPr>
            <w:noProof/>
            <w:webHidden/>
          </w:rPr>
          <w:fldChar w:fldCharType="begin"/>
        </w:r>
        <w:r w:rsidR="00BF157D">
          <w:rPr>
            <w:noProof/>
            <w:webHidden/>
          </w:rPr>
          <w:instrText xml:space="preserve"> PAGEREF _Toc109306645 \h </w:instrText>
        </w:r>
        <w:r w:rsidR="00BF157D">
          <w:rPr>
            <w:noProof/>
            <w:webHidden/>
          </w:rPr>
        </w:r>
        <w:r w:rsidR="00BF157D">
          <w:rPr>
            <w:noProof/>
            <w:webHidden/>
          </w:rPr>
          <w:fldChar w:fldCharType="separate"/>
        </w:r>
        <w:r w:rsidR="00BF157D">
          <w:rPr>
            <w:noProof/>
            <w:webHidden/>
          </w:rPr>
          <w:t>115</w:t>
        </w:r>
        <w:r w:rsidR="00BF157D">
          <w:rPr>
            <w:noProof/>
            <w:webHidden/>
          </w:rPr>
          <w:fldChar w:fldCharType="end"/>
        </w:r>
      </w:hyperlink>
    </w:p>
    <w:p w14:paraId="01C80CF6" w14:textId="7941D701"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46" w:history="1">
        <w:r w:rsidR="00BF157D" w:rsidRPr="00B82C73">
          <w:rPr>
            <w:rStyle w:val="Hyperlink"/>
            <w:noProof/>
          </w:rPr>
          <w:t>Corn production</w:t>
        </w:r>
        <w:r w:rsidR="00BF157D">
          <w:rPr>
            <w:noProof/>
            <w:webHidden/>
          </w:rPr>
          <w:tab/>
        </w:r>
        <w:r w:rsidR="00BF157D">
          <w:rPr>
            <w:noProof/>
            <w:webHidden/>
          </w:rPr>
          <w:fldChar w:fldCharType="begin"/>
        </w:r>
        <w:r w:rsidR="00BF157D">
          <w:rPr>
            <w:noProof/>
            <w:webHidden/>
          </w:rPr>
          <w:instrText xml:space="preserve"> PAGEREF _Toc109306646 \h </w:instrText>
        </w:r>
        <w:r w:rsidR="00BF157D">
          <w:rPr>
            <w:noProof/>
            <w:webHidden/>
          </w:rPr>
        </w:r>
        <w:r w:rsidR="00BF157D">
          <w:rPr>
            <w:noProof/>
            <w:webHidden/>
          </w:rPr>
          <w:fldChar w:fldCharType="separate"/>
        </w:r>
        <w:r w:rsidR="00BF157D">
          <w:rPr>
            <w:noProof/>
            <w:webHidden/>
          </w:rPr>
          <w:t>115</w:t>
        </w:r>
        <w:r w:rsidR="00BF157D">
          <w:rPr>
            <w:noProof/>
            <w:webHidden/>
          </w:rPr>
          <w:fldChar w:fldCharType="end"/>
        </w:r>
      </w:hyperlink>
    </w:p>
    <w:p w14:paraId="72A5FC6D" w14:textId="38A6E1F3" w:rsidR="00BF157D" w:rsidRDefault="00E30F84">
      <w:pPr>
        <w:pStyle w:val="TOC3"/>
        <w:tabs>
          <w:tab w:val="right" w:leader="dot" w:pos="8630"/>
        </w:tabs>
        <w:rPr>
          <w:rFonts w:asciiTheme="minorHAnsi" w:eastAsiaTheme="minorEastAsia" w:hAnsiTheme="minorHAnsi" w:cstheme="minorBidi"/>
          <w:noProof/>
          <w:sz w:val="22"/>
          <w:szCs w:val="22"/>
        </w:rPr>
      </w:pPr>
      <w:hyperlink w:anchor="_Toc109306647" w:history="1">
        <w:r w:rsidR="00BF157D" w:rsidRPr="00B82C73">
          <w:rPr>
            <w:rStyle w:val="Hyperlink"/>
            <w:noProof/>
          </w:rPr>
          <w:t>Partial net returns and implications of the LM system</w:t>
        </w:r>
        <w:r w:rsidR="00BF157D">
          <w:rPr>
            <w:noProof/>
            <w:webHidden/>
          </w:rPr>
          <w:tab/>
        </w:r>
        <w:r w:rsidR="00BF157D">
          <w:rPr>
            <w:noProof/>
            <w:webHidden/>
          </w:rPr>
          <w:fldChar w:fldCharType="begin"/>
        </w:r>
        <w:r w:rsidR="00BF157D">
          <w:rPr>
            <w:noProof/>
            <w:webHidden/>
          </w:rPr>
          <w:instrText xml:space="preserve"> PAGEREF _Toc109306647 \h </w:instrText>
        </w:r>
        <w:r w:rsidR="00BF157D">
          <w:rPr>
            <w:noProof/>
            <w:webHidden/>
          </w:rPr>
        </w:r>
        <w:r w:rsidR="00BF157D">
          <w:rPr>
            <w:noProof/>
            <w:webHidden/>
          </w:rPr>
          <w:fldChar w:fldCharType="separate"/>
        </w:r>
        <w:r w:rsidR="00BF157D">
          <w:rPr>
            <w:noProof/>
            <w:webHidden/>
          </w:rPr>
          <w:t>116</w:t>
        </w:r>
        <w:r w:rsidR="00BF157D">
          <w:rPr>
            <w:noProof/>
            <w:webHidden/>
          </w:rPr>
          <w:fldChar w:fldCharType="end"/>
        </w:r>
      </w:hyperlink>
    </w:p>
    <w:p w14:paraId="64D1D13E" w14:textId="4F10005E"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48" w:history="1">
        <w:r w:rsidR="00BF157D" w:rsidRPr="00B82C73">
          <w:rPr>
            <w:rStyle w:val="Hyperlink"/>
            <w:noProof/>
          </w:rPr>
          <w:t>Conclusions</w:t>
        </w:r>
        <w:r w:rsidR="00BF157D">
          <w:rPr>
            <w:noProof/>
            <w:webHidden/>
          </w:rPr>
          <w:tab/>
        </w:r>
        <w:r w:rsidR="00BF157D">
          <w:rPr>
            <w:noProof/>
            <w:webHidden/>
          </w:rPr>
          <w:fldChar w:fldCharType="begin"/>
        </w:r>
        <w:r w:rsidR="00BF157D">
          <w:rPr>
            <w:noProof/>
            <w:webHidden/>
          </w:rPr>
          <w:instrText xml:space="preserve"> PAGEREF _Toc109306648 \h </w:instrText>
        </w:r>
        <w:r w:rsidR="00BF157D">
          <w:rPr>
            <w:noProof/>
            <w:webHidden/>
          </w:rPr>
        </w:r>
        <w:r w:rsidR="00BF157D">
          <w:rPr>
            <w:noProof/>
            <w:webHidden/>
          </w:rPr>
          <w:fldChar w:fldCharType="separate"/>
        </w:r>
        <w:r w:rsidR="00BF157D">
          <w:rPr>
            <w:noProof/>
            <w:webHidden/>
          </w:rPr>
          <w:t>117</w:t>
        </w:r>
        <w:r w:rsidR="00BF157D">
          <w:rPr>
            <w:noProof/>
            <w:webHidden/>
          </w:rPr>
          <w:fldChar w:fldCharType="end"/>
        </w:r>
      </w:hyperlink>
    </w:p>
    <w:p w14:paraId="60551ACD" w14:textId="03B8A988"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49" w:history="1">
        <w:r w:rsidR="00BF157D" w:rsidRPr="00B82C73">
          <w:rPr>
            <w:rStyle w:val="Hyperlink"/>
            <w:noProof/>
          </w:rPr>
          <w:t>Appendix</w:t>
        </w:r>
        <w:r w:rsidR="00BF157D">
          <w:rPr>
            <w:noProof/>
            <w:webHidden/>
          </w:rPr>
          <w:tab/>
        </w:r>
        <w:r w:rsidR="00BF157D">
          <w:rPr>
            <w:noProof/>
            <w:webHidden/>
          </w:rPr>
          <w:fldChar w:fldCharType="begin"/>
        </w:r>
        <w:r w:rsidR="00BF157D">
          <w:rPr>
            <w:noProof/>
            <w:webHidden/>
          </w:rPr>
          <w:instrText xml:space="preserve"> PAGEREF _Toc109306649 \h </w:instrText>
        </w:r>
        <w:r w:rsidR="00BF157D">
          <w:rPr>
            <w:noProof/>
            <w:webHidden/>
          </w:rPr>
        </w:r>
        <w:r w:rsidR="00BF157D">
          <w:rPr>
            <w:noProof/>
            <w:webHidden/>
          </w:rPr>
          <w:fldChar w:fldCharType="separate"/>
        </w:r>
        <w:r w:rsidR="00BF157D">
          <w:rPr>
            <w:noProof/>
            <w:webHidden/>
          </w:rPr>
          <w:t>118</w:t>
        </w:r>
        <w:r w:rsidR="00BF157D">
          <w:rPr>
            <w:noProof/>
            <w:webHidden/>
          </w:rPr>
          <w:fldChar w:fldCharType="end"/>
        </w:r>
      </w:hyperlink>
    </w:p>
    <w:p w14:paraId="3BF21E2A" w14:textId="466C375C" w:rsidR="00BF157D" w:rsidRDefault="00E30F84">
      <w:pPr>
        <w:pStyle w:val="TOC2"/>
        <w:tabs>
          <w:tab w:val="right" w:leader="dot" w:pos="8630"/>
        </w:tabs>
        <w:rPr>
          <w:rFonts w:asciiTheme="minorHAnsi" w:eastAsiaTheme="minorEastAsia" w:hAnsiTheme="minorHAnsi" w:cstheme="minorBidi"/>
          <w:noProof/>
          <w:sz w:val="22"/>
          <w:szCs w:val="22"/>
        </w:rPr>
      </w:pPr>
      <w:hyperlink w:anchor="_Toc109306650" w:history="1">
        <w:r w:rsidR="00BF157D" w:rsidRPr="00B82C73">
          <w:rPr>
            <w:rStyle w:val="Hyperlink"/>
            <w:noProof/>
          </w:rPr>
          <w:t>References</w:t>
        </w:r>
        <w:r w:rsidR="00BF157D">
          <w:rPr>
            <w:noProof/>
            <w:webHidden/>
          </w:rPr>
          <w:tab/>
        </w:r>
        <w:r w:rsidR="00BF157D">
          <w:rPr>
            <w:noProof/>
            <w:webHidden/>
          </w:rPr>
          <w:fldChar w:fldCharType="begin"/>
        </w:r>
        <w:r w:rsidR="00BF157D">
          <w:rPr>
            <w:noProof/>
            <w:webHidden/>
          </w:rPr>
          <w:instrText xml:space="preserve"> PAGEREF _Toc109306650 \h </w:instrText>
        </w:r>
        <w:r w:rsidR="00BF157D">
          <w:rPr>
            <w:noProof/>
            <w:webHidden/>
          </w:rPr>
        </w:r>
        <w:r w:rsidR="00BF157D">
          <w:rPr>
            <w:noProof/>
            <w:webHidden/>
          </w:rPr>
          <w:fldChar w:fldCharType="separate"/>
        </w:r>
        <w:r w:rsidR="00BF157D">
          <w:rPr>
            <w:noProof/>
            <w:webHidden/>
          </w:rPr>
          <w:t>125</w:t>
        </w:r>
        <w:r w:rsidR="00BF157D">
          <w:rPr>
            <w:noProof/>
            <w:webHidden/>
          </w:rPr>
          <w:fldChar w:fldCharType="end"/>
        </w:r>
      </w:hyperlink>
    </w:p>
    <w:p w14:paraId="527BF61E" w14:textId="12A27F8E" w:rsidR="00BF157D" w:rsidRDefault="00E30F84" w:rsidP="00BA4C67">
      <w:pPr>
        <w:pStyle w:val="TOC1"/>
        <w:rPr>
          <w:rFonts w:asciiTheme="minorHAnsi" w:eastAsiaTheme="minorEastAsia" w:hAnsiTheme="minorHAnsi" w:cstheme="minorBidi"/>
          <w:sz w:val="22"/>
          <w:szCs w:val="22"/>
        </w:rPr>
      </w:pPr>
      <w:hyperlink w:anchor="_Toc109306651" w:history="1">
        <w:r w:rsidR="00BF157D" w:rsidRPr="00B82C73">
          <w:rPr>
            <w:rStyle w:val="Hyperlink"/>
          </w:rPr>
          <w:t>4.</w:t>
        </w:r>
        <w:r w:rsidR="00BF157D">
          <w:rPr>
            <w:rFonts w:asciiTheme="minorHAnsi" w:eastAsiaTheme="minorEastAsia" w:hAnsiTheme="minorHAnsi" w:cstheme="minorBidi"/>
            <w:sz w:val="22"/>
            <w:szCs w:val="22"/>
          </w:rPr>
          <w:tab/>
        </w:r>
        <w:r w:rsidR="00BF157D" w:rsidRPr="00BF157D">
          <w:rPr>
            <w:rStyle w:val="Hyperlink"/>
            <w:color w:val="auto"/>
          </w:rPr>
          <w:t>CONCLUSIONS &amp; FUTURE DIRECTIONS</w:t>
        </w:r>
        <w:r w:rsidR="00BF157D" w:rsidRPr="00BA4C67">
          <w:rPr>
            <w:webHidden/>
            <w:color w:val="auto"/>
          </w:rPr>
          <w:tab/>
        </w:r>
        <w:r w:rsidR="00BF157D" w:rsidRPr="00BA4C67">
          <w:rPr>
            <w:webHidden/>
            <w:color w:val="auto"/>
          </w:rPr>
          <w:fldChar w:fldCharType="begin"/>
        </w:r>
        <w:r w:rsidR="00BF157D" w:rsidRPr="00BA4C67">
          <w:rPr>
            <w:webHidden/>
            <w:color w:val="auto"/>
          </w:rPr>
          <w:instrText xml:space="preserve"> PAGEREF _Toc109306651 \h </w:instrText>
        </w:r>
        <w:r w:rsidR="00BF157D" w:rsidRPr="00BA4C67">
          <w:rPr>
            <w:webHidden/>
            <w:color w:val="auto"/>
          </w:rPr>
        </w:r>
        <w:r w:rsidR="00BF157D" w:rsidRPr="00BA4C67">
          <w:rPr>
            <w:webHidden/>
            <w:color w:val="auto"/>
          </w:rPr>
          <w:fldChar w:fldCharType="separate"/>
        </w:r>
        <w:r w:rsidR="00BF157D" w:rsidRPr="00BA4C67">
          <w:rPr>
            <w:webHidden/>
            <w:color w:val="auto"/>
          </w:rPr>
          <w:t>128</w:t>
        </w:r>
        <w:r w:rsidR="00BF157D" w:rsidRPr="00BA4C67">
          <w:rPr>
            <w:webHidden/>
            <w:color w:val="auto"/>
          </w:rPr>
          <w:fldChar w:fldCharType="end"/>
        </w:r>
      </w:hyperlink>
    </w:p>
    <w:p w14:paraId="789DB3F6" w14:textId="7B6A1501" w:rsidR="00BF157D" w:rsidRPr="00BA4C67" w:rsidRDefault="00E30F84" w:rsidP="00BA4C67">
      <w:pPr>
        <w:pStyle w:val="TOC1"/>
        <w:rPr>
          <w:rFonts w:asciiTheme="minorHAnsi" w:eastAsiaTheme="minorEastAsia" w:hAnsiTheme="minorHAnsi" w:cstheme="minorBidi"/>
          <w:sz w:val="22"/>
          <w:szCs w:val="22"/>
        </w:rPr>
      </w:pPr>
      <w:hyperlink w:anchor="_Toc109306652" w:history="1">
        <w:r w:rsidR="00BF157D" w:rsidRPr="00BA4C67">
          <w:rPr>
            <w:rStyle w:val="Hyperlink"/>
            <w:color w:val="FFFFFF" w:themeColor="background1"/>
          </w:rPr>
          <w:t>5.</w:t>
        </w:r>
        <w:r w:rsidR="00BF157D" w:rsidRPr="00BA4C67">
          <w:rPr>
            <w:rFonts w:asciiTheme="minorHAnsi" w:eastAsiaTheme="minorEastAsia" w:hAnsiTheme="minorHAnsi" w:cstheme="minorBidi"/>
            <w:sz w:val="22"/>
            <w:szCs w:val="22"/>
          </w:rPr>
          <w:tab/>
        </w:r>
        <w:r w:rsidR="00BF157D" w:rsidRPr="00BA4C67">
          <w:rPr>
            <w:rStyle w:val="Hyperlink"/>
            <w:color w:val="auto"/>
          </w:rPr>
          <w:t>VITA</w:t>
        </w:r>
        <w:r w:rsidR="00BF157D" w:rsidRPr="00BA4C67">
          <w:rPr>
            <w:webHidden/>
            <w:color w:val="auto"/>
          </w:rPr>
          <w:tab/>
        </w:r>
        <w:r w:rsidR="00BF157D" w:rsidRPr="00BA4C67">
          <w:rPr>
            <w:webHidden/>
            <w:color w:val="auto"/>
          </w:rPr>
          <w:fldChar w:fldCharType="begin"/>
        </w:r>
        <w:r w:rsidR="00BF157D" w:rsidRPr="00BA4C67">
          <w:rPr>
            <w:webHidden/>
            <w:color w:val="auto"/>
          </w:rPr>
          <w:instrText xml:space="preserve"> PAGEREF _Toc109306652 \h </w:instrText>
        </w:r>
        <w:r w:rsidR="00BF157D" w:rsidRPr="00BA4C67">
          <w:rPr>
            <w:webHidden/>
            <w:color w:val="auto"/>
          </w:rPr>
        </w:r>
        <w:r w:rsidR="00BF157D" w:rsidRPr="00BA4C67">
          <w:rPr>
            <w:webHidden/>
            <w:color w:val="auto"/>
          </w:rPr>
          <w:fldChar w:fldCharType="separate"/>
        </w:r>
        <w:r w:rsidR="00BF157D" w:rsidRPr="00BA4C67">
          <w:rPr>
            <w:webHidden/>
            <w:color w:val="auto"/>
          </w:rPr>
          <w:t>130</w:t>
        </w:r>
        <w:r w:rsidR="00BF157D" w:rsidRPr="00BA4C67">
          <w:rPr>
            <w:webHidden/>
            <w:color w:val="auto"/>
          </w:rPr>
          <w:fldChar w:fldCharType="end"/>
        </w:r>
      </w:hyperlink>
    </w:p>
    <w:p w14:paraId="7C01F82C" w14:textId="550DE71E" w:rsidR="00762818" w:rsidRPr="008D557C" w:rsidRDefault="00387656" w:rsidP="00F92086">
      <w:pPr>
        <w:ind w:hanging="475"/>
        <w:rPr>
          <w:rFonts w:cs="Times New Roman"/>
          <w:b/>
          <w:bCs/>
          <w:noProof/>
        </w:rPr>
      </w:pPr>
      <w:r w:rsidRPr="008D557C">
        <w:rPr>
          <w:rFonts w:cs="Times New Roman"/>
          <w:b/>
          <w:bCs/>
          <w:noProof/>
        </w:rPr>
        <w:fldChar w:fldCharType="end"/>
      </w:r>
    </w:p>
    <w:p w14:paraId="5344A877" w14:textId="77777777" w:rsidR="00762818" w:rsidRPr="008D557C" w:rsidRDefault="00762818" w:rsidP="00B715BE">
      <w:pPr>
        <w:spacing w:line="240" w:lineRule="auto"/>
        <w:ind w:hanging="475"/>
        <w:rPr>
          <w:rFonts w:cs="Times New Roman"/>
          <w:b/>
          <w:bCs/>
          <w:noProof/>
        </w:rPr>
      </w:pPr>
      <w:r w:rsidRPr="008D557C">
        <w:rPr>
          <w:rFonts w:cs="Times New Roman"/>
          <w:b/>
          <w:bCs/>
          <w:noProof/>
        </w:rPr>
        <w:br w:type="page"/>
      </w:r>
    </w:p>
    <w:p w14:paraId="302FD82C" w14:textId="77777777" w:rsidR="00387656" w:rsidRPr="008D557C" w:rsidRDefault="00387656" w:rsidP="003A1163">
      <w:pPr>
        <w:pStyle w:val="Title"/>
        <w:rPr>
          <w:rFonts w:cs="Times New Roman"/>
          <w:sz w:val="24"/>
        </w:rPr>
      </w:pPr>
      <w:r w:rsidRPr="008D557C">
        <w:rPr>
          <w:rFonts w:cs="Times New Roman"/>
          <w:sz w:val="24"/>
        </w:rPr>
        <w:t>LIST OF TABLES</w:t>
      </w:r>
    </w:p>
    <w:p w14:paraId="1F56F10F" w14:textId="25C25B84" w:rsidR="007B2D87" w:rsidRPr="008D557C" w:rsidRDefault="00387656">
      <w:pPr>
        <w:pStyle w:val="TableofFigures"/>
        <w:tabs>
          <w:tab w:val="right" w:leader="dot" w:pos="8630"/>
        </w:tabs>
        <w:rPr>
          <w:rFonts w:asciiTheme="minorHAnsi" w:eastAsiaTheme="minorEastAsia" w:hAnsiTheme="minorHAnsi" w:cstheme="minorBidi"/>
          <w:noProof/>
          <w:sz w:val="22"/>
          <w:szCs w:val="22"/>
        </w:rPr>
      </w:pPr>
      <w:r w:rsidRPr="008D557C">
        <w:rPr>
          <w:rFonts w:cs="Times New Roman"/>
        </w:rPr>
        <w:fldChar w:fldCharType="begin"/>
      </w:r>
      <w:r w:rsidRPr="008D557C">
        <w:rPr>
          <w:rFonts w:cs="Times New Roman"/>
        </w:rPr>
        <w:instrText xml:space="preserve"> TOC \h \z \c "Table" </w:instrText>
      </w:r>
      <w:r w:rsidRPr="008D557C">
        <w:rPr>
          <w:rFonts w:cs="Times New Roman"/>
        </w:rPr>
        <w:fldChar w:fldCharType="separate"/>
      </w:r>
      <w:hyperlink w:anchor="_Toc109219498" w:history="1">
        <w:r w:rsidR="007B2D87" w:rsidRPr="008D557C">
          <w:rPr>
            <w:rStyle w:val="Hyperlink"/>
            <w:noProof/>
            <w:color w:val="auto"/>
          </w:rPr>
          <w:t>Table 1</w:t>
        </w:r>
        <w:r w:rsidR="007B2D87" w:rsidRPr="008D557C">
          <w:rPr>
            <w:rStyle w:val="Hyperlink"/>
            <w:noProof/>
            <w:color w:val="auto"/>
          </w:rPr>
          <w:noBreakHyphen/>
          <w:t>1: Grazing period, forage sampling dates and number of animals used on paddocks of corn growing with living mulch in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_Toc109219498 \h </w:instrText>
        </w:r>
        <w:r w:rsidR="007B2D87" w:rsidRPr="008D557C">
          <w:rPr>
            <w:noProof/>
            <w:webHidden/>
          </w:rPr>
        </w:r>
        <w:r w:rsidR="007B2D87" w:rsidRPr="008D557C">
          <w:rPr>
            <w:noProof/>
            <w:webHidden/>
          </w:rPr>
          <w:fldChar w:fldCharType="separate"/>
        </w:r>
        <w:r w:rsidR="007B2D87" w:rsidRPr="008D557C">
          <w:rPr>
            <w:noProof/>
            <w:webHidden/>
          </w:rPr>
          <w:t>46</w:t>
        </w:r>
        <w:r w:rsidR="007B2D87" w:rsidRPr="008D557C">
          <w:rPr>
            <w:noProof/>
            <w:webHidden/>
          </w:rPr>
          <w:fldChar w:fldCharType="end"/>
        </w:r>
      </w:hyperlink>
    </w:p>
    <w:p w14:paraId="656A858B" w14:textId="5E1BC318"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499" w:history="1">
        <w:r w:rsidR="007B2D87" w:rsidRPr="008D557C">
          <w:rPr>
            <w:rStyle w:val="Hyperlink"/>
            <w:noProof/>
            <w:color w:val="auto"/>
          </w:rPr>
          <w:t>Table 1</w:t>
        </w:r>
        <w:r w:rsidR="007B2D87" w:rsidRPr="008D557C">
          <w:rPr>
            <w:rStyle w:val="Hyperlink"/>
            <w:noProof/>
            <w:color w:val="auto"/>
          </w:rPr>
          <w:noBreakHyphen/>
          <w:t>2: Precipitation (mm) and temperature (ºC) from 2018 to 2021 field preparation and growing season, and 30-year average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_Toc109219499 \h </w:instrText>
        </w:r>
        <w:r w:rsidR="007B2D87" w:rsidRPr="008D557C">
          <w:rPr>
            <w:noProof/>
            <w:webHidden/>
          </w:rPr>
        </w:r>
        <w:r w:rsidR="007B2D87" w:rsidRPr="008D557C">
          <w:rPr>
            <w:noProof/>
            <w:webHidden/>
          </w:rPr>
          <w:fldChar w:fldCharType="separate"/>
        </w:r>
        <w:r w:rsidR="007B2D87" w:rsidRPr="008D557C">
          <w:rPr>
            <w:noProof/>
            <w:webHidden/>
          </w:rPr>
          <w:t>47</w:t>
        </w:r>
        <w:r w:rsidR="007B2D87" w:rsidRPr="008D557C">
          <w:rPr>
            <w:noProof/>
            <w:webHidden/>
          </w:rPr>
          <w:fldChar w:fldCharType="end"/>
        </w:r>
      </w:hyperlink>
    </w:p>
    <w:p w14:paraId="42920F12" w14:textId="6124D27C"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0" w:history="1">
        <w:r w:rsidR="007B2D87" w:rsidRPr="008D557C">
          <w:rPr>
            <w:rStyle w:val="Hyperlink"/>
            <w:noProof/>
            <w:color w:val="auto"/>
          </w:rPr>
          <w:t>Table 1</w:t>
        </w:r>
        <w:r w:rsidR="007B2D87" w:rsidRPr="008D557C">
          <w:rPr>
            <w:rStyle w:val="Hyperlink"/>
            <w:noProof/>
            <w:color w:val="auto"/>
          </w:rPr>
          <w:noBreakHyphen/>
          <w:t>3: Botanical composition (g kg</w:t>
        </w:r>
        <w:r w:rsidR="007B2D87" w:rsidRPr="008D557C">
          <w:rPr>
            <w:rStyle w:val="Hyperlink"/>
            <w:noProof/>
            <w:color w:val="auto"/>
            <w:vertAlign w:val="superscript"/>
          </w:rPr>
          <w:t>-1</w:t>
        </w:r>
        <w:r w:rsidR="007B2D87" w:rsidRPr="008D557C">
          <w:rPr>
            <w:rStyle w:val="Hyperlink"/>
            <w:noProof/>
            <w:color w:val="auto"/>
          </w:rPr>
          <w:t>) of living mulch (LM) (crimson clover/cereal rye, CCCR; and white clover, WC) and its differences between beginning and end of the corn growing season of two consecutive years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_Toc109219500 \h </w:instrText>
        </w:r>
        <w:r w:rsidR="007B2D87" w:rsidRPr="008D557C">
          <w:rPr>
            <w:noProof/>
            <w:webHidden/>
          </w:rPr>
        </w:r>
        <w:r w:rsidR="007B2D87" w:rsidRPr="008D557C">
          <w:rPr>
            <w:noProof/>
            <w:webHidden/>
          </w:rPr>
          <w:fldChar w:fldCharType="separate"/>
        </w:r>
        <w:r w:rsidR="007B2D87" w:rsidRPr="008D557C">
          <w:rPr>
            <w:noProof/>
            <w:webHidden/>
          </w:rPr>
          <w:t>49</w:t>
        </w:r>
        <w:r w:rsidR="007B2D87" w:rsidRPr="008D557C">
          <w:rPr>
            <w:noProof/>
            <w:webHidden/>
          </w:rPr>
          <w:fldChar w:fldCharType="end"/>
        </w:r>
      </w:hyperlink>
    </w:p>
    <w:p w14:paraId="7858FCC1" w14:textId="2DFA509E"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1" w:history="1">
        <w:r w:rsidR="007B2D87" w:rsidRPr="008D557C">
          <w:rPr>
            <w:rStyle w:val="Hyperlink"/>
            <w:noProof/>
            <w:color w:val="auto"/>
          </w:rPr>
          <w:t>Table 1</w:t>
        </w:r>
        <w:r w:rsidR="007B2D87" w:rsidRPr="008D557C">
          <w:rPr>
            <w:rStyle w:val="Hyperlink"/>
            <w:noProof/>
            <w:color w:val="auto"/>
          </w:rPr>
          <w:noBreakHyphen/>
          <w:t>4: Living mulch mass (LMM) (kg ha</w:t>
        </w:r>
        <w:r w:rsidR="007B2D87" w:rsidRPr="008D557C">
          <w:rPr>
            <w:rStyle w:val="Hyperlink"/>
            <w:noProof/>
            <w:color w:val="auto"/>
            <w:vertAlign w:val="superscript"/>
          </w:rPr>
          <w:t>-1</w:t>
        </w:r>
        <w:r w:rsidR="007B2D87" w:rsidRPr="008D557C">
          <w:rPr>
            <w:rStyle w:val="Hyperlink"/>
            <w:noProof/>
            <w:color w:val="auto"/>
          </w:rPr>
          <w:t>) of white clover (WC) and a crimson clover-cereal rye mixture (CCCR) during the corn growing season of two consecutive years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_Toc109219501 \h </w:instrText>
        </w:r>
        <w:r w:rsidR="007B2D87" w:rsidRPr="008D557C">
          <w:rPr>
            <w:noProof/>
            <w:webHidden/>
          </w:rPr>
        </w:r>
        <w:r w:rsidR="007B2D87" w:rsidRPr="008D557C">
          <w:rPr>
            <w:noProof/>
            <w:webHidden/>
          </w:rPr>
          <w:fldChar w:fldCharType="separate"/>
        </w:r>
        <w:r w:rsidR="007B2D87" w:rsidRPr="008D557C">
          <w:rPr>
            <w:noProof/>
            <w:webHidden/>
          </w:rPr>
          <w:t>51</w:t>
        </w:r>
        <w:r w:rsidR="007B2D87" w:rsidRPr="008D557C">
          <w:rPr>
            <w:noProof/>
            <w:webHidden/>
          </w:rPr>
          <w:fldChar w:fldCharType="end"/>
        </w:r>
      </w:hyperlink>
    </w:p>
    <w:p w14:paraId="08E56271" w14:textId="4EE23ACB"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2" w:history="1">
        <w:r w:rsidR="007B2D87" w:rsidRPr="008D557C">
          <w:rPr>
            <w:rStyle w:val="Hyperlink"/>
            <w:noProof/>
            <w:color w:val="auto"/>
          </w:rPr>
          <w:t>Table 1</w:t>
        </w:r>
        <w:r w:rsidR="007B2D87" w:rsidRPr="008D557C">
          <w:rPr>
            <w:rStyle w:val="Hyperlink"/>
            <w:noProof/>
            <w:color w:val="auto"/>
          </w:rPr>
          <w:noBreakHyphen/>
          <w:t>5: Crude protein levels (g kg</w:t>
        </w:r>
        <w:r w:rsidR="007B2D87" w:rsidRPr="008D557C">
          <w:rPr>
            <w:rStyle w:val="Hyperlink"/>
            <w:noProof/>
            <w:color w:val="auto"/>
            <w:vertAlign w:val="superscript"/>
          </w:rPr>
          <w:t>-1</w:t>
        </w:r>
        <w:r w:rsidR="007B2D87" w:rsidRPr="008D557C">
          <w:rPr>
            <w:rStyle w:val="Hyperlink"/>
            <w:noProof/>
            <w:color w:val="auto"/>
          </w:rPr>
          <w:t>) of white clover (WC) and a crimson clover-cereal rye mixture (CCCR) as a living mulch during the corn growing season of two consecutive years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_Toc109219502 \h </w:instrText>
        </w:r>
        <w:r w:rsidR="007B2D87" w:rsidRPr="008D557C">
          <w:rPr>
            <w:noProof/>
            <w:webHidden/>
          </w:rPr>
        </w:r>
        <w:r w:rsidR="007B2D87" w:rsidRPr="008D557C">
          <w:rPr>
            <w:noProof/>
            <w:webHidden/>
          </w:rPr>
          <w:fldChar w:fldCharType="separate"/>
        </w:r>
        <w:r w:rsidR="007B2D87" w:rsidRPr="008D557C">
          <w:rPr>
            <w:noProof/>
            <w:webHidden/>
          </w:rPr>
          <w:t>53</w:t>
        </w:r>
        <w:r w:rsidR="007B2D87" w:rsidRPr="008D557C">
          <w:rPr>
            <w:noProof/>
            <w:webHidden/>
          </w:rPr>
          <w:fldChar w:fldCharType="end"/>
        </w:r>
      </w:hyperlink>
    </w:p>
    <w:p w14:paraId="62FE32EF" w14:textId="473FCDAB"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3" w:history="1">
        <w:r w:rsidR="007B2D87" w:rsidRPr="008D557C">
          <w:rPr>
            <w:rStyle w:val="Hyperlink"/>
            <w:noProof/>
            <w:color w:val="auto"/>
          </w:rPr>
          <w:t>Table 1</w:t>
        </w:r>
        <w:r w:rsidR="007B2D87" w:rsidRPr="008D557C">
          <w:rPr>
            <w:rStyle w:val="Hyperlink"/>
            <w:noProof/>
            <w:color w:val="auto"/>
          </w:rPr>
          <w:noBreakHyphen/>
          <w:t>6: Corn grain and silage production (DM t ha</w:t>
        </w:r>
        <w:r w:rsidR="007B2D87" w:rsidRPr="008D557C">
          <w:rPr>
            <w:rStyle w:val="Hyperlink"/>
            <w:noProof/>
            <w:color w:val="auto"/>
            <w:vertAlign w:val="superscript"/>
          </w:rPr>
          <w:t>-1</w:t>
        </w:r>
        <w:r w:rsidR="007B2D87" w:rsidRPr="008D557C">
          <w:rPr>
            <w:rStyle w:val="Hyperlink"/>
            <w:noProof/>
            <w:color w:val="auto"/>
          </w:rPr>
          <w:t>) grown in living mulch systems (crimson clover and cereal mixture, CCCR; white clover, WC) of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_Toc109219503 \h </w:instrText>
        </w:r>
        <w:r w:rsidR="007B2D87" w:rsidRPr="008D557C">
          <w:rPr>
            <w:noProof/>
            <w:webHidden/>
          </w:rPr>
        </w:r>
        <w:r w:rsidR="007B2D87" w:rsidRPr="008D557C">
          <w:rPr>
            <w:noProof/>
            <w:webHidden/>
          </w:rPr>
          <w:fldChar w:fldCharType="separate"/>
        </w:r>
        <w:r w:rsidR="007B2D87" w:rsidRPr="008D557C">
          <w:rPr>
            <w:noProof/>
            <w:webHidden/>
          </w:rPr>
          <w:t>54</w:t>
        </w:r>
        <w:r w:rsidR="007B2D87" w:rsidRPr="008D557C">
          <w:rPr>
            <w:noProof/>
            <w:webHidden/>
          </w:rPr>
          <w:fldChar w:fldCharType="end"/>
        </w:r>
      </w:hyperlink>
    </w:p>
    <w:p w14:paraId="4CF4E945" w14:textId="5F75E9F8"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4" w:history="1">
        <w:r w:rsidR="007B2D87" w:rsidRPr="008D557C">
          <w:rPr>
            <w:rStyle w:val="Hyperlink"/>
            <w:noProof/>
            <w:color w:val="auto"/>
          </w:rPr>
          <w:t>Table 1</w:t>
        </w:r>
        <w:r w:rsidR="007B2D87" w:rsidRPr="008D557C">
          <w:rPr>
            <w:rStyle w:val="Hyperlink"/>
            <w:noProof/>
            <w:color w:val="auto"/>
          </w:rPr>
          <w:noBreakHyphen/>
          <w:t>7: Nutritive value of unfermented and fermented silage grown in living mulch systems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_Toc109219504 \h </w:instrText>
        </w:r>
        <w:r w:rsidR="007B2D87" w:rsidRPr="008D557C">
          <w:rPr>
            <w:noProof/>
            <w:webHidden/>
          </w:rPr>
        </w:r>
        <w:r w:rsidR="007B2D87" w:rsidRPr="008D557C">
          <w:rPr>
            <w:noProof/>
            <w:webHidden/>
          </w:rPr>
          <w:fldChar w:fldCharType="separate"/>
        </w:r>
        <w:r w:rsidR="007B2D87" w:rsidRPr="008D557C">
          <w:rPr>
            <w:noProof/>
            <w:webHidden/>
          </w:rPr>
          <w:t>55</w:t>
        </w:r>
        <w:r w:rsidR="007B2D87" w:rsidRPr="008D557C">
          <w:rPr>
            <w:noProof/>
            <w:webHidden/>
          </w:rPr>
          <w:fldChar w:fldCharType="end"/>
        </w:r>
      </w:hyperlink>
    </w:p>
    <w:p w14:paraId="6AA5CBDD" w14:textId="3B984B35"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5" w:history="1">
        <w:r w:rsidR="007B2D87" w:rsidRPr="008D557C">
          <w:rPr>
            <w:rStyle w:val="Hyperlink"/>
            <w:noProof/>
            <w:color w:val="auto"/>
          </w:rPr>
          <w:t>Table 1</w:t>
        </w:r>
        <w:r w:rsidR="007B2D87" w:rsidRPr="008D557C">
          <w:rPr>
            <w:rStyle w:val="Hyperlink"/>
            <w:noProof/>
            <w:color w:val="auto"/>
          </w:rPr>
          <w:noBreakHyphen/>
          <w:t>8: Nutritive value analysis of corn grain grown in living mulch systems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_Toc109219505 \h </w:instrText>
        </w:r>
        <w:r w:rsidR="007B2D87" w:rsidRPr="008D557C">
          <w:rPr>
            <w:noProof/>
            <w:webHidden/>
          </w:rPr>
        </w:r>
        <w:r w:rsidR="007B2D87" w:rsidRPr="008D557C">
          <w:rPr>
            <w:noProof/>
            <w:webHidden/>
          </w:rPr>
          <w:fldChar w:fldCharType="separate"/>
        </w:r>
        <w:r w:rsidR="007B2D87" w:rsidRPr="008D557C">
          <w:rPr>
            <w:noProof/>
            <w:webHidden/>
          </w:rPr>
          <w:t>56</w:t>
        </w:r>
        <w:r w:rsidR="007B2D87" w:rsidRPr="008D557C">
          <w:rPr>
            <w:noProof/>
            <w:webHidden/>
          </w:rPr>
          <w:fldChar w:fldCharType="end"/>
        </w:r>
      </w:hyperlink>
    </w:p>
    <w:p w14:paraId="758AC848" w14:textId="7C4B5C6D"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6" w:history="1">
        <w:r w:rsidR="007B2D87" w:rsidRPr="008D557C">
          <w:rPr>
            <w:rStyle w:val="Hyperlink"/>
            <w:noProof/>
            <w:color w:val="auto"/>
          </w:rPr>
          <w:t>Table 1</w:t>
        </w:r>
        <w:r w:rsidR="007B2D87" w:rsidRPr="008D557C">
          <w:rPr>
            <w:rStyle w:val="Hyperlink"/>
            <w:noProof/>
            <w:color w:val="auto"/>
          </w:rPr>
          <w:noBreakHyphen/>
          <w:t>9: Botanical composition (g kg</w:t>
        </w:r>
        <w:r w:rsidR="007B2D87" w:rsidRPr="008D557C">
          <w:rPr>
            <w:rStyle w:val="Hyperlink"/>
            <w:noProof/>
            <w:color w:val="auto"/>
            <w:vertAlign w:val="superscript"/>
          </w:rPr>
          <w:t>-1</w:t>
        </w:r>
        <w:r w:rsidR="007B2D87" w:rsidRPr="008D557C">
          <w:rPr>
            <w:rStyle w:val="Hyperlink"/>
            <w:noProof/>
            <w:color w:val="auto"/>
          </w:rPr>
          <w:t>) of living mulch (LM) (crimson clover/cereal rye, CCCR; and white clover, WC) and its differences between beginning and end of each 28-d grazing period during two consecutive years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_Toc109219506 \h </w:instrText>
        </w:r>
        <w:r w:rsidR="007B2D87" w:rsidRPr="008D557C">
          <w:rPr>
            <w:noProof/>
            <w:webHidden/>
          </w:rPr>
        </w:r>
        <w:r w:rsidR="007B2D87" w:rsidRPr="008D557C">
          <w:rPr>
            <w:noProof/>
            <w:webHidden/>
          </w:rPr>
          <w:fldChar w:fldCharType="separate"/>
        </w:r>
        <w:r w:rsidR="007B2D87" w:rsidRPr="008D557C">
          <w:rPr>
            <w:noProof/>
            <w:webHidden/>
          </w:rPr>
          <w:t>57</w:t>
        </w:r>
        <w:r w:rsidR="007B2D87" w:rsidRPr="008D557C">
          <w:rPr>
            <w:noProof/>
            <w:webHidden/>
          </w:rPr>
          <w:fldChar w:fldCharType="end"/>
        </w:r>
      </w:hyperlink>
    </w:p>
    <w:p w14:paraId="68325AAE" w14:textId="5413CC1C"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7" w:history="1">
        <w:r w:rsidR="007B2D87" w:rsidRPr="008D557C">
          <w:rPr>
            <w:rStyle w:val="Hyperlink"/>
            <w:noProof/>
            <w:color w:val="auto"/>
          </w:rPr>
          <w:t>Table 1</w:t>
        </w:r>
        <w:r w:rsidR="007B2D87" w:rsidRPr="008D557C">
          <w:rPr>
            <w:rStyle w:val="Hyperlink"/>
            <w:noProof/>
            <w:color w:val="auto"/>
          </w:rPr>
          <w:noBreakHyphen/>
          <w:t>10: Living mulch mass (LMM, kg ha</w:t>
        </w:r>
        <w:r w:rsidR="007B2D87" w:rsidRPr="008D557C">
          <w:rPr>
            <w:rStyle w:val="Hyperlink"/>
            <w:noProof/>
            <w:color w:val="auto"/>
            <w:vertAlign w:val="superscript"/>
          </w:rPr>
          <w:t>-1</w:t>
        </w:r>
        <w:r w:rsidR="007B2D87" w:rsidRPr="008D557C">
          <w:rPr>
            <w:rStyle w:val="Hyperlink"/>
            <w:noProof/>
            <w:color w:val="auto"/>
          </w:rPr>
          <w:t>) at the beginning and end of each 28-d grazing period during two consecutive years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_Toc109219507 \h </w:instrText>
        </w:r>
        <w:r w:rsidR="007B2D87" w:rsidRPr="008D557C">
          <w:rPr>
            <w:noProof/>
            <w:webHidden/>
          </w:rPr>
        </w:r>
        <w:r w:rsidR="007B2D87" w:rsidRPr="008D557C">
          <w:rPr>
            <w:noProof/>
            <w:webHidden/>
          </w:rPr>
          <w:fldChar w:fldCharType="separate"/>
        </w:r>
        <w:r w:rsidR="007B2D87" w:rsidRPr="008D557C">
          <w:rPr>
            <w:noProof/>
            <w:webHidden/>
          </w:rPr>
          <w:t>60</w:t>
        </w:r>
        <w:r w:rsidR="007B2D87" w:rsidRPr="008D557C">
          <w:rPr>
            <w:noProof/>
            <w:webHidden/>
          </w:rPr>
          <w:fldChar w:fldCharType="end"/>
        </w:r>
      </w:hyperlink>
    </w:p>
    <w:p w14:paraId="6ECDAE08" w14:textId="665A8C5C"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8" w:history="1">
        <w:r w:rsidR="007B2D87" w:rsidRPr="008D557C">
          <w:rPr>
            <w:rStyle w:val="Hyperlink"/>
            <w:noProof/>
            <w:color w:val="auto"/>
          </w:rPr>
          <w:t>Table 1</w:t>
        </w:r>
        <w:r w:rsidR="007B2D87" w:rsidRPr="008D557C">
          <w:rPr>
            <w:rStyle w:val="Hyperlink"/>
            <w:noProof/>
            <w:color w:val="auto"/>
          </w:rPr>
          <w:noBreakHyphen/>
          <w:t>11: Crude Protein (CP), Neutral Detergent Fiber (NDF), and In-Vitro Dry Matter Digestibility - 48 hours (IVTDMD48) ANOVA for the grazing LM nutritive values of CP, NDF, and IVTDMD48, during the grazing seasons in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_Toc109219508 \h </w:instrText>
        </w:r>
        <w:r w:rsidR="007B2D87" w:rsidRPr="008D557C">
          <w:rPr>
            <w:noProof/>
            <w:webHidden/>
          </w:rPr>
        </w:r>
        <w:r w:rsidR="007B2D87" w:rsidRPr="008D557C">
          <w:rPr>
            <w:noProof/>
            <w:webHidden/>
          </w:rPr>
          <w:fldChar w:fldCharType="separate"/>
        </w:r>
        <w:r w:rsidR="007B2D87" w:rsidRPr="008D557C">
          <w:rPr>
            <w:noProof/>
            <w:webHidden/>
          </w:rPr>
          <w:t>61</w:t>
        </w:r>
        <w:r w:rsidR="007B2D87" w:rsidRPr="008D557C">
          <w:rPr>
            <w:noProof/>
            <w:webHidden/>
          </w:rPr>
          <w:fldChar w:fldCharType="end"/>
        </w:r>
      </w:hyperlink>
    </w:p>
    <w:p w14:paraId="639A6D87" w14:textId="256BCDE6"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09" w:history="1">
        <w:r w:rsidR="007B2D87" w:rsidRPr="008D557C">
          <w:rPr>
            <w:rStyle w:val="Hyperlink"/>
            <w:noProof/>
            <w:color w:val="auto"/>
          </w:rPr>
          <w:t>Table 1</w:t>
        </w:r>
        <w:r w:rsidR="007B2D87" w:rsidRPr="008D557C">
          <w:rPr>
            <w:rStyle w:val="Hyperlink"/>
            <w:noProof/>
            <w:color w:val="auto"/>
          </w:rPr>
          <w:noBreakHyphen/>
          <w:t>12: Crude Protein (CP), Neutral Detergent Fiber (NDF), and In-Vitro Dry Matter Digestibility - 48 hours (IVTDMD48) for grain and silage paddocks at the beginning and end of grazing period of 30-days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_Toc109219509 \h </w:instrText>
        </w:r>
        <w:r w:rsidR="007B2D87" w:rsidRPr="008D557C">
          <w:rPr>
            <w:noProof/>
            <w:webHidden/>
          </w:rPr>
        </w:r>
        <w:r w:rsidR="007B2D87" w:rsidRPr="008D557C">
          <w:rPr>
            <w:noProof/>
            <w:webHidden/>
          </w:rPr>
          <w:fldChar w:fldCharType="separate"/>
        </w:r>
        <w:r w:rsidR="007B2D87" w:rsidRPr="008D557C">
          <w:rPr>
            <w:noProof/>
            <w:webHidden/>
          </w:rPr>
          <w:t>62</w:t>
        </w:r>
        <w:r w:rsidR="007B2D87" w:rsidRPr="008D557C">
          <w:rPr>
            <w:noProof/>
            <w:webHidden/>
          </w:rPr>
          <w:fldChar w:fldCharType="end"/>
        </w:r>
      </w:hyperlink>
    </w:p>
    <w:p w14:paraId="3668C15D" w14:textId="33839E19"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0" w:history="1">
        <w:r w:rsidR="007B2D87" w:rsidRPr="008D557C">
          <w:rPr>
            <w:rStyle w:val="Hyperlink"/>
            <w:noProof/>
            <w:color w:val="auto"/>
          </w:rPr>
          <w:t>Table 1</w:t>
        </w:r>
        <w:r w:rsidR="007B2D87" w:rsidRPr="008D557C">
          <w:rPr>
            <w:rStyle w:val="Hyperlink"/>
            <w:noProof/>
            <w:color w:val="auto"/>
          </w:rPr>
          <w:noBreakHyphen/>
          <w:t>13: Average Daily Gain (ADG, kg) of cows in living mulch (LM) (crimson clover/cereal rye, CCCR; and white clover, WC) paddocks at the beginning and end of each 28-d grazing period during two consecutive years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_Toc109219510 \h </w:instrText>
        </w:r>
        <w:r w:rsidR="007B2D87" w:rsidRPr="008D557C">
          <w:rPr>
            <w:noProof/>
            <w:webHidden/>
          </w:rPr>
        </w:r>
        <w:r w:rsidR="007B2D87" w:rsidRPr="008D557C">
          <w:rPr>
            <w:noProof/>
            <w:webHidden/>
          </w:rPr>
          <w:fldChar w:fldCharType="separate"/>
        </w:r>
        <w:r w:rsidR="007B2D87" w:rsidRPr="008D557C">
          <w:rPr>
            <w:noProof/>
            <w:webHidden/>
          </w:rPr>
          <w:t>63</w:t>
        </w:r>
        <w:r w:rsidR="007B2D87" w:rsidRPr="008D557C">
          <w:rPr>
            <w:noProof/>
            <w:webHidden/>
          </w:rPr>
          <w:fldChar w:fldCharType="end"/>
        </w:r>
      </w:hyperlink>
    </w:p>
    <w:p w14:paraId="6BCEE725" w14:textId="47C48506"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1" w:history="1">
        <w:r w:rsidR="007B2D87" w:rsidRPr="008D557C">
          <w:rPr>
            <w:rStyle w:val="Hyperlink"/>
            <w:rFonts w:cs="Times New Roman"/>
            <w:noProof/>
            <w:color w:val="auto"/>
          </w:rPr>
          <w:t>Table 1</w:t>
        </w:r>
        <w:r w:rsidR="007B2D87" w:rsidRPr="008D557C">
          <w:rPr>
            <w:rStyle w:val="Hyperlink"/>
            <w:rFonts w:cs="Times New Roman"/>
            <w:noProof/>
            <w:color w:val="auto"/>
          </w:rPr>
          <w:noBreakHyphen/>
          <w:t>14: Cost of production in 65% moisture ($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corn yield (t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revenue ($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and profit ($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of corn production of silage and grain in no-LM (living mulch) systems compared to CCCR (crimson clover-cereal rye mixtures) and white clover (WC) LM in Spring Hill, TN during 2020 and 2021 growing seasons.</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_Toc109219511 \h </w:instrText>
        </w:r>
        <w:r w:rsidR="007B2D87" w:rsidRPr="008D557C">
          <w:rPr>
            <w:noProof/>
            <w:webHidden/>
          </w:rPr>
        </w:r>
        <w:r w:rsidR="007B2D87" w:rsidRPr="008D557C">
          <w:rPr>
            <w:noProof/>
            <w:webHidden/>
          </w:rPr>
          <w:fldChar w:fldCharType="separate"/>
        </w:r>
        <w:r w:rsidR="007B2D87" w:rsidRPr="008D557C">
          <w:rPr>
            <w:noProof/>
            <w:webHidden/>
          </w:rPr>
          <w:t>64</w:t>
        </w:r>
        <w:r w:rsidR="007B2D87" w:rsidRPr="008D557C">
          <w:rPr>
            <w:noProof/>
            <w:webHidden/>
          </w:rPr>
          <w:fldChar w:fldCharType="end"/>
        </w:r>
      </w:hyperlink>
    </w:p>
    <w:p w14:paraId="7B8678E3" w14:textId="283606AA"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2" w:history="1">
        <w:r w:rsidR="007B2D87" w:rsidRPr="008D557C">
          <w:rPr>
            <w:rStyle w:val="Hyperlink"/>
            <w:rFonts w:cs="Times New Roman"/>
            <w:noProof/>
            <w:color w:val="auto"/>
          </w:rPr>
          <w:t>Table 1</w:t>
        </w:r>
        <w:r w:rsidR="007B2D87" w:rsidRPr="008D557C">
          <w:rPr>
            <w:rStyle w:val="Hyperlink"/>
            <w:rFonts w:cs="Times New Roman"/>
            <w:noProof/>
            <w:color w:val="auto"/>
          </w:rPr>
          <w:noBreakHyphen/>
          <w:t>15: Difference in cost of production ($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between no-LM (living mulch) and LM systems (CCCR, crimson clover-cereal rye; white clover, WC), $ per head, and $ per head per day in Spring and Fall grazing in 2020 and 2021 growing seasons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_Toc109219512 \h </w:instrText>
        </w:r>
        <w:r w:rsidR="007B2D87" w:rsidRPr="008D557C">
          <w:rPr>
            <w:noProof/>
            <w:webHidden/>
          </w:rPr>
        </w:r>
        <w:r w:rsidR="007B2D87" w:rsidRPr="008D557C">
          <w:rPr>
            <w:noProof/>
            <w:webHidden/>
          </w:rPr>
          <w:fldChar w:fldCharType="separate"/>
        </w:r>
        <w:r w:rsidR="007B2D87" w:rsidRPr="008D557C">
          <w:rPr>
            <w:noProof/>
            <w:webHidden/>
          </w:rPr>
          <w:t>65</w:t>
        </w:r>
        <w:r w:rsidR="007B2D87" w:rsidRPr="008D557C">
          <w:rPr>
            <w:noProof/>
            <w:webHidden/>
          </w:rPr>
          <w:fldChar w:fldCharType="end"/>
        </w:r>
      </w:hyperlink>
    </w:p>
    <w:p w14:paraId="70D8A5CE" w14:textId="7D53668E"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3" w:history="1">
        <w:r w:rsidR="007B2D87" w:rsidRPr="008D557C">
          <w:rPr>
            <w:rStyle w:val="Hyperlink"/>
            <w:noProof/>
            <w:color w:val="auto"/>
          </w:rPr>
          <w:t>Table 2</w:t>
        </w:r>
        <w:r w:rsidR="007B2D87" w:rsidRPr="008D557C">
          <w:rPr>
            <w:rStyle w:val="Hyperlink"/>
            <w:noProof/>
            <w:color w:val="auto"/>
          </w:rPr>
          <w:noBreakHyphen/>
          <w:t>1: Living mulch (LM) botanical composition (DM g kg</w:t>
        </w:r>
        <w:r w:rsidR="007B2D87" w:rsidRPr="008D557C">
          <w:rPr>
            <w:rStyle w:val="Hyperlink"/>
            <w:noProof/>
            <w:color w:val="auto"/>
            <w:vertAlign w:val="superscript"/>
          </w:rPr>
          <w:t>-1</w:t>
        </w:r>
        <w:r w:rsidR="007B2D87" w:rsidRPr="008D557C">
          <w:rPr>
            <w:rStyle w:val="Hyperlink"/>
            <w:noProof/>
            <w:color w:val="auto"/>
          </w:rPr>
          <w:t>) grown with silage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_Toc109219513 \h </w:instrText>
        </w:r>
        <w:r w:rsidR="007B2D87" w:rsidRPr="008D557C">
          <w:rPr>
            <w:noProof/>
            <w:webHidden/>
          </w:rPr>
        </w:r>
        <w:r w:rsidR="007B2D87" w:rsidRPr="008D557C">
          <w:rPr>
            <w:noProof/>
            <w:webHidden/>
          </w:rPr>
          <w:fldChar w:fldCharType="separate"/>
        </w:r>
        <w:r w:rsidR="007B2D87" w:rsidRPr="008D557C">
          <w:rPr>
            <w:noProof/>
            <w:webHidden/>
          </w:rPr>
          <w:t>92</w:t>
        </w:r>
        <w:r w:rsidR="007B2D87" w:rsidRPr="008D557C">
          <w:rPr>
            <w:noProof/>
            <w:webHidden/>
          </w:rPr>
          <w:fldChar w:fldCharType="end"/>
        </w:r>
      </w:hyperlink>
    </w:p>
    <w:p w14:paraId="425DCE17" w14:textId="081C7899"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4" w:history="1">
        <w:r w:rsidR="007B2D87" w:rsidRPr="008D557C">
          <w:rPr>
            <w:rStyle w:val="Hyperlink"/>
            <w:rFonts w:cs="Times New Roman"/>
            <w:noProof/>
            <w:color w:val="auto"/>
          </w:rPr>
          <w:t>Table 2</w:t>
        </w:r>
        <w:r w:rsidR="007B2D87" w:rsidRPr="008D557C">
          <w:rPr>
            <w:rStyle w:val="Hyperlink"/>
            <w:rFonts w:cs="Times New Roman"/>
            <w:noProof/>
            <w:color w:val="auto"/>
          </w:rPr>
          <w:noBreakHyphen/>
          <w:t>2: Total living mulch (LM) mass (LM and weeds) (DM kg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grown with silage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_Toc109219514 \h </w:instrText>
        </w:r>
        <w:r w:rsidR="007B2D87" w:rsidRPr="008D557C">
          <w:rPr>
            <w:noProof/>
            <w:webHidden/>
          </w:rPr>
        </w:r>
        <w:r w:rsidR="007B2D87" w:rsidRPr="008D557C">
          <w:rPr>
            <w:noProof/>
            <w:webHidden/>
          </w:rPr>
          <w:fldChar w:fldCharType="separate"/>
        </w:r>
        <w:r w:rsidR="007B2D87" w:rsidRPr="008D557C">
          <w:rPr>
            <w:noProof/>
            <w:webHidden/>
          </w:rPr>
          <w:t>94</w:t>
        </w:r>
        <w:r w:rsidR="007B2D87" w:rsidRPr="008D557C">
          <w:rPr>
            <w:noProof/>
            <w:webHidden/>
          </w:rPr>
          <w:fldChar w:fldCharType="end"/>
        </w:r>
      </w:hyperlink>
    </w:p>
    <w:p w14:paraId="23B824BE" w14:textId="2481B3B4"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5" w:history="1">
        <w:r w:rsidR="007B2D87" w:rsidRPr="008D557C">
          <w:rPr>
            <w:rStyle w:val="Hyperlink"/>
            <w:noProof/>
            <w:color w:val="auto"/>
          </w:rPr>
          <w:t>Table 2</w:t>
        </w:r>
        <w:r w:rsidR="007B2D87" w:rsidRPr="008D557C">
          <w:rPr>
            <w:rStyle w:val="Hyperlink"/>
            <w:noProof/>
            <w:color w:val="auto"/>
          </w:rPr>
          <w:noBreakHyphen/>
          <w:t>3: Living Mulch (LM) crude protein (CP), grown with silage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_Toc109219515 \h </w:instrText>
        </w:r>
        <w:r w:rsidR="007B2D87" w:rsidRPr="008D557C">
          <w:rPr>
            <w:noProof/>
            <w:webHidden/>
          </w:rPr>
        </w:r>
        <w:r w:rsidR="007B2D87" w:rsidRPr="008D557C">
          <w:rPr>
            <w:noProof/>
            <w:webHidden/>
          </w:rPr>
          <w:fldChar w:fldCharType="separate"/>
        </w:r>
        <w:r w:rsidR="007B2D87" w:rsidRPr="008D557C">
          <w:rPr>
            <w:noProof/>
            <w:webHidden/>
          </w:rPr>
          <w:t>95</w:t>
        </w:r>
        <w:r w:rsidR="007B2D87" w:rsidRPr="008D557C">
          <w:rPr>
            <w:noProof/>
            <w:webHidden/>
          </w:rPr>
          <w:fldChar w:fldCharType="end"/>
        </w:r>
      </w:hyperlink>
    </w:p>
    <w:p w14:paraId="6A666570" w14:textId="0D059E14"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6" w:history="1">
        <w:r w:rsidR="007B2D87" w:rsidRPr="008D557C">
          <w:rPr>
            <w:rStyle w:val="Hyperlink"/>
            <w:rFonts w:cs="Times New Roman"/>
            <w:noProof/>
            <w:color w:val="auto"/>
          </w:rPr>
          <w:t>Table 2</w:t>
        </w:r>
        <w:r w:rsidR="007B2D87" w:rsidRPr="008D557C">
          <w:rPr>
            <w:rStyle w:val="Hyperlink"/>
            <w:rFonts w:cs="Times New Roman"/>
            <w:noProof/>
            <w:color w:val="auto"/>
          </w:rPr>
          <w:noBreakHyphen/>
          <w:t>4: Corn silage production (DM ton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_Toc109219516 \h </w:instrText>
        </w:r>
        <w:r w:rsidR="007B2D87" w:rsidRPr="008D557C">
          <w:rPr>
            <w:noProof/>
            <w:webHidden/>
          </w:rPr>
        </w:r>
        <w:r w:rsidR="007B2D87" w:rsidRPr="008D557C">
          <w:rPr>
            <w:noProof/>
            <w:webHidden/>
          </w:rPr>
          <w:fldChar w:fldCharType="separate"/>
        </w:r>
        <w:r w:rsidR="007B2D87" w:rsidRPr="008D557C">
          <w:rPr>
            <w:noProof/>
            <w:webHidden/>
          </w:rPr>
          <w:t>96</w:t>
        </w:r>
        <w:r w:rsidR="007B2D87" w:rsidRPr="008D557C">
          <w:rPr>
            <w:noProof/>
            <w:webHidden/>
          </w:rPr>
          <w:fldChar w:fldCharType="end"/>
        </w:r>
      </w:hyperlink>
    </w:p>
    <w:p w14:paraId="754E6069" w14:textId="54FC8A5D"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7" w:history="1">
        <w:r w:rsidR="007B2D87" w:rsidRPr="008D557C">
          <w:rPr>
            <w:rStyle w:val="Hyperlink"/>
            <w:noProof/>
            <w:color w:val="auto"/>
          </w:rPr>
          <w:t>Table 2</w:t>
        </w:r>
        <w:r w:rsidR="007B2D87" w:rsidRPr="008D557C">
          <w:rPr>
            <w:rStyle w:val="Hyperlink"/>
            <w:noProof/>
            <w:color w:val="auto"/>
          </w:rPr>
          <w:noBreakHyphen/>
          <w:t>5: Nutritive value (g kg</w:t>
        </w:r>
        <w:r w:rsidR="007B2D87" w:rsidRPr="008D557C">
          <w:rPr>
            <w:rStyle w:val="Hyperlink"/>
            <w:noProof/>
            <w:color w:val="auto"/>
            <w:vertAlign w:val="superscript"/>
          </w:rPr>
          <w:t>-1</w:t>
        </w:r>
        <w:r w:rsidR="007B2D87" w:rsidRPr="008D557C">
          <w:rPr>
            <w:rStyle w:val="Hyperlink"/>
            <w:noProof/>
            <w:color w:val="auto"/>
          </w:rPr>
          <w:t>) of fermented and unfermented silage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_Toc109219517 \h </w:instrText>
        </w:r>
        <w:r w:rsidR="007B2D87" w:rsidRPr="008D557C">
          <w:rPr>
            <w:noProof/>
            <w:webHidden/>
          </w:rPr>
        </w:r>
        <w:r w:rsidR="007B2D87" w:rsidRPr="008D557C">
          <w:rPr>
            <w:noProof/>
            <w:webHidden/>
          </w:rPr>
          <w:fldChar w:fldCharType="separate"/>
        </w:r>
        <w:r w:rsidR="007B2D87" w:rsidRPr="008D557C">
          <w:rPr>
            <w:noProof/>
            <w:webHidden/>
          </w:rPr>
          <w:t>96</w:t>
        </w:r>
        <w:r w:rsidR="007B2D87" w:rsidRPr="008D557C">
          <w:rPr>
            <w:noProof/>
            <w:webHidden/>
          </w:rPr>
          <w:fldChar w:fldCharType="end"/>
        </w:r>
      </w:hyperlink>
    </w:p>
    <w:p w14:paraId="5AD59D78" w14:textId="0EFD7915"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8" w:history="1">
        <w:r w:rsidR="007B2D87" w:rsidRPr="008D557C">
          <w:rPr>
            <w:rStyle w:val="Hyperlink"/>
            <w:rFonts w:cs="Times New Roman"/>
            <w:noProof/>
            <w:color w:val="auto"/>
          </w:rPr>
          <w:t>Table 2</w:t>
        </w:r>
        <w:r w:rsidR="007B2D87" w:rsidRPr="008D557C">
          <w:rPr>
            <w:rStyle w:val="Hyperlink"/>
            <w:rFonts w:cs="Times New Roman"/>
            <w:noProof/>
            <w:color w:val="auto"/>
          </w:rPr>
          <w:noBreakHyphen/>
          <w:t xml:space="preserve">6: </w:t>
        </w:r>
        <w:r w:rsidR="007B2D87" w:rsidRPr="008D557C">
          <w:rPr>
            <w:rStyle w:val="Hyperlink"/>
            <w:noProof/>
            <w:color w:val="auto"/>
          </w:rPr>
          <w:t>Living mulch (LM) botanical composition (DM g kg</w:t>
        </w:r>
        <w:r w:rsidR="007B2D87" w:rsidRPr="008D557C">
          <w:rPr>
            <w:rStyle w:val="Hyperlink"/>
            <w:noProof/>
            <w:color w:val="auto"/>
            <w:vertAlign w:val="superscript"/>
          </w:rPr>
          <w:t>-1</w:t>
        </w:r>
        <w:r w:rsidR="007B2D87" w:rsidRPr="008D557C">
          <w:rPr>
            <w:rStyle w:val="Hyperlink"/>
            <w:noProof/>
            <w:color w:val="auto"/>
          </w:rPr>
          <w:t>) grown with grain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_Toc109219518 \h </w:instrText>
        </w:r>
        <w:r w:rsidR="007B2D87" w:rsidRPr="008D557C">
          <w:rPr>
            <w:noProof/>
            <w:webHidden/>
          </w:rPr>
        </w:r>
        <w:r w:rsidR="007B2D87" w:rsidRPr="008D557C">
          <w:rPr>
            <w:noProof/>
            <w:webHidden/>
          </w:rPr>
          <w:fldChar w:fldCharType="separate"/>
        </w:r>
        <w:r w:rsidR="007B2D87" w:rsidRPr="008D557C">
          <w:rPr>
            <w:noProof/>
            <w:webHidden/>
          </w:rPr>
          <w:t>99</w:t>
        </w:r>
        <w:r w:rsidR="007B2D87" w:rsidRPr="008D557C">
          <w:rPr>
            <w:noProof/>
            <w:webHidden/>
          </w:rPr>
          <w:fldChar w:fldCharType="end"/>
        </w:r>
      </w:hyperlink>
    </w:p>
    <w:p w14:paraId="5006F237" w14:textId="0C768968"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19" w:history="1">
        <w:r w:rsidR="007B2D87" w:rsidRPr="008D557C">
          <w:rPr>
            <w:rStyle w:val="Hyperlink"/>
            <w:noProof/>
            <w:color w:val="auto"/>
          </w:rPr>
          <w:t>Table 2</w:t>
        </w:r>
        <w:r w:rsidR="007B2D87" w:rsidRPr="008D557C">
          <w:rPr>
            <w:rStyle w:val="Hyperlink"/>
            <w:noProof/>
            <w:color w:val="auto"/>
          </w:rPr>
          <w:noBreakHyphen/>
          <w:t>7: Total living mulch (LM) mass (LM and weeds) (DM kg ha-1) grown with grain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_Toc109219519 \h </w:instrText>
        </w:r>
        <w:r w:rsidR="007B2D87" w:rsidRPr="008D557C">
          <w:rPr>
            <w:noProof/>
            <w:webHidden/>
          </w:rPr>
        </w:r>
        <w:r w:rsidR="007B2D87" w:rsidRPr="008D557C">
          <w:rPr>
            <w:noProof/>
            <w:webHidden/>
          </w:rPr>
          <w:fldChar w:fldCharType="separate"/>
        </w:r>
        <w:r w:rsidR="007B2D87" w:rsidRPr="008D557C">
          <w:rPr>
            <w:noProof/>
            <w:webHidden/>
          </w:rPr>
          <w:t>101</w:t>
        </w:r>
        <w:r w:rsidR="007B2D87" w:rsidRPr="008D557C">
          <w:rPr>
            <w:noProof/>
            <w:webHidden/>
          </w:rPr>
          <w:fldChar w:fldCharType="end"/>
        </w:r>
      </w:hyperlink>
    </w:p>
    <w:p w14:paraId="3586F7DB" w14:textId="5EC02F51"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0" w:history="1">
        <w:r w:rsidR="007B2D87" w:rsidRPr="008D557C">
          <w:rPr>
            <w:rStyle w:val="Hyperlink"/>
            <w:noProof/>
            <w:color w:val="auto"/>
          </w:rPr>
          <w:t>Table 2</w:t>
        </w:r>
        <w:r w:rsidR="007B2D87" w:rsidRPr="008D557C">
          <w:rPr>
            <w:rStyle w:val="Hyperlink"/>
            <w:noProof/>
            <w:color w:val="auto"/>
          </w:rPr>
          <w:noBreakHyphen/>
          <w:t>8: Living Mulch (LM) crude protein (CP), grown with grain corn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_Toc109219520 \h </w:instrText>
        </w:r>
        <w:r w:rsidR="007B2D87" w:rsidRPr="008D557C">
          <w:rPr>
            <w:noProof/>
            <w:webHidden/>
          </w:rPr>
        </w:r>
        <w:r w:rsidR="007B2D87" w:rsidRPr="008D557C">
          <w:rPr>
            <w:noProof/>
            <w:webHidden/>
          </w:rPr>
          <w:fldChar w:fldCharType="separate"/>
        </w:r>
        <w:r w:rsidR="007B2D87" w:rsidRPr="008D557C">
          <w:rPr>
            <w:noProof/>
            <w:webHidden/>
          </w:rPr>
          <w:t>102</w:t>
        </w:r>
        <w:r w:rsidR="007B2D87" w:rsidRPr="008D557C">
          <w:rPr>
            <w:noProof/>
            <w:webHidden/>
          </w:rPr>
          <w:fldChar w:fldCharType="end"/>
        </w:r>
      </w:hyperlink>
    </w:p>
    <w:p w14:paraId="15DF582A" w14:textId="46C4EB39"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1" w:history="1">
        <w:r w:rsidR="007B2D87" w:rsidRPr="008D557C">
          <w:rPr>
            <w:rStyle w:val="Hyperlink"/>
            <w:rFonts w:cs="Times New Roman"/>
            <w:noProof/>
            <w:color w:val="auto"/>
          </w:rPr>
          <w:t>Table 2</w:t>
        </w:r>
        <w:r w:rsidR="007B2D87" w:rsidRPr="008D557C">
          <w:rPr>
            <w:rStyle w:val="Hyperlink"/>
            <w:rFonts w:cs="Times New Roman"/>
            <w:noProof/>
            <w:color w:val="auto"/>
          </w:rPr>
          <w:noBreakHyphen/>
          <w:t>9: Corn grain production (Ton ha</w:t>
        </w:r>
        <w:r w:rsidR="007B2D87" w:rsidRPr="008D557C">
          <w:rPr>
            <w:rStyle w:val="Hyperlink"/>
            <w:rFonts w:cs="Times New Roman"/>
            <w:noProof/>
            <w:color w:val="auto"/>
            <w:vertAlign w:val="superscript"/>
          </w:rPr>
          <w:t>-1</w:t>
        </w:r>
        <w:r w:rsidR="007B2D87" w:rsidRPr="008D557C">
          <w:rPr>
            <w:rStyle w:val="Hyperlink"/>
            <w:rFonts w:cs="Times New Roman"/>
            <w:noProof/>
            <w:color w:val="auto"/>
          </w:rPr>
          <w:t>)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_Toc109219521 \h </w:instrText>
        </w:r>
        <w:r w:rsidR="007B2D87" w:rsidRPr="008D557C">
          <w:rPr>
            <w:noProof/>
            <w:webHidden/>
          </w:rPr>
        </w:r>
        <w:r w:rsidR="007B2D87" w:rsidRPr="008D557C">
          <w:rPr>
            <w:noProof/>
            <w:webHidden/>
          </w:rPr>
          <w:fldChar w:fldCharType="separate"/>
        </w:r>
        <w:r w:rsidR="007B2D87" w:rsidRPr="008D557C">
          <w:rPr>
            <w:noProof/>
            <w:webHidden/>
          </w:rPr>
          <w:t>103</w:t>
        </w:r>
        <w:r w:rsidR="007B2D87" w:rsidRPr="008D557C">
          <w:rPr>
            <w:noProof/>
            <w:webHidden/>
          </w:rPr>
          <w:fldChar w:fldCharType="end"/>
        </w:r>
      </w:hyperlink>
    </w:p>
    <w:p w14:paraId="3446014D" w14:textId="01ADCE99"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2" w:history="1">
        <w:r w:rsidR="007B2D87" w:rsidRPr="008D557C">
          <w:rPr>
            <w:rStyle w:val="Hyperlink"/>
            <w:noProof/>
            <w:color w:val="auto"/>
          </w:rPr>
          <w:t>Table 2</w:t>
        </w:r>
        <w:r w:rsidR="007B2D87" w:rsidRPr="008D557C">
          <w:rPr>
            <w:rStyle w:val="Hyperlink"/>
            <w:noProof/>
            <w:color w:val="auto"/>
          </w:rPr>
          <w:noBreakHyphen/>
          <w:t>10: Nutritive value (g kg</w:t>
        </w:r>
        <w:r w:rsidR="007B2D87" w:rsidRPr="008D557C">
          <w:rPr>
            <w:rStyle w:val="Hyperlink"/>
            <w:noProof/>
            <w:color w:val="auto"/>
            <w:vertAlign w:val="superscript"/>
          </w:rPr>
          <w:t>-1</w:t>
        </w:r>
        <w:r w:rsidR="007B2D87" w:rsidRPr="008D557C">
          <w:rPr>
            <w:rStyle w:val="Hyperlink"/>
            <w:noProof/>
            <w:color w:val="auto"/>
          </w:rPr>
          <w:t>) of corn grain during two consecutive growing seasons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_Toc109219522 \h </w:instrText>
        </w:r>
        <w:r w:rsidR="007B2D87" w:rsidRPr="008D557C">
          <w:rPr>
            <w:noProof/>
            <w:webHidden/>
          </w:rPr>
        </w:r>
        <w:r w:rsidR="007B2D87" w:rsidRPr="008D557C">
          <w:rPr>
            <w:noProof/>
            <w:webHidden/>
          </w:rPr>
          <w:fldChar w:fldCharType="separate"/>
        </w:r>
        <w:r w:rsidR="007B2D87" w:rsidRPr="008D557C">
          <w:rPr>
            <w:noProof/>
            <w:webHidden/>
          </w:rPr>
          <w:t>104</w:t>
        </w:r>
        <w:r w:rsidR="007B2D87" w:rsidRPr="008D557C">
          <w:rPr>
            <w:noProof/>
            <w:webHidden/>
          </w:rPr>
          <w:fldChar w:fldCharType="end"/>
        </w:r>
      </w:hyperlink>
    </w:p>
    <w:p w14:paraId="7CACA9BB" w14:textId="3E87848B"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3" w:history="1">
        <w:r w:rsidR="007B2D87" w:rsidRPr="008D557C">
          <w:rPr>
            <w:rStyle w:val="Hyperlink"/>
            <w:noProof/>
            <w:color w:val="auto"/>
          </w:rPr>
          <w:t>Table 3</w:t>
        </w:r>
        <w:r w:rsidR="007B2D87" w:rsidRPr="008D557C">
          <w:rPr>
            <w:rStyle w:val="Hyperlink"/>
            <w:noProof/>
            <w:color w:val="auto"/>
          </w:rPr>
          <w:noBreakHyphen/>
          <w:t>1: Variety, plating date, and seeding rates of LM grown in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_Toc109219523 \h </w:instrText>
        </w:r>
        <w:r w:rsidR="007B2D87" w:rsidRPr="008D557C">
          <w:rPr>
            <w:noProof/>
            <w:webHidden/>
          </w:rPr>
        </w:r>
        <w:r w:rsidR="007B2D87" w:rsidRPr="008D557C">
          <w:rPr>
            <w:noProof/>
            <w:webHidden/>
          </w:rPr>
          <w:fldChar w:fldCharType="separate"/>
        </w:r>
        <w:r w:rsidR="007B2D87" w:rsidRPr="008D557C">
          <w:rPr>
            <w:noProof/>
            <w:webHidden/>
          </w:rPr>
          <w:t>118</w:t>
        </w:r>
        <w:r w:rsidR="007B2D87" w:rsidRPr="008D557C">
          <w:rPr>
            <w:noProof/>
            <w:webHidden/>
          </w:rPr>
          <w:fldChar w:fldCharType="end"/>
        </w:r>
      </w:hyperlink>
    </w:p>
    <w:p w14:paraId="06F86512" w14:textId="4A1CD20D"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4" w:history="1">
        <w:r w:rsidR="007B2D87" w:rsidRPr="008D557C">
          <w:rPr>
            <w:rStyle w:val="Hyperlink"/>
            <w:noProof/>
            <w:color w:val="auto"/>
          </w:rPr>
          <w:t>Table 3</w:t>
        </w:r>
        <w:r w:rsidR="007B2D87" w:rsidRPr="008D557C">
          <w:rPr>
            <w:rStyle w:val="Hyperlink"/>
            <w:noProof/>
            <w:color w:val="auto"/>
          </w:rPr>
          <w:noBreakHyphen/>
          <w:t>2: Variety, planting date, and seeding rates of LM grown in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_Toc109219524 \h </w:instrText>
        </w:r>
        <w:r w:rsidR="007B2D87" w:rsidRPr="008D557C">
          <w:rPr>
            <w:noProof/>
            <w:webHidden/>
          </w:rPr>
        </w:r>
        <w:r w:rsidR="007B2D87" w:rsidRPr="008D557C">
          <w:rPr>
            <w:noProof/>
            <w:webHidden/>
          </w:rPr>
          <w:fldChar w:fldCharType="separate"/>
        </w:r>
        <w:r w:rsidR="007B2D87" w:rsidRPr="008D557C">
          <w:rPr>
            <w:noProof/>
            <w:webHidden/>
          </w:rPr>
          <w:t>119</w:t>
        </w:r>
        <w:r w:rsidR="007B2D87" w:rsidRPr="008D557C">
          <w:rPr>
            <w:noProof/>
            <w:webHidden/>
          </w:rPr>
          <w:fldChar w:fldCharType="end"/>
        </w:r>
      </w:hyperlink>
    </w:p>
    <w:p w14:paraId="024A1A04" w14:textId="061CDAE0"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5" w:history="1">
        <w:r w:rsidR="007B2D87" w:rsidRPr="008D557C">
          <w:rPr>
            <w:rStyle w:val="Hyperlink"/>
            <w:noProof/>
            <w:color w:val="auto"/>
          </w:rPr>
          <w:t>Table 3</w:t>
        </w:r>
        <w:r w:rsidR="007B2D87" w:rsidRPr="008D557C">
          <w:rPr>
            <w:rStyle w:val="Hyperlink"/>
            <w:noProof/>
            <w:color w:val="auto"/>
          </w:rPr>
          <w:noBreakHyphen/>
          <w:t>3: Annual budget of corn silage production within each assigned treatment with and without living mulch (LM) at different N fertilizer rates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_Toc109219525 \h </w:instrText>
        </w:r>
        <w:r w:rsidR="007B2D87" w:rsidRPr="008D557C">
          <w:rPr>
            <w:noProof/>
            <w:webHidden/>
          </w:rPr>
        </w:r>
        <w:r w:rsidR="007B2D87" w:rsidRPr="008D557C">
          <w:rPr>
            <w:noProof/>
            <w:webHidden/>
          </w:rPr>
          <w:fldChar w:fldCharType="separate"/>
        </w:r>
        <w:r w:rsidR="007B2D87" w:rsidRPr="008D557C">
          <w:rPr>
            <w:noProof/>
            <w:webHidden/>
          </w:rPr>
          <w:t>122</w:t>
        </w:r>
        <w:r w:rsidR="007B2D87" w:rsidRPr="008D557C">
          <w:rPr>
            <w:noProof/>
            <w:webHidden/>
          </w:rPr>
          <w:fldChar w:fldCharType="end"/>
        </w:r>
      </w:hyperlink>
    </w:p>
    <w:p w14:paraId="6FD4C0F3" w14:textId="6EA9B272"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6" w:history="1">
        <w:r w:rsidR="007B2D87" w:rsidRPr="008D557C">
          <w:rPr>
            <w:rStyle w:val="Hyperlink"/>
            <w:noProof/>
            <w:color w:val="auto"/>
          </w:rPr>
          <w:t>Table 3</w:t>
        </w:r>
        <w:r w:rsidR="007B2D87" w:rsidRPr="008D557C">
          <w:rPr>
            <w:rStyle w:val="Hyperlink"/>
            <w:noProof/>
            <w:color w:val="auto"/>
          </w:rPr>
          <w:noBreakHyphen/>
          <w:t>4: Annual budget for corn grain production within each assigned treatment with and without living mulch (LM) at different N fertilizer rates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_Toc109219526 \h </w:instrText>
        </w:r>
        <w:r w:rsidR="007B2D87" w:rsidRPr="008D557C">
          <w:rPr>
            <w:noProof/>
            <w:webHidden/>
          </w:rPr>
        </w:r>
        <w:r w:rsidR="007B2D87" w:rsidRPr="008D557C">
          <w:rPr>
            <w:noProof/>
            <w:webHidden/>
          </w:rPr>
          <w:fldChar w:fldCharType="separate"/>
        </w:r>
        <w:r w:rsidR="007B2D87" w:rsidRPr="008D557C">
          <w:rPr>
            <w:noProof/>
            <w:webHidden/>
          </w:rPr>
          <w:t>123</w:t>
        </w:r>
        <w:r w:rsidR="007B2D87" w:rsidRPr="008D557C">
          <w:rPr>
            <w:noProof/>
            <w:webHidden/>
          </w:rPr>
          <w:fldChar w:fldCharType="end"/>
        </w:r>
      </w:hyperlink>
    </w:p>
    <w:p w14:paraId="4FFB1EA5" w14:textId="271282A2"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27" w:history="1">
        <w:r w:rsidR="007B2D87" w:rsidRPr="008D557C">
          <w:rPr>
            <w:rStyle w:val="Hyperlink"/>
            <w:noProof/>
            <w:color w:val="auto"/>
          </w:rPr>
          <w:t>Table 3</w:t>
        </w:r>
        <w:r w:rsidR="007B2D87" w:rsidRPr="008D557C">
          <w:rPr>
            <w:rStyle w:val="Hyperlink"/>
            <w:noProof/>
            <w:color w:val="auto"/>
          </w:rPr>
          <w:noBreakHyphen/>
          <w:t>5: Yield of corn silage and grain in 2020 and 2021 growing seasons, and partial net returns within treatments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_Toc109219527 \h </w:instrText>
        </w:r>
        <w:r w:rsidR="007B2D87" w:rsidRPr="008D557C">
          <w:rPr>
            <w:noProof/>
            <w:webHidden/>
          </w:rPr>
        </w:r>
        <w:r w:rsidR="007B2D87" w:rsidRPr="008D557C">
          <w:rPr>
            <w:noProof/>
            <w:webHidden/>
          </w:rPr>
          <w:fldChar w:fldCharType="separate"/>
        </w:r>
        <w:r w:rsidR="007B2D87" w:rsidRPr="008D557C">
          <w:rPr>
            <w:noProof/>
            <w:webHidden/>
          </w:rPr>
          <w:t>124</w:t>
        </w:r>
        <w:r w:rsidR="007B2D87" w:rsidRPr="008D557C">
          <w:rPr>
            <w:noProof/>
            <w:webHidden/>
          </w:rPr>
          <w:fldChar w:fldCharType="end"/>
        </w:r>
      </w:hyperlink>
    </w:p>
    <w:p w14:paraId="2842B9C6" w14:textId="6FD36DCA" w:rsidR="00236E6D" w:rsidRPr="008D557C" w:rsidRDefault="00387656" w:rsidP="003A1163">
      <w:pPr>
        <w:rPr>
          <w:rFonts w:cs="Times New Roman"/>
        </w:rPr>
      </w:pPr>
      <w:r w:rsidRPr="008D557C">
        <w:rPr>
          <w:rFonts w:cs="Times New Roman"/>
        </w:rPr>
        <w:fldChar w:fldCharType="end"/>
      </w:r>
    </w:p>
    <w:p w14:paraId="22DDAB09" w14:textId="77777777" w:rsidR="00236E6D" w:rsidRPr="008D557C" w:rsidRDefault="00236E6D" w:rsidP="003A1163">
      <w:pPr>
        <w:rPr>
          <w:rFonts w:cs="Times New Roman"/>
        </w:rPr>
      </w:pPr>
    </w:p>
    <w:p w14:paraId="3E5BF0C6" w14:textId="4F6E525D" w:rsidR="00904969" w:rsidRPr="008D557C" w:rsidRDefault="00904969" w:rsidP="003A1163">
      <w:pPr>
        <w:pStyle w:val="Title"/>
        <w:rPr>
          <w:rFonts w:cs="Times New Roman"/>
          <w:sz w:val="24"/>
        </w:rPr>
      </w:pPr>
      <w:r w:rsidRPr="008D557C">
        <w:rPr>
          <w:rFonts w:cs="Times New Roman"/>
          <w:sz w:val="24"/>
        </w:rPr>
        <w:t>LIST OF FIGURES</w:t>
      </w:r>
    </w:p>
    <w:p w14:paraId="08F967F6" w14:textId="542C962F" w:rsidR="007B2D87" w:rsidRPr="008D557C" w:rsidRDefault="00387656">
      <w:pPr>
        <w:pStyle w:val="TableofFigures"/>
        <w:tabs>
          <w:tab w:val="right" w:leader="dot" w:pos="8630"/>
        </w:tabs>
        <w:rPr>
          <w:rFonts w:asciiTheme="minorHAnsi" w:eastAsiaTheme="minorEastAsia" w:hAnsiTheme="minorHAnsi" w:cstheme="minorBidi"/>
          <w:noProof/>
          <w:sz w:val="22"/>
          <w:szCs w:val="22"/>
        </w:rPr>
      </w:pPr>
      <w:r w:rsidRPr="008D557C">
        <w:rPr>
          <w:rFonts w:cs="Times New Roman"/>
        </w:rPr>
        <w:fldChar w:fldCharType="begin"/>
      </w:r>
      <w:r w:rsidRPr="008D557C">
        <w:rPr>
          <w:rFonts w:cs="Times New Roman"/>
        </w:rPr>
        <w:instrText xml:space="preserve"> TOC \h \z \c "Figure" </w:instrText>
      </w:r>
      <w:r w:rsidRPr="008D557C">
        <w:rPr>
          <w:rFonts w:cs="Times New Roman"/>
        </w:rPr>
        <w:fldChar w:fldCharType="separate"/>
      </w:r>
      <w:hyperlink w:anchor="_Toc109219533" w:history="1">
        <w:r w:rsidR="007B2D87" w:rsidRPr="008D557C">
          <w:rPr>
            <w:rStyle w:val="Hyperlink"/>
            <w:noProof/>
            <w:color w:val="auto"/>
          </w:rPr>
          <w:t>Figure 1</w:t>
        </w:r>
        <w:r w:rsidR="007B2D87" w:rsidRPr="008D557C">
          <w:rPr>
            <w:rStyle w:val="Hyperlink"/>
            <w:noProof/>
            <w:color w:val="auto"/>
          </w:rPr>
          <w:noBreakHyphen/>
          <w:t>1: Precipitation (mm) of June 2021 growing season and 30-year average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_Toc109219533 \h </w:instrText>
        </w:r>
        <w:r w:rsidR="007B2D87" w:rsidRPr="008D557C">
          <w:rPr>
            <w:noProof/>
            <w:webHidden/>
          </w:rPr>
        </w:r>
        <w:r w:rsidR="007B2D87" w:rsidRPr="008D557C">
          <w:rPr>
            <w:noProof/>
            <w:webHidden/>
          </w:rPr>
          <w:fldChar w:fldCharType="separate"/>
        </w:r>
        <w:r w:rsidR="007B2D87" w:rsidRPr="008D557C">
          <w:rPr>
            <w:noProof/>
            <w:webHidden/>
          </w:rPr>
          <w:t>48</w:t>
        </w:r>
        <w:r w:rsidR="007B2D87" w:rsidRPr="008D557C">
          <w:rPr>
            <w:noProof/>
            <w:webHidden/>
          </w:rPr>
          <w:fldChar w:fldCharType="end"/>
        </w:r>
      </w:hyperlink>
    </w:p>
    <w:p w14:paraId="6315FAF1" w14:textId="622E6755"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34" w:history="1">
        <w:r w:rsidR="007B2D87" w:rsidRPr="008D557C">
          <w:rPr>
            <w:rStyle w:val="Hyperlink"/>
            <w:noProof/>
            <w:color w:val="auto"/>
          </w:rPr>
          <w:t>Figure 1</w:t>
        </w:r>
        <w:r w:rsidR="007B2D87" w:rsidRPr="008D557C">
          <w:rPr>
            <w:rStyle w:val="Hyperlink"/>
            <w:noProof/>
            <w:color w:val="auto"/>
          </w:rPr>
          <w:noBreakHyphen/>
          <w:t xml:space="preserve">2: </w:t>
        </w:r>
        <w:r w:rsidR="007B2D87" w:rsidRPr="008D557C">
          <w:rPr>
            <w:rStyle w:val="Hyperlink"/>
            <w:rFonts w:cs="Times New Roman"/>
            <w:noProof/>
            <w:color w:val="auto"/>
          </w:rPr>
          <w:t xml:space="preserve">Botanical composition (BC) of </w:t>
        </w:r>
        <w:r w:rsidR="007B2D87" w:rsidRPr="008D557C">
          <w:rPr>
            <w:rStyle w:val="Hyperlink"/>
            <w:noProof/>
            <w:color w:val="auto"/>
          </w:rPr>
          <w:t xml:space="preserve">living mulch (LM) (crimson clover/cereal rye, CCCR; and white clover, WC) paddocks </w:t>
        </w:r>
        <w:r w:rsidR="007B2D87" w:rsidRPr="008D557C">
          <w:rPr>
            <w:rStyle w:val="Hyperlink"/>
            <w:rFonts w:cs="Times New Roman"/>
            <w:noProof/>
            <w:color w:val="auto"/>
          </w:rPr>
          <w:t>during the 2020 and 2021 corn growing season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_Toc109219534 \h </w:instrText>
        </w:r>
        <w:r w:rsidR="007B2D87" w:rsidRPr="008D557C">
          <w:rPr>
            <w:noProof/>
            <w:webHidden/>
          </w:rPr>
        </w:r>
        <w:r w:rsidR="007B2D87" w:rsidRPr="008D557C">
          <w:rPr>
            <w:noProof/>
            <w:webHidden/>
          </w:rPr>
          <w:fldChar w:fldCharType="separate"/>
        </w:r>
        <w:r w:rsidR="007B2D87" w:rsidRPr="008D557C">
          <w:rPr>
            <w:noProof/>
            <w:webHidden/>
          </w:rPr>
          <w:t>50</w:t>
        </w:r>
        <w:r w:rsidR="007B2D87" w:rsidRPr="008D557C">
          <w:rPr>
            <w:noProof/>
            <w:webHidden/>
          </w:rPr>
          <w:fldChar w:fldCharType="end"/>
        </w:r>
      </w:hyperlink>
    </w:p>
    <w:p w14:paraId="5D48E0B1" w14:textId="1E19BA9B"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35" w:history="1">
        <w:r w:rsidR="007B2D87" w:rsidRPr="008D557C">
          <w:rPr>
            <w:rStyle w:val="Hyperlink"/>
            <w:noProof/>
            <w:color w:val="auto"/>
          </w:rPr>
          <w:t>Figure 1</w:t>
        </w:r>
        <w:r w:rsidR="007B2D87" w:rsidRPr="008D557C">
          <w:rPr>
            <w:rStyle w:val="Hyperlink"/>
            <w:noProof/>
            <w:color w:val="auto"/>
          </w:rPr>
          <w:noBreakHyphen/>
          <w:t>3: Living mulch mass (LMM) (kg ha</w:t>
        </w:r>
        <w:r w:rsidR="007B2D87" w:rsidRPr="008D557C">
          <w:rPr>
            <w:rStyle w:val="Hyperlink"/>
            <w:noProof/>
            <w:color w:val="auto"/>
            <w:vertAlign w:val="superscript"/>
          </w:rPr>
          <w:t>-1</w:t>
        </w:r>
        <w:r w:rsidR="007B2D87" w:rsidRPr="008D557C">
          <w:rPr>
            <w:rStyle w:val="Hyperlink"/>
            <w:noProof/>
            <w:color w:val="auto"/>
          </w:rPr>
          <w:t>) of CCCR and WC during the growing season of 2020 and 2021 in Spring Hill, TN.</w:t>
        </w:r>
        <w:r w:rsidR="007B2D87" w:rsidRPr="008D557C">
          <w:rPr>
            <w:rStyle w:val="Hyperlink"/>
            <w:rFonts w:cs="Times New Roman"/>
            <w:noProof/>
            <w:color w:val="auto"/>
          </w:rPr>
          <w:t>.</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_Toc109219535 \h </w:instrText>
        </w:r>
        <w:r w:rsidR="007B2D87" w:rsidRPr="008D557C">
          <w:rPr>
            <w:noProof/>
            <w:webHidden/>
          </w:rPr>
        </w:r>
        <w:r w:rsidR="007B2D87" w:rsidRPr="008D557C">
          <w:rPr>
            <w:noProof/>
            <w:webHidden/>
          </w:rPr>
          <w:fldChar w:fldCharType="separate"/>
        </w:r>
        <w:r w:rsidR="007B2D87" w:rsidRPr="008D557C">
          <w:rPr>
            <w:noProof/>
            <w:webHidden/>
          </w:rPr>
          <w:t>52</w:t>
        </w:r>
        <w:r w:rsidR="007B2D87" w:rsidRPr="008D557C">
          <w:rPr>
            <w:noProof/>
            <w:webHidden/>
          </w:rPr>
          <w:fldChar w:fldCharType="end"/>
        </w:r>
      </w:hyperlink>
    </w:p>
    <w:p w14:paraId="4FE0CAC7" w14:textId="34EC5D22"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36" w:history="1">
        <w:r w:rsidR="007B2D87" w:rsidRPr="008D557C">
          <w:rPr>
            <w:rStyle w:val="Hyperlink"/>
            <w:noProof/>
            <w:color w:val="auto"/>
          </w:rPr>
          <w:t>Figure 1</w:t>
        </w:r>
        <w:r w:rsidR="007B2D87" w:rsidRPr="008D557C">
          <w:rPr>
            <w:rStyle w:val="Hyperlink"/>
            <w:noProof/>
            <w:color w:val="auto"/>
          </w:rPr>
          <w:noBreakHyphen/>
          <w:t xml:space="preserve">4: </w:t>
        </w:r>
        <w:r w:rsidR="007B2D87" w:rsidRPr="008D557C">
          <w:rPr>
            <w:rStyle w:val="Hyperlink"/>
            <w:rFonts w:cs="Times New Roman"/>
            <w:noProof/>
            <w:color w:val="auto"/>
          </w:rPr>
          <w:t xml:space="preserve">Botanical composition (BC) of </w:t>
        </w:r>
        <w:r w:rsidR="007B2D87" w:rsidRPr="008D557C">
          <w:rPr>
            <w:rStyle w:val="Hyperlink"/>
            <w:noProof/>
            <w:color w:val="auto"/>
          </w:rPr>
          <w:t xml:space="preserve">living mulch (LM) (crimson clover/cereal rye, CCCR; and white clover, WC) paddocks </w:t>
        </w:r>
        <w:r w:rsidR="007B2D87" w:rsidRPr="008D557C">
          <w:rPr>
            <w:rStyle w:val="Hyperlink"/>
            <w:rFonts w:cs="Times New Roman"/>
            <w:noProof/>
            <w:color w:val="auto"/>
          </w:rPr>
          <w:t>dur</w:t>
        </w:r>
        <w:r w:rsidR="007B2D87" w:rsidRPr="008D557C">
          <w:rPr>
            <w:rStyle w:val="Hyperlink"/>
            <w:noProof/>
            <w:color w:val="auto"/>
          </w:rPr>
          <w:t>ing each 28-d grazing period on spring and fall of 2020 and 2021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_Toc109219536 \h </w:instrText>
        </w:r>
        <w:r w:rsidR="007B2D87" w:rsidRPr="008D557C">
          <w:rPr>
            <w:noProof/>
            <w:webHidden/>
          </w:rPr>
        </w:r>
        <w:r w:rsidR="007B2D87" w:rsidRPr="008D557C">
          <w:rPr>
            <w:noProof/>
            <w:webHidden/>
          </w:rPr>
          <w:fldChar w:fldCharType="separate"/>
        </w:r>
        <w:r w:rsidR="007B2D87" w:rsidRPr="008D557C">
          <w:rPr>
            <w:noProof/>
            <w:webHidden/>
          </w:rPr>
          <w:t>59</w:t>
        </w:r>
        <w:r w:rsidR="007B2D87" w:rsidRPr="008D557C">
          <w:rPr>
            <w:noProof/>
            <w:webHidden/>
          </w:rPr>
          <w:fldChar w:fldCharType="end"/>
        </w:r>
      </w:hyperlink>
    </w:p>
    <w:p w14:paraId="7DD02462" w14:textId="6ED0E201"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37" w:history="1">
        <w:r w:rsidR="007B2D87" w:rsidRPr="008D557C">
          <w:rPr>
            <w:rStyle w:val="Hyperlink"/>
            <w:rFonts w:cs="Times New Roman"/>
            <w:noProof/>
            <w:color w:val="auto"/>
          </w:rPr>
          <w:t>Figure 2</w:t>
        </w:r>
        <w:r w:rsidR="007B2D87" w:rsidRPr="008D557C">
          <w:rPr>
            <w:rStyle w:val="Hyperlink"/>
            <w:rFonts w:cs="Times New Roman"/>
            <w:noProof/>
            <w:color w:val="auto"/>
          </w:rPr>
          <w:noBreakHyphen/>
          <w:t>1: Precipitation (mm) and temperature (ºC) from 2018 to 2021 field preparation and growing season, and 30-year average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_Toc109219537 \h </w:instrText>
        </w:r>
        <w:r w:rsidR="007B2D87" w:rsidRPr="008D557C">
          <w:rPr>
            <w:noProof/>
            <w:webHidden/>
          </w:rPr>
        </w:r>
        <w:r w:rsidR="007B2D87" w:rsidRPr="008D557C">
          <w:rPr>
            <w:noProof/>
            <w:webHidden/>
          </w:rPr>
          <w:fldChar w:fldCharType="separate"/>
        </w:r>
        <w:r w:rsidR="007B2D87" w:rsidRPr="008D557C">
          <w:rPr>
            <w:noProof/>
            <w:webHidden/>
          </w:rPr>
          <w:t>91</w:t>
        </w:r>
        <w:r w:rsidR="007B2D87" w:rsidRPr="008D557C">
          <w:rPr>
            <w:noProof/>
            <w:webHidden/>
          </w:rPr>
          <w:fldChar w:fldCharType="end"/>
        </w:r>
      </w:hyperlink>
    </w:p>
    <w:p w14:paraId="3510B99D" w14:textId="305DF73A" w:rsidR="007B2D87" w:rsidRPr="008D557C" w:rsidRDefault="00E30F84">
      <w:pPr>
        <w:pStyle w:val="TableofFigures"/>
        <w:tabs>
          <w:tab w:val="right" w:leader="dot" w:pos="8630"/>
        </w:tabs>
        <w:rPr>
          <w:rFonts w:asciiTheme="minorHAnsi" w:eastAsiaTheme="minorEastAsia" w:hAnsiTheme="minorHAnsi" w:cstheme="minorBidi"/>
          <w:noProof/>
          <w:sz w:val="22"/>
          <w:szCs w:val="22"/>
        </w:rPr>
      </w:pPr>
      <w:hyperlink w:anchor="_Toc109219538" w:history="1">
        <w:r w:rsidR="007B2D87" w:rsidRPr="008D557C">
          <w:rPr>
            <w:rStyle w:val="Hyperlink"/>
            <w:rFonts w:cs="Times New Roman"/>
            <w:noProof/>
            <w:color w:val="auto"/>
          </w:rPr>
          <w:t>Figure 3</w:t>
        </w:r>
        <w:r w:rsidR="007B2D87" w:rsidRPr="008D557C">
          <w:rPr>
            <w:rStyle w:val="Hyperlink"/>
            <w:rFonts w:cs="Times New Roman"/>
            <w:noProof/>
            <w:color w:val="auto"/>
          </w:rPr>
          <w:noBreakHyphen/>
          <w:t>1: Precipitation (in) and temperature (ºF) from 2018 to 2021 field preparation and growing season, and 30-year average in Spring Hill, TN</w:t>
        </w:r>
        <w:r w:rsidR="007B2D87" w:rsidRPr="008D557C">
          <w:rPr>
            <w:noProof/>
            <w:webHidden/>
          </w:rPr>
          <w:tab/>
        </w:r>
        <w:r w:rsidR="007B2D87" w:rsidRPr="008D557C">
          <w:rPr>
            <w:noProof/>
            <w:webHidden/>
          </w:rPr>
          <w:fldChar w:fldCharType="begin"/>
        </w:r>
        <w:r w:rsidR="007B2D87" w:rsidRPr="008D557C">
          <w:rPr>
            <w:noProof/>
            <w:webHidden/>
          </w:rPr>
          <w:instrText xml:space="preserve"> PAGEREF _Toc109219538 \h </w:instrText>
        </w:r>
        <w:r w:rsidR="007B2D87" w:rsidRPr="008D557C">
          <w:rPr>
            <w:noProof/>
            <w:webHidden/>
          </w:rPr>
        </w:r>
        <w:r w:rsidR="007B2D87" w:rsidRPr="008D557C">
          <w:rPr>
            <w:noProof/>
            <w:webHidden/>
          </w:rPr>
          <w:fldChar w:fldCharType="separate"/>
        </w:r>
        <w:r w:rsidR="007B2D87" w:rsidRPr="008D557C">
          <w:rPr>
            <w:noProof/>
            <w:webHidden/>
          </w:rPr>
          <w:t>121</w:t>
        </w:r>
        <w:r w:rsidR="007B2D87" w:rsidRPr="008D557C">
          <w:rPr>
            <w:noProof/>
            <w:webHidden/>
          </w:rPr>
          <w:fldChar w:fldCharType="end"/>
        </w:r>
      </w:hyperlink>
    </w:p>
    <w:p w14:paraId="4591748A" w14:textId="5DAD992B" w:rsidR="003C1575" w:rsidRPr="008D557C" w:rsidRDefault="00387656" w:rsidP="00D1533A">
      <w:pPr>
        <w:pStyle w:val="Title"/>
        <w:rPr>
          <w:rFonts w:cs="Times New Roman"/>
          <w:sz w:val="24"/>
        </w:rPr>
      </w:pPr>
      <w:r w:rsidRPr="008D557C">
        <w:rPr>
          <w:rFonts w:cs="Times New Roman"/>
          <w:sz w:val="24"/>
        </w:rPr>
        <w:fldChar w:fldCharType="end"/>
      </w:r>
    </w:p>
    <w:p w14:paraId="7830B735" w14:textId="77777777" w:rsidR="0085757D" w:rsidRPr="008D557C" w:rsidRDefault="0085757D" w:rsidP="003A1163">
      <w:pPr>
        <w:rPr>
          <w:rFonts w:cs="Times New Roman"/>
        </w:rPr>
      </w:pPr>
    </w:p>
    <w:p w14:paraId="7FF16DBA" w14:textId="77777777" w:rsidR="0085757D" w:rsidRPr="008D557C" w:rsidRDefault="0085757D" w:rsidP="003A1163">
      <w:pPr>
        <w:rPr>
          <w:rFonts w:cs="Times New Roman"/>
        </w:rPr>
      </w:pPr>
    </w:p>
    <w:p w14:paraId="6C0B73FA" w14:textId="77777777" w:rsidR="0085757D" w:rsidRPr="008D557C" w:rsidRDefault="0085757D" w:rsidP="003A1163">
      <w:pPr>
        <w:rPr>
          <w:rFonts w:cs="Times New Roman"/>
        </w:rPr>
      </w:pPr>
    </w:p>
    <w:p w14:paraId="0E6D1DF5" w14:textId="77777777" w:rsidR="0085757D" w:rsidRPr="008D557C" w:rsidRDefault="0085757D" w:rsidP="003A1163">
      <w:pPr>
        <w:rPr>
          <w:rFonts w:cs="Times New Roman"/>
        </w:rPr>
      </w:pPr>
    </w:p>
    <w:p w14:paraId="0B22F548" w14:textId="77777777" w:rsidR="0085757D" w:rsidRPr="008D557C" w:rsidRDefault="0085757D" w:rsidP="003A1163">
      <w:pPr>
        <w:rPr>
          <w:rFonts w:cs="Times New Roman"/>
        </w:rPr>
        <w:sectPr w:rsidR="0085757D" w:rsidRPr="008D557C" w:rsidSect="001D4908">
          <w:footerReference w:type="default" r:id="rId8"/>
          <w:pgSz w:w="12240" w:h="15840" w:code="1"/>
          <w:pgMar w:top="1440" w:right="1800" w:bottom="1872" w:left="1800" w:header="720" w:footer="1440" w:gutter="0"/>
          <w:pgNumType w:fmt="lowerRoman" w:start="1"/>
          <w:cols w:space="720"/>
          <w:noEndnote/>
          <w:titlePg/>
        </w:sectPr>
      </w:pPr>
    </w:p>
    <w:p w14:paraId="4C86B3A8" w14:textId="00C9C006" w:rsidR="00825D3A" w:rsidRPr="008D557C" w:rsidRDefault="00825D3A" w:rsidP="00641DB2">
      <w:pPr>
        <w:pStyle w:val="Heading1"/>
        <w:rPr>
          <w:sz w:val="24"/>
        </w:rPr>
      </w:pPr>
      <w:bookmarkStart w:id="0" w:name="_Toc289175819"/>
      <w:bookmarkStart w:id="1" w:name="_Toc108469810"/>
      <w:bookmarkStart w:id="2" w:name="_Toc109306596"/>
      <w:r w:rsidRPr="008D557C">
        <w:rPr>
          <w:sz w:val="24"/>
        </w:rPr>
        <w:t>INTRODUCTION</w:t>
      </w:r>
      <w:bookmarkEnd w:id="0"/>
      <w:bookmarkEnd w:id="1"/>
      <w:bookmarkEnd w:id="2"/>
      <w:r w:rsidRPr="008D557C">
        <w:rPr>
          <w:sz w:val="24"/>
        </w:rPr>
        <w:t xml:space="preserve"> </w:t>
      </w:r>
    </w:p>
    <w:p w14:paraId="66A70866" w14:textId="73E6F972" w:rsidR="00825D3A" w:rsidRPr="008D557C" w:rsidRDefault="00825D3A" w:rsidP="00825D3A">
      <w:pPr>
        <w:rPr>
          <w:rFonts w:cs="Times New Roman"/>
          <w:shd w:val="clear" w:color="auto" w:fill="FFFFFF"/>
        </w:rPr>
      </w:pPr>
      <w:r w:rsidRPr="008D557C">
        <w:rPr>
          <w:rFonts w:cs="Times New Roman"/>
          <w:shd w:val="clear" w:color="auto" w:fill="FFFFFF"/>
        </w:rPr>
        <w:t xml:space="preserve">Corn </w:t>
      </w:r>
      <w:r w:rsidRPr="008D557C">
        <w:rPr>
          <w:rFonts w:cs="Times New Roman"/>
        </w:rPr>
        <w:t>(</w:t>
      </w:r>
      <w:r w:rsidRPr="008D557C">
        <w:rPr>
          <w:rFonts w:cs="Times New Roman"/>
          <w:i/>
          <w:iCs/>
        </w:rPr>
        <w:t>Zea mays</w:t>
      </w:r>
      <w:r w:rsidRPr="008D557C">
        <w:rPr>
          <w:rFonts w:cs="Times New Roman"/>
        </w:rPr>
        <w:t xml:space="preserve"> L.) </w:t>
      </w:r>
      <w:r w:rsidRPr="008D557C">
        <w:rPr>
          <w:rFonts w:cs="Times New Roman"/>
          <w:shd w:val="clear" w:color="auto" w:fill="FFFFFF"/>
        </w:rPr>
        <w:t>is the major cereal crop of the U.S. (Boyer &amp; Hannah, 2000). The U.S. alone is responsible for 32% of the world corn production (FAS, 2022)</w:t>
      </w:r>
      <w:r w:rsidR="00E102AF" w:rsidRPr="008D557C">
        <w:rPr>
          <w:rFonts w:cs="Times New Roman"/>
          <w:shd w:val="clear" w:color="auto" w:fill="FFFFFF"/>
        </w:rPr>
        <w:t>;</w:t>
      </w:r>
      <w:r w:rsidRPr="008D557C">
        <w:rPr>
          <w:rFonts w:cs="Times New Roman"/>
          <w:shd w:val="clear" w:color="auto" w:fill="FFFFFF"/>
        </w:rPr>
        <w:t xml:space="preserve"> and its holistic use, from human to animal consumption (Revilla et al., 2021; Hallauer, 2004), </w:t>
      </w:r>
      <w:r w:rsidR="00F64B2F" w:rsidRPr="008D557C">
        <w:rPr>
          <w:rFonts w:cs="Times New Roman"/>
          <w:shd w:val="clear" w:color="auto" w:fill="FFFFFF"/>
        </w:rPr>
        <w:t xml:space="preserve">make </w:t>
      </w:r>
      <w:r w:rsidRPr="008D557C">
        <w:rPr>
          <w:rFonts w:cs="Times New Roman"/>
          <w:shd w:val="clear" w:color="auto" w:fill="FFFFFF"/>
        </w:rPr>
        <w:t>this crop an important commodity around the world. Corn is a warm-season annual plant from the grass family, with fibrous root system, a single leaf at each node</w:t>
      </w:r>
      <w:r w:rsidR="00F64B2F" w:rsidRPr="008D557C">
        <w:rPr>
          <w:rFonts w:cs="Times New Roman"/>
          <w:shd w:val="clear" w:color="auto" w:fill="FFFFFF"/>
        </w:rPr>
        <w:t>.</w:t>
      </w:r>
      <w:r w:rsidRPr="008D557C">
        <w:rPr>
          <w:rFonts w:cs="Times New Roman"/>
          <w:shd w:val="clear" w:color="auto" w:fill="FFFFFF"/>
        </w:rPr>
        <w:t xml:space="preserve"> </w:t>
      </w:r>
      <w:r w:rsidR="00F64B2F" w:rsidRPr="008D557C">
        <w:rPr>
          <w:rFonts w:cs="Times New Roman"/>
          <w:shd w:val="clear" w:color="auto" w:fill="FFFFFF"/>
        </w:rPr>
        <w:t>D</w:t>
      </w:r>
      <w:r w:rsidRPr="008D557C">
        <w:rPr>
          <w:rFonts w:cs="Times New Roman"/>
          <w:shd w:val="clear" w:color="auto" w:fill="FFFFFF"/>
        </w:rPr>
        <w:t>epending on the hybrid, it can reach 3.5-m in height (Tollenar &amp; Dwyer, 1999).</w:t>
      </w:r>
    </w:p>
    <w:p w14:paraId="30FA1F20" w14:textId="36B55FDF" w:rsidR="00825D3A" w:rsidRPr="008D557C" w:rsidRDefault="00825D3A" w:rsidP="00825D3A">
      <w:pPr>
        <w:rPr>
          <w:rFonts w:cs="Times New Roman"/>
          <w:shd w:val="clear" w:color="auto" w:fill="FFFFFF"/>
        </w:rPr>
      </w:pPr>
      <w:r w:rsidRPr="008D557C">
        <w:rPr>
          <w:rFonts w:cs="Times New Roman"/>
          <w:shd w:val="clear" w:color="auto" w:fill="FFFFFF"/>
        </w:rPr>
        <w:t xml:space="preserve">Corn is fed as silage or grain for animal </w:t>
      </w:r>
      <w:r w:rsidRPr="008D557C">
        <w:rPr>
          <w:rFonts w:cs="Times New Roman"/>
        </w:rPr>
        <w:t>production (Klopfenstein et al., 2013), especially in dairy production systems (</w:t>
      </w:r>
      <w:r w:rsidRPr="008D557C">
        <w:rPr>
          <w:rFonts w:cs="Times New Roman"/>
          <w:shd w:val="clear" w:color="auto" w:fill="FFFFFF"/>
        </w:rPr>
        <w:t xml:space="preserve">Putnam &amp; Delcurto, 2020). </w:t>
      </w:r>
      <w:r w:rsidRPr="008D557C">
        <w:rPr>
          <w:rFonts w:cs="Times New Roman"/>
        </w:rPr>
        <w:t xml:space="preserve">Total corn production in the </w:t>
      </w:r>
      <w:r w:rsidR="004442B0" w:rsidRPr="008D557C">
        <w:rPr>
          <w:rFonts w:cs="Times New Roman"/>
        </w:rPr>
        <w:t>S</w:t>
      </w:r>
      <w:r w:rsidRPr="008D557C">
        <w:rPr>
          <w:rFonts w:cs="Times New Roman"/>
        </w:rPr>
        <w:t>outheastern U.S. has increased 77% from 2007 to 2017, and s</w:t>
      </w:r>
      <w:r w:rsidRPr="008D557C">
        <w:rPr>
          <w:rFonts w:cs="Times New Roman"/>
          <w:shd w:val="clear" w:color="auto" w:fill="FFFFFF"/>
        </w:rPr>
        <w:t xml:space="preserve">ilage is one of the most important forages for dairy producers </w:t>
      </w:r>
      <w:r w:rsidRPr="008D557C">
        <w:rPr>
          <w:rFonts w:cs="Times New Roman"/>
        </w:rPr>
        <w:t>(NASS Quick Stats</w:t>
      </w:r>
      <w:r w:rsidRPr="008D557C">
        <w:rPr>
          <w:rFonts w:cs="Times New Roman"/>
          <w:vertAlign w:val="superscript"/>
        </w:rPr>
        <w:t xml:space="preserve">1, </w:t>
      </w:r>
      <w:r w:rsidRPr="008D557C">
        <w:rPr>
          <w:rFonts w:cs="Times New Roman"/>
        </w:rPr>
        <w:t>2020</w:t>
      </w:r>
      <w:r w:rsidRPr="008D557C">
        <w:rPr>
          <w:rFonts w:cs="Times New Roman"/>
          <w:shd w:val="clear" w:color="auto" w:fill="FFFFFF"/>
        </w:rPr>
        <w:t xml:space="preserve">). Silage is a method of forage preservation through fermentation in an anaerobic environment, allowing the feed to be ready for cattle consumption (Muck et al., 2020). However, even though total corn production increased, </w:t>
      </w:r>
      <w:r w:rsidRPr="008D557C">
        <w:rPr>
          <w:rFonts w:cs="Times New Roman"/>
        </w:rPr>
        <w:t>silage production has simultaneously decreased 15% (NASS Quick Stats</w:t>
      </w:r>
      <w:r w:rsidRPr="008D557C">
        <w:rPr>
          <w:rFonts w:cs="Times New Roman"/>
          <w:vertAlign w:val="superscript"/>
        </w:rPr>
        <w:t xml:space="preserve">1, </w:t>
      </w:r>
      <w:r w:rsidRPr="008D557C">
        <w:rPr>
          <w:rFonts w:cs="Times New Roman"/>
        </w:rPr>
        <w:t>2020) due to the sharp decline in dairy production in this region (</w:t>
      </w:r>
      <w:r w:rsidRPr="008D557C">
        <w:rPr>
          <w:rFonts w:cs="Times New Roman"/>
          <w:shd w:val="clear" w:color="auto" w:fill="FFFFFF"/>
        </w:rPr>
        <w:t xml:space="preserve">Rahelizatovo &amp; Gillespie, 1999). </w:t>
      </w:r>
    </w:p>
    <w:p w14:paraId="0688E1F3" w14:textId="2CFEB389" w:rsidR="00825D3A" w:rsidRPr="008D557C" w:rsidRDefault="00825D3A" w:rsidP="00825D3A">
      <w:pPr>
        <w:rPr>
          <w:rFonts w:cs="Times New Roman"/>
          <w:shd w:val="clear" w:color="auto" w:fill="FFFFFF"/>
        </w:rPr>
      </w:pPr>
      <w:r w:rsidRPr="008D557C">
        <w:rPr>
          <w:rFonts w:cs="Times New Roman"/>
          <w:shd w:val="clear" w:color="auto" w:fill="FFFFFF"/>
        </w:rPr>
        <w:t>Although corn grain production keeps increasing, only 8% of the crop grain area is harvested in the Southeastern states (NASS, 2022)</w:t>
      </w:r>
      <w:r w:rsidR="004442B0" w:rsidRPr="008D557C">
        <w:rPr>
          <w:rFonts w:cs="Times New Roman"/>
          <w:shd w:val="clear" w:color="auto" w:fill="FFFFFF"/>
        </w:rPr>
        <w:t>.</w:t>
      </w:r>
      <w:r w:rsidRPr="008D557C">
        <w:rPr>
          <w:rFonts w:cs="Times New Roman"/>
          <w:shd w:val="clear" w:color="auto" w:fill="FFFFFF"/>
        </w:rPr>
        <w:t xml:space="preserve"> </w:t>
      </w:r>
      <w:r w:rsidR="004442B0" w:rsidRPr="008D557C">
        <w:rPr>
          <w:rFonts w:cs="Times New Roman"/>
          <w:shd w:val="clear" w:color="auto" w:fill="FFFFFF"/>
        </w:rPr>
        <w:t>F</w:t>
      </w:r>
      <w:r w:rsidRPr="008D557C">
        <w:rPr>
          <w:rFonts w:cs="Times New Roman"/>
          <w:shd w:val="clear" w:color="auto" w:fill="FFFFFF"/>
        </w:rPr>
        <w:t xml:space="preserve">or this reason, strategies to increase the land use efficiency are necessary. In addition, </w:t>
      </w:r>
      <w:r w:rsidRPr="008D557C">
        <w:rPr>
          <w:rFonts w:cs="Times New Roman"/>
        </w:rPr>
        <w:t>corn production in the Southeastern U.S. is usually affected by poor soil health, and issues such as erosion can result in low yields. Strategies such as no-till (</w:t>
      </w:r>
      <w:r w:rsidRPr="008D557C">
        <w:rPr>
          <w:rFonts w:cs="Times New Roman"/>
          <w:shd w:val="clear" w:color="auto" w:fill="FFFFFF"/>
        </w:rPr>
        <w:t xml:space="preserve">Cassel et al., 1995) and living mulch (LM) systems </w:t>
      </w:r>
      <w:r w:rsidRPr="008D557C">
        <w:rPr>
          <w:rFonts w:cs="Times New Roman"/>
        </w:rPr>
        <w:t>are helpful to overcome these issues.</w:t>
      </w:r>
    </w:p>
    <w:p w14:paraId="4C50DA27" w14:textId="0B2816B2" w:rsidR="00825D3A" w:rsidRPr="008D557C" w:rsidRDefault="00825D3A" w:rsidP="00825D3A">
      <w:pPr>
        <w:rPr>
          <w:rFonts w:cs="Times New Roman"/>
        </w:rPr>
      </w:pPr>
      <w:r w:rsidRPr="008D557C">
        <w:rPr>
          <w:rFonts w:cs="Times New Roman"/>
        </w:rPr>
        <w:t xml:space="preserve">Living mulch is a system in which the forage species are established before or simultaneously with the row crop and maintained as a living cover throughout the growing season (Hartwig &amp; Ammon, 2002). One of the first known studies utilizing LM systems was conducted by Adrien Pieters in 1927, where the author demonstrates the different types of green manure that can be adopted by farmers to maintain soil health. In this </w:t>
      </w:r>
      <w:r w:rsidR="009D1C31" w:rsidRPr="008D557C">
        <w:rPr>
          <w:rFonts w:cs="Times New Roman"/>
        </w:rPr>
        <w:t>report</w:t>
      </w:r>
      <w:r w:rsidRPr="008D557C">
        <w:rPr>
          <w:rFonts w:cs="Times New Roman"/>
        </w:rPr>
        <w:t>, LM is referred as a “companion crop”, where clovers were seeded with corn and oats</w:t>
      </w:r>
      <w:r w:rsidR="005D60B2" w:rsidRPr="008D557C">
        <w:rPr>
          <w:rFonts w:cs="Times New Roman"/>
        </w:rPr>
        <w:t>;</w:t>
      </w:r>
      <w:r w:rsidRPr="008D557C">
        <w:rPr>
          <w:rFonts w:cs="Times New Roman"/>
        </w:rPr>
        <w:t xml:space="preserve"> and</w:t>
      </w:r>
      <w:r w:rsidR="009E01CE" w:rsidRPr="008D557C">
        <w:rPr>
          <w:rFonts w:cs="Times New Roman"/>
        </w:rPr>
        <w:t>,</w:t>
      </w:r>
      <w:r w:rsidRPr="008D557C">
        <w:rPr>
          <w:rFonts w:cs="Times New Roman"/>
        </w:rPr>
        <w:t xml:space="preserve"> after harvesting the grain, the clovers were harvested for hay production (Pieters, 1927). In general, LM systems were developed to alleviate concerns of soil depletion and find</w:t>
      </w:r>
      <w:r w:rsidR="00A145BA" w:rsidRPr="008D557C">
        <w:rPr>
          <w:rFonts w:cs="Times New Roman"/>
        </w:rPr>
        <w:t xml:space="preserve"> </w:t>
      </w:r>
      <w:r w:rsidRPr="008D557C">
        <w:rPr>
          <w:rFonts w:cs="Times New Roman"/>
        </w:rPr>
        <w:t xml:space="preserve">reduce negative effects </w:t>
      </w:r>
      <w:r w:rsidR="009E01CE" w:rsidRPr="008D557C">
        <w:rPr>
          <w:rFonts w:cs="Times New Roman"/>
        </w:rPr>
        <w:t xml:space="preserve">of tillage </w:t>
      </w:r>
      <w:r w:rsidRPr="008D557C">
        <w:rPr>
          <w:rFonts w:cs="Times New Roman"/>
        </w:rPr>
        <w:t xml:space="preserve">on soil productivity, since farmers would rely solely on tillage for weed control before the introduction of herbicides (Paine &amp; Harrison, 1993). </w:t>
      </w:r>
    </w:p>
    <w:p w14:paraId="54CDF0D2" w14:textId="35F49DB5" w:rsidR="00825D3A" w:rsidRPr="008D557C" w:rsidRDefault="00825D3A" w:rsidP="00825D3A">
      <w:pPr>
        <w:rPr>
          <w:rFonts w:cs="Times New Roman"/>
        </w:rPr>
      </w:pPr>
      <w:r w:rsidRPr="008D557C">
        <w:rPr>
          <w:rFonts w:cs="Times New Roman"/>
        </w:rPr>
        <w:t>While conventional production can negatively affect the soil health (Kibblewhite, et al., 2008), LM systems could have the opposite effect. The LM system can improve soil structure by reducing soil erosion (Siller et al., 2016) and restrict</w:t>
      </w:r>
      <w:r w:rsidR="009E01CE" w:rsidRPr="008D557C">
        <w:rPr>
          <w:rFonts w:cs="Times New Roman"/>
        </w:rPr>
        <w:t>ing</w:t>
      </w:r>
      <w:r w:rsidRPr="008D557C">
        <w:rPr>
          <w:rFonts w:cs="Times New Roman"/>
        </w:rPr>
        <w:t xml:space="preserve"> weed growth in between corn rows (Sanders et al., 2018). In addition, the U.S. and Europe are trying to encourage producers to reduce the use of synthetic N by recommending the use </w:t>
      </w:r>
      <w:r w:rsidR="009E01CE" w:rsidRPr="008D557C">
        <w:rPr>
          <w:rFonts w:cs="Times New Roman"/>
        </w:rPr>
        <w:t xml:space="preserve">of </w:t>
      </w:r>
      <w:r w:rsidRPr="008D557C">
        <w:rPr>
          <w:rFonts w:cs="Times New Roman"/>
        </w:rPr>
        <w:t xml:space="preserve">green manures, legumes, and organic fertilizers (Prasad, 1998). When utilizing legumes as a LM, the association with </w:t>
      </w:r>
      <w:r w:rsidRPr="008D557C">
        <w:rPr>
          <w:rFonts w:cs="Times New Roman"/>
          <w:i/>
          <w:iCs/>
        </w:rPr>
        <w:t>Rhizobium</w:t>
      </w:r>
      <w:r w:rsidRPr="008D557C">
        <w:rPr>
          <w:rFonts w:cs="Times New Roman"/>
        </w:rPr>
        <w:t xml:space="preserve"> spp. in legume roots leads to an influx of N, increasing the N pool for plant uptake (Peoples &amp; Craswell, 1992).</w:t>
      </w:r>
    </w:p>
    <w:p w14:paraId="7B9C7C48" w14:textId="0552737D" w:rsidR="00825D3A" w:rsidRPr="008D557C" w:rsidRDefault="00825D3A" w:rsidP="00825D3A">
      <w:pPr>
        <w:rPr>
          <w:rFonts w:cs="Times New Roman"/>
        </w:rPr>
      </w:pPr>
      <w:r w:rsidRPr="008D557C">
        <w:rPr>
          <w:rFonts w:cs="Times New Roman"/>
        </w:rPr>
        <w:t xml:space="preserve">Nitrogen is an essential macronutrient for plant growth because </w:t>
      </w:r>
      <w:r w:rsidR="008C3080" w:rsidRPr="008D557C">
        <w:rPr>
          <w:rFonts w:cs="Times New Roman"/>
        </w:rPr>
        <w:t>it</w:t>
      </w:r>
      <w:r w:rsidRPr="008D557C">
        <w:rPr>
          <w:rFonts w:cs="Times New Roman"/>
        </w:rPr>
        <w:t xml:space="preserve"> is responsible for amino acid and protein synthesis, and it is a component of the chlorophyll molecule (Barker &amp; Culman, 2020; Tripathi et al., 2014) for photosynthesis. To </w:t>
      </w:r>
      <w:r w:rsidR="009E01CE" w:rsidRPr="008D557C">
        <w:rPr>
          <w:rFonts w:cs="Times New Roman"/>
        </w:rPr>
        <w:t xml:space="preserve">meet </w:t>
      </w:r>
      <w:r w:rsidRPr="008D557C">
        <w:rPr>
          <w:rFonts w:cs="Times New Roman"/>
        </w:rPr>
        <w:t xml:space="preserve">the N demand of crops, synthetic N fertilizers are often used in most cash crop production systems.  However, these synthetic N fertilizers </w:t>
      </w:r>
      <w:r w:rsidR="009E01CE" w:rsidRPr="008D557C">
        <w:rPr>
          <w:rFonts w:cs="Times New Roman"/>
        </w:rPr>
        <w:t xml:space="preserve">can have </w:t>
      </w:r>
      <w:r w:rsidRPr="008D557C">
        <w:rPr>
          <w:rFonts w:cs="Times New Roman"/>
        </w:rPr>
        <w:t>harmful side effects, such as acid rain and contamination of ground waters due to nitrate concentration, and ammonia volatilization (Prasad, 1998).</w:t>
      </w:r>
      <w:r w:rsidR="00373D3A" w:rsidRPr="008D557C">
        <w:rPr>
          <w:rFonts w:cs="Times New Roman"/>
        </w:rPr>
        <w:t xml:space="preserve"> For this reason, the use of legumes to ease the amount of synthetic fertilizer can</w:t>
      </w:r>
      <w:r w:rsidRPr="008D557C">
        <w:rPr>
          <w:rFonts w:cs="Times New Roman"/>
        </w:rPr>
        <w:t xml:space="preserve"> ultimately provide N to the corn (Andrews et al., 2018) through N transfer. </w:t>
      </w:r>
    </w:p>
    <w:p w14:paraId="3D58C7BF" w14:textId="0B584783" w:rsidR="00825D3A" w:rsidRPr="008D557C" w:rsidRDefault="00825D3A" w:rsidP="00825D3A">
      <w:pPr>
        <w:rPr>
          <w:rFonts w:cs="Times New Roman"/>
        </w:rPr>
      </w:pPr>
      <w:r w:rsidRPr="008D557C">
        <w:rPr>
          <w:rFonts w:cs="Times New Roman"/>
        </w:rPr>
        <w:t>The N transfer occurs through forage decomposition (Sanders et al., 2018), N from the root exudates (Paynel et al., 2001; Ta et al., 1986), or arbuscular mychorrizal fungi (AMF) association (Thilakarathna et al., 2016). According to Soumare et al</w:t>
      </w:r>
      <w:r w:rsidR="008C3080" w:rsidRPr="008D557C">
        <w:rPr>
          <w:rFonts w:cs="Times New Roman"/>
        </w:rPr>
        <w:t>.</w:t>
      </w:r>
      <w:r w:rsidRPr="008D557C">
        <w:rPr>
          <w:rFonts w:cs="Times New Roman"/>
        </w:rPr>
        <w:t xml:space="preserve"> (2020), AMF aids BNF</w:t>
      </w:r>
      <w:r w:rsidR="00373D3A" w:rsidRPr="008D557C">
        <w:rPr>
          <w:rFonts w:cs="Times New Roman"/>
        </w:rPr>
        <w:t xml:space="preserve"> (Biological Nitrogen Fixation)</w:t>
      </w:r>
      <w:r w:rsidRPr="008D557C">
        <w:rPr>
          <w:rFonts w:cs="Times New Roman"/>
        </w:rPr>
        <w:t xml:space="preserve"> by the direct or indirect interaction with microorganisms </w:t>
      </w:r>
      <w:r w:rsidR="00A25340" w:rsidRPr="008D557C">
        <w:rPr>
          <w:rFonts w:cs="Times New Roman"/>
        </w:rPr>
        <w:t xml:space="preserve">that have </w:t>
      </w:r>
      <w:r w:rsidRPr="008D557C">
        <w:rPr>
          <w:rFonts w:cs="Times New Roman"/>
        </w:rPr>
        <w:t xml:space="preserve">N-fixing functions. In addition, lower N fertilization should be </w:t>
      </w:r>
      <w:r w:rsidR="00A25340" w:rsidRPr="008D557C">
        <w:rPr>
          <w:rFonts w:cs="Times New Roman"/>
        </w:rPr>
        <w:t xml:space="preserve">applied </w:t>
      </w:r>
      <w:r w:rsidRPr="008D557C">
        <w:rPr>
          <w:rFonts w:cs="Times New Roman"/>
        </w:rPr>
        <w:t xml:space="preserve">to assure that the N </w:t>
      </w:r>
      <w:r w:rsidR="00AC168F" w:rsidRPr="008D557C">
        <w:rPr>
          <w:rFonts w:cs="Times New Roman"/>
        </w:rPr>
        <w:t xml:space="preserve">uptake </w:t>
      </w:r>
      <w:r w:rsidRPr="008D557C">
        <w:rPr>
          <w:rFonts w:cs="Times New Roman"/>
        </w:rPr>
        <w:t>comes from the BNF rather than chemical fertilization (Ledgard et al., 2001). Enriquez-Hidalgo et al. (2006)</w:t>
      </w:r>
      <w:r w:rsidR="008C3080" w:rsidRPr="008D557C">
        <w:rPr>
          <w:rFonts w:cs="Times New Roman"/>
        </w:rPr>
        <w:t>,</w:t>
      </w:r>
      <w:r w:rsidRPr="008D557C">
        <w:rPr>
          <w:rFonts w:cs="Times New Roman"/>
        </w:rPr>
        <w:t xml:space="preserve"> </w:t>
      </w:r>
      <w:r w:rsidR="008C3080" w:rsidRPr="008D557C">
        <w:rPr>
          <w:rFonts w:cs="Times New Roman"/>
        </w:rPr>
        <w:t>it</w:t>
      </w:r>
      <w:r w:rsidRPr="008D557C">
        <w:rPr>
          <w:rFonts w:cs="Times New Roman"/>
        </w:rPr>
        <w:t xml:space="preserve"> found that synthetic N fertilization reduce</w:t>
      </w:r>
      <w:r w:rsidR="00AC168F" w:rsidRPr="008D557C">
        <w:rPr>
          <w:rFonts w:cs="Times New Roman"/>
        </w:rPr>
        <w:t>s</w:t>
      </w:r>
      <w:r w:rsidRPr="008D557C">
        <w:rPr>
          <w:rFonts w:cs="Times New Roman"/>
        </w:rPr>
        <w:t xml:space="preserve"> the amount of fixed N with increased N fertilizer. The BNF is an energetically costly system, thus</w:t>
      </w:r>
      <w:r w:rsidR="00AC168F" w:rsidRPr="008D557C">
        <w:rPr>
          <w:rFonts w:cs="Times New Roman"/>
        </w:rPr>
        <w:t>,</w:t>
      </w:r>
      <w:r w:rsidRPr="008D557C">
        <w:rPr>
          <w:rFonts w:cs="Times New Roman"/>
        </w:rPr>
        <w:t xml:space="preserve"> when N is available in soils, the roots association do not occur effectively. According to Kunelius (1974), N fertilization decreases the nodulation and weight of the nodules in legume, which leads to less BNF. Therefore, intensive management and adequate environmental conditions are necessary for the success of the LM system.</w:t>
      </w:r>
    </w:p>
    <w:p w14:paraId="11F3D251" w14:textId="4F1734AE" w:rsidR="00825D3A" w:rsidRPr="008D557C" w:rsidRDefault="00825D3A" w:rsidP="00825D3A">
      <w:pPr>
        <w:rPr>
          <w:rFonts w:cs="Times New Roman"/>
        </w:rPr>
      </w:pPr>
      <w:r w:rsidRPr="008D557C">
        <w:rPr>
          <w:rFonts w:cs="Times New Roman"/>
        </w:rPr>
        <w:t xml:space="preserve">A study conducted in Nova Scotia showed that the LM system is limited in climates with lower temperatures, because the LM leads to lower soil temperature, delaying corn emergence, development, and increasing its sensitivity to frost (Martin et al., 1999). </w:t>
      </w:r>
      <w:r w:rsidR="009D1C31" w:rsidRPr="008D557C">
        <w:rPr>
          <w:rFonts w:cs="Times New Roman"/>
        </w:rPr>
        <w:t>In the other hand</w:t>
      </w:r>
      <w:r w:rsidRPr="008D557C">
        <w:rPr>
          <w:rFonts w:cs="Times New Roman"/>
        </w:rPr>
        <w:t>, a study conducted in Georgia concluded that LM systems can be successful in areas with warmer soils (Andrews et al., 2018), since higher soil temperatures can increase soil mineralization (</w:t>
      </w:r>
      <w:r w:rsidRPr="008D557C">
        <w:rPr>
          <w:rFonts w:cs="Times New Roman"/>
          <w:highlight w:val="white"/>
        </w:rPr>
        <w:t>Guntiñas et al., 2012)</w:t>
      </w:r>
      <w:r w:rsidRPr="008D557C">
        <w:rPr>
          <w:rFonts w:cs="Times New Roman"/>
        </w:rPr>
        <w:t xml:space="preserve"> </w:t>
      </w:r>
      <w:r w:rsidR="00D85C9F" w:rsidRPr="008D557C">
        <w:rPr>
          <w:rFonts w:cs="Times New Roman"/>
        </w:rPr>
        <w:t xml:space="preserve">by </w:t>
      </w:r>
      <w:r w:rsidRPr="008D557C">
        <w:rPr>
          <w:rFonts w:cs="Times New Roman"/>
        </w:rPr>
        <w:t>releasing important nutrients for plant growth.</w:t>
      </w:r>
    </w:p>
    <w:p w14:paraId="51D81E6E" w14:textId="459DD5AA" w:rsidR="00825D3A" w:rsidRPr="008D557C" w:rsidRDefault="00825D3A" w:rsidP="00825D3A">
      <w:pPr>
        <w:rPr>
          <w:rFonts w:cs="Times New Roman"/>
        </w:rPr>
      </w:pPr>
      <w:r w:rsidRPr="008D557C">
        <w:rPr>
          <w:rFonts w:cs="Times New Roman"/>
        </w:rPr>
        <w:t xml:space="preserve">According to Siller et al., </w:t>
      </w:r>
      <w:r w:rsidR="009D1C31" w:rsidRPr="008D557C">
        <w:rPr>
          <w:rFonts w:cs="Times New Roman"/>
        </w:rPr>
        <w:t>(</w:t>
      </w:r>
      <w:r w:rsidRPr="008D557C">
        <w:rPr>
          <w:rFonts w:cs="Times New Roman"/>
        </w:rPr>
        <w:t>2016</w:t>
      </w:r>
      <w:r w:rsidR="009D1C31" w:rsidRPr="008D557C">
        <w:rPr>
          <w:rFonts w:cs="Times New Roman"/>
        </w:rPr>
        <w:t>)</w:t>
      </w:r>
      <w:r w:rsidRPr="008D557C">
        <w:rPr>
          <w:rFonts w:cs="Times New Roman"/>
        </w:rPr>
        <w:t xml:space="preserve">, the LM systems can decrease soil loss through erosion by 77% and P and N loss by 80%. Deguchi et al. </w:t>
      </w:r>
      <w:r w:rsidRPr="008D557C">
        <w:rPr>
          <w:rFonts w:eastAsia="Source Sans Pro" w:cs="Times New Roman"/>
        </w:rPr>
        <w:t>(2017) observed</w:t>
      </w:r>
      <w:r w:rsidRPr="008D557C">
        <w:rPr>
          <w:rFonts w:cs="Times New Roman"/>
        </w:rPr>
        <w:t xml:space="preserve"> that P fertilization</w:t>
      </w:r>
      <w:r w:rsidR="00AC168F" w:rsidRPr="008D557C">
        <w:rPr>
          <w:rFonts w:cs="Times New Roman"/>
        </w:rPr>
        <w:t xml:space="preserve"> </w:t>
      </w:r>
      <w:r w:rsidRPr="008D557C">
        <w:rPr>
          <w:rFonts w:cs="Times New Roman"/>
        </w:rPr>
        <w:t>might not be necessary in silage corn grown under LM systems, due to a potential increased mycorrhizal association with the corn. Püschel et al. (2017) found that mychorrizal associations not only increase the P uptake, but also increase the total plant N through BNF. According to Israel (1987), P increases the number of nodules and fresh weight in soybeans;</w:t>
      </w:r>
      <w:r w:rsidR="00865506" w:rsidRPr="008D557C">
        <w:rPr>
          <w:rFonts w:cs="Times New Roman"/>
        </w:rPr>
        <w:t xml:space="preserve"> </w:t>
      </w:r>
      <w:r w:rsidR="00D85C9F" w:rsidRPr="008D557C">
        <w:rPr>
          <w:rFonts w:cs="Times New Roman"/>
        </w:rPr>
        <w:t>T</w:t>
      </w:r>
      <w:r w:rsidRPr="008D557C">
        <w:rPr>
          <w:rFonts w:cs="Times New Roman"/>
        </w:rPr>
        <w:t>hese</w:t>
      </w:r>
      <w:r w:rsidR="00AC168F" w:rsidRPr="008D557C">
        <w:rPr>
          <w:rFonts w:cs="Times New Roman"/>
        </w:rPr>
        <w:t>.</w:t>
      </w:r>
      <w:r w:rsidRPr="008D557C">
        <w:rPr>
          <w:rFonts w:cs="Times New Roman"/>
        </w:rPr>
        <w:t xml:space="preserve"> </w:t>
      </w:r>
      <w:r w:rsidR="00AC168F" w:rsidRPr="008D557C">
        <w:rPr>
          <w:rFonts w:cs="Times New Roman"/>
        </w:rPr>
        <w:t>T</w:t>
      </w:r>
      <w:r w:rsidRPr="008D557C">
        <w:rPr>
          <w:rFonts w:cs="Times New Roman"/>
        </w:rPr>
        <w:t>herefore, these associations have a great impact in increasing crop production (Messa &amp; Savioli, 2021) due to the increase in root contact surface by the fungal mycelia that develop in the roots (Smith &amp; Smith, 2012) and for the</w:t>
      </w:r>
      <w:r w:rsidR="00373D3A" w:rsidRPr="008D557C">
        <w:rPr>
          <w:rFonts w:cs="Times New Roman"/>
        </w:rPr>
        <w:t xml:space="preserve"> increase in P acquisition that increases the efficiency of BNF by the increase of nodule mass (Divito &amp; Sadras, 2014)</w:t>
      </w:r>
    </w:p>
    <w:p w14:paraId="6B1433DB" w14:textId="226CE0E8" w:rsidR="00825D3A" w:rsidRPr="008D557C" w:rsidRDefault="00825D3A" w:rsidP="00825D3A">
      <w:pPr>
        <w:rPr>
          <w:rFonts w:cs="Times New Roman"/>
        </w:rPr>
      </w:pPr>
      <w:r w:rsidRPr="008D557C">
        <w:rPr>
          <w:rFonts w:cs="Times New Roman"/>
        </w:rPr>
        <w:t xml:space="preserve">To maximize </w:t>
      </w:r>
      <w:r w:rsidR="00067E50" w:rsidRPr="008D557C">
        <w:rPr>
          <w:rFonts w:cs="Times New Roman"/>
        </w:rPr>
        <w:t>cash crop production</w:t>
      </w:r>
      <w:r w:rsidRPr="008D557C">
        <w:rPr>
          <w:rFonts w:cs="Times New Roman"/>
        </w:rPr>
        <w:t>, suppression of the LM is necessary to avoid competition between corn and LM for nutrients and water (</w:t>
      </w:r>
      <w:r w:rsidRPr="008D557C">
        <w:rPr>
          <w:rFonts w:cs="Times New Roman"/>
          <w:shd w:val="clear" w:color="auto" w:fill="FFFFFF"/>
        </w:rPr>
        <w:t>Sanders et al.,</w:t>
      </w:r>
      <w:r w:rsidRPr="008D557C">
        <w:rPr>
          <w:rFonts w:eastAsia="Arial" w:cs="Times New Roman"/>
        </w:rPr>
        <w:t xml:space="preserve"> 2017; </w:t>
      </w:r>
      <w:r w:rsidRPr="008D557C">
        <w:rPr>
          <w:rFonts w:cs="Times New Roman"/>
          <w:shd w:val="clear" w:color="auto" w:fill="FFFFFF"/>
        </w:rPr>
        <w:t xml:space="preserve">Affeldt et al., 2004; </w:t>
      </w:r>
      <w:r w:rsidRPr="008D557C">
        <w:rPr>
          <w:rFonts w:cs="Times New Roman"/>
        </w:rPr>
        <w:t xml:space="preserve">Hoffman et al., 1993). Zemenchik et al. (2000) studied kura clover as LM </w:t>
      </w:r>
      <w:r w:rsidR="00067E50" w:rsidRPr="008D557C">
        <w:rPr>
          <w:rFonts w:cs="Times New Roman"/>
        </w:rPr>
        <w:t xml:space="preserve">and </w:t>
      </w:r>
      <w:r w:rsidRPr="008D557C">
        <w:rPr>
          <w:rFonts w:cs="Times New Roman"/>
        </w:rPr>
        <w:t>found that</w:t>
      </w:r>
      <w:r w:rsidR="00067E50" w:rsidRPr="008D557C">
        <w:rPr>
          <w:rFonts w:cs="Times New Roman"/>
        </w:rPr>
        <w:t>,</w:t>
      </w:r>
      <w:r w:rsidRPr="008D557C">
        <w:rPr>
          <w:rFonts w:cs="Times New Roman"/>
        </w:rPr>
        <w:t xml:space="preserve"> if the LM was not suppressed</w:t>
      </w:r>
      <w:r w:rsidR="00067E50" w:rsidRPr="008D557C">
        <w:rPr>
          <w:rFonts w:cs="Times New Roman"/>
        </w:rPr>
        <w:t>,</w:t>
      </w:r>
      <w:r w:rsidRPr="008D557C">
        <w:rPr>
          <w:rFonts w:cs="Times New Roman"/>
        </w:rPr>
        <w:t xml:space="preserve"> it delayed corn emergence</w:t>
      </w:r>
      <w:r w:rsidR="00DA622B" w:rsidRPr="008D557C">
        <w:rPr>
          <w:rFonts w:cs="Times New Roman"/>
        </w:rPr>
        <w:t>;</w:t>
      </w:r>
      <w:r w:rsidR="00067E50" w:rsidRPr="008D557C">
        <w:rPr>
          <w:rFonts w:cs="Times New Roman"/>
        </w:rPr>
        <w:t xml:space="preserve">. </w:t>
      </w:r>
      <w:r w:rsidRPr="008D557C">
        <w:rPr>
          <w:rFonts w:cs="Times New Roman"/>
        </w:rPr>
        <w:t>Ginakes et al. (2020) found that suppression of LM through tillage methods</w:t>
      </w:r>
      <w:r w:rsidR="00067E50" w:rsidRPr="008D557C">
        <w:rPr>
          <w:rFonts w:cs="Times New Roman"/>
        </w:rPr>
        <w:t xml:space="preserve"> provided</w:t>
      </w:r>
      <w:r w:rsidRPr="008D557C">
        <w:rPr>
          <w:rFonts w:cs="Times New Roman"/>
        </w:rPr>
        <w:t xml:space="preserve"> greater soil N, thus increasing grain yields. Similar responses were found using partial rototilling to suppress LM two weeks after corn emergence (Grubinger et al., 1990).</w:t>
      </w:r>
    </w:p>
    <w:p w14:paraId="011646DB" w14:textId="148B7223" w:rsidR="00825D3A" w:rsidRPr="008D557C" w:rsidRDefault="00825D3A" w:rsidP="00825D3A">
      <w:pPr>
        <w:rPr>
          <w:rFonts w:cs="Times New Roman"/>
        </w:rPr>
      </w:pPr>
      <w:r w:rsidRPr="008D557C">
        <w:rPr>
          <w:rFonts w:cs="Times New Roman"/>
          <w:shd w:val="clear" w:color="auto" w:fill="FFFFFF"/>
        </w:rPr>
        <w:t xml:space="preserve">Even though LM systems </w:t>
      </w:r>
      <w:r w:rsidR="00DA622B" w:rsidRPr="008D557C">
        <w:rPr>
          <w:rFonts w:cs="Times New Roman"/>
          <w:shd w:val="clear" w:color="auto" w:fill="FFFFFF"/>
        </w:rPr>
        <w:t>are</w:t>
      </w:r>
      <w:r w:rsidR="00067E50" w:rsidRPr="008D557C">
        <w:rPr>
          <w:rFonts w:cs="Times New Roman"/>
          <w:shd w:val="clear" w:color="auto" w:fill="FFFFFF"/>
        </w:rPr>
        <w:t>,</w:t>
      </w:r>
      <w:r w:rsidRPr="008D557C">
        <w:rPr>
          <w:rFonts w:cs="Times New Roman"/>
          <w:shd w:val="clear" w:color="auto" w:fill="FFFFFF"/>
        </w:rPr>
        <w:t xml:space="preserve"> for the most part</w:t>
      </w:r>
      <w:r w:rsidR="00067E50" w:rsidRPr="008D557C">
        <w:rPr>
          <w:rFonts w:cs="Times New Roman"/>
          <w:shd w:val="clear" w:color="auto" w:fill="FFFFFF"/>
        </w:rPr>
        <w:t>,</w:t>
      </w:r>
      <w:r w:rsidRPr="008D557C">
        <w:rPr>
          <w:rFonts w:cs="Times New Roman"/>
          <w:shd w:val="clear" w:color="auto" w:fill="FFFFFF"/>
        </w:rPr>
        <w:t xml:space="preserve"> beneficial, </w:t>
      </w:r>
      <w:r w:rsidR="00DA622B" w:rsidRPr="008D557C">
        <w:rPr>
          <w:rFonts w:cs="Times New Roman"/>
          <w:shd w:val="clear" w:color="auto" w:fill="FFFFFF"/>
        </w:rPr>
        <w:t>they</w:t>
      </w:r>
      <w:r w:rsidRPr="008D557C">
        <w:rPr>
          <w:rFonts w:cs="Times New Roman"/>
          <w:shd w:val="clear" w:color="auto" w:fill="FFFFFF"/>
        </w:rPr>
        <w:t xml:space="preserve"> can also </w:t>
      </w:r>
      <w:r w:rsidR="00067E50" w:rsidRPr="008D557C">
        <w:rPr>
          <w:rFonts w:cs="Times New Roman"/>
          <w:shd w:val="clear" w:color="auto" w:fill="FFFFFF"/>
        </w:rPr>
        <w:t xml:space="preserve">produce </w:t>
      </w:r>
      <w:r w:rsidRPr="008D557C">
        <w:rPr>
          <w:rFonts w:cs="Times New Roman"/>
          <w:shd w:val="clear" w:color="auto" w:fill="FFFFFF"/>
        </w:rPr>
        <w:t xml:space="preserve">some challenges. Several studies observed that corn </w:t>
      </w:r>
      <w:r w:rsidR="00067E50" w:rsidRPr="008D557C">
        <w:rPr>
          <w:rFonts w:cs="Times New Roman"/>
          <w:shd w:val="clear" w:color="auto" w:fill="FFFFFF"/>
        </w:rPr>
        <w:t xml:space="preserve">yield </w:t>
      </w:r>
      <w:r w:rsidRPr="008D557C">
        <w:rPr>
          <w:rFonts w:cs="Times New Roman"/>
          <w:shd w:val="clear" w:color="auto" w:fill="FFFFFF"/>
        </w:rPr>
        <w:t xml:space="preserve">tended to be </w:t>
      </w:r>
      <w:r w:rsidR="00067E50" w:rsidRPr="008D557C">
        <w:rPr>
          <w:rFonts w:cs="Times New Roman"/>
          <w:shd w:val="clear" w:color="auto" w:fill="FFFFFF"/>
        </w:rPr>
        <w:t xml:space="preserve">lower under living mulch systems </w:t>
      </w:r>
      <w:r w:rsidRPr="008D557C">
        <w:rPr>
          <w:rFonts w:cs="Times New Roman"/>
          <w:shd w:val="clear" w:color="auto" w:fill="FFFFFF"/>
        </w:rPr>
        <w:t xml:space="preserve">than corn grown conventionally (Hill, et al., 2021; Andrews et al., 2018; Sanders et al., 2018; </w:t>
      </w:r>
      <w:r w:rsidRPr="008D557C">
        <w:rPr>
          <w:rFonts w:cs="Times New Roman"/>
        </w:rPr>
        <w:t>Ochsner et al., 2010)</w:t>
      </w:r>
      <w:r w:rsidR="00067E50" w:rsidRPr="008D557C">
        <w:rPr>
          <w:rFonts w:cs="Times New Roman"/>
        </w:rPr>
        <w:t>.</w:t>
      </w:r>
      <w:r w:rsidRPr="008D557C">
        <w:rPr>
          <w:rFonts w:cs="Times New Roman"/>
        </w:rPr>
        <w:t xml:space="preserve"> </w:t>
      </w:r>
      <w:r w:rsidR="00067E50" w:rsidRPr="008D557C">
        <w:rPr>
          <w:rFonts w:cs="Times New Roman"/>
        </w:rPr>
        <w:t>H</w:t>
      </w:r>
      <w:r w:rsidRPr="008D557C">
        <w:rPr>
          <w:rFonts w:cs="Times New Roman"/>
        </w:rPr>
        <w:t>owever, the benefits in local biodiversity must be considered, given the current emphasis in agricultural sustainable practices (Jordan et al., 2007).</w:t>
      </w:r>
    </w:p>
    <w:p w14:paraId="4EA9016C" w14:textId="77777777" w:rsidR="00825D3A" w:rsidRPr="008D557C" w:rsidRDefault="00825D3A" w:rsidP="00825D3A">
      <w:pPr>
        <w:pStyle w:val="Heading3"/>
        <w:rPr>
          <w:rFonts w:cs="Times New Roman"/>
          <w:szCs w:val="24"/>
          <w:shd w:val="clear" w:color="auto" w:fill="FFFFFF"/>
        </w:rPr>
      </w:pPr>
      <w:bookmarkStart w:id="3" w:name="_Toc108469811"/>
      <w:bookmarkStart w:id="4" w:name="_Toc109306597"/>
      <w:r w:rsidRPr="008D557C">
        <w:rPr>
          <w:rFonts w:cs="Times New Roman"/>
          <w:szCs w:val="24"/>
          <w:shd w:val="clear" w:color="auto" w:fill="FFFFFF"/>
        </w:rPr>
        <w:t>Living mulch species (e. g. white clover, crimson clover, and cereal rye)</w:t>
      </w:r>
      <w:bookmarkEnd w:id="3"/>
      <w:bookmarkEnd w:id="4"/>
      <w:r w:rsidRPr="008D557C">
        <w:rPr>
          <w:rFonts w:cs="Times New Roman"/>
          <w:szCs w:val="24"/>
          <w:shd w:val="clear" w:color="auto" w:fill="FFFFFF"/>
        </w:rPr>
        <w:t xml:space="preserve"> </w:t>
      </w:r>
    </w:p>
    <w:p w14:paraId="44A8591D" w14:textId="29B4DA58" w:rsidR="00825D3A" w:rsidRPr="008D557C" w:rsidRDefault="00825D3A" w:rsidP="00825D3A">
      <w:pPr>
        <w:rPr>
          <w:rFonts w:cs="Times New Roman"/>
          <w:shd w:val="clear" w:color="auto" w:fill="FFFFFF"/>
        </w:rPr>
      </w:pPr>
      <w:r w:rsidRPr="008D557C">
        <w:rPr>
          <w:rFonts w:cs="Times New Roman"/>
          <w:shd w:val="clear" w:color="auto" w:fill="FFFFFF"/>
        </w:rPr>
        <w:t xml:space="preserve">White clover is a cool-season perennial legume used for hay </w:t>
      </w:r>
      <w:r w:rsidRPr="008D557C">
        <w:rPr>
          <w:rFonts w:cs="Times New Roman"/>
        </w:rPr>
        <w:t xml:space="preserve">production, </w:t>
      </w:r>
      <w:r w:rsidRPr="008D557C">
        <w:rPr>
          <w:rFonts w:cs="Times New Roman"/>
          <w:shd w:val="clear" w:color="auto" w:fill="FFFFFF"/>
        </w:rPr>
        <w:t>grazing,</w:t>
      </w:r>
      <w:r w:rsidRPr="008D557C">
        <w:rPr>
          <w:shd w:val="clear" w:color="auto" w:fill="FFFFFF"/>
        </w:rPr>
        <w:t xml:space="preserve"> </w:t>
      </w:r>
      <w:r w:rsidR="00DA622B" w:rsidRPr="008D557C">
        <w:rPr>
          <w:shd w:val="clear" w:color="auto" w:fill="FFFFFF"/>
        </w:rPr>
        <w:t>and</w:t>
      </w:r>
      <w:r w:rsidR="00DA622B" w:rsidRPr="008D557C">
        <w:rPr>
          <w:rFonts w:cs="Times New Roman"/>
        </w:rPr>
        <w:t xml:space="preserve"> </w:t>
      </w:r>
      <w:r w:rsidRPr="008D557C">
        <w:rPr>
          <w:rFonts w:cs="Times New Roman"/>
        </w:rPr>
        <w:t>cover crops</w:t>
      </w:r>
      <w:r w:rsidR="00DA622B" w:rsidRPr="008D557C">
        <w:rPr>
          <w:rFonts w:cs="Times New Roman"/>
        </w:rPr>
        <w:t>;</w:t>
      </w:r>
      <w:r w:rsidRPr="008D557C">
        <w:rPr>
          <w:rFonts w:cs="Times New Roman"/>
        </w:rPr>
        <w:t xml:space="preserve"> and it can be used both in mixtures or as a monoculture (</w:t>
      </w:r>
      <w:r w:rsidRPr="008D557C">
        <w:rPr>
          <w:rFonts w:cs="Times New Roman"/>
          <w:shd w:val="clear" w:color="auto" w:fill="FFFFFF"/>
        </w:rPr>
        <w:t xml:space="preserve">Ball et al., 2007; </w:t>
      </w:r>
      <w:r w:rsidRPr="008D557C">
        <w:rPr>
          <w:rFonts w:cs="Times New Roman"/>
        </w:rPr>
        <w:t>Gibson &amp; Hollowell, 1966). </w:t>
      </w:r>
      <w:r w:rsidRPr="008D557C">
        <w:rPr>
          <w:rFonts w:cs="Times New Roman"/>
          <w:shd w:val="clear" w:color="auto" w:fill="FFFFFF"/>
        </w:rPr>
        <w:t>White clover has the potential to biologically fix more than 200 kg of N per ha</w:t>
      </w:r>
      <w:r w:rsidRPr="008D557C">
        <w:rPr>
          <w:rFonts w:cs="Times New Roman"/>
          <w:shd w:val="clear" w:color="auto" w:fill="FFFFFF"/>
          <w:vertAlign w:val="superscript"/>
        </w:rPr>
        <w:t xml:space="preserve">-1 </w:t>
      </w:r>
      <w:r w:rsidRPr="008D557C">
        <w:rPr>
          <w:rFonts w:cs="Times New Roman"/>
          <w:shd w:val="clear" w:color="auto" w:fill="FFFFFF"/>
        </w:rPr>
        <w:t>(Wedin &amp; Russelle, 2020)</w:t>
      </w:r>
      <w:r w:rsidR="000F5B56" w:rsidRPr="008D557C">
        <w:rPr>
          <w:rFonts w:cs="Times New Roman"/>
          <w:shd w:val="clear" w:color="auto" w:fill="FFFFFF"/>
        </w:rPr>
        <w:t>. G</w:t>
      </w:r>
      <w:r w:rsidRPr="008D557C">
        <w:rPr>
          <w:rFonts w:cs="Times New Roman"/>
          <w:shd w:val="clear" w:color="auto" w:fill="FFFFFF"/>
        </w:rPr>
        <w:t xml:space="preserve">iven current sustainable efforts to reduce the use of synthetic N fertilization, the reliability on legumes can </w:t>
      </w:r>
      <w:r w:rsidR="005339E6" w:rsidRPr="008D557C">
        <w:rPr>
          <w:rFonts w:cs="Times New Roman"/>
          <w:shd w:val="clear" w:color="auto" w:fill="FFFFFF"/>
        </w:rPr>
        <w:t xml:space="preserve">help the </w:t>
      </w:r>
      <w:r w:rsidRPr="008D557C">
        <w:rPr>
          <w:rFonts w:cs="Times New Roman"/>
          <w:shd w:val="clear" w:color="auto" w:fill="FFFFFF"/>
        </w:rPr>
        <w:t xml:space="preserve">production of </w:t>
      </w:r>
      <w:r w:rsidR="005339E6" w:rsidRPr="008D557C">
        <w:rPr>
          <w:rFonts w:cs="Times New Roman"/>
          <w:shd w:val="clear" w:color="auto" w:fill="FFFFFF"/>
        </w:rPr>
        <w:t>a</w:t>
      </w:r>
      <w:r w:rsidRPr="008D557C">
        <w:rPr>
          <w:rFonts w:cs="Times New Roman"/>
          <w:shd w:val="clear" w:color="auto" w:fill="FFFFFF"/>
        </w:rPr>
        <w:t xml:space="preserve"> neighboring </w:t>
      </w:r>
      <w:r w:rsidR="005339E6" w:rsidRPr="008D557C">
        <w:rPr>
          <w:rFonts w:cs="Times New Roman"/>
          <w:shd w:val="clear" w:color="auto" w:fill="FFFFFF"/>
        </w:rPr>
        <w:t>species</w:t>
      </w:r>
      <w:r w:rsidRPr="008D557C">
        <w:rPr>
          <w:rFonts w:cs="Times New Roman"/>
          <w:shd w:val="clear" w:color="auto" w:fill="FFFFFF"/>
        </w:rPr>
        <w:t xml:space="preserve"> (Caradus et al., 1995). </w:t>
      </w:r>
    </w:p>
    <w:p w14:paraId="3642D310" w14:textId="53489645" w:rsidR="00A145BA" w:rsidRPr="008D557C" w:rsidRDefault="00825D3A" w:rsidP="00A145BA">
      <w:pPr>
        <w:rPr>
          <w:rFonts w:cs="Times New Roman"/>
          <w:shd w:val="clear" w:color="auto" w:fill="FFFFFF"/>
        </w:rPr>
      </w:pPr>
      <w:r w:rsidRPr="008D557C">
        <w:rPr>
          <w:rFonts w:cs="Times New Roman"/>
          <w:shd w:val="clear" w:color="auto" w:fill="FFFFFF"/>
        </w:rPr>
        <w:t xml:space="preserve">Van Eekeren et al. (2009) observed that introducing white clover to a grassland helps to maintain soil structure and increase supply of nutrients through the soil; Carlsen et al. (2012) found that white clover has the ability to release chemical compounds that regulate the soil microbial community to inhibit weed growth; and Chapman et al. (2016) concluded that the contribution of white clover to grass mixtures increased the forage accumulation in pastures, decreasing the need for synthetic N fertilization. Legume plants also have species-specific advantages when incorporated into </w:t>
      </w:r>
      <w:r w:rsidR="000F5B56" w:rsidRPr="008D557C">
        <w:rPr>
          <w:rFonts w:cs="Times New Roman"/>
          <w:shd w:val="clear" w:color="auto" w:fill="FFFFFF"/>
        </w:rPr>
        <w:t xml:space="preserve">a </w:t>
      </w:r>
      <w:r w:rsidRPr="008D557C">
        <w:rPr>
          <w:rFonts w:cs="Times New Roman"/>
          <w:shd w:val="clear" w:color="auto" w:fill="FFFFFF"/>
        </w:rPr>
        <w:t>system. Brtnicky et al. (2021) observed that aboveground dry matter (DM) biomass was greater in crimson clover (</w:t>
      </w:r>
      <w:r w:rsidRPr="008D557C">
        <w:rPr>
          <w:rFonts w:cs="Times New Roman"/>
          <w:i/>
          <w:iCs/>
          <w:shd w:val="clear" w:color="auto" w:fill="FFFFFF"/>
        </w:rPr>
        <w:t>Trifolium incarnatum</w:t>
      </w:r>
      <w:r w:rsidRPr="008D557C">
        <w:rPr>
          <w:rFonts w:cs="Times New Roman"/>
          <w:shd w:val="clear" w:color="auto" w:fill="FFFFFF"/>
        </w:rPr>
        <w:t xml:space="preserve"> L.) than white clover, </w:t>
      </w:r>
      <w:r w:rsidR="009D1C31" w:rsidRPr="008D557C">
        <w:rPr>
          <w:rFonts w:cs="Times New Roman"/>
          <w:shd w:val="clear" w:color="auto" w:fill="FFFFFF"/>
        </w:rPr>
        <w:t>but</w:t>
      </w:r>
      <w:r w:rsidRPr="008D557C">
        <w:rPr>
          <w:rFonts w:cs="Times New Roman"/>
          <w:shd w:val="clear" w:color="auto" w:fill="FFFFFF"/>
        </w:rPr>
        <w:t xml:space="preserve"> the root fresh biomass was greater in white clover than crimson clover. Yet, both species can be successfully utilized in forage systems.</w:t>
      </w:r>
    </w:p>
    <w:p w14:paraId="70622829" w14:textId="1C6DAAEC" w:rsidR="00825D3A" w:rsidRPr="008D557C" w:rsidRDefault="00825D3A" w:rsidP="00A145BA">
      <w:pPr>
        <w:rPr>
          <w:rFonts w:cs="Times New Roman"/>
          <w:shd w:val="clear" w:color="auto" w:fill="FFFFFF"/>
        </w:rPr>
      </w:pPr>
      <w:r w:rsidRPr="008D557C">
        <w:rPr>
          <w:rFonts w:cs="Times New Roman"/>
          <w:shd w:val="clear" w:color="auto" w:fill="FFFFFF"/>
        </w:rPr>
        <w:t>Crimson clover was first introduced in the U.S. in the early 1800’s (Westgate, 1913). It is a winter annual forage legume easily spotted by its red vibrant inflorescence</w:t>
      </w:r>
      <w:r w:rsidR="000F5B56" w:rsidRPr="008D557C">
        <w:rPr>
          <w:rFonts w:cs="Times New Roman"/>
          <w:shd w:val="clear" w:color="auto" w:fill="FFFFFF"/>
        </w:rPr>
        <w:t>. I</w:t>
      </w:r>
      <w:r w:rsidRPr="008D557C">
        <w:rPr>
          <w:rFonts w:cs="Times New Roman"/>
          <w:shd w:val="clear" w:color="auto" w:fill="FFFFFF"/>
        </w:rPr>
        <w:t xml:space="preserve">t </w:t>
      </w:r>
      <w:r w:rsidR="000F5B56" w:rsidRPr="008D557C">
        <w:rPr>
          <w:rFonts w:cs="Times New Roman"/>
          <w:shd w:val="clear" w:color="auto" w:fill="FFFFFF"/>
        </w:rPr>
        <w:t>is widely used</w:t>
      </w:r>
      <w:r w:rsidRPr="008D557C">
        <w:rPr>
          <w:rFonts w:cs="Times New Roman"/>
          <w:shd w:val="clear" w:color="auto" w:fill="FFFFFF"/>
        </w:rPr>
        <w:t xml:space="preserve"> in pasture, hay, or green manure (Ball et al., 2007). Crimson clover thrives in well-drained soil with moderate fertility (Duggar et al., 1925)</w:t>
      </w:r>
      <w:r w:rsidR="000F5B56" w:rsidRPr="008D557C">
        <w:rPr>
          <w:rFonts w:cs="Times New Roman"/>
          <w:shd w:val="clear" w:color="auto" w:fill="FFFFFF"/>
        </w:rPr>
        <w:t xml:space="preserve">. Since it is a </w:t>
      </w:r>
      <w:r w:rsidRPr="008D557C">
        <w:rPr>
          <w:rFonts w:cs="Times New Roman"/>
          <w:shd w:val="clear" w:color="auto" w:fill="FFFFFF"/>
        </w:rPr>
        <w:t>legume, it does not require N fertilization</w:t>
      </w:r>
      <w:r w:rsidR="000F5B56" w:rsidRPr="008D557C">
        <w:rPr>
          <w:rFonts w:cs="Times New Roman"/>
          <w:shd w:val="clear" w:color="auto" w:fill="FFFFFF"/>
        </w:rPr>
        <w:t xml:space="preserve"> as </w:t>
      </w:r>
      <w:r w:rsidRPr="008D557C">
        <w:rPr>
          <w:rFonts w:cs="Times New Roman"/>
          <w:shd w:val="clear" w:color="auto" w:fill="FFFFFF"/>
        </w:rPr>
        <w:t>it can fix up to 190 kg N ha</w:t>
      </w:r>
      <w:r w:rsidRPr="008D557C">
        <w:rPr>
          <w:rFonts w:cs="Times New Roman"/>
          <w:shd w:val="clear" w:color="auto" w:fill="FFFFFF"/>
          <w:vertAlign w:val="superscript"/>
        </w:rPr>
        <w:t xml:space="preserve">-1 </w:t>
      </w:r>
      <w:r w:rsidRPr="008D557C">
        <w:rPr>
          <w:rFonts w:cs="Times New Roman"/>
          <w:shd w:val="clear" w:color="auto" w:fill="FFFFFF"/>
        </w:rPr>
        <w:t xml:space="preserve">(Wedin &amp; Russelle, 2020). In a study by Knight, 1967, </w:t>
      </w:r>
      <w:r w:rsidR="000F5B56" w:rsidRPr="008D557C">
        <w:rPr>
          <w:rFonts w:cs="Times New Roman"/>
          <w:shd w:val="clear" w:color="auto" w:fill="FFFFFF"/>
        </w:rPr>
        <w:t xml:space="preserve">crimson </w:t>
      </w:r>
      <w:r w:rsidRPr="008D557C">
        <w:rPr>
          <w:rFonts w:cs="Times New Roman"/>
          <w:shd w:val="clear" w:color="auto" w:fill="FFFFFF"/>
        </w:rPr>
        <w:t>clover overseeded in grass swards increase</w:t>
      </w:r>
      <w:r w:rsidR="000F5B56" w:rsidRPr="008D557C">
        <w:rPr>
          <w:rFonts w:cs="Times New Roman"/>
          <w:shd w:val="clear" w:color="auto" w:fill="FFFFFF"/>
        </w:rPr>
        <w:t>d</w:t>
      </w:r>
      <w:r w:rsidRPr="008D557C">
        <w:rPr>
          <w:rFonts w:cs="Times New Roman"/>
          <w:shd w:val="clear" w:color="auto" w:fill="FFFFFF"/>
        </w:rPr>
        <w:t xml:space="preserve"> the overall forage mass. Dyck &amp; Liebman (1994) studied the use of crimson clover as green manure to suppress lambsquarter (</w:t>
      </w:r>
      <w:r w:rsidRPr="008D557C">
        <w:rPr>
          <w:rFonts w:cs="Times New Roman"/>
          <w:i/>
          <w:iCs/>
          <w:shd w:val="clear" w:color="auto" w:fill="FFFFFF"/>
        </w:rPr>
        <w:t>Chenopodium album</w:t>
      </w:r>
      <w:r w:rsidRPr="008D557C">
        <w:rPr>
          <w:rFonts w:cs="Times New Roman"/>
          <w:shd w:val="clear" w:color="auto" w:fill="FFFFFF"/>
        </w:rPr>
        <w:t>) and aid sweet corn growth, and</w:t>
      </w:r>
      <w:r w:rsidR="000F5B56" w:rsidRPr="008D557C">
        <w:rPr>
          <w:rFonts w:cs="Times New Roman"/>
          <w:shd w:val="clear" w:color="auto" w:fill="FFFFFF"/>
        </w:rPr>
        <w:t xml:space="preserve"> </w:t>
      </w:r>
      <w:r w:rsidRPr="008D557C">
        <w:rPr>
          <w:rFonts w:cs="Times New Roman"/>
          <w:shd w:val="clear" w:color="auto" w:fill="FFFFFF"/>
        </w:rPr>
        <w:t>observed that crimson clover suppressed the emergence and growth of weeds while not negatively affect</w:t>
      </w:r>
      <w:r w:rsidR="00ED64D8" w:rsidRPr="008D557C">
        <w:rPr>
          <w:rFonts w:cs="Times New Roman"/>
          <w:shd w:val="clear" w:color="auto" w:fill="FFFFFF"/>
        </w:rPr>
        <w:t>ing</w:t>
      </w:r>
      <w:r w:rsidRPr="008D557C">
        <w:rPr>
          <w:rFonts w:cs="Times New Roman"/>
          <w:shd w:val="clear" w:color="auto" w:fill="FFFFFF"/>
        </w:rPr>
        <w:t xml:space="preserve"> the germination and growth of sweet corn. </w:t>
      </w:r>
    </w:p>
    <w:p w14:paraId="00ABAD67" w14:textId="01647F60" w:rsidR="00825D3A" w:rsidRPr="008D557C" w:rsidRDefault="00825D3A" w:rsidP="00825D3A">
      <w:pPr>
        <w:rPr>
          <w:rFonts w:cs="Times New Roman"/>
          <w:shd w:val="clear" w:color="auto" w:fill="FFFFFF"/>
        </w:rPr>
      </w:pPr>
      <w:r w:rsidRPr="008D557C">
        <w:rPr>
          <w:rFonts w:cs="Times New Roman"/>
          <w:shd w:val="clear" w:color="auto" w:fill="FFFFFF"/>
        </w:rPr>
        <w:t xml:space="preserve">However, the seeding of crimson clover should be done before planting the main crop to avoid crimson clover establishment issues due to shading (Brooker et al., 2020). Youngerman et al. (2018) </w:t>
      </w:r>
      <w:r w:rsidR="00584E75" w:rsidRPr="008D557C">
        <w:rPr>
          <w:rFonts w:cs="Times New Roman"/>
          <w:shd w:val="clear" w:color="auto" w:fill="FFFFFF"/>
        </w:rPr>
        <w:t>found</w:t>
      </w:r>
      <w:r w:rsidRPr="008D557C">
        <w:rPr>
          <w:rFonts w:cs="Times New Roman"/>
          <w:shd w:val="clear" w:color="auto" w:fill="FFFFFF"/>
        </w:rPr>
        <w:t xml:space="preserve"> that</w:t>
      </w:r>
      <w:r w:rsidR="00584E75" w:rsidRPr="008D557C">
        <w:rPr>
          <w:rFonts w:cs="Times New Roman"/>
          <w:shd w:val="clear" w:color="auto" w:fill="FFFFFF"/>
        </w:rPr>
        <w:t>,</w:t>
      </w:r>
      <w:r w:rsidRPr="008D557C">
        <w:rPr>
          <w:rFonts w:cs="Times New Roman"/>
          <w:shd w:val="clear" w:color="auto" w:fill="FFFFFF"/>
        </w:rPr>
        <w:t xml:space="preserve"> although cover crops aid in the suppression of weeds, the negative relationship between corn density and cover crop biomass suggests that lower corn density would be beneficial to these systems to allow greater light transmission to the cover crop. Also, although crimson clover has slow N release (Dyck and Liebman, 1994), when used as a cover crop for corn production, it can release N before corn demand (Ranells and Wagger, 1996)</w:t>
      </w:r>
      <w:r w:rsidR="00865506" w:rsidRPr="008D557C">
        <w:rPr>
          <w:rFonts w:cs="Times New Roman"/>
          <w:shd w:val="clear" w:color="auto" w:fill="FFFFFF"/>
        </w:rPr>
        <w:t>. T</w:t>
      </w:r>
      <w:r w:rsidRPr="008D557C">
        <w:rPr>
          <w:rFonts w:cs="Times New Roman"/>
          <w:shd w:val="clear" w:color="auto" w:fill="FFFFFF"/>
        </w:rPr>
        <w:t>herefore)</w:t>
      </w:r>
      <w:r w:rsidR="00ED64D8" w:rsidRPr="008D557C">
        <w:rPr>
          <w:rFonts w:cs="Times New Roman"/>
          <w:shd w:val="clear" w:color="auto" w:fill="FFFFFF"/>
        </w:rPr>
        <w:t>.</w:t>
      </w:r>
      <w:r w:rsidRPr="008D557C">
        <w:rPr>
          <w:rFonts w:cs="Times New Roman"/>
          <w:shd w:val="clear" w:color="auto" w:fill="FFFFFF"/>
        </w:rPr>
        <w:t xml:space="preserve"> </w:t>
      </w:r>
      <w:r w:rsidR="00ED64D8" w:rsidRPr="008D557C">
        <w:rPr>
          <w:rFonts w:cs="Times New Roman"/>
          <w:shd w:val="clear" w:color="auto" w:fill="FFFFFF"/>
        </w:rPr>
        <w:t>T</w:t>
      </w:r>
      <w:r w:rsidRPr="008D557C">
        <w:rPr>
          <w:rFonts w:cs="Times New Roman"/>
          <w:shd w:val="clear" w:color="auto" w:fill="FFFFFF"/>
        </w:rPr>
        <w:t>herefore)</w:t>
      </w:r>
      <w:r w:rsidR="00584E75" w:rsidRPr="008D557C">
        <w:rPr>
          <w:rFonts w:cs="Times New Roman"/>
          <w:shd w:val="clear" w:color="auto" w:fill="FFFFFF"/>
        </w:rPr>
        <w:t>.</w:t>
      </w:r>
      <w:r w:rsidRPr="008D557C">
        <w:rPr>
          <w:rFonts w:cs="Times New Roman"/>
          <w:shd w:val="clear" w:color="auto" w:fill="FFFFFF"/>
        </w:rPr>
        <w:t xml:space="preserve"> </w:t>
      </w:r>
      <w:r w:rsidR="00584E75" w:rsidRPr="008D557C">
        <w:rPr>
          <w:rFonts w:cs="Times New Roman"/>
          <w:shd w:val="clear" w:color="auto" w:fill="FFFFFF"/>
        </w:rPr>
        <w:t>T</w:t>
      </w:r>
      <w:r w:rsidRPr="008D557C">
        <w:rPr>
          <w:rFonts w:cs="Times New Roman"/>
          <w:shd w:val="clear" w:color="auto" w:fill="FFFFFF"/>
        </w:rPr>
        <w:t>herefore, it is recommended that corn should be planted soon after incorporation of crimson clover cover crop (Yang et al., 2020).</w:t>
      </w:r>
    </w:p>
    <w:p w14:paraId="5527E94F" w14:textId="275661C3" w:rsidR="00825D3A" w:rsidRPr="008D557C" w:rsidRDefault="00825D3A" w:rsidP="00825D3A">
      <w:pPr>
        <w:rPr>
          <w:rFonts w:cs="Times New Roman"/>
          <w:shd w:val="clear" w:color="auto" w:fill="FFFFFF"/>
        </w:rPr>
      </w:pPr>
      <w:r w:rsidRPr="008D557C">
        <w:rPr>
          <w:rFonts w:cs="Times New Roman"/>
          <w:shd w:val="clear" w:color="auto" w:fill="FFFFFF"/>
        </w:rPr>
        <w:t xml:space="preserve">Crimson clover is often grown with cereal rye </w:t>
      </w:r>
      <w:r w:rsidRPr="008D557C">
        <w:rPr>
          <w:rFonts w:cs="Times New Roman"/>
        </w:rPr>
        <w:t>(</w:t>
      </w:r>
      <w:r w:rsidRPr="008D557C">
        <w:rPr>
          <w:rFonts w:cs="Times New Roman"/>
          <w:i/>
          <w:iCs/>
        </w:rPr>
        <w:t xml:space="preserve">Secale cereale </w:t>
      </w:r>
      <w:r w:rsidRPr="008D557C">
        <w:rPr>
          <w:rFonts w:cs="Times New Roman"/>
        </w:rPr>
        <w:t xml:space="preserve">L.) </w:t>
      </w:r>
      <w:r w:rsidRPr="008D557C">
        <w:rPr>
          <w:rFonts w:cs="Times New Roman"/>
          <w:shd w:val="clear" w:color="auto" w:fill="FFFFFF"/>
        </w:rPr>
        <w:t xml:space="preserve">as a cover crop in row crops production for weed suppression and soil moisture </w:t>
      </w:r>
      <w:r w:rsidRPr="008D557C">
        <w:rPr>
          <w:rFonts w:cs="Times New Roman"/>
        </w:rPr>
        <w:t xml:space="preserve">conservation (Geddes &amp; Gulden, 2021; Hodgskiss et al., 2021; Vann et al., 2018; Wiggins, et al., 2016). </w:t>
      </w:r>
      <w:r w:rsidRPr="008D557C">
        <w:rPr>
          <w:rFonts w:cs="Times New Roman"/>
          <w:shd w:val="clear" w:color="auto" w:fill="FFFFFF"/>
        </w:rPr>
        <w:t>Cereal rye is considered a</w:t>
      </w:r>
      <w:r w:rsidR="00CF4E3F" w:rsidRPr="008D557C">
        <w:rPr>
          <w:rFonts w:cs="Times New Roman"/>
          <w:shd w:val="clear" w:color="auto" w:fill="FFFFFF"/>
        </w:rPr>
        <w:t>n</w:t>
      </w:r>
      <w:r w:rsidRPr="008D557C">
        <w:rPr>
          <w:rFonts w:cs="Times New Roman"/>
          <w:shd w:val="clear" w:color="auto" w:fill="FFFFFF"/>
        </w:rPr>
        <w:t xml:space="preserve"> N scavenger (Andrews et al., 2020; Ranells and Wagger, 1997) and for this reason, must be suppressed to avoid competition with the corn (Ilnicki &amp; Enache, 1992; Echtenkamp &amp; Moomaw, 1989). Cereal rye has a </w:t>
      </w:r>
      <w:r w:rsidR="004149C9" w:rsidRPr="008D557C">
        <w:rPr>
          <w:rFonts w:cs="Times New Roman"/>
          <w:shd w:val="clear" w:color="auto" w:fill="FFFFFF"/>
        </w:rPr>
        <w:t>high</w:t>
      </w:r>
      <w:r w:rsidRPr="008D557C">
        <w:rPr>
          <w:rFonts w:cs="Times New Roman"/>
          <w:shd w:val="clear" w:color="auto" w:fill="FFFFFF"/>
        </w:rPr>
        <w:t xml:space="preserve"> C:N ratio</w:t>
      </w:r>
      <w:r w:rsidR="00670DDB" w:rsidRPr="008D557C">
        <w:rPr>
          <w:rFonts w:cs="Times New Roman"/>
          <w:shd w:val="clear" w:color="auto" w:fill="FFFFFF"/>
        </w:rPr>
        <w:t>,</w:t>
      </w:r>
      <w:r w:rsidRPr="008D557C">
        <w:rPr>
          <w:rFonts w:cs="Times New Roman"/>
          <w:shd w:val="clear" w:color="auto" w:fill="FFFFFF"/>
        </w:rPr>
        <w:t xml:space="preserve"> but its N release can be delayed when compared to legumes (Sievers &amp; Cook, 2018). Since </w:t>
      </w:r>
      <w:r w:rsidR="009D1C31" w:rsidRPr="008D557C">
        <w:rPr>
          <w:rFonts w:cs="Times New Roman"/>
          <w:shd w:val="clear" w:color="auto" w:fill="FFFFFF"/>
        </w:rPr>
        <w:t>1940</w:t>
      </w:r>
      <w:r w:rsidR="00670DDB" w:rsidRPr="008D557C">
        <w:rPr>
          <w:rFonts w:cs="Times New Roman"/>
          <w:shd w:val="clear" w:color="auto" w:fill="FFFFFF"/>
        </w:rPr>
        <w:t>,</w:t>
      </w:r>
      <w:r w:rsidRPr="008D557C">
        <w:rPr>
          <w:rFonts w:cs="Times New Roman"/>
          <w:shd w:val="clear" w:color="auto" w:fill="FFFFFF"/>
        </w:rPr>
        <w:t xml:space="preserve"> the benefits of using cereal rye as weed suppressor in the U.S. </w:t>
      </w:r>
      <w:r w:rsidR="00670DDB" w:rsidRPr="008D557C">
        <w:rPr>
          <w:rFonts w:cs="Times New Roman"/>
          <w:shd w:val="clear" w:color="auto" w:fill="FFFFFF"/>
        </w:rPr>
        <w:t>have been</w:t>
      </w:r>
      <w:r w:rsidRPr="008D557C">
        <w:rPr>
          <w:rFonts w:cs="Times New Roman"/>
          <w:shd w:val="clear" w:color="auto" w:fill="FFFFFF"/>
        </w:rPr>
        <w:t xml:space="preserve"> reported (Faulkner, 1943), and since then, its use as a cover crop remains significant.</w:t>
      </w:r>
    </w:p>
    <w:p w14:paraId="772E71EF" w14:textId="197C4492" w:rsidR="00825D3A" w:rsidRPr="008D557C" w:rsidRDefault="00825D3A" w:rsidP="00825D3A">
      <w:pPr>
        <w:rPr>
          <w:rFonts w:cs="Times New Roman"/>
          <w:shd w:val="clear" w:color="auto" w:fill="FFFFFF"/>
        </w:rPr>
      </w:pPr>
      <w:r w:rsidRPr="008D557C">
        <w:rPr>
          <w:rFonts w:cs="Times New Roman"/>
          <w:shd w:val="clear" w:color="auto" w:fill="FFFFFF"/>
        </w:rPr>
        <w:t>Siller et al. (2016)</w:t>
      </w:r>
      <w:r w:rsidR="00670DDB" w:rsidRPr="008D557C">
        <w:rPr>
          <w:rFonts w:cs="Times New Roman"/>
          <w:shd w:val="clear" w:color="auto" w:fill="FFFFFF"/>
        </w:rPr>
        <w:t>,</w:t>
      </w:r>
      <w:r w:rsidRPr="008D557C">
        <w:rPr>
          <w:rFonts w:cs="Times New Roman"/>
          <w:shd w:val="clear" w:color="auto" w:fill="FFFFFF"/>
        </w:rPr>
        <w:t xml:space="preserve"> </w:t>
      </w:r>
      <w:r w:rsidR="00CF4E3F" w:rsidRPr="008D557C">
        <w:rPr>
          <w:rFonts w:cs="Times New Roman"/>
          <w:shd w:val="clear" w:color="auto" w:fill="FFFFFF"/>
        </w:rPr>
        <w:t xml:space="preserve">found </w:t>
      </w:r>
      <w:r w:rsidRPr="008D557C">
        <w:rPr>
          <w:rFonts w:cs="Times New Roman"/>
          <w:shd w:val="clear" w:color="auto" w:fill="FFFFFF"/>
        </w:rPr>
        <w:t>cereal rye with kura clover in corn silage</w:t>
      </w:r>
      <w:r w:rsidR="00670DDB" w:rsidRPr="008D557C">
        <w:rPr>
          <w:rFonts w:cs="Times New Roman"/>
          <w:shd w:val="clear" w:color="auto" w:fill="FFFFFF"/>
        </w:rPr>
        <w:t>,</w:t>
      </w:r>
      <w:r w:rsidRPr="008D557C">
        <w:rPr>
          <w:rFonts w:cs="Times New Roman"/>
          <w:shd w:val="clear" w:color="auto" w:fill="FFFFFF"/>
        </w:rPr>
        <w:t xml:space="preserve"> reduced water runoff</w:t>
      </w:r>
      <w:r w:rsidR="00670DDB" w:rsidRPr="008D557C">
        <w:rPr>
          <w:rFonts w:cs="Times New Roman"/>
          <w:shd w:val="clear" w:color="auto" w:fill="FFFFFF"/>
        </w:rPr>
        <w:t xml:space="preserve"> and</w:t>
      </w:r>
      <w:r w:rsidRPr="008D557C">
        <w:rPr>
          <w:rFonts w:cs="Times New Roman"/>
          <w:shd w:val="clear" w:color="auto" w:fill="FFFFFF"/>
        </w:rPr>
        <w:t xml:space="preserve"> soil and nutrient losses. Rorick and Kladivko (2017) </w:t>
      </w:r>
      <w:r w:rsidR="00EA1570" w:rsidRPr="008D557C">
        <w:rPr>
          <w:rFonts w:cs="Times New Roman"/>
          <w:shd w:val="clear" w:color="auto" w:fill="FFFFFF"/>
        </w:rPr>
        <w:t>observed</w:t>
      </w:r>
      <w:r w:rsidRPr="008D557C">
        <w:rPr>
          <w:rFonts w:cs="Times New Roman"/>
          <w:shd w:val="clear" w:color="auto" w:fill="FFFFFF"/>
        </w:rPr>
        <w:t xml:space="preserve"> that cereal rye improved soil aggregate stability, helping with erosion control and improving water infiltration in no-till corn systems. </w:t>
      </w:r>
      <w:r w:rsidR="00A145BA" w:rsidRPr="008D557C">
        <w:rPr>
          <w:rFonts w:cs="Times New Roman"/>
          <w:shd w:val="clear" w:color="auto" w:fill="FFFFFF"/>
        </w:rPr>
        <w:t>A</w:t>
      </w:r>
      <w:r w:rsidRPr="008D557C">
        <w:rPr>
          <w:rFonts w:cs="Times New Roman"/>
          <w:shd w:val="clear" w:color="auto" w:fill="FFFFFF"/>
        </w:rPr>
        <w:t xml:space="preserve">lthough crimson clover and cereal rye are commonly grown as cover crops, </w:t>
      </w:r>
      <w:r w:rsidR="00A145BA" w:rsidRPr="008D557C">
        <w:rPr>
          <w:rFonts w:cs="Times New Roman"/>
          <w:shd w:val="clear" w:color="auto" w:fill="FFFFFF"/>
        </w:rPr>
        <w:t>their</w:t>
      </w:r>
      <w:r w:rsidR="00EA1570" w:rsidRPr="008D557C">
        <w:rPr>
          <w:rFonts w:cs="Times New Roman"/>
          <w:shd w:val="clear" w:color="auto" w:fill="FFFFFF"/>
        </w:rPr>
        <w:t xml:space="preserve"> </w:t>
      </w:r>
      <w:r w:rsidRPr="008D557C">
        <w:rPr>
          <w:rFonts w:cs="Times New Roman"/>
          <w:shd w:val="clear" w:color="auto" w:fill="FFFFFF"/>
        </w:rPr>
        <w:t xml:space="preserve">use as LM can decrease the extra costs of termination and incorporation of the forage in the systems before the cash crop. In addition, </w:t>
      </w:r>
      <w:r w:rsidR="00EA1570" w:rsidRPr="008D557C">
        <w:rPr>
          <w:rFonts w:cs="Times New Roman"/>
          <w:shd w:val="clear" w:color="auto" w:fill="FFFFFF"/>
        </w:rPr>
        <w:t xml:space="preserve">their </w:t>
      </w:r>
      <w:r w:rsidRPr="008D557C">
        <w:rPr>
          <w:rFonts w:cs="Times New Roman"/>
          <w:shd w:val="clear" w:color="auto" w:fill="FFFFFF"/>
        </w:rPr>
        <w:t>use as LM has not been previously assessed.</w:t>
      </w:r>
    </w:p>
    <w:p w14:paraId="4BD5DB41" w14:textId="77777777" w:rsidR="00825D3A" w:rsidRPr="008D557C" w:rsidRDefault="00825D3A" w:rsidP="00825D3A">
      <w:pPr>
        <w:pStyle w:val="Heading3"/>
        <w:rPr>
          <w:rFonts w:cs="Times New Roman"/>
          <w:szCs w:val="24"/>
          <w:shd w:val="clear" w:color="auto" w:fill="FFFFFF"/>
        </w:rPr>
      </w:pPr>
      <w:bookmarkStart w:id="5" w:name="_Toc108469812"/>
      <w:bookmarkStart w:id="6" w:name="_Toc109306598"/>
      <w:r w:rsidRPr="008D557C">
        <w:rPr>
          <w:rFonts w:cs="Times New Roman"/>
          <w:szCs w:val="24"/>
          <w:shd w:val="clear" w:color="auto" w:fill="FFFFFF"/>
        </w:rPr>
        <w:t>Living Mulch Grazing</w:t>
      </w:r>
      <w:bookmarkEnd w:id="5"/>
      <w:bookmarkEnd w:id="6"/>
      <w:r w:rsidRPr="008D557C">
        <w:rPr>
          <w:rFonts w:cs="Times New Roman"/>
          <w:szCs w:val="24"/>
          <w:shd w:val="clear" w:color="auto" w:fill="FFFFFF"/>
        </w:rPr>
        <w:t xml:space="preserve"> </w:t>
      </w:r>
    </w:p>
    <w:p w14:paraId="66492926" w14:textId="3F53FA57" w:rsidR="00825D3A" w:rsidRPr="008D557C" w:rsidRDefault="00825D3A" w:rsidP="00825D3A">
      <w:pPr>
        <w:rPr>
          <w:rFonts w:cs="Times New Roman"/>
          <w:shd w:val="clear" w:color="auto" w:fill="FFFFFF"/>
        </w:rPr>
      </w:pPr>
      <w:r w:rsidRPr="008D557C">
        <w:rPr>
          <w:rFonts w:cs="Times New Roman"/>
          <w:shd w:val="clear" w:color="auto" w:fill="FFFFFF"/>
        </w:rPr>
        <w:t>The need to provide sufficient nutritious forage for grazing animals has been recognized since the 1800’s by using grass and legume mixtures (Fussel, 1966). The use of legumes for animal consumption leads to better quality forage and</w:t>
      </w:r>
      <w:r w:rsidR="00EA1570" w:rsidRPr="008D557C">
        <w:rPr>
          <w:rFonts w:cs="Times New Roman"/>
          <w:shd w:val="clear" w:color="auto" w:fill="FFFFFF"/>
        </w:rPr>
        <w:t>,</w:t>
      </w:r>
      <w:r w:rsidRPr="008D557C">
        <w:rPr>
          <w:rFonts w:cs="Times New Roman"/>
          <w:shd w:val="clear" w:color="auto" w:fill="FFFFFF"/>
        </w:rPr>
        <w:t xml:space="preserve"> consequently</w:t>
      </w:r>
      <w:r w:rsidR="00EA1570" w:rsidRPr="008D557C">
        <w:rPr>
          <w:rFonts w:cs="Times New Roman"/>
          <w:shd w:val="clear" w:color="auto" w:fill="FFFFFF"/>
        </w:rPr>
        <w:t>,</w:t>
      </w:r>
      <w:r w:rsidRPr="008D557C">
        <w:rPr>
          <w:rFonts w:cs="Times New Roman"/>
          <w:shd w:val="clear" w:color="auto" w:fill="FFFFFF"/>
        </w:rPr>
        <w:t xml:space="preserve"> better quality manure which can assist in the growth of the </w:t>
      </w:r>
      <w:r w:rsidR="00EA1570" w:rsidRPr="008D557C">
        <w:rPr>
          <w:rFonts w:cs="Times New Roman"/>
          <w:shd w:val="clear" w:color="auto" w:fill="FFFFFF"/>
        </w:rPr>
        <w:t xml:space="preserve">subsequent </w:t>
      </w:r>
      <w:r w:rsidRPr="008D557C">
        <w:rPr>
          <w:rFonts w:cs="Times New Roman"/>
          <w:shd w:val="clear" w:color="auto" w:fill="FFFFFF"/>
        </w:rPr>
        <w:t xml:space="preserve">row-crop (Fussel, 1967). </w:t>
      </w:r>
      <w:r w:rsidRPr="008D557C">
        <w:rPr>
          <w:rFonts w:cs="Times New Roman"/>
        </w:rPr>
        <w:t xml:space="preserve">There are several available white clover cultivars, and all can provide sufficient nutrients to grazing ruminants (Jahufer et al., 2021). In the </w:t>
      </w:r>
      <w:r w:rsidR="009D1C31" w:rsidRPr="008D557C">
        <w:rPr>
          <w:rFonts w:cs="Times New Roman"/>
        </w:rPr>
        <w:t>S</w:t>
      </w:r>
      <w:r w:rsidRPr="008D557C">
        <w:rPr>
          <w:rFonts w:cs="Times New Roman"/>
        </w:rPr>
        <w:t xml:space="preserve">outheastern U.S., white clover can withstand persistent grazing due to its </w:t>
      </w:r>
      <w:r w:rsidR="00EA1570" w:rsidRPr="008D557C">
        <w:rPr>
          <w:rFonts w:cs="Times New Roman"/>
        </w:rPr>
        <w:t xml:space="preserve">regional </w:t>
      </w:r>
      <w:r w:rsidRPr="008D557C">
        <w:rPr>
          <w:rFonts w:cs="Times New Roman"/>
        </w:rPr>
        <w:t xml:space="preserve">adaptation (Brink et al., 1999). </w:t>
      </w:r>
      <w:r w:rsidRPr="008D557C">
        <w:rPr>
          <w:rFonts w:cs="Times New Roman"/>
          <w:shd w:val="clear" w:color="auto" w:fill="FFFFFF"/>
        </w:rPr>
        <w:t xml:space="preserve">When grazed by dairy cows, it can result in up to 33% more milk than pastures without clovers (Harris et al., 1997). However, legume species as a monoculture in grazing systems are not </w:t>
      </w:r>
      <w:r w:rsidR="009F176E" w:rsidRPr="008D557C">
        <w:rPr>
          <w:rFonts w:cs="Times New Roman"/>
          <w:shd w:val="clear" w:color="auto" w:fill="FFFFFF"/>
        </w:rPr>
        <w:t>common</w:t>
      </w:r>
      <w:r w:rsidRPr="008D557C">
        <w:rPr>
          <w:rFonts w:cs="Times New Roman"/>
          <w:shd w:val="clear" w:color="auto" w:fill="FFFFFF"/>
        </w:rPr>
        <w:t xml:space="preserve"> due to potential bloating issues</w:t>
      </w:r>
      <w:r w:rsidR="009F176E" w:rsidRPr="008D557C">
        <w:rPr>
          <w:rFonts w:cs="Times New Roman"/>
          <w:shd w:val="clear" w:color="auto" w:fill="FFFFFF"/>
        </w:rPr>
        <w:t>.</w:t>
      </w:r>
      <w:r w:rsidRPr="008D557C">
        <w:rPr>
          <w:rFonts w:cs="Times New Roman"/>
          <w:shd w:val="clear" w:color="auto" w:fill="FFFFFF"/>
        </w:rPr>
        <w:t xml:space="preserve"> </w:t>
      </w:r>
      <w:r w:rsidR="009F176E" w:rsidRPr="008D557C">
        <w:rPr>
          <w:rFonts w:cs="Times New Roman"/>
          <w:shd w:val="clear" w:color="auto" w:fill="FFFFFF"/>
        </w:rPr>
        <w:t>T</w:t>
      </w:r>
      <w:r w:rsidRPr="008D557C">
        <w:rPr>
          <w:rFonts w:cs="Times New Roman"/>
          <w:shd w:val="clear" w:color="auto" w:fill="FFFFFF"/>
        </w:rPr>
        <w:t>herefore</w:t>
      </w:r>
      <w:r w:rsidR="009F176E" w:rsidRPr="008D557C">
        <w:rPr>
          <w:rFonts w:cs="Times New Roman"/>
          <w:shd w:val="clear" w:color="auto" w:fill="FFFFFF"/>
        </w:rPr>
        <w:t>,</w:t>
      </w:r>
      <w:r w:rsidRPr="008D557C">
        <w:rPr>
          <w:rFonts w:cs="Times New Roman"/>
          <w:shd w:val="clear" w:color="auto" w:fill="FFFFFF"/>
        </w:rPr>
        <w:t xml:space="preserve"> grass and legume mixed pastures are often recommended.</w:t>
      </w:r>
    </w:p>
    <w:p w14:paraId="1FBC7D29" w14:textId="797A769B" w:rsidR="00825D3A" w:rsidRPr="008D557C" w:rsidRDefault="00825D3A" w:rsidP="00825D3A">
      <w:pPr>
        <w:rPr>
          <w:rFonts w:cs="Times New Roman"/>
        </w:rPr>
      </w:pPr>
      <w:r w:rsidRPr="008D557C">
        <w:rPr>
          <w:rFonts w:cs="Times New Roman"/>
          <w:shd w:val="clear" w:color="auto" w:fill="FFFFFF"/>
        </w:rPr>
        <w:t xml:space="preserve">Binary mixtures of white clover with grasses result in positive effects on digestibility and protein components of the overall feed, which benefits the grazing animal (Brink et al., 2015). These benefits are expressed by greater milk production and lower methane emissions (Loza et al., 2021). Gerhards (2018) found the residual </w:t>
      </w:r>
      <w:r w:rsidR="00316136" w:rsidRPr="008D557C">
        <w:rPr>
          <w:rFonts w:cs="Times New Roman"/>
          <w:shd w:val="clear" w:color="auto" w:fill="FFFFFF"/>
        </w:rPr>
        <w:t xml:space="preserve">white clover </w:t>
      </w:r>
      <w:r w:rsidRPr="008D557C">
        <w:rPr>
          <w:rFonts w:cs="Times New Roman"/>
          <w:shd w:val="clear" w:color="auto" w:fill="FFFFFF"/>
        </w:rPr>
        <w:t>LM was dense</w:t>
      </w:r>
      <w:r w:rsidR="00316136" w:rsidRPr="008D557C">
        <w:rPr>
          <w:rFonts w:cs="Times New Roman"/>
          <w:shd w:val="clear" w:color="auto" w:fill="FFFFFF"/>
        </w:rPr>
        <w:t xml:space="preserve"> following corn harvest</w:t>
      </w:r>
      <w:r w:rsidRPr="008D557C">
        <w:rPr>
          <w:rFonts w:cs="Times New Roman"/>
          <w:shd w:val="clear" w:color="auto" w:fill="FFFFFF"/>
        </w:rPr>
        <w:t xml:space="preserve">, which could be ideal for its use in grazing systems. In </w:t>
      </w:r>
      <w:r w:rsidRPr="008D557C">
        <w:rPr>
          <w:rFonts w:cs="Times New Roman"/>
        </w:rPr>
        <w:t xml:space="preserve">addition, when grazed in areas previously used for corn production, the cattle also </w:t>
      </w:r>
      <w:r w:rsidR="00316136" w:rsidRPr="008D557C">
        <w:rPr>
          <w:rFonts w:cs="Times New Roman"/>
        </w:rPr>
        <w:t xml:space="preserve">would </w:t>
      </w:r>
      <w:r w:rsidRPr="008D557C">
        <w:rPr>
          <w:rFonts w:cs="Times New Roman"/>
        </w:rPr>
        <w:t>have access to corn stover for consumption (Franzluebbers &amp; Stuedemann, 2014).</w:t>
      </w:r>
    </w:p>
    <w:p w14:paraId="1D1A4605" w14:textId="65B9CA26" w:rsidR="00825D3A" w:rsidRPr="008D557C" w:rsidRDefault="00825D3A" w:rsidP="00825D3A">
      <w:pPr>
        <w:rPr>
          <w:rFonts w:cs="Times New Roman"/>
        </w:rPr>
      </w:pPr>
      <w:r w:rsidRPr="008D557C">
        <w:rPr>
          <w:rFonts w:cs="Times New Roman"/>
          <w:shd w:val="clear" w:color="auto" w:fill="FFFFFF"/>
        </w:rPr>
        <w:t xml:space="preserve">The consumption of LM species, such as cereal rye, can provide sufficient forage very early in the growing season, since it is the most cold-hardy of all forages, with ADG greater than 0.8 kg per day (Mckee et al., 2017). Studies have shown that the grazing of cover crops can positively affect soil health. Schomberg et al. (2021) studied the grazing of cereal rye cover crop in no-till cotton systems and observed that cereal rye increased the C return to the soil organic matter (SOM) pool, </w:t>
      </w:r>
      <w:r w:rsidR="00316136" w:rsidRPr="008D557C">
        <w:rPr>
          <w:rFonts w:cs="Times New Roman"/>
          <w:shd w:val="clear" w:color="auto" w:fill="FFFFFF"/>
        </w:rPr>
        <w:t>improving</w:t>
      </w:r>
      <w:r w:rsidRPr="008D557C">
        <w:rPr>
          <w:rFonts w:cs="Times New Roman"/>
          <w:shd w:val="clear" w:color="auto" w:fill="FFFFFF"/>
        </w:rPr>
        <w:t xml:space="preserve"> soil health. Blanco-Canqui et al. (2020) </w:t>
      </w:r>
      <w:r w:rsidR="00316136" w:rsidRPr="008D557C">
        <w:rPr>
          <w:rFonts w:cs="Times New Roman"/>
          <w:shd w:val="clear" w:color="auto" w:fill="FFFFFF"/>
        </w:rPr>
        <w:t xml:space="preserve">observed that soil fertility </w:t>
      </w:r>
      <w:r w:rsidR="007A30D2" w:rsidRPr="008D557C">
        <w:rPr>
          <w:rFonts w:cs="Times New Roman"/>
          <w:shd w:val="clear" w:color="auto" w:fill="FFFFFF"/>
        </w:rPr>
        <w:t xml:space="preserve">and corn silage yield </w:t>
      </w:r>
      <w:r w:rsidR="00316136" w:rsidRPr="008D557C">
        <w:rPr>
          <w:rFonts w:cs="Times New Roman"/>
          <w:shd w:val="clear" w:color="auto" w:fill="FFFFFF"/>
        </w:rPr>
        <w:t>did not differ in grazed and non-grazed paddocks containing a cereal rye cover crop</w:t>
      </w:r>
      <w:r w:rsidR="007A30D2" w:rsidRPr="008D557C">
        <w:rPr>
          <w:rFonts w:cs="Times New Roman"/>
          <w:shd w:val="clear" w:color="auto" w:fill="FFFFFF"/>
        </w:rPr>
        <w:t>.</w:t>
      </w:r>
      <w:r w:rsidR="00316136" w:rsidRPr="008D557C">
        <w:rPr>
          <w:rFonts w:cs="Times New Roman"/>
          <w:shd w:val="clear" w:color="auto" w:fill="FFFFFF"/>
        </w:rPr>
        <w:t xml:space="preserve"> </w:t>
      </w:r>
      <w:r w:rsidRPr="008D557C">
        <w:rPr>
          <w:rFonts w:cs="Times New Roman"/>
        </w:rPr>
        <w:t>The grazing of crimson clover-ryegrass cover crops also enhanced soil microbial biomass C under no till systems (Franzluebbers &amp; Stuedemann, 2015).</w:t>
      </w:r>
      <w:r w:rsidRPr="008D557C">
        <w:rPr>
          <w:rFonts w:cs="Times New Roman"/>
          <w:shd w:val="clear" w:color="auto" w:fill="FFFFFF"/>
        </w:rPr>
        <w:t xml:space="preserve"> </w:t>
      </w:r>
    </w:p>
    <w:p w14:paraId="13FCE32B" w14:textId="1FAE5A72" w:rsidR="00825D3A" w:rsidRPr="008D557C" w:rsidRDefault="00A44189" w:rsidP="00825D3A">
      <w:pPr>
        <w:rPr>
          <w:rFonts w:cs="Times New Roman"/>
        </w:rPr>
      </w:pPr>
      <w:r w:rsidRPr="008D557C">
        <w:rPr>
          <w:rFonts w:cs="Times New Roman"/>
        </w:rPr>
        <w:t>The</w:t>
      </w:r>
      <w:r w:rsidR="00825D3A" w:rsidRPr="008D557C">
        <w:rPr>
          <w:rFonts w:cs="Times New Roman"/>
        </w:rPr>
        <w:t xml:space="preserve"> average farm size in the Southeastern U.S. is 90 ha</w:t>
      </w:r>
      <w:r w:rsidRPr="008D557C">
        <w:rPr>
          <w:rFonts w:cs="Times New Roman"/>
        </w:rPr>
        <w:t>, according to 2019 summary of farmland in the U.S. (USDA, 2020)</w:t>
      </w:r>
      <w:r w:rsidR="00825D3A" w:rsidRPr="008D557C">
        <w:rPr>
          <w:rFonts w:cs="Times New Roman"/>
        </w:rPr>
        <w:t xml:space="preserve">. Therefore, the use of strategies that can optimize land use efficiency </w:t>
      </w:r>
      <w:r w:rsidR="009937D4" w:rsidRPr="008D557C">
        <w:rPr>
          <w:rFonts w:cs="Times New Roman"/>
        </w:rPr>
        <w:t>is</w:t>
      </w:r>
      <w:r w:rsidR="00825D3A" w:rsidRPr="008D557C">
        <w:rPr>
          <w:rFonts w:cs="Times New Roman"/>
        </w:rPr>
        <w:t xml:space="preserve"> warranted, and the grazing of LM can be beneficial. To define LM as a sustainable practice, it has to follow the t</w:t>
      </w:r>
      <w:bookmarkStart w:id="7" w:name="_Hlk107994132"/>
      <w:r w:rsidR="00825D3A" w:rsidRPr="008D557C">
        <w:rPr>
          <w:rFonts w:cs="Times New Roman"/>
        </w:rPr>
        <w:t xml:space="preserve">hree </w:t>
      </w:r>
      <w:r w:rsidR="00E12DB7" w:rsidRPr="008D557C">
        <w:rPr>
          <w:rFonts w:cs="Times New Roman"/>
        </w:rPr>
        <w:t>dimensions</w:t>
      </w:r>
      <w:r w:rsidR="00825D3A" w:rsidRPr="008D557C">
        <w:t xml:space="preserve"> </w:t>
      </w:r>
      <w:r w:rsidR="00825D3A" w:rsidRPr="008D557C">
        <w:rPr>
          <w:rFonts w:cs="Times New Roman"/>
        </w:rPr>
        <w:t>of sustainability</w:t>
      </w:r>
      <w:r w:rsidR="009937D4" w:rsidRPr="008D557C">
        <w:rPr>
          <w:rFonts w:cs="Times New Roman"/>
        </w:rPr>
        <w:t>,</w:t>
      </w:r>
      <w:r w:rsidR="00825D3A" w:rsidRPr="008D557C">
        <w:rPr>
          <w:rFonts w:cs="Times New Roman"/>
        </w:rPr>
        <w:t xml:space="preserve"> which are socia</w:t>
      </w:r>
      <w:r w:rsidR="004D727C" w:rsidRPr="008D557C">
        <w:rPr>
          <w:rFonts w:cs="Times New Roman"/>
        </w:rPr>
        <w:t>l</w:t>
      </w:r>
      <w:r w:rsidR="00825D3A" w:rsidRPr="008D557C">
        <w:t xml:space="preserve">, environmentally, and </w:t>
      </w:r>
      <w:r w:rsidR="00825D3A" w:rsidRPr="008D557C">
        <w:rPr>
          <w:rFonts w:cs="Times New Roman"/>
        </w:rPr>
        <w:t>economic</w:t>
      </w:r>
      <w:r w:rsidR="00825D3A" w:rsidRPr="008D557C">
        <w:t xml:space="preserve"> </w:t>
      </w:r>
      <w:r w:rsidR="00825D3A" w:rsidRPr="008D557C">
        <w:rPr>
          <w:rFonts w:cs="Times New Roman"/>
        </w:rPr>
        <w:t xml:space="preserve">(Purvis et al., 2019). </w:t>
      </w:r>
      <w:bookmarkEnd w:id="7"/>
      <w:r w:rsidR="00825D3A" w:rsidRPr="008D557C">
        <w:rPr>
          <w:rFonts w:cs="Times New Roman"/>
        </w:rPr>
        <w:t>However, the economic assessment of LM system has yet to be performed.</w:t>
      </w:r>
    </w:p>
    <w:p w14:paraId="67A3A8AF" w14:textId="77777777" w:rsidR="00825D3A" w:rsidRPr="008D557C" w:rsidRDefault="00825D3A" w:rsidP="00B715BE">
      <w:pPr>
        <w:pStyle w:val="Heading3"/>
      </w:pPr>
      <w:bookmarkStart w:id="8" w:name="_Toc108469813"/>
      <w:bookmarkStart w:id="9" w:name="_Toc109306599"/>
      <w:r w:rsidRPr="008D557C">
        <w:t>Living mulch economics</w:t>
      </w:r>
      <w:bookmarkEnd w:id="8"/>
      <w:bookmarkEnd w:id="9"/>
    </w:p>
    <w:p w14:paraId="0C8B2708" w14:textId="5658D642" w:rsidR="00825D3A" w:rsidRPr="008D557C" w:rsidRDefault="003B10D9" w:rsidP="00825D3A">
      <w:pPr>
        <w:rPr>
          <w:rFonts w:cs="Times New Roman"/>
        </w:rPr>
      </w:pPr>
      <w:r w:rsidRPr="008D557C">
        <w:rPr>
          <w:rFonts w:cs="Times New Roman"/>
        </w:rPr>
        <w:t>T</w:t>
      </w:r>
      <w:r w:rsidR="00825D3A" w:rsidRPr="008D557C">
        <w:rPr>
          <w:rFonts w:cs="Times New Roman"/>
        </w:rPr>
        <w:t xml:space="preserve">he cropland </w:t>
      </w:r>
      <w:r w:rsidR="003C38DF" w:rsidRPr="008D557C">
        <w:rPr>
          <w:rFonts w:cs="Times New Roman"/>
        </w:rPr>
        <w:t>i</w:t>
      </w:r>
      <w:r w:rsidR="009937D4" w:rsidRPr="008D557C">
        <w:rPr>
          <w:rFonts w:cs="Times New Roman"/>
        </w:rPr>
        <w:t>n</w:t>
      </w:r>
      <w:r w:rsidR="00825D3A" w:rsidRPr="008D557C">
        <w:rPr>
          <w:rFonts w:cs="Times New Roman"/>
        </w:rPr>
        <w:t xml:space="preserve"> the U.S. has remained constant in the past 100 years</w:t>
      </w:r>
      <w:r w:rsidRPr="008D557C">
        <w:rPr>
          <w:rFonts w:cs="Times New Roman"/>
        </w:rPr>
        <w:t xml:space="preserve">; </w:t>
      </w:r>
      <w:r w:rsidR="00741BD5" w:rsidRPr="008D557C">
        <w:rPr>
          <w:rFonts w:cs="Times New Roman"/>
        </w:rPr>
        <w:t>h</w:t>
      </w:r>
      <w:r w:rsidRPr="008D557C">
        <w:rPr>
          <w:rFonts w:cs="Times New Roman"/>
        </w:rPr>
        <w:t>owever,</w:t>
      </w:r>
      <w:r w:rsidR="00825D3A" w:rsidRPr="008D557C">
        <w:rPr>
          <w:rFonts w:cs="Times New Roman"/>
        </w:rPr>
        <w:t xml:space="preserve"> the land shifting of production makes land more vulnerable to erosion and nutrient loss (Lubowski et al., 2006). </w:t>
      </w:r>
      <w:r w:rsidRPr="008D557C">
        <w:rPr>
          <w:rFonts w:cs="Times New Roman"/>
        </w:rPr>
        <w:t xml:space="preserve"> Every agricultural decision can affect the biodiversity and food security in a system (Kanter et al., 2018). T</w:t>
      </w:r>
      <w:r w:rsidR="00825D3A" w:rsidRPr="008D557C">
        <w:rPr>
          <w:rFonts w:cs="Times New Roman"/>
        </w:rPr>
        <w:t>he use of agricultural practices that deviate from monocultures are increasing and are often preferable given the sustainable targets of the 21</w:t>
      </w:r>
      <w:r w:rsidR="00825D3A" w:rsidRPr="008D557C">
        <w:rPr>
          <w:rFonts w:cs="Times New Roman"/>
          <w:vertAlign w:val="superscript"/>
        </w:rPr>
        <w:t>st</w:t>
      </w:r>
      <w:r w:rsidR="00825D3A" w:rsidRPr="008D557C">
        <w:rPr>
          <w:rFonts w:cs="Times New Roman"/>
        </w:rPr>
        <w:t xml:space="preserve"> century (Jordan et al., 2007). Practices such as intercropping and using cover crops or LM aid the net returns for row crop producers (Schnitkey et al., 2016).</w:t>
      </w:r>
    </w:p>
    <w:p w14:paraId="51650F22" w14:textId="49A850A6" w:rsidR="00825D3A" w:rsidRPr="008D557C" w:rsidRDefault="00825D3A" w:rsidP="00825D3A">
      <w:pPr>
        <w:rPr>
          <w:rFonts w:cs="Times New Roman"/>
          <w:shd w:val="clear" w:color="auto" w:fill="FFFFFF"/>
        </w:rPr>
      </w:pPr>
      <w:r w:rsidRPr="008D557C">
        <w:rPr>
          <w:rFonts w:cs="Times New Roman"/>
          <w:shd w:val="clear" w:color="auto" w:fill="FFFFFF"/>
        </w:rPr>
        <w:t>Alexander et al. (2019) studied the use of kura clover LM in corn production and found that partial management costs are greater in LM systems than conventional corn production</w:t>
      </w:r>
      <w:r w:rsidR="003C38DF" w:rsidRPr="008D557C">
        <w:rPr>
          <w:rFonts w:cs="Times New Roman"/>
          <w:shd w:val="clear" w:color="auto" w:fill="FFFFFF"/>
        </w:rPr>
        <w:t xml:space="preserve">. </w:t>
      </w:r>
      <w:r w:rsidR="003B10D9" w:rsidRPr="008D557C">
        <w:rPr>
          <w:rFonts w:cs="Times New Roman"/>
          <w:shd w:val="clear" w:color="auto" w:fill="FFFFFF"/>
        </w:rPr>
        <w:t>The</w:t>
      </w:r>
      <w:r w:rsidRPr="008D557C">
        <w:rPr>
          <w:rFonts w:cs="Times New Roman"/>
          <w:shd w:val="clear" w:color="auto" w:fill="FFFFFF"/>
        </w:rPr>
        <w:t xml:space="preserve"> N costs </w:t>
      </w:r>
      <w:r w:rsidR="003B10D9" w:rsidRPr="008D557C">
        <w:rPr>
          <w:rFonts w:cs="Times New Roman"/>
          <w:shd w:val="clear" w:color="auto" w:fill="FFFFFF"/>
        </w:rPr>
        <w:t>were</w:t>
      </w:r>
      <w:r w:rsidRPr="008D557C">
        <w:rPr>
          <w:rFonts w:cs="Times New Roman"/>
          <w:shd w:val="clear" w:color="auto" w:fill="FFFFFF"/>
        </w:rPr>
        <w:t xml:space="preserve"> reduced by $132 ha</w:t>
      </w:r>
      <w:r w:rsidRPr="008D557C">
        <w:rPr>
          <w:rFonts w:cs="Times New Roman"/>
          <w:shd w:val="clear" w:color="auto" w:fill="FFFFFF"/>
          <w:vertAlign w:val="superscript"/>
        </w:rPr>
        <w:t>-1</w:t>
      </w:r>
      <w:r w:rsidRPr="008D557C">
        <w:rPr>
          <w:rFonts w:cs="Times New Roman"/>
          <w:shd w:val="clear" w:color="auto" w:fill="FFFFFF"/>
        </w:rPr>
        <w:t xml:space="preserve"> in the first year of production</w:t>
      </w:r>
      <w:r w:rsidR="003B10D9" w:rsidRPr="008D557C">
        <w:rPr>
          <w:rFonts w:cs="Times New Roman"/>
          <w:shd w:val="clear" w:color="auto" w:fill="FFFFFF"/>
        </w:rPr>
        <w:t>. Although,</w:t>
      </w:r>
      <w:r w:rsidRPr="008D557C">
        <w:rPr>
          <w:rFonts w:cs="Times New Roman"/>
          <w:shd w:val="clear" w:color="auto" w:fill="FFFFFF"/>
        </w:rPr>
        <w:t xml:space="preserve"> the costs were not different from conventional production in the second year, there are economic returns of stover harvest up to $318 ha</w:t>
      </w:r>
      <w:r w:rsidRPr="008D557C">
        <w:rPr>
          <w:rFonts w:cs="Times New Roman"/>
          <w:shd w:val="clear" w:color="auto" w:fill="FFFFFF"/>
          <w:vertAlign w:val="superscript"/>
        </w:rPr>
        <w:t xml:space="preserve">-1 </w:t>
      </w:r>
      <w:r w:rsidRPr="008D557C">
        <w:rPr>
          <w:rFonts w:cs="Times New Roman"/>
          <w:shd w:val="clear" w:color="auto" w:fill="FFFFFF"/>
        </w:rPr>
        <w:t xml:space="preserve">in LM systems. </w:t>
      </w:r>
    </w:p>
    <w:p w14:paraId="2D027228" w14:textId="064A9818" w:rsidR="00825D3A" w:rsidRPr="008D557C" w:rsidRDefault="00825D3A" w:rsidP="00825D3A">
      <w:pPr>
        <w:rPr>
          <w:rFonts w:cs="Times New Roman"/>
        </w:rPr>
      </w:pPr>
      <w:r w:rsidRPr="008D557C">
        <w:rPr>
          <w:rFonts w:cs="Times New Roman"/>
        </w:rPr>
        <w:t>The use of forage legumes in cropping systems often decrease the reliance on N fertilization due to its BNF (Ledgard et al., 2001). However, to maximize yield in cropping systems such as corn, additional N fertilizer is essential</w:t>
      </w:r>
      <w:r w:rsidR="00CD4B56" w:rsidRPr="008D557C">
        <w:rPr>
          <w:rFonts w:cs="Times New Roman"/>
        </w:rPr>
        <w:t>,</w:t>
      </w:r>
      <w:r w:rsidRPr="008D557C">
        <w:rPr>
          <w:rFonts w:cs="Times New Roman"/>
        </w:rPr>
        <w:t xml:space="preserve"> even when intercropping legumes in the system (Karpenstein-Machan &amp; Stuelpnagel, 2000). </w:t>
      </w:r>
      <w:r w:rsidR="00CD4B56" w:rsidRPr="008D557C">
        <w:rPr>
          <w:rFonts w:cs="Times New Roman"/>
        </w:rPr>
        <w:t>T</w:t>
      </w:r>
      <w:r w:rsidRPr="008D557C">
        <w:rPr>
          <w:rFonts w:cs="Times New Roman"/>
        </w:rPr>
        <w:t xml:space="preserve">his additional N fertilizer can be economically hefty, especially since urea is often the N fertilizer of choice. The use of urea exponentially increased from less than 20% of the total N fertilizer used worldwide to more than 40% in 2005 (Gilbert et al., 2006). According to the USDA Economic Research Service, urea is one of the most utilized N sources for cropping systems, with </w:t>
      </w:r>
      <w:r w:rsidR="003B10D9" w:rsidRPr="008D557C">
        <w:rPr>
          <w:rFonts w:cs="Times New Roman"/>
        </w:rPr>
        <w:t>6</w:t>
      </w:r>
      <w:r w:rsidRPr="008D557C">
        <w:rPr>
          <w:rFonts w:cs="Times New Roman"/>
        </w:rPr>
        <w:t>,</w:t>
      </w:r>
      <w:r w:rsidR="003B10D9" w:rsidRPr="008D557C">
        <w:rPr>
          <w:rFonts w:cs="Times New Roman"/>
        </w:rPr>
        <w:t>384</w:t>
      </w:r>
      <w:r w:rsidRPr="008D557C">
        <w:rPr>
          <w:rFonts w:cs="Times New Roman"/>
        </w:rPr>
        <w:t>,</w:t>
      </w:r>
      <w:r w:rsidR="003B10D9" w:rsidRPr="008D557C">
        <w:rPr>
          <w:rFonts w:cs="Times New Roman"/>
        </w:rPr>
        <w:t>816</w:t>
      </w:r>
      <w:r w:rsidRPr="008D557C">
        <w:rPr>
          <w:rFonts w:cs="Times New Roman"/>
        </w:rPr>
        <w:t xml:space="preserve"> </w:t>
      </w:r>
      <w:r w:rsidR="003B10D9" w:rsidRPr="008D557C">
        <w:rPr>
          <w:rFonts w:cs="Times New Roman"/>
        </w:rPr>
        <w:t>metric</w:t>
      </w:r>
      <w:r w:rsidRPr="008D557C">
        <w:rPr>
          <w:rFonts w:cs="Times New Roman"/>
        </w:rPr>
        <w:t xml:space="preserve"> tons in 2015 (USDA, 2019). </w:t>
      </w:r>
      <w:r w:rsidR="007E2A87" w:rsidRPr="008D557C">
        <w:rPr>
          <w:rFonts w:cs="Times New Roman"/>
        </w:rPr>
        <w:t>Even when commodity prices increase, the high</w:t>
      </w:r>
      <w:r w:rsidRPr="008D557C">
        <w:rPr>
          <w:rFonts w:cs="Times New Roman"/>
        </w:rPr>
        <w:t xml:space="preserve"> fertilizer prices </w:t>
      </w:r>
      <w:r w:rsidR="003B10D9" w:rsidRPr="008D557C">
        <w:rPr>
          <w:rFonts w:cs="Times New Roman"/>
        </w:rPr>
        <w:t>result</w:t>
      </w:r>
      <w:r w:rsidR="00F447E2" w:rsidRPr="008D557C">
        <w:rPr>
          <w:rFonts w:cs="Times New Roman"/>
        </w:rPr>
        <w:t xml:space="preserve"> in negative</w:t>
      </w:r>
      <w:r w:rsidRPr="008D557C">
        <w:rPr>
          <w:rFonts w:cs="Times New Roman"/>
        </w:rPr>
        <w:t xml:space="preserve"> net </w:t>
      </w:r>
      <w:r w:rsidR="007E2A87" w:rsidRPr="008D557C">
        <w:rPr>
          <w:rFonts w:cs="Times New Roman"/>
        </w:rPr>
        <w:t>return</w:t>
      </w:r>
      <w:r w:rsidR="00D340FA" w:rsidRPr="008D557C">
        <w:rPr>
          <w:rFonts w:cs="Times New Roman"/>
        </w:rPr>
        <w:t>s</w:t>
      </w:r>
      <w:r w:rsidRPr="008D557C">
        <w:rPr>
          <w:rFonts w:cs="Times New Roman"/>
        </w:rPr>
        <w:t xml:space="preserve"> (Huang et al., 2009). In a publication by Huang (2009), </w:t>
      </w:r>
      <w:r w:rsidRPr="008D557C">
        <w:t xml:space="preserve">the author </w:t>
      </w:r>
      <w:r w:rsidR="003C38DF" w:rsidRPr="008D557C">
        <w:rPr>
          <w:rFonts w:cs="Times New Roman"/>
        </w:rPr>
        <w:t>explains</w:t>
      </w:r>
      <w:r w:rsidRPr="008D557C">
        <w:t xml:space="preserve"> </w:t>
      </w:r>
      <w:r w:rsidR="00D340FA" w:rsidRPr="008D557C">
        <w:t xml:space="preserve">that </w:t>
      </w:r>
      <w:r w:rsidRPr="008D557C">
        <w:t>the increase in fertilizer prices since 2008</w:t>
      </w:r>
      <w:r w:rsidR="003C38DF" w:rsidRPr="008D557C">
        <w:rPr>
          <w:rFonts w:cs="Times New Roman"/>
        </w:rPr>
        <w:t xml:space="preserve"> were</w:t>
      </w:r>
      <w:r w:rsidRPr="008D557C">
        <w:t xml:space="preserve"> </w:t>
      </w:r>
      <w:r w:rsidR="00D340FA" w:rsidRPr="008D557C">
        <w:rPr>
          <w:rFonts w:cs="Times New Roman"/>
        </w:rPr>
        <w:t>due to</w:t>
      </w:r>
      <w:r w:rsidRPr="008D557C">
        <w:t xml:space="preserve"> exponential demand for production, </w:t>
      </w:r>
      <w:r w:rsidRPr="008D557C">
        <w:rPr>
          <w:rFonts w:cs="Times New Roman"/>
        </w:rPr>
        <w:t>intensifying the N reliance in crop monocultures.</w:t>
      </w:r>
    </w:p>
    <w:p w14:paraId="51E22419" w14:textId="76C7007E" w:rsidR="00825D3A" w:rsidRPr="008D557C" w:rsidRDefault="00825D3A" w:rsidP="00825D3A">
      <w:pPr>
        <w:rPr>
          <w:rFonts w:cs="Times New Roman"/>
        </w:rPr>
      </w:pPr>
      <w:r w:rsidRPr="008D557C">
        <w:rPr>
          <w:rFonts w:cs="Times New Roman"/>
        </w:rPr>
        <w:t>Corn is one of the most valuable commodities in the U.S. in agricultural exports, valued as more than 17 billion dollars in 2021 (USDA</w:t>
      </w:r>
      <w:r w:rsidRPr="008D557C">
        <w:rPr>
          <w:rFonts w:cs="Times New Roman"/>
          <w:vertAlign w:val="superscript"/>
        </w:rPr>
        <w:t>1</w:t>
      </w:r>
      <w:r w:rsidRPr="008D557C">
        <w:rPr>
          <w:rFonts w:cs="Times New Roman"/>
        </w:rPr>
        <w:t xml:space="preserve">, 2022). </w:t>
      </w:r>
      <w:r w:rsidR="00D340FA" w:rsidRPr="008D557C">
        <w:rPr>
          <w:rFonts w:cs="Times New Roman"/>
        </w:rPr>
        <w:t>Heavy</w:t>
      </w:r>
      <w:r w:rsidRPr="008D557C">
        <w:rPr>
          <w:rFonts w:cs="Times New Roman"/>
        </w:rPr>
        <w:t xml:space="preserve"> feeder cattle prices are positively affected by the increase in corn prices (Martinez et al., 2021), yet</w:t>
      </w:r>
      <w:r w:rsidR="00FA5E7F" w:rsidRPr="008D557C">
        <w:rPr>
          <w:rFonts w:cs="Times New Roman"/>
        </w:rPr>
        <w:t>,</w:t>
      </w:r>
      <w:r w:rsidRPr="008D557C">
        <w:rPr>
          <w:rFonts w:cs="Times New Roman"/>
        </w:rPr>
        <w:t xml:space="preserve"> according to the USDA agricultural projections, the price of corn in monoculture is expected to decrease from $4</w:t>
      </w:r>
      <w:r w:rsidR="003C38DF" w:rsidRPr="008D557C">
        <w:rPr>
          <w:rFonts w:cs="Times New Roman"/>
        </w:rPr>
        <w:t>.</w:t>
      </w:r>
      <w:r w:rsidRPr="008D557C">
        <w:rPr>
          <w:rFonts w:cs="Times New Roman"/>
        </w:rPr>
        <w:t>53 per bushel to $4</w:t>
      </w:r>
      <w:r w:rsidR="00D339C5" w:rsidRPr="008D557C">
        <w:rPr>
          <w:rFonts w:cs="Times New Roman"/>
        </w:rPr>
        <w:t>.</w:t>
      </w:r>
      <w:r w:rsidRPr="008D557C">
        <w:rPr>
          <w:rFonts w:cs="Times New Roman"/>
        </w:rPr>
        <w:t>00 per bushels in 10 years (USDA</w:t>
      </w:r>
      <w:r w:rsidRPr="008D557C">
        <w:rPr>
          <w:rFonts w:cs="Times New Roman"/>
          <w:vertAlign w:val="superscript"/>
        </w:rPr>
        <w:t>2</w:t>
      </w:r>
      <w:r w:rsidRPr="008D557C">
        <w:rPr>
          <w:rFonts w:cs="Times New Roman"/>
        </w:rPr>
        <w:t>, 2022). In TN, the pastureland asset value in $ ha</w:t>
      </w:r>
      <w:r w:rsidRPr="008D557C">
        <w:rPr>
          <w:rFonts w:cs="Times New Roman"/>
          <w:vertAlign w:val="superscript"/>
        </w:rPr>
        <w:t>-1</w:t>
      </w:r>
      <w:r w:rsidRPr="008D557C">
        <w:rPr>
          <w:rFonts w:cs="Times New Roman"/>
        </w:rPr>
        <w:t xml:space="preserve"> increased 225% from 1997 to 2021 (</w:t>
      </w:r>
      <w:r w:rsidRPr="008D557C">
        <w:rPr>
          <w:rFonts w:cs="Times New Roman"/>
          <w:shd w:val="clear" w:color="auto" w:fill="FFFFFF"/>
        </w:rPr>
        <w:t>NASS Quick Stats</w:t>
      </w:r>
      <w:r w:rsidRPr="008D557C">
        <w:rPr>
          <w:rFonts w:cs="Times New Roman"/>
          <w:shd w:val="clear" w:color="auto" w:fill="FFFFFF"/>
          <w:vertAlign w:val="superscript"/>
        </w:rPr>
        <w:t>2</w:t>
      </w:r>
      <w:r w:rsidRPr="008D557C">
        <w:rPr>
          <w:rFonts w:cs="Times New Roman"/>
          <w:shd w:val="clear" w:color="auto" w:fill="FFFFFF"/>
        </w:rPr>
        <w:t>, 2022</w:t>
      </w:r>
      <w:r w:rsidRPr="008D557C">
        <w:rPr>
          <w:rFonts w:cs="Times New Roman"/>
        </w:rPr>
        <w:t>). The production of corn in LM systems can be a good strategy</w:t>
      </w:r>
      <w:r w:rsidR="00D340FA" w:rsidRPr="008D557C">
        <w:rPr>
          <w:rFonts w:cs="Times New Roman"/>
        </w:rPr>
        <w:t xml:space="preserve"> compared</w:t>
      </w:r>
      <w:r w:rsidRPr="008D557C">
        <w:rPr>
          <w:rFonts w:cs="Times New Roman"/>
        </w:rPr>
        <w:t xml:space="preserve"> to purchasing feed for backgrounding or cow-calf operations. Given the added benefit of LM in weed control</w:t>
      </w:r>
      <w:r w:rsidR="00F83CC6" w:rsidRPr="008D557C">
        <w:rPr>
          <w:rFonts w:cs="Times New Roman"/>
        </w:rPr>
        <w:t xml:space="preserve"> </w:t>
      </w:r>
      <w:r w:rsidR="00F83CC6" w:rsidRPr="008D557C">
        <w:rPr>
          <w:rFonts w:cs="Times New Roman"/>
          <w:shd w:val="clear" w:color="auto" w:fill="FFFFFF"/>
        </w:rPr>
        <w:t>(</w:t>
      </w:r>
      <w:r w:rsidR="00F83CC6" w:rsidRPr="008D557C">
        <w:rPr>
          <w:rFonts w:cs="Times New Roman"/>
        </w:rPr>
        <w:t>Westbrook et al., 2022</w:t>
      </w:r>
      <w:r w:rsidR="00F83CC6" w:rsidRPr="008D557C">
        <w:rPr>
          <w:rFonts w:cs="Times New Roman"/>
          <w:shd w:val="clear" w:color="auto" w:fill="FFFFFF"/>
        </w:rPr>
        <w:t>)</w:t>
      </w:r>
      <w:r w:rsidRPr="008D557C">
        <w:rPr>
          <w:rFonts w:cs="Times New Roman"/>
        </w:rPr>
        <w:t xml:space="preserve">, the </w:t>
      </w:r>
      <w:r w:rsidR="007D25CF" w:rsidRPr="008D557C">
        <w:rPr>
          <w:rFonts w:cs="Times New Roman"/>
        </w:rPr>
        <w:t xml:space="preserve">potential </w:t>
      </w:r>
      <w:r w:rsidRPr="008D557C">
        <w:rPr>
          <w:rFonts w:cs="Times New Roman"/>
        </w:rPr>
        <w:t xml:space="preserve">decrease in herbicide </w:t>
      </w:r>
      <w:r w:rsidR="00FA5E7F" w:rsidRPr="008D557C">
        <w:rPr>
          <w:rFonts w:cs="Times New Roman"/>
        </w:rPr>
        <w:t xml:space="preserve">use </w:t>
      </w:r>
      <w:r w:rsidRPr="008D557C">
        <w:rPr>
          <w:rFonts w:cs="Times New Roman"/>
        </w:rPr>
        <w:t xml:space="preserve">can account for </w:t>
      </w:r>
      <w:r w:rsidR="00FA5E7F" w:rsidRPr="008D557C">
        <w:rPr>
          <w:rFonts w:cs="Times New Roman"/>
        </w:rPr>
        <w:t xml:space="preserve">further </w:t>
      </w:r>
      <w:r w:rsidRPr="008D557C">
        <w:rPr>
          <w:rFonts w:cs="Times New Roman"/>
        </w:rPr>
        <w:t>expense reductions. Tillage practices are known to negatively affect weed control</w:t>
      </w:r>
      <w:r w:rsidR="007D25CF" w:rsidRPr="008D557C">
        <w:rPr>
          <w:rFonts w:cs="Times New Roman"/>
        </w:rPr>
        <w:t xml:space="preserve">. </w:t>
      </w:r>
      <w:r w:rsidRPr="008D557C">
        <w:rPr>
          <w:rFonts w:cs="Times New Roman"/>
        </w:rPr>
        <w:t xml:space="preserve">Ilnicki and Enache (1992) observed that minimum tillage or no-tillage practices decreased weed biomass when utilizing subterranean clover as LM. </w:t>
      </w:r>
      <w:r w:rsidRPr="008D557C">
        <w:rPr>
          <w:rFonts w:cs="Times New Roman"/>
          <w:shd w:val="clear" w:color="auto" w:fill="FFFFFF"/>
        </w:rPr>
        <w:t>Therefore, the LM system must be assessed not only agronomically, but also economically.</w:t>
      </w:r>
    </w:p>
    <w:p w14:paraId="6B8FBC6E" w14:textId="77777777" w:rsidR="00825D3A" w:rsidRPr="008D557C" w:rsidRDefault="00825D3A" w:rsidP="00B715BE">
      <w:pPr>
        <w:pStyle w:val="Heading3"/>
      </w:pPr>
      <w:bookmarkStart w:id="10" w:name="_Toc108469814"/>
      <w:bookmarkStart w:id="11" w:name="_Toc109306600"/>
      <w:r w:rsidRPr="008D557C">
        <w:t>Objectives</w:t>
      </w:r>
      <w:bookmarkEnd w:id="10"/>
      <w:bookmarkEnd w:id="11"/>
    </w:p>
    <w:p w14:paraId="3BFE4BEC" w14:textId="171914FC" w:rsidR="00423A08" w:rsidRPr="008D557C" w:rsidRDefault="00825D3A" w:rsidP="00BE55FB">
      <w:pPr>
        <w:rPr>
          <w:rFonts w:cs="Times New Roman"/>
          <w:shd w:val="clear" w:color="auto" w:fill="FFFFFF"/>
        </w:rPr>
      </w:pPr>
      <w:r w:rsidRPr="008D557C">
        <w:rPr>
          <w:rFonts w:cs="Times New Roman"/>
          <w:shd w:val="clear" w:color="auto" w:fill="FFFFFF"/>
        </w:rPr>
        <w:t>The objectives of this study were [1] to assess corn silage</w:t>
      </w:r>
      <w:r w:rsidR="00FA5E7F" w:rsidRPr="008D557C">
        <w:rPr>
          <w:rFonts w:cs="Times New Roman"/>
          <w:shd w:val="clear" w:color="auto" w:fill="FFFFFF"/>
        </w:rPr>
        <w:t xml:space="preserve"> production, </w:t>
      </w:r>
      <w:r w:rsidRPr="008D557C">
        <w:rPr>
          <w:rFonts w:cs="Times New Roman"/>
          <w:shd w:val="clear" w:color="auto" w:fill="FFFFFF"/>
        </w:rPr>
        <w:t>grain production</w:t>
      </w:r>
      <w:r w:rsidR="00FA5E7F" w:rsidRPr="008D557C">
        <w:rPr>
          <w:rFonts w:cs="Times New Roman"/>
          <w:shd w:val="clear" w:color="auto" w:fill="FFFFFF"/>
        </w:rPr>
        <w:t>, and grazing potential</w:t>
      </w:r>
      <w:r w:rsidRPr="008D557C">
        <w:rPr>
          <w:rFonts w:cs="Times New Roman"/>
          <w:shd w:val="clear" w:color="auto" w:fill="FFFFFF"/>
        </w:rPr>
        <w:t xml:space="preserve"> in white clover LM and in a crimson clover and cereal rye mixture [2] evaluate N fertilization rate effects on white clover LM systems for corn </w:t>
      </w:r>
      <w:r w:rsidR="002439CE" w:rsidRPr="008D557C">
        <w:rPr>
          <w:rFonts w:cs="Times New Roman"/>
          <w:shd w:val="clear" w:color="auto" w:fill="FFFFFF"/>
        </w:rPr>
        <w:t>yield</w:t>
      </w:r>
      <w:r w:rsidRPr="008D557C">
        <w:rPr>
          <w:rFonts w:cs="Times New Roman"/>
          <w:shd w:val="clear" w:color="auto" w:fill="FFFFFF"/>
        </w:rPr>
        <w:t>, and [3] determine the economic viability of the LM system</w:t>
      </w:r>
      <w:r w:rsidR="002439CE" w:rsidRPr="008D557C">
        <w:rPr>
          <w:rFonts w:cs="Times New Roman"/>
          <w:shd w:val="clear" w:color="auto" w:fill="FFFFFF"/>
        </w:rPr>
        <w:t xml:space="preserve"> in silage and grain.</w:t>
      </w:r>
      <w:r w:rsidRPr="008D557C">
        <w:rPr>
          <w:rFonts w:cs="Times New Roman"/>
          <w:shd w:val="clear" w:color="auto" w:fill="FFFFFF"/>
        </w:rPr>
        <w:t xml:space="preserve"> We hypothesized that [1] white clover LM system will be comparable to conventional systems</w:t>
      </w:r>
      <w:r w:rsidR="002439CE" w:rsidRPr="008D557C">
        <w:rPr>
          <w:rFonts w:cs="Times New Roman"/>
          <w:shd w:val="clear" w:color="auto" w:fill="FFFFFF"/>
        </w:rPr>
        <w:t xml:space="preserve"> in corn yield</w:t>
      </w:r>
      <w:r w:rsidRPr="008D557C">
        <w:rPr>
          <w:rFonts w:cs="Times New Roman"/>
          <w:shd w:val="clear" w:color="auto" w:fill="FFFFFF"/>
        </w:rPr>
        <w:t xml:space="preserve">, and grazing will be an added </w:t>
      </w:r>
      <w:r w:rsidR="002439CE" w:rsidRPr="008D557C">
        <w:rPr>
          <w:rFonts w:cs="Times New Roman"/>
          <w:shd w:val="clear" w:color="auto" w:fill="FFFFFF"/>
        </w:rPr>
        <w:t xml:space="preserve">economic </w:t>
      </w:r>
      <w:r w:rsidRPr="008D557C">
        <w:rPr>
          <w:rFonts w:cs="Times New Roman"/>
          <w:shd w:val="clear" w:color="auto" w:fill="FFFFFF"/>
        </w:rPr>
        <w:t>benefit of the LM system with additional weight gain or maintenance, [2] the use of synthetic N fertilizer in LM system will be reduced while achieving comparable corn productivity to conventional corn systems, and [3] the LM system will confer economic advantages to producers in yield and profit.</w:t>
      </w:r>
    </w:p>
    <w:p w14:paraId="3846D027" w14:textId="77777777" w:rsidR="00423A08" w:rsidRPr="008D557C" w:rsidRDefault="00423A08">
      <w:pPr>
        <w:spacing w:line="240" w:lineRule="auto"/>
        <w:ind w:firstLine="0"/>
        <w:rPr>
          <w:rFonts w:cs="Times New Roman"/>
          <w:shd w:val="clear" w:color="auto" w:fill="FFFFFF"/>
        </w:rPr>
      </w:pPr>
      <w:r w:rsidRPr="008D557C">
        <w:rPr>
          <w:rFonts w:cs="Times New Roman"/>
          <w:shd w:val="clear" w:color="auto" w:fill="FFFFFF"/>
        </w:rPr>
        <w:br w:type="page"/>
      </w:r>
    </w:p>
    <w:p w14:paraId="5C61C281" w14:textId="0D5A6A41" w:rsidR="00825D3A" w:rsidRPr="008D557C" w:rsidRDefault="00BE55FB" w:rsidP="00BE55FB">
      <w:pPr>
        <w:pStyle w:val="Heading2"/>
        <w:rPr>
          <w:sz w:val="24"/>
          <w:szCs w:val="24"/>
        </w:rPr>
      </w:pPr>
      <w:bookmarkStart w:id="12" w:name="_Toc108469815"/>
      <w:bookmarkStart w:id="13" w:name="_Toc109306601"/>
      <w:r w:rsidRPr="008D557C">
        <w:rPr>
          <w:sz w:val="24"/>
          <w:szCs w:val="24"/>
        </w:rPr>
        <w:t>References</w:t>
      </w:r>
      <w:bookmarkEnd w:id="12"/>
      <w:bookmarkEnd w:id="13"/>
    </w:p>
    <w:p w14:paraId="2D6FB0CC" w14:textId="77777777" w:rsidR="00825D3A" w:rsidRPr="008D557C" w:rsidRDefault="00825D3A" w:rsidP="00825D3A">
      <w:pPr>
        <w:rPr>
          <w:rFonts w:cs="Times New Roman"/>
          <w:shd w:val="clear" w:color="auto" w:fill="FFFFFF"/>
        </w:rPr>
      </w:pPr>
      <w:bookmarkStart w:id="14" w:name="_Hlk60824233"/>
      <w:r w:rsidRPr="008D557C">
        <w:rPr>
          <w:rFonts w:cs="Times New Roman"/>
          <w:shd w:val="clear" w:color="auto" w:fill="FFFFFF"/>
        </w:rPr>
        <w:t>Affeldt, R. P., Albrecht, K. A., Boerboom, C. M., &amp; Bures, E. J. (2004). Integrating herbicide‐resistant corn technology in a kura clover living mulch system.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96,</w:t>
      </w:r>
      <w:r w:rsidRPr="008D557C">
        <w:rPr>
          <w:rFonts w:cs="Times New Roman"/>
          <w:shd w:val="clear" w:color="auto" w:fill="FFFFFF"/>
        </w:rPr>
        <w:t xml:space="preserve"> (1), 247-251.</w:t>
      </w:r>
    </w:p>
    <w:p w14:paraId="30DE4519" w14:textId="77777777" w:rsidR="00825D3A" w:rsidRPr="008D557C" w:rsidRDefault="00825D3A" w:rsidP="00825D3A">
      <w:pPr>
        <w:rPr>
          <w:rFonts w:cs="Times New Roman"/>
          <w:shd w:val="clear" w:color="auto" w:fill="FFFFFF"/>
        </w:rPr>
      </w:pPr>
      <w:r w:rsidRPr="008D557C">
        <w:rPr>
          <w:rFonts w:cs="Times New Roman"/>
          <w:shd w:val="clear" w:color="auto" w:fill="FFFFFF"/>
        </w:rPr>
        <w:t>Alexander, J. R., Baker, J. M., Venterea, R. T., &amp; Coulter, J. A. (2019). Kura clover living mulch reduces fertilizer N requirements and increases profitability of maize. </w:t>
      </w:r>
      <w:r w:rsidRPr="008D557C">
        <w:rPr>
          <w:rFonts w:cs="Times New Roman"/>
          <w:i/>
          <w:iCs/>
          <w:shd w:val="clear" w:color="auto" w:fill="FFFFFF"/>
        </w:rPr>
        <w:t>Agronomy</w:t>
      </w:r>
      <w:r w:rsidRPr="008D557C">
        <w:rPr>
          <w:rFonts w:cs="Times New Roman"/>
          <w:shd w:val="clear" w:color="auto" w:fill="FFFFFF"/>
        </w:rPr>
        <w:t>, </w:t>
      </w:r>
      <w:r w:rsidRPr="008D557C">
        <w:rPr>
          <w:rFonts w:cs="Times New Roman"/>
          <w:i/>
          <w:iCs/>
          <w:shd w:val="clear" w:color="auto" w:fill="FFFFFF"/>
        </w:rPr>
        <w:t>9</w:t>
      </w:r>
      <w:r w:rsidRPr="008D557C">
        <w:rPr>
          <w:rFonts w:cs="Times New Roman"/>
          <w:shd w:val="clear" w:color="auto" w:fill="FFFFFF"/>
        </w:rPr>
        <w:t>(8), 432.</w:t>
      </w:r>
    </w:p>
    <w:p w14:paraId="5A0D9264" w14:textId="77777777" w:rsidR="00825D3A" w:rsidRPr="008D557C" w:rsidRDefault="00825D3A" w:rsidP="00825D3A">
      <w:pPr>
        <w:rPr>
          <w:rFonts w:cs="Times New Roman"/>
          <w:shd w:val="clear" w:color="auto" w:fill="FFFFFF"/>
        </w:rPr>
      </w:pPr>
      <w:r w:rsidRPr="008D557C">
        <w:rPr>
          <w:rFonts w:cs="Times New Roman"/>
          <w:shd w:val="clear" w:color="auto" w:fill="FFFFFF"/>
        </w:rPr>
        <w:t>Andrews, J. S., Sanders, Z. P., Cabrera, M. L., Hill, N. S., &amp; Radcliffe, D. E. (2020). Simulated nitrate leaching in annually cover cropped and perennial living mulch corn production systems. </w:t>
      </w:r>
      <w:r w:rsidRPr="008D557C">
        <w:rPr>
          <w:rFonts w:cs="Times New Roman"/>
          <w:i/>
          <w:iCs/>
          <w:shd w:val="clear" w:color="auto" w:fill="FFFFFF"/>
        </w:rPr>
        <w:t>Journal of Soil and Water Conservation</w:t>
      </w:r>
      <w:r w:rsidRPr="008D557C">
        <w:rPr>
          <w:rFonts w:cs="Times New Roman"/>
          <w:shd w:val="clear" w:color="auto" w:fill="FFFFFF"/>
        </w:rPr>
        <w:t>, </w:t>
      </w:r>
      <w:r w:rsidRPr="008D557C">
        <w:rPr>
          <w:rFonts w:cs="Times New Roman"/>
          <w:i/>
          <w:iCs/>
          <w:shd w:val="clear" w:color="auto" w:fill="FFFFFF"/>
        </w:rPr>
        <w:t>75, (</w:t>
      </w:r>
      <w:r w:rsidRPr="008D557C">
        <w:rPr>
          <w:rFonts w:cs="Times New Roman"/>
          <w:shd w:val="clear" w:color="auto" w:fill="FFFFFF"/>
        </w:rPr>
        <w:t>1), 91-102.</w:t>
      </w:r>
    </w:p>
    <w:p w14:paraId="55B5FD03" w14:textId="77777777" w:rsidR="00825D3A" w:rsidRPr="008D557C" w:rsidRDefault="00825D3A" w:rsidP="00825D3A">
      <w:pPr>
        <w:rPr>
          <w:rFonts w:cs="Times New Roman"/>
        </w:rPr>
      </w:pPr>
      <w:r w:rsidRPr="008D557C">
        <w:rPr>
          <w:rFonts w:cs="Times New Roman"/>
        </w:rPr>
        <w:t xml:space="preserve">Andrews, J. S., Sanders, Z. P., Cabrera, M. L., Saha, U. K., &amp; Hill, N. S. (2018). Nitrogen Dynamics in Living Mulch and Annual Cover Crop Corn Production Systems. </w:t>
      </w:r>
      <w:r w:rsidRPr="008D557C">
        <w:rPr>
          <w:rFonts w:cs="Times New Roman"/>
          <w:i/>
          <w:iCs/>
        </w:rPr>
        <w:t>Agronomy Journal</w:t>
      </w:r>
      <w:r w:rsidRPr="008D557C">
        <w:rPr>
          <w:rFonts w:cs="Times New Roman"/>
        </w:rPr>
        <w:t xml:space="preserve">, </w:t>
      </w:r>
      <w:r w:rsidRPr="008D557C">
        <w:rPr>
          <w:rFonts w:cs="Times New Roman"/>
          <w:i/>
          <w:iCs/>
        </w:rPr>
        <w:t>110</w:t>
      </w:r>
      <w:r w:rsidRPr="008D557C">
        <w:rPr>
          <w:rFonts w:cs="Times New Roman"/>
        </w:rPr>
        <w:t>, (4): 1309-1317.</w:t>
      </w:r>
    </w:p>
    <w:p w14:paraId="41B85181" w14:textId="77777777" w:rsidR="00825D3A" w:rsidRPr="008D557C" w:rsidRDefault="00825D3A" w:rsidP="00825D3A">
      <w:pPr>
        <w:rPr>
          <w:rFonts w:cs="Times New Roman"/>
          <w:shd w:val="clear" w:color="auto" w:fill="FFFFFF"/>
        </w:rPr>
      </w:pPr>
      <w:r w:rsidRPr="008D557C">
        <w:rPr>
          <w:rFonts w:cs="Times New Roman"/>
          <w:shd w:val="clear" w:color="auto" w:fill="FFFFFF"/>
        </w:rPr>
        <w:t xml:space="preserve">Ball, Donald M., C. S. Hoveland, and Garry D. Lacefield. (2007). </w:t>
      </w:r>
      <w:r w:rsidRPr="008D557C">
        <w:rPr>
          <w:rFonts w:cs="Times New Roman"/>
          <w:i/>
          <w:iCs/>
          <w:shd w:val="clear" w:color="auto" w:fill="FFFFFF"/>
        </w:rPr>
        <w:t>Southern Forages: Modern Concepts for Forage Crop Management</w:t>
      </w:r>
      <w:r w:rsidRPr="008D557C">
        <w:rPr>
          <w:rFonts w:cs="Times New Roman"/>
          <w:shd w:val="clear" w:color="auto" w:fill="FFFFFF"/>
        </w:rPr>
        <w:t>. 4th ed. Norcross, Ga: Potash &amp; Phosphate Institute and the Foundation for Agronomic Research.</w:t>
      </w:r>
    </w:p>
    <w:p w14:paraId="571B8D8A" w14:textId="77777777" w:rsidR="00825D3A" w:rsidRPr="008D557C" w:rsidRDefault="00825D3A" w:rsidP="00825D3A">
      <w:pPr>
        <w:rPr>
          <w:rFonts w:cs="Times New Roman"/>
          <w:shd w:val="clear" w:color="auto" w:fill="FFFFFF"/>
        </w:rPr>
      </w:pPr>
      <w:r w:rsidRPr="008D557C">
        <w:rPr>
          <w:rFonts w:cs="Times New Roman"/>
          <w:shd w:val="clear" w:color="auto" w:fill="FFFFFF"/>
        </w:rPr>
        <w:t>Barker, D. J., &amp; Culman, S. W. (2020). Fertilization and nutrient management. </w:t>
      </w:r>
      <w:r w:rsidRPr="008D557C">
        <w:rPr>
          <w:rFonts w:cs="Times New Roman"/>
          <w:i/>
          <w:iCs/>
          <w:shd w:val="clear" w:color="auto" w:fill="FFFFFF"/>
        </w:rPr>
        <w:t>Forages: The Science of Grassland Agriculture</w:t>
      </w:r>
      <w:r w:rsidRPr="008D557C">
        <w:rPr>
          <w:rFonts w:cs="Times New Roman"/>
          <w:shd w:val="clear" w:color="auto" w:fill="FFFFFF"/>
        </w:rPr>
        <w:t>, </w:t>
      </w:r>
      <w:r w:rsidRPr="008D557C">
        <w:rPr>
          <w:rFonts w:cs="Times New Roman"/>
          <w:i/>
          <w:iCs/>
          <w:shd w:val="clear" w:color="auto" w:fill="FFFFFF"/>
        </w:rPr>
        <w:t>2</w:t>
      </w:r>
      <w:r w:rsidRPr="008D557C">
        <w:rPr>
          <w:rFonts w:cs="Times New Roman"/>
          <w:shd w:val="clear" w:color="auto" w:fill="FFFFFF"/>
        </w:rPr>
        <w:t>, 473-496</w:t>
      </w:r>
    </w:p>
    <w:p w14:paraId="5711D281" w14:textId="5C33ACC5" w:rsidR="00825D3A" w:rsidRPr="008D557C" w:rsidRDefault="00825D3A" w:rsidP="00825D3A">
      <w:pPr>
        <w:rPr>
          <w:rFonts w:cs="Times New Roman"/>
          <w:shd w:val="clear" w:color="auto" w:fill="FFFFFF"/>
        </w:rPr>
      </w:pPr>
      <w:r w:rsidRPr="008D557C">
        <w:rPr>
          <w:rFonts w:cs="Times New Roman"/>
          <w:shd w:val="clear" w:color="auto" w:fill="FFFFFF"/>
        </w:rPr>
        <w:t xml:space="preserve">Blanco-Canqui, H., Drewnoski, M. E., MacDonald, J. C., Redfearn, D., Parsons, J., Lesoing, G. W., and Williams, T. (2020). Does cover crop grazing damage soils and reduce crop yields? </w:t>
      </w:r>
      <w:r w:rsidRPr="008D557C">
        <w:rPr>
          <w:rFonts w:cs="Times New Roman"/>
          <w:i/>
          <w:iCs/>
          <w:shd w:val="clear" w:color="auto" w:fill="FFFFFF"/>
        </w:rPr>
        <w:t>Agrosystems, Geosciences &amp; Environment</w:t>
      </w:r>
      <w:r w:rsidRPr="008D557C">
        <w:rPr>
          <w:rFonts w:cs="Times New Roman"/>
          <w:shd w:val="clear" w:color="auto" w:fill="FFFFFF"/>
        </w:rPr>
        <w:t>, (3)1.</w:t>
      </w:r>
    </w:p>
    <w:p w14:paraId="61C583DD" w14:textId="77777777" w:rsidR="00825D3A" w:rsidRPr="008D557C" w:rsidRDefault="00825D3A" w:rsidP="00825D3A">
      <w:pPr>
        <w:rPr>
          <w:rFonts w:cs="Times New Roman"/>
          <w:shd w:val="clear" w:color="auto" w:fill="FFFFFF"/>
        </w:rPr>
      </w:pPr>
      <w:r w:rsidRPr="008D557C">
        <w:rPr>
          <w:rFonts w:cs="Times New Roman"/>
          <w:shd w:val="clear" w:color="auto" w:fill="FFFFFF"/>
        </w:rPr>
        <w:t xml:space="preserve">Boyer, C. D., &amp; Hannah, L. C., (2000). Kernel mutants of corn. </w:t>
      </w:r>
      <w:r w:rsidRPr="008D557C">
        <w:rPr>
          <w:rFonts w:cs="Times New Roman"/>
          <w:i/>
          <w:iCs/>
          <w:shd w:val="clear" w:color="auto" w:fill="FFFFFF"/>
        </w:rPr>
        <w:t>Specialty corns</w:t>
      </w:r>
      <w:r w:rsidRPr="008D557C">
        <w:rPr>
          <w:rFonts w:cs="Times New Roman"/>
          <w:shd w:val="clear" w:color="auto" w:fill="FFFFFF"/>
        </w:rPr>
        <w:t>. CRC press, 13-44</w:t>
      </w:r>
    </w:p>
    <w:p w14:paraId="7160AFCA" w14:textId="77777777" w:rsidR="00825D3A" w:rsidRPr="008D557C" w:rsidRDefault="00825D3A" w:rsidP="00825D3A">
      <w:pPr>
        <w:rPr>
          <w:rFonts w:cs="Times New Roman"/>
          <w:shd w:val="clear" w:color="auto" w:fill="FFFFFF"/>
        </w:rPr>
      </w:pPr>
      <w:r w:rsidRPr="008D557C">
        <w:rPr>
          <w:rFonts w:cs="Times New Roman"/>
          <w:shd w:val="clear" w:color="auto" w:fill="FFFFFF"/>
        </w:rPr>
        <w:t>Brink, G. E., Sanderson, M. A., &amp; Casler, M. D. (2015). Grass and legume effects on nutritive value of complex forage mixtures.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55</w:t>
      </w:r>
      <w:r w:rsidRPr="008D557C">
        <w:rPr>
          <w:rFonts w:cs="Times New Roman"/>
          <w:shd w:val="clear" w:color="auto" w:fill="FFFFFF"/>
        </w:rPr>
        <w:t>(3), 1329-1337.</w:t>
      </w:r>
    </w:p>
    <w:p w14:paraId="2544D7EA" w14:textId="77777777" w:rsidR="00825D3A" w:rsidRPr="008D557C" w:rsidRDefault="00825D3A" w:rsidP="00825D3A">
      <w:pPr>
        <w:rPr>
          <w:rFonts w:cs="Times New Roman"/>
          <w:shd w:val="clear" w:color="auto" w:fill="FFFFFF"/>
        </w:rPr>
      </w:pPr>
      <w:r w:rsidRPr="008D557C">
        <w:rPr>
          <w:rFonts w:cs="Times New Roman"/>
          <w:shd w:val="clear" w:color="auto" w:fill="FFFFFF"/>
        </w:rPr>
        <w:t>Brink, G.E., Pederson, G.A., Alison, M.W., Ball, D.M., Bouton, J.H., Rawls, R.C., Stuedemann, J.A. and Venuto, B.C., (1999). Growth of white clover ecotypes, cultivars, and germplasms in the southeastern USA.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39</w:t>
      </w:r>
      <w:r w:rsidRPr="008D557C">
        <w:rPr>
          <w:rFonts w:cs="Times New Roman"/>
          <w:shd w:val="clear" w:color="auto" w:fill="FFFFFF"/>
        </w:rPr>
        <w:t>(6).</w:t>
      </w:r>
    </w:p>
    <w:p w14:paraId="5D1BE57A" w14:textId="77777777" w:rsidR="00825D3A" w:rsidRPr="008D557C" w:rsidRDefault="00825D3A" w:rsidP="00825D3A">
      <w:pPr>
        <w:rPr>
          <w:rFonts w:cs="Times New Roman"/>
          <w:shd w:val="clear" w:color="auto" w:fill="FFFFFF"/>
        </w:rPr>
      </w:pPr>
      <w:r w:rsidRPr="008D557C">
        <w:rPr>
          <w:rFonts w:cs="Times New Roman"/>
          <w:shd w:val="clear" w:color="auto" w:fill="FFFFFF"/>
        </w:rPr>
        <w:t>Brooker, A. P., Renner, K. A., &amp; Sprague, C. L. (2020). Interseeding cover crops in corn.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112</w:t>
      </w:r>
      <w:r w:rsidRPr="008D557C">
        <w:rPr>
          <w:rFonts w:cs="Times New Roman"/>
          <w:shd w:val="clear" w:color="auto" w:fill="FFFFFF"/>
        </w:rPr>
        <w:t>(1), 139-147.</w:t>
      </w:r>
    </w:p>
    <w:bookmarkEnd w:id="14"/>
    <w:p w14:paraId="123F5F60" w14:textId="77777777" w:rsidR="00825D3A" w:rsidRPr="008D557C" w:rsidRDefault="00825D3A" w:rsidP="00825D3A">
      <w:pPr>
        <w:rPr>
          <w:rFonts w:cs="Times New Roman"/>
          <w:shd w:val="clear" w:color="auto" w:fill="FFFFFF"/>
        </w:rPr>
      </w:pPr>
      <w:r w:rsidRPr="008D557C">
        <w:rPr>
          <w:rFonts w:cs="Times New Roman"/>
          <w:shd w:val="clear" w:color="auto" w:fill="FFFFFF"/>
        </w:rPr>
        <w:t>Brtnicky, M., Kintl, A., Hammerschmiedt, T., Mustafa, A., Elbl, J., Kucerik, J., Vyhnanek, T., Skladanka, J., Hunady, I. and Holatko, J., 2021. Clover Species Specific Influence on Microbial Abundance and Associated Enzyme Activities in Rhizosphere and Non-Rhizosphere Soils. </w:t>
      </w:r>
      <w:r w:rsidRPr="008D557C">
        <w:rPr>
          <w:rFonts w:cs="Times New Roman"/>
          <w:i/>
          <w:iCs/>
          <w:shd w:val="clear" w:color="auto" w:fill="FFFFFF"/>
        </w:rPr>
        <w:t>Agronomy</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(11).</w:t>
      </w:r>
    </w:p>
    <w:p w14:paraId="243AA87D" w14:textId="77777777" w:rsidR="00825D3A" w:rsidRPr="008D557C" w:rsidRDefault="00825D3A" w:rsidP="00825D3A">
      <w:pPr>
        <w:rPr>
          <w:rFonts w:cs="Times New Roman"/>
        </w:rPr>
      </w:pPr>
      <w:r w:rsidRPr="008D557C">
        <w:rPr>
          <w:rFonts w:cs="Times New Roman"/>
          <w:shd w:val="clear" w:color="auto" w:fill="FFFFFF"/>
        </w:rPr>
        <w:t>Caradus, J. R., Woodfield, D. R., &amp; Stewart, A. V. (1995). Overview and vision for white clover. </w:t>
      </w:r>
      <w:r w:rsidRPr="008D557C">
        <w:rPr>
          <w:rFonts w:cs="Times New Roman"/>
          <w:i/>
          <w:iCs/>
          <w:shd w:val="clear" w:color="auto" w:fill="FFFFFF"/>
        </w:rPr>
        <w:t>NZGA: Research and Practice Series</w:t>
      </w:r>
      <w:r w:rsidRPr="008D557C">
        <w:rPr>
          <w:rFonts w:cs="Times New Roman"/>
          <w:shd w:val="clear" w:color="auto" w:fill="FFFFFF"/>
        </w:rPr>
        <w:t>, </w:t>
      </w:r>
      <w:r w:rsidRPr="008D557C">
        <w:rPr>
          <w:rFonts w:cs="Times New Roman"/>
          <w:i/>
          <w:iCs/>
          <w:shd w:val="clear" w:color="auto" w:fill="FFFFFF"/>
        </w:rPr>
        <w:t>6</w:t>
      </w:r>
      <w:r w:rsidRPr="008D557C">
        <w:rPr>
          <w:rFonts w:cs="Times New Roman"/>
          <w:shd w:val="clear" w:color="auto" w:fill="FFFFFF"/>
        </w:rPr>
        <w:t>, 1-6.</w:t>
      </w:r>
    </w:p>
    <w:p w14:paraId="795E893D" w14:textId="77777777" w:rsidR="00825D3A" w:rsidRPr="008D557C" w:rsidRDefault="00825D3A" w:rsidP="00825D3A">
      <w:pPr>
        <w:rPr>
          <w:rFonts w:cs="Times New Roman"/>
          <w:shd w:val="clear" w:color="auto" w:fill="FFFFFF"/>
        </w:rPr>
      </w:pPr>
      <w:r w:rsidRPr="008D557C">
        <w:rPr>
          <w:rFonts w:cs="Times New Roman"/>
          <w:shd w:val="clear" w:color="auto" w:fill="FFFFFF"/>
        </w:rPr>
        <w:t>Carlsen, S. C., Pedersen, H. A., Spliid, N. H., &amp; Fomsgaard, I. S. (2012). Fate in soil of flavonoids released from white clover (Trifolium repens L.). </w:t>
      </w:r>
      <w:r w:rsidRPr="008D557C">
        <w:rPr>
          <w:rFonts w:cs="Times New Roman"/>
          <w:i/>
          <w:iCs/>
          <w:shd w:val="clear" w:color="auto" w:fill="FFFFFF"/>
        </w:rPr>
        <w:t>Applied and Environmental Soil Science (2012), 1-10</w:t>
      </w:r>
      <w:r w:rsidRPr="008D557C">
        <w:rPr>
          <w:rFonts w:cs="Times New Roman"/>
          <w:shd w:val="clear" w:color="auto" w:fill="FFFFFF"/>
        </w:rPr>
        <w:t>.</w:t>
      </w:r>
    </w:p>
    <w:p w14:paraId="3AC3F474" w14:textId="77777777" w:rsidR="00825D3A" w:rsidRPr="008D557C" w:rsidRDefault="00825D3A" w:rsidP="00825D3A">
      <w:pPr>
        <w:rPr>
          <w:rFonts w:cs="Times New Roman"/>
          <w:shd w:val="clear" w:color="auto" w:fill="FFFFFF"/>
        </w:rPr>
      </w:pPr>
      <w:r w:rsidRPr="008D557C">
        <w:rPr>
          <w:rFonts w:cs="Times New Roman"/>
          <w:shd w:val="clear" w:color="auto" w:fill="FFFFFF"/>
        </w:rPr>
        <w:t>Cassel, D. K., Raczkowski, C. W., &amp; Denton, H. P. (1995). Tillage effects on corn production and soil physical conditions. </w:t>
      </w:r>
      <w:r w:rsidRPr="008D557C">
        <w:rPr>
          <w:rFonts w:cs="Times New Roman"/>
          <w:i/>
          <w:iCs/>
          <w:shd w:val="clear" w:color="auto" w:fill="FFFFFF"/>
        </w:rPr>
        <w:t>Soil Science Society of America Journal</w:t>
      </w:r>
      <w:r w:rsidRPr="008D557C">
        <w:rPr>
          <w:rFonts w:cs="Times New Roman"/>
          <w:shd w:val="clear" w:color="auto" w:fill="FFFFFF"/>
        </w:rPr>
        <w:t>, (</w:t>
      </w:r>
      <w:r w:rsidRPr="008D557C">
        <w:rPr>
          <w:rFonts w:cs="Times New Roman"/>
          <w:i/>
          <w:iCs/>
          <w:shd w:val="clear" w:color="auto" w:fill="FFFFFF"/>
        </w:rPr>
        <w:t xml:space="preserve">59), </w:t>
      </w:r>
      <w:r w:rsidRPr="008D557C">
        <w:rPr>
          <w:rFonts w:cs="Times New Roman"/>
          <w:shd w:val="clear" w:color="auto" w:fill="FFFFFF"/>
        </w:rPr>
        <w:t>5.</w:t>
      </w:r>
    </w:p>
    <w:p w14:paraId="0A85D365" w14:textId="77777777" w:rsidR="00825D3A" w:rsidRPr="008D557C" w:rsidRDefault="00825D3A" w:rsidP="00825D3A">
      <w:pPr>
        <w:rPr>
          <w:rFonts w:cs="Times New Roman"/>
          <w:shd w:val="clear" w:color="auto" w:fill="FFFFFF"/>
        </w:rPr>
      </w:pPr>
      <w:r w:rsidRPr="008D557C">
        <w:rPr>
          <w:rFonts w:cs="Times New Roman"/>
          <w:shd w:val="clear" w:color="auto" w:fill="FFFFFF"/>
        </w:rPr>
        <w:t>Chapman, D. F., Lee, J. M., Rossi, L., Edwards, G. R., Pinxterhuis, J. B., &amp; Minnee, E. M. K. (2016). White clover: the forgotten component of high-producing pastures?. </w:t>
      </w:r>
      <w:r w:rsidRPr="008D557C">
        <w:rPr>
          <w:rFonts w:cs="Times New Roman"/>
          <w:i/>
          <w:iCs/>
          <w:shd w:val="clear" w:color="auto" w:fill="FFFFFF"/>
        </w:rPr>
        <w:t>Animal Production Science</w:t>
      </w:r>
      <w:r w:rsidRPr="008D557C">
        <w:rPr>
          <w:rFonts w:cs="Times New Roman"/>
          <w:shd w:val="clear" w:color="auto" w:fill="FFFFFF"/>
        </w:rPr>
        <w:t>, </w:t>
      </w:r>
      <w:r w:rsidRPr="008D557C">
        <w:rPr>
          <w:rFonts w:cs="Times New Roman"/>
          <w:i/>
          <w:iCs/>
          <w:shd w:val="clear" w:color="auto" w:fill="FFFFFF"/>
        </w:rPr>
        <w:t>57</w:t>
      </w:r>
      <w:r w:rsidRPr="008D557C">
        <w:rPr>
          <w:rFonts w:cs="Times New Roman"/>
          <w:shd w:val="clear" w:color="auto" w:fill="FFFFFF"/>
        </w:rPr>
        <w:t>(7).</w:t>
      </w:r>
    </w:p>
    <w:p w14:paraId="4B0B8795" w14:textId="1703C1DE" w:rsidR="00825D3A" w:rsidRPr="008D557C" w:rsidRDefault="00825D3A" w:rsidP="00825D3A">
      <w:pPr>
        <w:rPr>
          <w:rFonts w:eastAsia="Source Sans Pro" w:cs="Times New Roman"/>
        </w:rPr>
      </w:pPr>
      <w:r w:rsidRPr="008D557C">
        <w:rPr>
          <w:rFonts w:eastAsia="Source Sans Pro" w:cs="Times New Roman"/>
        </w:rPr>
        <w:t>Deguchi, S., Uozumi, S., Touno, E., Uchino, H., Kaneko, M., &amp; Tawaraya, K. (2017). White clover living mulch reduces the need for phosphorus fertilizer application to corn. </w:t>
      </w:r>
      <w:r w:rsidRPr="008D557C">
        <w:rPr>
          <w:rFonts w:eastAsia="Source Sans Pro" w:cs="Times New Roman"/>
          <w:i/>
        </w:rPr>
        <w:t>European Journal of Agronomy,</w:t>
      </w:r>
      <w:r w:rsidRPr="008D557C">
        <w:rPr>
          <w:rFonts w:eastAsia="Source Sans Pro" w:cs="Times New Roman"/>
        </w:rPr>
        <w:t> </w:t>
      </w:r>
      <w:r w:rsidRPr="008D557C">
        <w:rPr>
          <w:rFonts w:eastAsia="Source Sans Pro" w:cs="Times New Roman"/>
          <w:i/>
        </w:rPr>
        <w:t>86</w:t>
      </w:r>
      <w:r w:rsidRPr="008D557C">
        <w:rPr>
          <w:rFonts w:eastAsia="Source Sans Pro" w:cs="Times New Roman"/>
        </w:rPr>
        <w:t>, 87-92.</w:t>
      </w:r>
    </w:p>
    <w:p w14:paraId="063126BC" w14:textId="0C79F74F" w:rsidR="00373D3A" w:rsidRPr="008D557C" w:rsidRDefault="00373D3A" w:rsidP="00373D3A">
      <w:pPr>
        <w:rPr>
          <w:rFonts w:cs="Times New Roman"/>
        </w:rPr>
      </w:pPr>
      <w:r w:rsidRPr="008D557C">
        <w:rPr>
          <w:shd w:val="clear" w:color="auto" w:fill="FFFFFF"/>
        </w:rPr>
        <w:t>Divito, G. A., &amp; Sadras, V. O. (2014). How do phosphorus, potassium and sulphur affect plant growth and biological nitrogen fixation in crop and pasture legumes? A meta-analysis. </w:t>
      </w:r>
      <w:r w:rsidRPr="008D557C">
        <w:rPr>
          <w:i/>
          <w:iCs/>
          <w:shd w:val="clear" w:color="auto" w:fill="FFFFFF"/>
        </w:rPr>
        <w:t>Field Crops Research</w:t>
      </w:r>
      <w:r w:rsidRPr="008D557C">
        <w:rPr>
          <w:shd w:val="clear" w:color="auto" w:fill="FFFFFF"/>
        </w:rPr>
        <w:t>, </w:t>
      </w:r>
      <w:r w:rsidRPr="008D557C">
        <w:rPr>
          <w:i/>
          <w:iCs/>
          <w:shd w:val="clear" w:color="auto" w:fill="FFFFFF"/>
        </w:rPr>
        <w:t>156</w:t>
      </w:r>
      <w:r w:rsidRPr="008D557C">
        <w:rPr>
          <w:shd w:val="clear" w:color="auto" w:fill="FFFFFF"/>
        </w:rPr>
        <w:t>, 161-171.</w:t>
      </w:r>
    </w:p>
    <w:p w14:paraId="145D3A52" w14:textId="77777777" w:rsidR="00825D3A" w:rsidRPr="008D557C" w:rsidRDefault="00825D3A" w:rsidP="00825D3A">
      <w:pPr>
        <w:rPr>
          <w:rFonts w:cs="Times New Roman"/>
          <w:shd w:val="clear" w:color="auto" w:fill="FFFFFF"/>
        </w:rPr>
      </w:pPr>
      <w:r w:rsidRPr="008D557C">
        <w:rPr>
          <w:rFonts w:cs="Times New Roman"/>
          <w:shd w:val="clear" w:color="auto" w:fill="FFFFFF"/>
        </w:rPr>
        <w:t>Duggar, J. F. (1925). </w:t>
      </w:r>
      <w:r w:rsidRPr="008D557C">
        <w:rPr>
          <w:rFonts w:cs="Times New Roman"/>
          <w:i/>
          <w:iCs/>
          <w:shd w:val="clear" w:color="auto" w:fill="FFFFFF"/>
        </w:rPr>
        <w:t>Southern forage crops</w:t>
      </w:r>
      <w:r w:rsidRPr="008D557C">
        <w:rPr>
          <w:rFonts w:cs="Times New Roman"/>
          <w:shd w:val="clear" w:color="auto" w:fill="FFFFFF"/>
        </w:rPr>
        <w:t>. Macmillan.</w:t>
      </w:r>
    </w:p>
    <w:p w14:paraId="57931170" w14:textId="77777777" w:rsidR="00825D3A" w:rsidRPr="008D557C" w:rsidRDefault="00825D3A" w:rsidP="00825D3A">
      <w:pPr>
        <w:rPr>
          <w:rFonts w:cs="Times New Roman"/>
        </w:rPr>
      </w:pPr>
      <w:r w:rsidRPr="008D557C">
        <w:rPr>
          <w:rFonts w:cs="Times New Roman"/>
        </w:rPr>
        <w:t xml:space="preserve">Duiker, S. W., </w:t>
      </w:r>
      <w:r w:rsidRPr="008D557C">
        <w:rPr>
          <w:rFonts w:cs="Times New Roman"/>
          <w:shd w:val="clear" w:color="auto" w:fill="FFFFFF"/>
        </w:rPr>
        <w:t xml:space="preserve">&amp; </w:t>
      </w:r>
      <w:r w:rsidRPr="008D557C">
        <w:rPr>
          <w:rFonts w:cs="Times New Roman"/>
        </w:rPr>
        <w:t xml:space="preserve">Hartwig, N. L. (2004). Living Mulches of Legumes in Imidazolinone-Resistant Corn. </w:t>
      </w:r>
      <w:r w:rsidRPr="008D557C">
        <w:rPr>
          <w:rFonts w:cs="Times New Roman"/>
          <w:i/>
          <w:iCs/>
        </w:rPr>
        <w:t>Agronomy Journal (96),</w:t>
      </w:r>
      <w:r w:rsidRPr="008D557C">
        <w:rPr>
          <w:rFonts w:cs="Times New Roman"/>
        </w:rPr>
        <w:t xml:space="preserve"> 1021-1028. </w:t>
      </w:r>
    </w:p>
    <w:p w14:paraId="4010D1A0" w14:textId="77777777" w:rsidR="00825D3A" w:rsidRPr="008D557C" w:rsidRDefault="00825D3A" w:rsidP="00825D3A">
      <w:pPr>
        <w:rPr>
          <w:rFonts w:cs="Times New Roman"/>
          <w:shd w:val="clear" w:color="auto" w:fill="FFFFFF"/>
        </w:rPr>
      </w:pPr>
      <w:r w:rsidRPr="008D557C">
        <w:rPr>
          <w:rFonts w:cs="Times New Roman"/>
          <w:shd w:val="clear" w:color="auto" w:fill="FFFFFF"/>
        </w:rPr>
        <w:t>Dyck, E., &amp; Liebman, M. (1994). Soil fertility management as a factor in weed control: the effect of crimson clover residue, synthetic nitrogen fertilizer, and their interaction on emergence and early growth of lambsquarters and sweet corn.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167</w:t>
      </w:r>
      <w:r w:rsidRPr="008D557C">
        <w:rPr>
          <w:rFonts w:cs="Times New Roman"/>
          <w:shd w:val="clear" w:color="auto" w:fill="FFFFFF"/>
        </w:rPr>
        <w:t>(2), 227-237.</w:t>
      </w:r>
    </w:p>
    <w:p w14:paraId="6046BC18" w14:textId="77777777" w:rsidR="00825D3A" w:rsidRPr="008D557C" w:rsidRDefault="00825D3A" w:rsidP="00825D3A">
      <w:pPr>
        <w:rPr>
          <w:rFonts w:cs="Times New Roman"/>
          <w:shd w:val="clear" w:color="auto" w:fill="FFFFFF"/>
        </w:rPr>
      </w:pPr>
      <w:r w:rsidRPr="008D557C">
        <w:rPr>
          <w:rFonts w:cs="Times New Roman"/>
          <w:shd w:val="clear" w:color="auto" w:fill="FFFFFF"/>
        </w:rPr>
        <w:t>Echtenkamp, G. W., &amp; Moomaw, R. S. (1989). No-till corn production in a living mulch system. </w:t>
      </w:r>
      <w:r w:rsidRPr="008D557C">
        <w:rPr>
          <w:rFonts w:cs="Times New Roman"/>
          <w:i/>
          <w:iCs/>
          <w:shd w:val="clear" w:color="auto" w:fill="FFFFFF"/>
        </w:rPr>
        <w:t>Weed technology</w:t>
      </w:r>
      <w:r w:rsidRPr="008D557C">
        <w:rPr>
          <w:rFonts w:cs="Times New Roman"/>
          <w:shd w:val="clear" w:color="auto" w:fill="FFFFFF"/>
        </w:rPr>
        <w:t>, 261-266.</w:t>
      </w:r>
    </w:p>
    <w:p w14:paraId="14AABDD0" w14:textId="77777777" w:rsidR="00825D3A" w:rsidRPr="008D557C" w:rsidRDefault="00825D3A" w:rsidP="00825D3A">
      <w:pPr>
        <w:rPr>
          <w:rFonts w:cs="Times New Roman"/>
          <w:shd w:val="clear" w:color="auto" w:fill="FFFFFF"/>
        </w:rPr>
      </w:pPr>
      <w:r w:rsidRPr="008D557C">
        <w:rPr>
          <w:rFonts w:cs="Times New Roman"/>
          <w:shd w:val="clear" w:color="auto" w:fill="FFFFFF"/>
        </w:rPr>
        <w:t>Enriquez‐Hidalgo, D., Gilliland, T. J., &amp; Hennessy, D. (2016). Herbage and nitrogen yields, fixation and transfer by white clover to companion grasses in grazed swards under different rates of nitrogen fertilization. </w:t>
      </w:r>
      <w:r w:rsidRPr="008D557C">
        <w:rPr>
          <w:rFonts w:cs="Times New Roman"/>
          <w:i/>
          <w:iCs/>
          <w:shd w:val="clear" w:color="auto" w:fill="FFFFFF"/>
        </w:rPr>
        <w:t>Grass and Forage Science</w:t>
      </w:r>
      <w:r w:rsidRPr="008D557C">
        <w:rPr>
          <w:rFonts w:cs="Times New Roman"/>
          <w:shd w:val="clear" w:color="auto" w:fill="FFFFFF"/>
        </w:rPr>
        <w:t>, </w:t>
      </w:r>
      <w:r w:rsidRPr="008D557C">
        <w:rPr>
          <w:rFonts w:cs="Times New Roman"/>
          <w:i/>
          <w:iCs/>
          <w:shd w:val="clear" w:color="auto" w:fill="FFFFFF"/>
        </w:rPr>
        <w:t>71</w:t>
      </w:r>
      <w:r w:rsidRPr="008D557C">
        <w:rPr>
          <w:rFonts w:cs="Times New Roman"/>
          <w:shd w:val="clear" w:color="auto" w:fill="FFFFFF"/>
        </w:rPr>
        <w:t>(4), 559-574.</w:t>
      </w:r>
    </w:p>
    <w:p w14:paraId="754086E9" w14:textId="77777777" w:rsidR="00825D3A" w:rsidRPr="008D557C" w:rsidRDefault="00825D3A" w:rsidP="00825D3A">
      <w:pPr>
        <w:rPr>
          <w:rFonts w:cs="Times New Roman"/>
        </w:rPr>
      </w:pPr>
      <w:r w:rsidRPr="008D557C">
        <w:rPr>
          <w:rFonts w:cs="Times New Roman"/>
          <w:shd w:val="clear" w:color="auto" w:fill="FFFFFF"/>
        </w:rPr>
        <w:t>Farms and Land in Farms (2020).</w:t>
      </w:r>
      <w:r w:rsidRPr="008D557C">
        <w:rPr>
          <w:rFonts w:cs="Times New Roman"/>
        </w:rPr>
        <w:t xml:space="preserve"> Farms and Land in Farms 2019 Summary. </w:t>
      </w:r>
      <w:r w:rsidRPr="008D557C">
        <w:rPr>
          <w:rFonts w:cs="Times New Roman"/>
          <w:i/>
          <w:iCs/>
        </w:rPr>
        <w:t xml:space="preserve">USDA </w:t>
      </w:r>
      <w:r w:rsidRPr="008D557C">
        <w:rPr>
          <w:rFonts w:cs="Times New Roman"/>
        </w:rPr>
        <w:t>Accessed on May 27, 2022. Link: https://www.nass.usda.gov/Publications/Todays_Reports/reports/fnlo0220.pdf.</w:t>
      </w:r>
    </w:p>
    <w:p w14:paraId="47849B3F" w14:textId="77777777" w:rsidR="00825D3A" w:rsidRPr="008D557C" w:rsidRDefault="00825D3A" w:rsidP="00825D3A">
      <w:pPr>
        <w:rPr>
          <w:rFonts w:cs="Times New Roman"/>
          <w:shd w:val="clear" w:color="auto" w:fill="FFFFFF"/>
        </w:rPr>
      </w:pPr>
      <w:r w:rsidRPr="008D557C">
        <w:rPr>
          <w:rFonts w:cs="Times New Roman"/>
          <w:shd w:val="clear" w:color="auto" w:fill="FFFFFF"/>
        </w:rPr>
        <w:t>Faulkner, E. H. (1943). </w:t>
      </w:r>
      <w:r w:rsidRPr="008D557C">
        <w:rPr>
          <w:rFonts w:cs="Times New Roman"/>
          <w:i/>
          <w:iCs/>
          <w:shd w:val="clear" w:color="auto" w:fill="FFFFFF"/>
        </w:rPr>
        <w:t>Plowman's folly</w:t>
      </w:r>
      <w:r w:rsidRPr="008D557C">
        <w:rPr>
          <w:rFonts w:cs="Times New Roman"/>
          <w:shd w:val="clear" w:color="auto" w:fill="FFFFFF"/>
        </w:rPr>
        <w:t> (No. 04; S603, F3.). Norman: University of Oklahoma Press.</w:t>
      </w:r>
    </w:p>
    <w:p w14:paraId="45448A71" w14:textId="77777777" w:rsidR="00825D3A" w:rsidRPr="008D557C" w:rsidRDefault="00825D3A" w:rsidP="00825D3A">
      <w:pPr>
        <w:rPr>
          <w:rFonts w:cs="Times New Roman"/>
          <w:shd w:val="clear" w:color="auto" w:fill="FFFFFF"/>
        </w:rPr>
      </w:pPr>
      <w:r w:rsidRPr="008D557C">
        <w:rPr>
          <w:rFonts w:cs="Times New Roman"/>
          <w:shd w:val="clear" w:color="auto" w:fill="FFFFFF"/>
        </w:rPr>
        <w:t>Foreign Agricultural Service, FAS, (2022). Grain: World Market and Trade. In Global Market Analysis/USDA. Accessed: May 27, 2022. Link: https://apps.fas.usda.gov/psdonline/circulars/grain.pdf</w:t>
      </w:r>
    </w:p>
    <w:p w14:paraId="717FE09F" w14:textId="77777777" w:rsidR="00825D3A" w:rsidRPr="008D557C" w:rsidRDefault="00825D3A" w:rsidP="00825D3A">
      <w:pPr>
        <w:rPr>
          <w:rFonts w:cs="Times New Roman"/>
          <w:shd w:val="clear" w:color="auto" w:fill="FFFFFF"/>
        </w:rPr>
      </w:pPr>
      <w:r w:rsidRPr="008D557C">
        <w:rPr>
          <w:rFonts w:cs="Times New Roman"/>
          <w:shd w:val="clear" w:color="auto" w:fill="FFFFFF"/>
        </w:rPr>
        <w:t>Franzluebbers, A. J., &amp; Stuedemann, J. A. (2014). Crop and cattle production responses to tillage and cover crop management in an integrated crop–livestock system in the southeastern USA. </w:t>
      </w:r>
      <w:r w:rsidRPr="008D557C">
        <w:rPr>
          <w:rFonts w:cs="Times New Roman"/>
          <w:i/>
          <w:iCs/>
          <w:shd w:val="clear" w:color="auto" w:fill="FFFFFF"/>
        </w:rPr>
        <w:t>European journal of agronomy</w:t>
      </w:r>
      <w:r w:rsidRPr="008D557C">
        <w:rPr>
          <w:rFonts w:cs="Times New Roman"/>
          <w:shd w:val="clear" w:color="auto" w:fill="FFFFFF"/>
        </w:rPr>
        <w:t>, </w:t>
      </w:r>
      <w:r w:rsidRPr="008D557C">
        <w:rPr>
          <w:rFonts w:cs="Times New Roman"/>
          <w:i/>
          <w:iCs/>
          <w:shd w:val="clear" w:color="auto" w:fill="FFFFFF"/>
        </w:rPr>
        <w:t>57</w:t>
      </w:r>
      <w:r w:rsidRPr="008D557C">
        <w:rPr>
          <w:rFonts w:cs="Times New Roman"/>
          <w:shd w:val="clear" w:color="auto" w:fill="FFFFFF"/>
        </w:rPr>
        <w:t>, 62-70.</w:t>
      </w:r>
    </w:p>
    <w:p w14:paraId="51D93038" w14:textId="77777777" w:rsidR="00825D3A" w:rsidRPr="008D557C" w:rsidRDefault="00825D3A" w:rsidP="00825D3A">
      <w:pPr>
        <w:rPr>
          <w:rFonts w:cs="Times New Roman"/>
          <w:shd w:val="clear" w:color="auto" w:fill="FFFFFF"/>
        </w:rPr>
      </w:pPr>
      <w:r w:rsidRPr="008D557C">
        <w:rPr>
          <w:rFonts w:cs="Times New Roman"/>
          <w:shd w:val="clear" w:color="auto" w:fill="FFFFFF"/>
        </w:rPr>
        <w:t>Franzluebbers, A. J., &amp; Stuedemann, J. A. (2015). Does grazing of cover crops impact biologically active soil carbon and nitrogen fractions under inversion or no tillage management?. </w:t>
      </w:r>
      <w:r w:rsidRPr="008D557C">
        <w:rPr>
          <w:rFonts w:cs="Times New Roman"/>
          <w:i/>
          <w:iCs/>
          <w:shd w:val="clear" w:color="auto" w:fill="FFFFFF"/>
        </w:rPr>
        <w:t>Journal of Soil and Water Conservation</w:t>
      </w:r>
      <w:r w:rsidRPr="008D557C">
        <w:rPr>
          <w:rFonts w:cs="Times New Roman"/>
          <w:shd w:val="clear" w:color="auto" w:fill="FFFFFF"/>
        </w:rPr>
        <w:t>, </w:t>
      </w:r>
      <w:r w:rsidRPr="008D557C">
        <w:rPr>
          <w:rFonts w:cs="Times New Roman"/>
          <w:i/>
          <w:iCs/>
          <w:shd w:val="clear" w:color="auto" w:fill="FFFFFF"/>
        </w:rPr>
        <w:t>70</w:t>
      </w:r>
      <w:r w:rsidRPr="008D557C">
        <w:rPr>
          <w:rFonts w:cs="Times New Roman"/>
          <w:shd w:val="clear" w:color="auto" w:fill="FFFFFF"/>
        </w:rPr>
        <w:t>(6), 365-373.</w:t>
      </w:r>
    </w:p>
    <w:p w14:paraId="141BA2F2" w14:textId="77777777" w:rsidR="00825D3A" w:rsidRPr="008D557C" w:rsidRDefault="00825D3A" w:rsidP="00825D3A">
      <w:pPr>
        <w:rPr>
          <w:rFonts w:cs="Times New Roman"/>
          <w:shd w:val="clear" w:color="auto" w:fill="FFFFFF"/>
        </w:rPr>
      </w:pPr>
      <w:r w:rsidRPr="008D557C">
        <w:rPr>
          <w:rFonts w:cs="Times New Roman"/>
          <w:shd w:val="clear" w:color="auto" w:fill="FFFFFF"/>
        </w:rPr>
        <w:t>Fussell, G. E. (1966). </w:t>
      </w:r>
      <w:r w:rsidRPr="008D557C">
        <w:rPr>
          <w:rFonts w:cs="Times New Roman"/>
          <w:i/>
          <w:iCs/>
          <w:shd w:val="clear" w:color="auto" w:fill="FFFFFF"/>
        </w:rPr>
        <w:t>The English dairy farmer, 1500-1900</w:t>
      </w:r>
      <w:r w:rsidRPr="008D557C">
        <w:rPr>
          <w:rFonts w:cs="Times New Roman"/>
          <w:shd w:val="clear" w:color="auto" w:fill="FFFFFF"/>
        </w:rPr>
        <w:t>. Psychology Press.</w:t>
      </w:r>
    </w:p>
    <w:p w14:paraId="0346E626" w14:textId="77777777" w:rsidR="00825D3A" w:rsidRPr="008D557C" w:rsidRDefault="00825D3A" w:rsidP="00825D3A">
      <w:pPr>
        <w:rPr>
          <w:rFonts w:cs="Times New Roman"/>
          <w:shd w:val="clear" w:color="auto" w:fill="FFFFFF"/>
        </w:rPr>
      </w:pPr>
      <w:r w:rsidRPr="008D557C">
        <w:rPr>
          <w:rFonts w:cs="Times New Roman"/>
          <w:shd w:val="clear" w:color="auto" w:fill="FFFFFF"/>
        </w:rPr>
        <w:t>Fussell, G. E. (1967). Farming systems of the classical era. </w:t>
      </w:r>
      <w:r w:rsidRPr="008D557C">
        <w:rPr>
          <w:rFonts w:cs="Times New Roman"/>
          <w:i/>
          <w:iCs/>
          <w:shd w:val="clear" w:color="auto" w:fill="FFFFFF"/>
        </w:rPr>
        <w:t>Technology and Culture</w:t>
      </w:r>
      <w:r w:rsidRPr="008D557C">
        <w:rPr>
          <w:rFonts w:cs="Times New Roman"/>
          <w:shd w:val="clear" w:color="auto" w:fill="FFFFFF"/>
        </w:rPr>
        <w:t>, </w:t>
      </w:r>
      <w:r w:rsidRPr="008D557C">
        <w:rPr>
          <w:rFonts w:cs="Times New Roman"/>
          <w:i/>
          <w:iCs/>
          <w:shd w:val="clear" w:color="auto" w:fill="FFFFFF"/>
        </w:rPr>
        <w:t>8</w:t>
      </w:r>
      <w:r w:rsidRPr="008D557C">
        <w:rPr>
          <w:rFonts w:cs="Times New Roman"/>
          <w:shd w:val="clear" w:color="auto" w:fill="FFFFFF"/>
        </w:rPr>
        <w:t>(1), 16-44.</w:t>
      </w:r>
    </w:p>
    <w:p w14:paraId="51F7F72D" w14:textId="77777777" w:rsidR="00825D3A" w:rsidRPr="008D557C" w:rsidRDefault="00825D3A" w:rsidP="00825D3A">
      <w:pPr>
        <w:rPr>
          <w:rFonts w:cs="Times New Roman"/>
          <w:shd w:val="clear" w:color="auto" w:fill="FFFFFF"/>
        </w:rPr>
      </w:pPr>
      <w:r w:rsidRPr="008D557C">
        <w:rPr>
          <w:rFonts w:cs="Times New Roman"/>
          <w:shd w:val="clear" w:color="auto" w:fill="FFFFFF"/>
        </w:rPr>
        <w:t>Geddes, C. M., &amp; Gulden, R. H. (2021). Wheat and Cereal Rye Inter-Row Living Mulches Interfere with Early Season Weeds in Soybean. </w:t>
      </w:r>
      <w:r w:rsidRPr="008D557C">
        <w:rPr>
          <w:rFonts w:cs="Times New Roman"/>
          <w:i/>
          <w:iCs/>
          <w:shd w:val="clear" w:color="auto" w:fill="FFFFFF"/>
        </w:rPr>
        <w:t>Plants</w:t>
      </w:r>
      <w:r w:rsidRPr="008D557C">
        <w:rPr>
          <w:rFonts w:cs="Times New Roman"/>
          <w:shd w:val="clear" w:color="auto" w:fill="FFFFFF"/>
        </w:rPr>
        <w:t>, </w:t>
      </w:r>
      <w:r w:rsidRPr="008D557C">
        <w:rPr>
          <w:rFonts w:cs="Times New Roman"/>
          <w:i/>
          <w:iCs/>
          <w:shd w:val="clear" w:color="auto" w:fill="FFFFFF"/>
        </w:rPr>
        <w:t>10</w:t>
      </w:r>
      <w:r w:rsidRPr="008D557C">
        <w:rPr>
          <w:rFonts w:cs="Times New Roman"/>
          <w:shd w:val="clear" w:color="auto" w:fill="FFFFFF"/>
        </w:rPr>
        <w:t>(11), 2276.</w:t>
      </w:r>
    </w:p>
    <w:p w14:paraId="30D25C1B" w14:textId="77777777" w:rsidR="00825D3A" w:rsidRPr="008D557C" w:rsidRDefault="00825D3A" w:rsidP="00825D3A">
      <w:pPr>
        <w:rPr>
          <w:rFonts w:cs="Times New Roman"/>
          <w:shd w:val="clear" w:color="auto" w:fill="FFFFFF"/>
        </w:rPr>
      </w:pPr>
      <w:r w:rsidRPr="008D557C">
        <w:rPr>
          <w:rFonts w:cs="Times New Roman"/>
          <w:shd w:val="clear" w:color="auto" w:fill="FFFFFF"/>
        </w:rPr>
        <w:t>Gerhards, R. (2018). Weed suppression ability and yield impact of living mulch in cereal crops. </w:t>
      </w:r>
      <w:r w:rsidRPr="008D557C">
        <w:rPr>
          <w:rFonts w:cs="Times New Roman"/>
          <w:i/>
          <w:iCs/>
          <w:shd w:val="clear" w:color="auto" w:fill="FFFFFF"/>
        </w:rPr>
        <w:t>Agriculture</w:t>
      </w:r>
      <w:r w:rsidRPr="008D557C">
        <w:rPr>
          <w:rFonts w:cs="Times New Roman"/>
          <w:shd w:val="clear" w:color="auto" w:fill="FFFFFF"/>
        </w:rPr>
        <w:t>, </w:t>
      </w:r>
      <w:r w:rsidRPr="008D557C">
        <w:rPr>
          <w:rFonts w:cs="Times New Roman"/>
          <w:i/>
          <w:iCs/>
          <w:shd w:val="clear" w:color="auto" w:fill="FFFFFF"/>
        </w:rPr>
        <w:t>8</w:t>
      </w:r>
      <w:r w:rsidRPr="008D557C">
        <w:rPr>
          <w:rFonts w:cs="Times New Roman"/>
          <w:shd w:val="clear" w:color="auto" w:fill="FFFFFF"/>
        </w:rPr>
        <w:t>(3), 39.</w:t>
      </w:r>
    </w:p>
    <w:p w14:paraId="112451BA" w14:textId="77777777" w:rsidR="00825D3A" w:rsidRPr="008D557C" w:rsidRDefault="00825D3A" w:rsidP="00825D3A">
      <w:pPr>
        <w:rPr>
          <w:rFonts w:cs="Times New Roman"/>
          <w:shd w:val="clear" w:color="auto" w:fill="FFFFFF"/>
        </w:rPr>
      </w:pPr>
      <w:r w:rsidRPr="008D557C">
        <w:rPr>
          <w:rFonts w:cs="Times New Roman"/>
          <w:shd w:val="clear" w:color="auto" w:fill="FFFFFF"/>
        </w:rPr>
        <w:t>Gibson, P. B., &amp; Hollowell, E. A. (1966). </w:t>
      </w:r>
      <w:r w:rsidRPr="008D557C">
        <w:rPr>
          <w:rFonts w:cs="Times New Roman"/>
          <w:i/>
          <w:iCs/>
          <w:shd w:val="clear" w:color="auto" w:fill="FFFFFF"/>
        </w:rPr>
        <w:t>White clover</w:t>
      </w:r>
      <w:r w:rsidRPr="008D557C">
        <w:rPr>
          <w:rFonts w:cs="Times New Roman"/>
          <w:shd w:val="clear" w:color="auto" w:fill="FFFFFF"/>
        </w:rPr>
        <w:t> (No. 314). Agricultural Research Service, US Department of Agriculture.</w:t>
      </w:r>
    </w:p>
    <w:p w14:paraId="395FFED9" w14:textId="77777777" w:rsidR="00825D3A" w:rsidRPr="008D557C" w:rsidRDefault="00825D3A" w:rsidP="00825D3A">
      <w:pPr>
        <w:rPr>
          <w:rFonts w:cs="Times New Roman"/>
          <w:shd w:val="clear" w:color="auto" w:fill="FFFFFF"/>
        </w:rPr>
      </w:pPr>
      <w:r w:rsidRPr="008D557C">
        <w:rPr>
          <w:rFonts w:cs="Times New Roman"/>
          <w:shd w:val="clear" w:color="auto" w:fill="FFFFFF"/>
        </w:rPr>
        <w:t>Gilbert, P. M., Harrison, J., Heil, C., &amp; Seitzinger, S. (2006). Escalating worldwide use of urea–a global change contributing to coastal eutrophication. </w:t>
      </w:r>
      <w:r w:rsidRPr="008D557C">
        <w:rPr>
          <w:rFonts w:cs="Times New Roman"/>
          <w:i/>
          <w:iCs/>
          <w:shd w:val="clear" w:color="auto" w:fill="FFFFFF"/>
        </w:rPr>
        <w:t>Biogeochemistry</w:t>
      </w:r>
      <w:r w:rsidRPr="008D557C">
        <w:rPr>
          <w:rFonts w:cs="Times New Roman"/>
          <w:shd w:val="clear" w:color="auto" w:fill="FFFFFF"/>
        </w:rPr>
        <w:t>, </w:t>
      </w:r>
      <w:r w:rsidRPr="008D557C">
        <w:rPr>
          <w:rFonts w:cs="Times New Roman"/>
          <w:i/>
          <w:iCs/>
          <w:shd w:val="clear" w:color="auto" w:fill="FFFFFF"/>
        </w:rPr>
        <w:t>77</w:t>
      </w:r>
      <w:r w:rsidRPr="008D557C">
        <w:rPr>
          <w:rFonts w:cs="Times New Roman"/>
          <w:shd w:val="clear" w:color="auto" w:fill="FFFFFF"/>
        </w:rPr>
        <w:t>(3), 441-463.</w:t>
      </w:r>
    </w:p>
    <w:p w14:paraId="32C0A01A" w14:textId="77777777" w:rsidR="00825D3A" w:rsidRPr="008D557C" w:rsidRDefault="00825D3A" w:rsidP="00825D3A">
      <w:pPr>
        <w:rPr>
          <w:rFonts w:cs="Times New Roman"/>
          <w:shd w:val="clear" w:color="auto" w:fill="FFFFFF"/>
        </w:rPr>
      </w:pPr>
      <w:r w:rsidRPr="008D557C">
        <w:rPr>
          <w:rFonts w:cs="Times New Roman"/>
          <w:shd w:val="clear" w:color="auto" w:fill="FFFFFF"/>
        </w:rPr>
        <w:t>Ginakes, P., Grossman, J., Baker, J., &amp; Sooksa-nguan, T. (2020). Tillage intensity influences nitrogen cycling in organic kura clover living mulch. </w:t>
      </w:r>
      <w:r w:rsidRPr="008D557C">
        <w:rPr>
          <w:rFonts w:cs="Times New Roman"/>
          <w:i/>
          <w:iCs/>
          <w:shd w:val="clear" w:color="auto" w:fill="FFFFFF"/>
        </w:rPr>
        <w:t>Nutrient Cycling in Agroecosystems</w:t>
      </w:r>
      <w:r w:rsidRPr="008D557C">
        <w:rPr>
          <w:rFonts w:cs="Times New Roman"/>
          <w:shd w:val="clear" w:color="auto" w:fill="FFFFFF"/>
        </w:rPr>
        <w:t>, </w:t>
      </w:r>
      <w:r w:rsidRPr="008D557C">
        <w:rPr>
          <w:rFonts w:cs="Times New Roman"/>
          <w:i/>
          <w:iCs/>
          <w:shd w:val="clear" w:color="auto" w:fill="FFFFFF"/>
        </w:rPr>
        <w:t xml:space="preserve">116, </w:t>
      </w:r>
      <w:r w:rsidRPr="008D557C">
        <w:rPr>
          <w:rFonts w:cs="Times New Roman"/>
          <w:shd w:val="clear" w:color="auto" w:fill="FFFFFF"/>
        </w:rPr>
        <w:t>(1), 71-82.</w:t>
      </w:r>
    </w:p>
    <w:p w14:paraId="22CAD40C" w14:textId="77777777" w:rsidR="00825D3A" w:rsidRPr="008D557C" w:rsidRDefault="00825D3A" w:rsidP="00825D3A">
      <w:pPr>
        <w:rPr>
          <w:rFonts w:eastAsia="Arial" w:cs="Times New Roman"/>
        </w:rPr>
      </w:pPr>
      <w:r w:rsidRPr="008D557C">
        <w:rPr>
          <w:rFonts w:cs="Times New Roman"/>
          <w:shd w:val="clear" w:color="auto" w:fill="FFFFFF"/>
        </w:rPr>
        <w:t>Grubinger, V. P., &amp; Minotti, P. L. (1990). Managing white clover living mulch for sweet corn production with partial rototilling. </w:t>
      </w:r>
      <w:r w:rsidRPr="008D557C">
        <w:rPr>
          <w:rFonts w:cs="Times New Roman"/>
          <w:i/>
          <w:iCs/>
          <w:shd w:val="clear" w:color="auto" w:fill="FFFFFF"/>
        </w:rPr>
        <w:t>American Journal of Alternative Agriculture</w:t>
      </w:r>
      <w:r w:rsidRPr="008D557C">
        <w:rPr>
          <w:rFonts w:cs="Times New Roman"/>
          <w:shd w:val="clear" w:color="auto" w:fill="FFFFFF"/>
        </w:rPr>
        <w:t>, 4-12.</w:t>
      </w:r>
    </w:p>
    <w:p w14:paraId="5A359897" w14:textId="77777777" w:rsidR="00825D3A" w:rsidRPr="008D557C" w:rsidRDefault="00825D3A" w:rsidP="00825D3A">
      <w:pPr>
        <w:rPr>
          <w:rFonts w:eastAsia="Source Sans Pro" w:cs="Times New Roman"/>
        </w:rPr>
      </w:pPr>
      <w:r w:rsidRPr="008D557C">
        <w:rPr>
          <w:rFonts w:eastAsia="Source Sans Pro" w:cs="Times New Roman"/>
        </w:rPr>
        <w:t>Guntiñas, M., Leirós, M., Trasar-Cepeda, C., &amp; Gil-Sotres, F. (2012). Effects of moisture and temperature on net soil nitrogen mineralization: A laboratory study. </w:t>
      </w:r>
      <w:r w:rsidRPr="008D557C">
        <w:rPr>
          <w:rFonts w:eastAsia="Source Sans Pro" w:cs="Times New Roman"/>
          <w:i/>
        </w:rPr>
        <w:t>European Journal of Soil Biology,</w:t>
      </w:r>
      <w:r w:rsidRPr="008D557C">
        <w:rPr>
          <w:rFonts w:eastAsia="Source Sans Pro" w:cs="Times New Roman"/>
        </w:rPr>
        <w:t> </w:t>
      </w:r>
      <w:r w:rsidRPr="008D557C">
        <w:rPr>
          <w:rFonts w:eastAsia="Source Sans Pro" w:cs="Times New Roman"/>
          <w:i/>
        </w:rPr>
        <w:t>48</w:t>
      </w:r>
      <w:r w:rsidRPr="008D557C">
        <w:rPr>
          <w:rFonts w:eastAsia="Source Sans Pro" w:cs="Times New Roman"/>
        </w:rPr>
        <w:t>, 73-80.</w:t>
      </w:r>
    </w:p>
    <w:p w14:paraId="552BB697" w14:textId="77777777" w:rsidR="00825D3A" w:rsidRPr="008D557C" w:rsidRDefault="00825D3A" w:rsidP="00825D3A">
      <w:pPr>
        <w:rPr>
          <w:rFonts w:cs="Times New Roman"/>
          <w:shd w:val="clear" w:color="auto" w:fill="FFFFFF"/>
        </w:rPr>
      </w:pPr>
      <w:r w:rsidRPr="008D557C">
        <w:rPr>
          <w:rFonts w:cs="Times New Roman"/>
          <w:shd w:val="clear" w:color="auto" w:fill="FFFFFF"/>
        </w:rPr>
        <w:t xml:space="preserve">Hallauer, A. R. (2004). Specialty corns. </w:t>
      </w:r>
      <w:r w:rsidRPr="008D557C">
        <w:rPr>
          <w:rFonts w:cs="Times New Roman"/>
          <w:i/>
          <w:iCs/>
          <w:shd w:val="clear" w:color="auto" w:fill="FFFFFF"/>
        </w:rPr>
        <w:t>Corn; Origin, History, Technology, and Production</w:t>
      </w:r>
      <w:r w:rsidRPr="008D557C">
        <w:rPr>
          <w:rFonts w:cs="Times New Roman"/>
          <w:shd w:val="clear" w:color="auto" w:fill="FFFFFF"/>
        </w:rPr>
        <w:t>. John Wiley &amp; Sons, Hoboken, NJ, 897-933.</w:t>
      </w:r>
    </w:p>
    <w:p w14:paraId="0908A19D" w14:textId="77777777" w:rsidR="00825D3A" w:rsidRPr="008D557C" w:rsidRDefault="00825D3A" w:rsidP="00825D3A">
      <w:pPr>
        <w:rPr>
          <w:rFonts w:cs="Times New Roman"/>
          <w:shd w:val="clear" w:color="auto" w:fill="FFFFFF"/>
        </w:rPr>
      </w:pPr>
      <w:r w:rsidRPr="008D557C">
        <w:rPr>
          <w:rFonts w:cs="Times New Roman"/>
          <w:shd w:val="clear" w:color="auto" w:fill="FFFFFF"/>
        </w:rPr>
        <w:t>Harris, S. L., Clark, D. A., Auldist, M. J., Waugh, C. D., &amp; Laboyrie, P. G. (1997). Optimum white clover content for dairy pastures. In </w:t>
      </w:r>
      <w:r w:rsidRPr="008D557C">
        <w:rPr>
          <w:rFonts w:cs="Times New Roman"/>
          <w:i/>
          <w:iCs/>
          <w:shd w:val="clear" w:color="auto" w:fill="FFFFFF"/>
        </w:rPr>
        <w:t>Proceedings of the New Zealand Grassland Association</w:t>
      </w:r>
      <w:r w:rsidRPr="008D557C">
        <w:rPr>
          <w:rFonts w:cs="Times New Roman"/>
          <w:shd w:val="clear" w:color="auto" w:fill="FFFFFF"/>
        </w:rPr>
        <w:t>, 29-33.</w:t>
      </w:r>
    </w:p>
    <w:p w14:paraId="2B2CC6F3" w14:textId="77777777" w:rsidR="00825D3A" w:rsidRPr="008D557C" w:rsidRDefault="00825D3A" w:rsidP="00825D3A">
      <w:pPr>
        <w:rPr>
          <w:rFonts w:cs="Times New Roman"/>
          <w:shd w:val="clear" w:color="auto" w:fill="FFFFFF"/>
        </w:rPr>
      </w:pPr>
      <w:r w:rsidRPr="008D557C">
        <w:rPr>
          <w:rFonts w:cs="Times New Roman"/>
          <w:shd w:val="clear" w:color="auto" w:fill="FFFFFF"/>
        </w:rPr>
        <w:t>Hartwig, N. L., &amp; Ammon, H. U. (2002). Cover crops and living mulches. </w:t>
      </w:r>
      <w:r w:rsidRPr="008D557C">
        <w:rPr>
          <w:rFonts w:cs="Times New Roman"/>
          <w:i/>
          <w:iCs/>
          <w:shd w:val="clear" w:color="auto" w:fill="FFFFFF"/>
        </w:rPr>
        <w:t>Weed science</w:t>
      </w:r>
      <w:r w:rsidRPr="008D557C">
        <w:rPr>
          <w:rFonts w:cs="Times New Roman"/>
          <w:shd w:val="clear" w:color="auto" w:fill="FFFFFF"/>
        </w:rPr>
        <w:t>, </w:t>
      </w:r>
      <w:r w:rsidRPr="008D557C">
        <w:rPr>
          <w:rFonts w:cs="Times New Roman"/>
          <w:i/>
          <w:iCs/>
          <w:shd w:val="clear" w:color="auto" w:fill="FFFFFF"/>
        </w:rPr>
        <w:t xml:space="preserve">50 </w:t>
      </w:r>
      <w:r w:rsidRPr="008D557C">
        <w:rPr>
          <w:rFonts w:cs="Times New Roman"/>
          <w:shd w:val="clear" w:color="auto" w:fill="FFFFFF"/>
        </w:rPr>
        <w:t>(6), 688-699.</w:t>
      </w:r>
    </w:p>
    <w:p w14:paraId="6FD9139E" w14:textId="77777777" w:rsidR="00825D3A" w:rsidRPr="008D557C" w:rsidRDefault="00825D3A" w:rsidP="00825D3A">
      <w:pPr>
        <w:rPr>
          <w:rFonts w:cs="Times New Roman"/>
          <w:shd w:val="clear" w:color="auto" w:fill="FFFFFF"/>
        </w:rPr>
      </w:pPr>
      <w:r w:rsidRPr="008D557C">
        <w:rPr>
          <w:rFonts w:cs="Times New Roman"/>
          <w:shd w:val="clear" w:color="auto" w:fill="FFFFFF"/>
        </w:rPr>
        <w:t>Hill, N.S., Levi, M., Basinger, N., Thompson, A., Cabrera, M., Wallace, J., Saikawa, E., Avramov, A. and Mullican, J., 2021. White clover living mulch enhances soil health vs. annual cover crops.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113</w:t>
      </w:r>
      <w:r w:rsidRPr="008D557C">
        <w:rPr>
          <w:rFonts w:cs="Times New Roman"/>
          <w:shd w:val="clear" w:color="auto" w:fill="FFFFFF"/>
        </w:rPr>
        <w:t>(4), pp.3697-3707.</w:t>
      </w:r>
    </w:p>
    <w:p w14:paraId="75D28F34" w14:textId="77777777" w:rsidR="00825D3A" w:rsidRPr="008D557C" w:rsidRDefault="00825D3A" w:rsidP="00825D3A">
      <w:pPr>
        <w:rPr>
          <w:rFonts w:cs="Times New Roman"/>
          <w:shd w:val="clear" w:color="auto" w:fill="FFFFFF"/>
        </w:rPr>
      </w:pPr>
      <w:r w:rsidRPr="008D557C">
        <w:rPr>
          <w:rFonts w:cs="Times New Roman"/>
          <w:shd w:val="clear" w:color="auto" w:fill="FFFFFF"/>
        </w:rPr>
        <w:t>Hodgskiss, C. L., Young, B. G., Armstrong, S. D., &amp; Johnson, W. G. (2021). Evaluating cereal rye and crimson clover for weed suppression within buffer areas in dicamba-resistant soybean. </w:t>
      </w:r>
      <w:r w:rsidRPr="008D557C">
        <w:rPr>
          <w:rFonts w:cs="Times New Roman"/>
          <w:i/>
          <w:iCs/>
          <w:shd w:val="clear" w:color="auto" w:fill="FFFFFF"/>
        </w:rPr>
        <w:t>Weed Technology</w:t>
      </w:r>
      <w:r w:rsidRPr="008D557C">
        <w:rPr>
          <w:rFonts w:cs="Times New Roman"/>
          <w:shd w:val="clear" w:color="auto" w:fill="FFFFFF"/>
        </w:rPr>
        <w:t>, </w:t>
      </w:r>
      <w:r w:rsidRPr="008D557C">
        <w:rPr>
          <w:rFonts w:cs="Times New Roman"/>
          <w:i/>
          <w:iCs/>
          <w:shd w:val="clear" w:color="auto" w:fill="FFFFFF"/>
        </w:rPr>
        <w:t>35</w:t>
      </w:r>
      <w:r w:rsidRPr="008D557C">
        <w:rPr>
          <w:rFonts w:cs="Times New Roman"/>
          <w:shd w:val="clear" w:color="auto" w:fill="FFFFFF"/>
        </w:rPr>
        <w:t>(3), 404-411.</w:t>
      </w:r>
    </w:p>
    <w:p w14:paraId="29CCB301" w14:textId="77777777" w:rsidR="00825D3A" w:rsidRPr="008D557C" w:rsidRDefault="00825D3A" w:rsidP="00825D3A">
      <w:pPr>
        <w:rPr>
          <w:rFonts w:cs="Times New Roman"/>
          <w:shd w:val="clear" w:color="auto" w:fill="FFFFFF"/>
        </w:rPr>
      </w:pPr>
      <w:r w:rsidRPr="008D557C">
        <w:rPr>
          <w:rFonts w:cs="Times New Roman"/>
          <w:shd w:val="clear" w:color="auto" w:fill="FFFFFF"/>
        </w:rPr>
        <w:t>Hoffman, M., Regnier, E. &amp; Cardina, J. (1993). Weed and corn (</w:t>
      </w:r>
      <w:r w:rsidRPr="008D557C">
        <w:rPr>
          <w:rFonts w:cs="Times New Roman"/>
          <w:i/>
          <w:iCs/>
          <w:shd w:val="clear" w:color="auto" w:fill="FFFFFF"/>
        </w:rPr>
        <w:t>Zea mays</w:t>
      </w:r>
      <w:r w:rsidRPr="008D557C">
        <w:rPr>
          <w:rFonts w:cs="Times New Roman"/>
          <w:shd w:val="clear" w:color="auto" w:fill="FFFFFF"/>
        </w:rPr>
        <w:t>) responses to a hairy vetch (</w:t>
      </w:r>
      <w:r w:rsidRPr="008D557C">
        <w:rPr>
          <w:rFonts w:cs="Times New Roman"/>
          <w:i/>
          <w:iCs/>
          <w:shd w:val="clear" w:color="auto" w:fill="FFFFFF"/>
        </w:rPr>
        <w:t>Vicia villosa</w:t>
      </w:r>
      <w:r w:rsidRPr="008D557C">
        <w:rPr>
          <w:rFonts w:cs="Times New Roman"/>
          <w:shd w:val="clear" w:color="auto" w:fill="FFFFFF"/>
        </w:rPr>
        <w:t xml:space="preserve">) cover crop. </w:t>
      </w:r>
      <w:r w:rsidRPr="008D557C">
        <w:rPr>
          <w:rFonts w:cs="Times New Roman"/>
          <w:i/>
          <w:iCs/>
          <w:shd w:val="clear" w:color="auto" w:fill="FFFFFF"/>
        </w:rPr>
        <w:t>Weed Technology</w:t>
      </w:r>
      <w:r w:rsidRPr="008D557C">
        <w:rPr>
          <w:rFonts w:cs="Times New Roman"/>
          <w:shd w:val="clear" w:color="auto" w:fill="FFFFFF"/>
        </w:rPr>
        <w:t>, 7 (3), 594-599.</w:t>
      </w:r>
    </w:p>
    <w:p w14:paraId="2CFC039B" w14:textId="77777777" w:rsidR="00825D3A" w:rsidRPr="008D557C" w:rsidRDefault="00825D3A" w:rsidP="00825D3A">
      <w:pPr>
        <w:rPr>
          <w:rFonts w:cs="Times New Roman"/>
          <w:shd w:val="clear" w:color="auto" w:fill="FFFFFF"/>
        </w:rPr>
      </w:pPr>
      <w:r w:rsidRPr="008D557C">
        <w:rPr>
          <w:rFonts w:cs="Times New Roman"/>
          <w:shd w:val="clear" w:color="auto" w:fill="FFFFFF"/>
        </w:rPr>
        <w:t>Huang, W. Y. (2009). Factors contributing to the recent increase in US fertilizer prices, 2002-08. DIANE Publishing.</w:t>
      </w:r>
    </w:p>
    <w:p w14:paraId="5B232DC5" w14:textId="77777777" w:rsidR="00825D3A" w:rsidRPr="008D557C" w:rsidRDefault="00825D3A" w:rsidP="00825D3A">
      <w:pPr>
        <w:rPr>
          <w:rFonts w:cs="Times New Roman"/>
          <w:shd w:val="clear" w:color="auto" w:fill="FFFFFF"/>
        </w:rPr>
      </w:pPr>
      <w:r w:rsidRPr="008D557C">
        <w:rPr>
          <w:shd w:val="clear" w:color="auto" w:fill="FFFFFF"/>
          <w:lang w:val="es-ES"/>
        </w:rPr>
        <w:t>Huang, W. Y., McBride, W., &amp; Vasavada, U. (2009). </w:t>
      </w:r>
      <w:r w:rsidRPr="008D557C">
        <w:rPr>
          <w:rFonts w:cs="Times New Roman"/>
          <w:i/>
          <w:iCs/>
          <w:shd w:val="clear" w:color="auto" w:fill="FFFFFF"/>
        </w:rPr>
        <w:t>Recent volatility in US fertilizer prices: causes and consequences</w:t>
      </w:r>
      <w:r w:rsidRPr="008D557C">
        <w:rPr>
          <w:rFonts w:cs="Times New Roman"/>
          <w:shd w:val="clear" w:color="auto" w:fill="FFFFFF"/>
        </w:rPr>
        <w:t>, No. 1490-2016-127296, 28-31.</w:t>
      </w:r>
    </w:p>
    <w:p w14:paraId="5E46F5E2" w14:textId="77777777" w:rsidR="00825D3A" w:rsidRPr="008D557C" w:rsidRDefault="00825D3A" w:rsidP="00825D3A">
      <w:pPr>
        <w:rPr>
          <w:rFonts w:cs="Times New Roman"/>
          <w:shd w:val="clear" w:color="auto" w:fill="FFFFFF"/>
        </w:rPr>
      </w:pPr>
      <w:r w:rsidRPr="008D557C">
        <w:rPr>
          <w:rFonts w:cs="Times New Roman"/>
          <w:shd w:val="clear" w:color="auto" w:fill="FFFFFF"/>
        </w:rPr>
        <w:t>Ilnicki, R. D., &amp; Enache, A. J. (1992). Subterranean clover living mulch: an alternative method of weed control. </w:t>
      </w:r>
      <w:r w:rsidRPr="008D557C">
        <w:rPr>
          <w:rFonts w:cs="Times New Roman"/>
          <w:i/>
          <w:iCs/>
          <w:shd w:val="clear" w:color="auto" w:fill="FFFFFF"/>
        </w:rPr>
        <w:t>Agriculture, Ecosystems &amp; Environment</w:t>
      </w:r>
      <w:r w:rsidRPr="008D557C">
        <w:rPr>
          <w:rFonts w:cs="Times New Roman"/>
          <w:shd w:val="clear" w:color="auto" w:fill="FFFFFF"/>
        </w:rPr>
        <w:t>, </w:t>
      </w:r>
      <w:r w:rsidRPr="008D557C">
        <w:rPr>
          <w:rFonts w:cs="Times New Roman"/>
          <w:i/>
          <w:iCs/>
          <w:shd w:val="clear" w:color="auto" w:fill="FFFFFF"/>
        </w:rPr>
        <w:t>40</w:t>
      </w:r>
      <w:r w:rsidRPr="008D557C">
        <w:rPr>
          <w:rFonts w:cs="Times New Roman"/>
          <w:shd w:val="clear" w:color="auto" w:fill="FFFFFF"/>
        </w:rPr>
        <w:t>(1-4), 249-264.</w:t>
      </w:r>
    </w:p>
    <w:p w14:paraId="6353BA70" w14:textId="77777777" w:rsidR="00825D3A" w:rsidRPr="008D557C" w:rsidRDefault="00825D3A" w:rsidP="00825D3A">
      <w:pPr>
        <w:rPr>
          <w:rFonts w:cs="Times New Roman"/>
        </w:rPr>
      </w:pPr>
      <w:r w:rsidRPr="008D557C">
        <w:rPr>
          <w:rFonts w:cs="Times New Roman"/>
          <w:shd w:val="clear" w:color="auto" w:fill="FFFFFF"/>
        </w:rPr>
        <w:t>Israel, D. W. (1987). Investigation of the role of phosphorus in symbiotic dinitrogen fixation. </w:t>
      </w:r>
      <w:r w:rsidRPr="008D557C">
        <w:rPr>
          <w:rFonts w:cs="Times New Roman"/>
          <w:i/>
          <w:iCs/>
          <w:shd w:val="clear" w:color="auto" w:fill="FFFFFF"/>
        </w:rPr>
        <w:t>Plant physiology</w:t>
      </w:r>
      <w:r w:rsidRPr="008D557C">
        <w:rPr>
          <w:rFonts w:cs="Times New Roman"/>
          <w:shd w:val="clear" w:color="auto" w:fill="FFFFFF"/>
        </w:rPr>
        <w:t>, </w:t>
      </w:r>
      <w:r w:rsidRPr="008D557C">
        <w:rPr>
          <w:rFonts w:cs="Times New Roman"/>
          <w:i/>
          <w:iCs/>
          <w:shd w:val="clear" w:color="auto" w:fill="FFFFFF"/>
        </w:rPr>
        <w:t>84</w:t>
      </w:r>
      <w:r w:rsidRPr="008D557C">
        <w:rPr>
          <w:rFonts w:cs="Times New Roman"/>
          <w:shd w:val="clear" w:color="auto" w:fill="FFFFFF"/>
        </w:rPr>
        <w:t>(3), 835-840.</w:t>
      </w:r>
    </w:p>
    <w:p w14:paraId="1E2444A3" w14:textId="77777777" w:rsidR="00825D3A" w:rsidRPr="008D557C" w:rsidRDefault="00825D3A" w:rsidP="00825D3A">
      <w:pPr>
        <w:rPr>
          <w:rFonts w:cs="Times New Roman"/>
          <w:shd w:val="clear" w:color="auto" w:fill="FFFFFF"/>
        </w:rPr>
      </w:pPr>
      <w:r w:rsidRPr="008D557C">
        <w:rPr>
          <w:rFonts w:cs="Times New Roman"/>
          <w:shd w:val="clear" w:color="auto" w:fill="FFFFFF"/>
        </w:rPr>
        <w:t>Jahufer, M. Z. Z., Ford, J. L., Cousins, G. R., Woodfield, D. R., &amp; Huyghe, C. (2021). Relative performance of white clover (</w:t>
      </w:r>
      <w:r w:rsidRPr="008D557C">
        <w:rPr>
          <w:rFonts w:cs="Times New Roman"/>
          <w:i/>
          <w:iCs/>
          <w:shd w:val="clear" w:color="auto" w:fill="FFFFFF"/>
        </w:rPr>
        <w:t>Trifolium repens</w:t>
      </w:r>
      <w:r w:rsidRPr="008D557C">
        <w:rPr>
          <w:rFonts w:cs="Times New Roman"/>
          <w:shd w:val="clear" w:color="auto" w:fill="FFFFFF"/>
        </w:rPr>
        <w:t>) cultivars and experimental synthetics under rotational grazing by beef cattle, dairy cattle and sheep. </w:t>
      </w:r>
      <w:r w:rsidRPr="008D557C">
        <w:rPr>
          <w:rFonts w:cs="Times New Roman"/>
          <w:i/>
          <w:iCs/>
          <w:shd w:val="clear" w:color="auto" w:fill="FFFFFF"/>
        </w:rPr>
        <w:t>Crop and Pasture Science</w:t>
      </w:r>
      <w:r w:rsidRPr="008D557C">
        <w:rPr>
          <w:rFonts w:cs="Times New Roman"/>
          <w:shd w:val="clear" w:color="auto" w:fill="FFFFFF"/>
        </w:rPr>
        <w:t>, </w:t>
      </w:r>
      <w:r w:rsidRPr="008D557C">
        <w:rPr>
          <w:rFonts w:cs="Times New Roman"/>
          <w:i/>
          <w:iCs/>
          <w:shd w:val="clear" w:color="auto" w:fill="FFFFFF"/>
        </w:rPr>
        <w:t>72</w:t>
      </w:r>
      <w:r w:rsidRPr="008D557C">
        <w:rPr>
          <w:rFonts w:cs="Times New Roman"/>
          <w:shd w:val="clear" w:color="auto" w:fill="FFFFFF"/>
        </w:rPr>
        <w:t>(11), 926-938.</w:t>
      </w:r>
    </w:p>
    <w:p w14:paraId="7069F4E8" w14:textId="77777777" w:rsidR="00825D3A" w:rsidRPr="008D557C" w:rsidRDefault="00825D3A" w:rsidP="00825D3A">
      <w:pPr>
        <w:rPr>
          <w:rFonts w:cs="Times New Roman"/>
        </w:rPr>
      </w:pPr>
      <w:r w:rsidRPr="008D557C">
        <w:rPr>
          <w:rFonts w:cs="Times New Roman"/>
          <w:shd w:val="clear" w:color="auto" w:fill="FFFFFF"/>
        </w:rPr>
        <w:t>Jordan, N., Boody, G., Broussard, W., Glover, J.D., Keeney, D., McCown, B.H., McIsaac, G., Muller, M., Murray, H., Neal, J. and Pansing, C., 2007. Sustainable development of the agricultural bio-economy. </w:t>
      </w:r>
      <w:r w:rsidRPr="008D557C">
        <w:rPr>
          <w:rFonts w:cs="Times New Roman"/>
          <w:i/>
          <w:iCs/>
          <w:shd w:val="clear" w:color="auto" w:fill="FFFFFF"/>
        </w:rPr>
        <w:t>Science</w:t>
      </w:r>
      <w:r w:rsidRPr="008D557C">
        <w:rPr>
          <w:rFonts w:cs="Times New Roman"/>
          <w:shd w:val="clear" w:color="auto" w:fill="FFFFFF"/>
        </w:rPr>
        <w:t>, </w:t>
      </w:r>
      <w:r w:rsidRPr="008D557C">
        <w:rPr>
          <w:rFonts w:cs="Times New Roman"/>
          <w:i/>
          <w:iCs/>
          <w:shd w:val="clear" w:color="auto" w:fill="FFFFFF"/>
        </w:rPr>
        <w:t>316</w:t>
      </w:r>
      <w:r w:rsidRPr="008D557C">
        <w:rPr>
          <w:rFonts w:cs="Times New Roman"/>
          <w:shd w:val="clear" w:color="auto" w:fill="FFFFFF"/>
        </w:rPr>
        <w:t>(5831), pp.1570-1571.</w:t>
      </w:r>
    </w:p>
    <w:p w14:paraId="2BE5645D" w14:textId="77777777" w:rsidR="00825D3A" w:rsidRPr="008D557C" w:rsidRDefault="00825D3A" w:rsidP="00825D3A">
      <w:pPr>
        <w:rPr>
          <w:rFonts w:cs="Times New Roman"/>
        </w:rPr>
      </w:pPr>
      <w:r w:rsidRPr="008D557C">
        <w:rPr>
          <w:rFonts w:cs="Times New Roman"/>
          <w:shd w:val="clear" w:color="auto" w:fill="FFFFFF"/>
        </w:rPr>
        <w:t>Kanter, D.R., Musumba, M., Wood, S.L., Palm, C., Antle, J., Balvanera, P., Dale, V.H., Havlik, P., Kline, K.L., Scholes, R.J. and Thornton, P., 2018. Evaluating agricultural trade-offs in the age of sustainable development. </w:t>
      </w:r>
      <w:r w:rsidRPr="008D557C">
        <w:rPr>
          <w:rFonts w:cs="Times New Roman"/>
          <w:i/>
          <w:iCs/>
          <w:shd w:val="clear" w:color="auto" w:fill="FFFFFF"/>
        </w:rPr>
        <w:t>Agricultural Systems</w:t>
      </w:r>
      <w:r w:rsidRPr="008D557C">
        <w:rPr>
          <w:rFonts w:cs="Times New Roman"/>
          <w:shd w:val="clear" w:color="auto" w:fill="FFFFFF"/>
        </w:rPr>
        <w:t>, </w:t>
      </w:r>
      <w:r w:rsidRPr="008D557C">
        <w:rPr>
          <w:rFonts w:cs="Times New Roman"/>
          <w:i/>
          <w:iCs/>
          <w:shd w:val="clear" w:color="auto" w:fill="FFFFFF"/>
        </w:rPr>
        <w:t>163</w:t>
      </w:r>
      <w:r w:rsidRPr="008D557C">
        <w:rPr>
          <w:rFonts w:cs="Times New Roman"/>
          <w:shd w:val="clear" w:color="auto" w:fill="FFFFFF"/>
        </w:rPr>
        <w:t>, 73-88.</w:t>
      </w:r>
    </w:p>
    <w:p w14:paraId="1A4815D6" w14:textId="77777777" w:rsidR="00825D3A" w:rsidRPr="008D557C" w:rsidRDefault="00825D3A" w:rsidP="00825D3A">
      <w:pPr>
        <w:rPr>
          <w:rFonts w:cs="Times New Roman"/>
          <w:shd w:val="clear" w:color="auto" w:fill="FFFFFF"/>
        </w:rPr>
      </w:pPr>
      <w:r w:rsidRPr="008D557C">
        <w:rPr>
          <w:rFonts w:cs="Times New Roman"/>
          <w:shd w:val="clear" w:color="auto" w:fill="FFFFFF"/>
        </w:rPr>
        <w:t>Karpenstein-Machan, M., &amp; Stuelpnagel, R. (2000). Biomass yield and nitrogen fixation of legumes monocropped and intercropped with rye and rotation effects on a subsequent maize crop.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218</w:t>
      </w:r>
      <w:r w:rsidRPr="008D557C">
        <w:rPr>
          <w:rFonts w:cs="Times New Roman"/>
          <w:shd w:val="clear" w:color="auto" w:fill="FFFFFF"/>
        </w:rPr>
        <w:t>(1), 215-232.</w:t>
      </w:r>
    </w:p>
    <w:p w14:paraId="5A7A623F" w14:textId="77777777" w:rsidR="00825D3A" w:rsidRPr="008D557C" w:rsidRDefault="00825D3A" w:rsidP="00825D3A">
      <w:pPr>
        <w:rPr>
          <w:rFonts w:eastAsia="Source Sans Pro" w:cs="Times New Roman"/>
        </w:rPr>
      </w:pPr>
      <w:r w:rsidRPr="008D557C">
        <w:rPr>
          <w:rFonts w:eastAsia="Source Sans Pro" w:cs="Times New Roman"/>
        </w:rPr>
        <w:t>Kibblewhite, M., Ritz, K., &amp; Swift, M. (2008). Soil Health in Agricultural Systems. </w:t>
      </w:r>
      <w:r w:rsidRPr="008D557C">
        <w:rPr>
          <w:rFonts w:eastAsia="Source Sans Pro" w:cs="Times New Roman"/>
          <w:i/>
        </w:rPr>
        <w:t>Philosophical Transactions: Biological Sciences,</w:t>
      </w:r>
      <w:r w:rsidRPr="008D557C">
        <w:rPr>
          <w:rFonts w:eastAsia="Source Sans Pro" w:cs="Times New Roman"/>
        </w:rPr>
        <w:t> </w:t>
      </w:r>
      <w:r w:rsidRPr="008D557C">
        <w:rPr>
          <w:rFonts w:eastAsia="Source Sans Pro" w:cs="Times New Roman"/>
          <w:i/>
        </w:rPr>
        <w:t xml:space="preserve">363, </w:t>
      </w:r>
      <w:r w:rsidRPr="008D557C">
        <w:rPr>
          <w:rFonts w:eastAsia="Source Sans Pro" w:cs="Times New Roman"/>
        </w:rPr>
        <w:t>(1492), 685-701.</w:t>
      </w:r>
    </w:p>
    <w:p w14:paraId="2417EADF" w14:textId="77777777" w:rsidR="00825D3A" w:rsidRPr="008D557C" w:rsidRDefault="00825D3A" w:rsidP="00825D3A">
      <w:pPr>
        <w:rPr>
          <w:rFonts w:cs="Times New Roman"/>
          <w:shd w:val="clear" w:color="auto" w:fill="FFFFFF"/>
        </w:rPr>
      </w:pPr>
      <w:r w:rsidRPr="008D557C">
        <w:rPr>
          <w:rFonts w:cs="Times New Roman"/>
          <w:shd w:val="clear" w:color="auto" w:fill="FFFFFF"/>
        </w:rPr>
        <w:t>Klopfenstein, T. J., Erickson, G. E., &amp; Berger, L. L. (2013). Maize is a critically important source of food, feed, energy and forage in the USA. </w:t>
      </w:r>
      <w:r w:rsidRPr="008D557C">
        <w:rPr>
          <w:rFonts w:cs="Times New Roman"/>
          <w:i/>
          <w:iCs/>
          <w:shd w:val="clear" w:color="auto" w:fill="FFFFFF"/>
        </w:rPr>
        <w:t>Field Crops Research</w:t>
      </w:r>
      <w:r w:rsidRPr="008D557C">
        <w:rPr>
          <w:rFonts w:cs="Times New Roman"/>
          <w:shd w:val="clear" w:color="auto" w:fill="FFFFFF"/>
        </w:rPr>
        <w:t>, </w:t>
      </w:r>
      <w:r w:rsidRPr="008D557C">
        <w:rPr>
          <w:rFonts w:cs="Times New Roman"/>
          <w:i/>
          <w:iCs/>
          <w:shd w:val="clear" w:color="auto" w:fill="FFFFFF"/>
        </w:rPr>
        <w:t>153</w:t>
      </w:r>
      <w:r w:rsidRPr="008D557C">
        <w:rPr>
          <w:rFonts w:cs="Times New Roman"/>
          <w:shd w:val="clear" w:color="auto" w:fill="FFFFFF"/>
        </w:rPr>
        <w:t>, 5-11.</w:t>
      </w:r>
    </w:p>
    <w:p w14:paraId="449A3AA3" w14:textId="77777777" w:rsidR="00825D3A" w:rsidRPr="008D557C" w:rsidRDefault="00825D3A" w:rsidP="00825D3A">
      <w:pPr>
        <w:rPr>
          <w:rFonts w:cs="Times New Roman"/>
          <w:shd w:val="clear" w:color="auto" w:fill="FFFFFF"/>
        </w:rPr>
      </w:pPr>
      <w:r w:rsidRPr="008D557C">
        <w:rPr>
          <w:rFonts w:cs="Times New Roman"/>
          <w:shd w:val="clear" w:color="auto" w:fill="FFFFFF"/>
        </w:rPr>
        <w:t>Knight, W. E. (1967). Effect of Seeding, Rate, Fall Disking, and Nitrogen Level on Stand Establishment of Crimson Clover in a Grass Sod 1.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59</w:t>
      </w:r>
      <w:r w:rsidRPr="008D557C">
        <w:rPr>
          <w:rFonts w:cs="Times New Roman"/>
          <w:shd w:val="clear" w:color="auto" w:fill="FFFFFF"/>
        </w:rPr>
        <w:t>(1), 33-36.</w:t>
      </w:r>
    </w:p>
    <w:p w14:paraId="6BC85FF2" w14:textId="77777777" w:rsidR="00825D3A" w:rsidRPr="008D557C" w:rsidRDefault="00825D3A" w:rsidP="00825D3A">
      <w:pPr>
        <w:rPr>
          <w:rFonts w:cs="Times New Roman"/>
          <w:shd w:val="clear" w:color="auto" w:fill="FFFFFF"/>
        </w:rPr>
      </w:pPr>
      <w:r w:rsidRPr="008D557C">
        <w:rPr>
          <w:rFonts w:cs="Times New Roman"/>
          <w:shd w:val="clear" w:color="auto" w:fill="FFFFFF"/>
        </w:rPr>
        <w:t>Kunelius, H. T. (1974). Effects of Weed Control and N Fertilization at Establishment on the Growth and Nodulation of Alfalfa 1.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66</w:t>
      </w:r>
      <w:r w:rsidRPr="008D557C">
        <w:rPr>
          <w:rFonts w:cs="Times New Roman"/>
          <w:shd w:val="clear" w:color="auto" w:fill="FFFFFF"/>
        </w:rPr>
        <w:t>(6), 806-809.</w:t>
      </w:r>
    </w:p>
    <w:p w14:paraId="0115B3DD" w14:textId="77777777" w:rsidR="00825D3A" w:rsidRPr="008D557C" w:rsidRDefault="00825D3A" w:rsidP="00825D3A">
      <w:pPr>
        <w:rPr>
          <w:rFonts w:cs="Times New Roman"/>
          <w:shd w:val="clear" w:color="auto" w:fill="FFFFFF"/>
        </w:rPr>
      </w:pPr>
      <w:r w:rsidRPr="008D557C">
        <w:rPr>
          <w:rFonts w:cs="Times New Roman"/>
          <w:shd w:val="clear" w:color="auto" w:fill="FFFFFF"/>
        </w:rPr>
        <w:t>Ledgard, S. F., Sprosen, M. S., Penno, J. W., &amp; Rajendram, G. S. (2001). Nitrogen fixation by white clover in pastures grazed by dairy cows: Temporal variation and effects of nitrogen fertilization.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229</w:t>
      </w:r>
      <w:r w:rsidRPr="008D557C">
        <w:rPr>
          <w:rFonts w:cs="Times New Roman"/>
          <w:shd w:val="clear" w:color="auto" w:fill="FFFFFF"/>
        </w:rPr>
        <w:t xml:space="preserve">(2), 177-187. </w:t>
      </w:r>
    </w:p>
    <w:p w14:paraId="38A1DCF5" w14:textId="77777777" w:rsidR="00825D3A" w:rsidRPr="008D557C" w:rsidRDefault="00825D3A" w:rsidP="00825D3A">
      <w:pPr>
        <w:rPr>
          <w:rFonts w:cs="Times New Roman"/>
          <w:shd w:val="clear" w:color="auto" w:fill="FFFFFF"/>
        </w:rPr>
      </w:pPr>
      <w:r w:rsidRPr="008D557C">
        <w:rPr>
          <w:rFonts w:cs="Times New Roman"/>
          <w:shd w:val="clear" w:color="auto" w:fill="FFFFFF"/>
        </w:rPr>
        <w:t>Loza, C., Reinsch, T., Loges, R., Taube, F., Gere, J.I., Kluß, C., Hasler, M. and Malisch, C.S., 2021. Methane emission and milk production from jersey cows grazing perennial ryegrass–white clover and multispecies forage mixtures. </w:t>
      </w:r>
      <w:r w:rsidRPr="008D557C">
        <w:rPr>
          <w:rFonts w:cs="Times New Roman"/>
          <w:i/>
          <w:iCs/>
          <w:shd w:val="clear" w:color="auto" w:fill="FFFFFF"/>
        </w:rPr>
        <w:t>Agriculture</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 xml:space="preserve">(2), p.175. </w:t>
      </w:r>
    </w:p>
    <w:p w14:paraId="34A67B46" w14:textId="77777777" w:rsidR="00825D3A" w:rsidRPr="008D557C" w:rsidRDefault="00825D3A" w:rsidP="00825D3A">
      <w:pPr>
        <w:rPr>
          <w:rFonts w:cs="Times New Roman"/>
          <w:shd w:val="clear" w:color="auto" w:fill="FFFFFF"/>
        </w:rPr>
      </w:pPr>
      <w:r w:rsidRPr="008D557C">
        <w:rPr>
          <w:rFonts w:cs="Times New Roman"/>
          <w:shd w:val="clear" w:color="auto" w:fill="FFFFFF"/>
        </w:rPr>
        <w:t>Lubowski, R. N., Bucholtz, S., Claassen, R., Roberts, M. J., Cooper, J. C., Gueorguieva, A., &amp; Johansson, R. C. (2006). </w:t>
      </w:r>
      <w:r w:rsidRPr="008D557C">
        <w:rPr>
          <w:rFonts w:cs="Times New Roman"/>
          <w:i/>
          <w:iCs/>
          <w:shd w:val="clear" w:color="auto" w:fill="FFFFFF"/>
        </w:rPr>
        <w:t>Environmental effects of agricultural land-use change: The role of economics and policy</w:t>
      </w:r>
      <w:r w:rsidRPr="008D557C">
        <w:rPr>
          <w:rFonts w:cs="Times New Roman"/>
          <w:shd w:val="clear" w:color="auto" w:fill="FFFFFF"/>
        </w:rPr>
        <w:t> (No. 1477-2016-121102).</w:t>
      </w:r>
    </w:p>
    <w:p w14:paraId="71D3EA51" w14:textId="77777777" w:rsidR="00825D3A" w:rsidRPr="008D557C" w:rsidRDefault="00825D3A" w:rsidP="00825D3A">
      <w:pPr>
        <w:rPr>
          <w:rFonts w:cs="Times New Roman"/>
        </w:rPr>
      </w:pPr>
      <w:r w:rsidRPr="008D557C">
        <w:rPr>
          <w:rFonts w:cs="Times New Roman"/>
        </w:rPr>
        <w:t>Martin, R.C., Greyson, P.R., &amp; Gordon, R. (1999). Competition between corn and a living mulch. </w:t>
      </w:r>
      <w:r w:rsidRPr="008D557C">
        <w:rPr>
          <w:rFonts w:cs="Times New Roman"/>
          <w:i/>
        </w:rPr>
        <w:t>Canadian Journal of Plant Science,</w:t>
      </w:r>
      <w:r w:rsidRPr="008D557C">
        <w:rPr>
          <w:rFonts w:cs="Times New Roman"/>
        </w:rPr>
        <w:t> </w:t>
      </w:r>
      <w:r w:rsidRPr="008D557C">
        <w:rPr>
          <w:rFonts w:cs="Times New Roman"/>
          <w:i/>
        </w:rPr>
        <w:t xml:space="preserve">79, </w:t>
      </w:r>
      <w:r w:rsidRPr="008D557C">
        <w:rPr>
          <w:rFonts w:cs="Times New Roman"/>
        </w:rPr>
        <w:t>(4), 579-586.</w:t>
      </w:r>
    </w:p>
    <w:p w14:paraId="69D126F9" w14:textId="77777777" w:rsidR="00825D3A" w:rsidRPr="008D557C" w:rsidRDefault="00825D3A" w:rsidP="00825D3A">
      <w:pPr>
        <w:rPr>
          <w:rFonts w:cs="Times New Roman"/>
          <w:shd w:val="clear" w:color="auto" w:fill="FFFFFF"/>
        </w:rPr>
      </w:pPr>
      <w:r w:rsidRPr="008D557C">
        <w:rPr>
          <w:rFonts w:cs="Times New Roman"/>
          <w:shd w:val="clear" w:color="auto" w:fill="FFFFFF"/>
        </w:rPr>
        <w:t>Martinez, C. C., Boyer, C. N., &amp; Burdine, K. H. (2021). Price Determinants for Feeder Cattle in Tennessee. </w:t>
      </w:r>
      <w:r w:rsidRPr="008D557C">
        <w:rPr>
          <w:rFonts w:cs="Times New Roman"/>
          <w:i/>
          <w:iCs/>
          <w:shd w:val="clear" w:color="auto" w:fill="FFFFFF"/>
        </w:rPr>
        <w:t>Journal of Agricultural and Applied Economics</w:t>
      </w:r>
      <w:r w:rsidRPr="008D557C">
        <w:rPr>
          <w:rFonts w:cs="Times New Roman"/>
          <w:shd w:val="clear" w:color="auto" w:fill="FFFFFF"/>
        </w:rPr>
        <w:t>, </w:t>
      </w:r>
      <w:r w:rsidRPr="008D557C">
        <w:rPr>
          <w:rFonts w:cs="Times New Roman"/>
          <w:i/>
          <w:iCs/>
          <w:shd w:val="clear" w:color="auto" w:fill="FFFFFF"/>
        </w:rPr>
        <w:t>53</w:t>
      </w:r>
      <w:r w:rsidRPr="008D557C">
        <w:rPr>
          <w:rFonts w:cs="Times New Roman"/>
          <w:shd w:val="clear" w:color="auto" w:fill="FFFFFF"/>
        </w:rPr>
        <w:t>(4), 552-562.</w:t>
      </w:r>
    </w:p>
    <w:p w14:paraId="17D120E9" w14:textId="77777777" w:rsidR="00825D3A" w:rsidRPr="008D557C" w:rsidRDefault="00825D3A" w:rsidP="00825D3A">
      <w:pPr>
        <w:rPr>
          <w:rFonts w:cs="Times New Roman"/>
          <w:shd w:val="clear" w:color="auto" w:fill="FFFFFF"/>
        </w:rPr>
      </w:pPr>
      <w:r w:rsidRPr="008D557C">
        <w:rPr>
          <w:rFonts w:cs="Times New Roman"/>
          <w:shd w:val="clear" w:color="auto" w:fill="FFFFFF"/>
        </w:rPr>
        <w:t>Messa, V. R., &amp; Savioli, M. R. (2021). Improving sustainable agriculture with arbuscular mycorrhizae. </w:t>
      </w:r>
      <w:r w:rsidRPr="008D557C">
        <w:rPr>
          <w:rFonts w:cs="Times New Roman"/>
          <w:i/>
          <w:iCs/>
          <w:shd w:val="clear" w:color="auto" w:fill="FFFFFF"/>
        </w:rPr>
        <w:t>Rhizosphere</w:t>
      </w:r>
      <w:r w:rsidRPr="008D557C">
        <w:rPr>
          <w:rFonts w:cs="Times New Roman"/>
          <w:shd w:val="clear" w:color="auto" w:fill="FFFFFF"/>
        </w:rPr>
        <w:t>, </w:t>
      </w:r>
      <w:r w:rsidRPr="008D557C">
        <w:rPr>
          <w:rFonts w:cs="Times New Roman"/>
          <w:i/>
          <w:iCs/>
          <w:shd w:val="clear" w:color="auto" w:fill="FFFFFF"/>
        </w:rPr>
        <w:t>19</w:t>
      </w:r>
      <w:r w:rsidRPr="008D557C">
        <w:rPr>
          <w:rFonts w:cs="Times New Roman"/>
          <w:shd w:val="clear" w:color="auto" w:fill="FFFFFF"/>
        </w:rPr>
        <w:t>, 100412.</w:t>
      </w:r>
    </w:p>
    <w:p w14:paraId="4CE84730" w14:textId="77777777" w:rsidR="00825D3A" w:rsidRPr="008D557C" w:rsidRDefault="00825D3A" w:rsidP="00825D3A">
      <w:pPr>
        <w:rPr>
          <w:rFonts w:cs="Times New Roman"/>
          <w:shd w:val="clear" w:color="auto" w:fill="FFFFFF"/>
        </w:rPr>
      </w:pPr>
      <w:r w:rsidRPr="008D557C">
        <w:rPr>
          <w:rFonts w:cs="Times New Roman"/>
          <w:shd w:val="clear" w:color="auto" w:fill="FFFFFF"/>
        </w:rPr>
        <w:t>Mckee, R. W., Tucker, J. J., Mullenix, M. K., Prevatt, C., &amp; Van Santen, E. (2017). Grazing Evaluation of Annual and Perennial Cool‐Season Forage Systems for Stocker Production in the Lower Transition Zone. </w:t>
      </w:r>
      <w:r w:rsidRPr="008D557C">
        <w:rPr>
          <w:rFonts w:cs="Times New Roman"/>
          <w:i/>
          <w:iCs/>
          <w:shd w:val="clear" w:color="auto" w:fill="FFFFFF"/>
        </w:rPr>
        <w:t>Crop, Forage &amp; Turfgrass Management</w:t>
      </w:r>
      <w:r w:rsidRPr="008D557C">
        <w:rPr>
          <w:rFonts w:cs="Times New Roman"/>
          <w:shd w:val="clear" w:color="auto" w:fill="FFFFFF"/>
        </w:rPr>
        <w:t>, </w:t>
      </w:r>
      <w:r w:rsidRPr="008D557C">
        <w:rPr>
          <w:rFonts w:cs="Times New Roman"/>
          <w:i/>
          <w:iCs/>
          <w:shd w:val="clear" w:color="auto" w:fill="FFFFFF"/>
        </w:rPr>
        <w:t>3</w:t>
      </w:r>
      <w:r w:rsidRPr="008D557C">
        <w:rPr>
          <w:rFonts w:cs="Times New Roman"/>
          <w:shd w:val="clear" w:color="auto" w:fill="FFFFFF"/>
        </w:rPr>
        <w:t>(1), 1-7.</w:t>
      </w:r>
    </w:p>
    <w:p w14:paraId="05FFCD4A" w14:textId="77777777" w:rsidR="00825D3A" w:rsidRPr="008D557C" w:rsidRDefault="00825D3A" w:rsidP="00825D3A">
      <w:pPr>
        <w:rPr>
          <w:rFonts w:cs="Times New Roman"/>
          <w:shd w:val="clear" w:color="auto" w:fill="FFFFFF"/>
        </w:rPr>
      </w:pPr>
      <w:r w:rsidRPr="008D557C">
        <w:rPr>
          <w:rFonts w:cs="Times New Roman"/>
          <w:shd w:val="clear" w:color="auto" w:fill="FFFFFF"/>
        </w:rPr>
        <w:t xml:space="preserve">Muck, R.E., Kung Jr, L., &amp; Collins, M. (2020). </w:t>
      </w:r>
      <w:r w:rsidRPr="008D557C">
        <w:rPr>
          <w:rFonts w:cs="Times New Roman"/>
          <w:i/>
          <w:iCs/>
          <w:shd w:val="clear" w:color="auto" w:fill="FFFFFF"/>
        </w:rPr>
        <w:t>Forages: The Science of Grassland Agriculture</w:t>
      </w:r>
      <w:r w:rsidRPr="008D557C">
        <w:rPr>
          <w:rFonts w:cs="Times New Roman"/>
          <w:shd w:val="clear" w:color="auto" w:fill="FFFFFF"/>
        </w:rPr>
        <w:t>, </w:t>
      </w:r>
      <w:r w:rsidRPr="008D557C">
        <w:rPr>
          <w:rFonts w:cs="Times New Roman"/>
          <w:i/>
          <w:iCs/>
          <w:shd w:val="clear" w:color="auto" w:fill="FFFFFF"/>
        </w:rPr>
        <w:t>2</w:t>
      </w:r>
      <w:r w:rsidRPr="008D557C">
        <w:rPr>
          <w:rFonts w:cs="Times New Roman"/>
          <w:shd w:val="clear" w:color="auto" w:fill="FFFFFF"/>
        </w:rPr>
        <w:t>, 767-787.</w:t>
      </w:r>
    </w:p>
    <w:p w14:paraId="417342FC" w14:textId="77777777" w:rsidR="00825D3A" w:rsidRPr="008D557C" w:rsidRDefault="00825D3A" w:rsidP="00825D3A">
      <w:pPr>
        <w:rPr>
          <w:rFonts w:cs="Times New Roman"/>
          <w:shd w:val="clear" w:color="auto" w:fill="FFFFFF"/>
        </w:rPr>
      </w:pPr>
      <w:r w:rsidRPr="008D557C">
        <w:rPr>
          <w:rFonts w:cs="Times New Roman"/>
          <w:shd w:val="clear" w:color="auto" w:fill="FFFFFF"/>
        </w:rPr>
        <w:t>NASS (2022). USDA Crop Production 2021 Summary.</w:t>
      </w:r>
      <w:r w:rsidRPr="008D557C">
        <w:rPr>
          <w:rFonts w:cs="Times New Roman"/>
        </w:rPr>
        <w:t xml:space="preserve"> </w:t>
      </w:r>
      <w:r w:rsidRPr="008D557C">
        <w:rPr>
          <w:rFonts w:cs="Times New Roman"/>
          <w:shd w:val="clear" w:color="auto" w:fill="FFFFFF"/>
        </w:rPr>
        <w:t>https://downloads.usda.library.cornell.edu/usda-esmis/files/k3569432s/sn00c1252/g158cj98r/cropan22.pdf. Accessed May 29, 2022.</w:t>
      </w:r>
    </w:p>
    <w:p w14:paraId="7DDD92BD" w14:textId="77777777" w:rsidR="00825D3A" w:rsidRPr="008D557C" w:rsidRDefault="00825D3A" w:rsidP="00825D3A">
      <w:pPr>
        <w:rPr>
          <w:rFonts w:cs="Times New Roman"/>
          <w:shd w:val="clear" w:color="auto" w:fill="FFFFFF"/>
        </w:rPr>
      </w:pPr>
      <w:r w:rsidRPr="008D557C">
        <w:rPr>
          <w:rFonts w:cs="Times New Roman"/>
          <w:shd w:val="clear" w:color="auto" w:fill="FFFFFF"/>
        </w:rPr>
        <w:t>NASS Quick Stats</w:t>
      </w:r>
      <w:r w:rsidRPr="008D557C">
        <w:rPr>
          <w:rFonts w:cs="Times New Roman"/>
          <w:shd w:val="clear" w:color="auto" w:fill="FFFFFF"/>
          <w:vertAlign w:val="superscript"/>
        </w:rPr>
        <w:t>1</w:t>
      </w:r>
      <w:r w:rsidRPr="008D557C">
        <w:rPr>
          <w:rFonts w:cs="Times New Roman"/>
          <w:shd w:val="clear" w:color="auto" w:fill="FFFFFF"/>
        </w:rPr>
        <w:t>, 2020. USDA National Agricultural Statistics Service, 2017. USDA National Agricultural Statistics Service. https://quickstats.nass.usda.gov/results/8750DD9C-8539-356B-A7A5-9041E4D91C6B. Accessed Feb 03, 2021.</w:t>
      </w:r>
    </w:p>
    <w:p w14:paraId="38534AA8" w14:textId="77777777" w:rsidR="00825D3A" w:rsidRPr="008D557C" w:rsidRDefault="00825D3A" w:rsidP="00825D3A">
      <w:pPr>
        <w:rPr>
          <w:rFonts w:cs="Times New Roman"/>
          <w:shd w:val="clear" w:color="auto" w:fill="FFFFFF"/>
        </w:rPr>
      </w:pPr>
      <w:r w:rsidRPr="008D557C">
        <w:rPr>
          <w:rFonts w:cs="Times New Roman"/>
          <w:shd w:val="clear" w:color="auto" w:fill="FFFFFF"/>
        </w:rPr>
        <w:t>NASS Quick Stats</w:t>
      </w:r>
      <w:r w:rsidRPr="008D557C">
        <w:rPr>
          <w:rFonts w:cs="Times New Roman"/>
          <w:shd w:val="clear" w:color="auto" w:fill="FFFFFF"/>
          <w:vertAlign w:val="superscript"/>
        </w:rPr>
        <w:t>2</w:t>
      </w:r>
      <w:r w:rsidRPr="008D557C">
        <w:rPr>
          <w:rFonts w:cs="Times New Roman"/>
          <w:shd w:val="clear" w:color="auto" w:fill="FFFFFF"/>
        </w:rPr>
        <w:t>, 2022. USDA National Agricultural Statistics Service, 2017. USDA National Agricultural Statistics Service. https://quickstats.nass.usda.gov/results/D60FF2F6-D2A5-3600-80B9-8DFC39159142 .Accessed Apr 20, 2022.</w:t>
      </w:r>
    </w:p>
    <w:p w14:paraId="6E63DB61" w14:textId="77777777" w:rsidR="00825D3A" w:rsidRPr="008D557C" w:rsidRDefault="00825D3A" w:rsidP="00825D3A">
      <w:pPr>
        <w:rPr>
          <w:rFonts w:cs="Times New Roman"/>
        </w:rPr>
      </w:pPr>
      <w:r w:rsidRPr="008D557C">
        <w:rPr>
          <w:rFonts w:cs="Times New Roman"/>
          <w:shd w:val="clear" w:color="auto" w:fill="FFFFFF"/>
        </w:rPr>
        <w:t>Ochsner, T. E., Albrecht, K. A., Schumacher, T. W., Baker, J. M., &amp; Berkevich, R. J. (2010). Water balance and nitrate leaching under corn in kura clover living mulch.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102</w:t>
      </w:r>
      <w:r w:rsidRPr="008D557C">
        <w:rPr>
          <w:rFonts w:cs="Times New Roman"/>
          <w:shd w:val="clear" w:color="auto" w:fill="FFFFFF"/>
        </w:rPr>
        <w:t>(4), 1169-1178.</w:t>
      </w:r>
    </w:p>
    <w:p w14:paraId="07E41BF7" w14:textId="77777777" w:rsidR="00825D3A" w:rsidRPr="008D557C" w:rsidRDefault="00825D3A" w:rsidP="00825D3A">
      <w:pPr>
        <w:rPr>
          <w:rFonts w:cs="Times New Roman"/>
          <w:shd w:val="clear" w:color="auto" w:fill="FFFFFF"/>
        </w:rPr>
      </w:pPr>
      <w:r w:rsidRPr="008D557C">
        <w:rPr>
          <w:rFonts w:cs="Times New Roman"/>
          <w:shd w:val="clear" w:color="auto" w:fill="FFFFFF"/>
        </w:rPr>
        <w:t>Paine, L. K., &amp; Harrison, H. (1993). The historical roots of living mulch and related practices. </w:t>
      </w:r>
      <w:r w:rsidRPr="008D557C">
        <w:rPr>
          <w:rFonts w:cs="Times New Roman"/>
          <w:i/>
          <w:iCs/>
          <w:shd w:val="clear" w:color="auto" w:fill="FFFFFF"/>
        </w:rPr>
        <w:t>HortTechnology</w:t>
      </w:r>
      <w:r w:rsidRPr="008D557C">
        <w:rPr>
          <w:rFonts w:cs="Times New Roman"/>
          <w:shd w:val="clear" w:color="auto" w:fill="FFFFFF"/>
        </w:rPr>
        <w:t>, </w:t>
      </w:r>
      <w:r w:rsidRPr="008D557C">
        <w:rPr>
          <w:rFonts w:cs="Times New Roman"/>
          <w:i/>
          <w:iCs/>
          <w:shd w:val="clear" w:color="auto" w:fill="FFFFFF"/>
        </w:rPr>
        <w:t>3</w:t>
      </w:r>
      <w:r w:rsidRPr="008D557C">
        <w:rPr>
          <w:rFonts w:cs="Times New Roman"/>
          <w:shd w:val="clear" w:color="auto" w:fill="FFFFFF"/>
        </w:rPr>
        <w:t>(2), 137-143.</w:t>
      </w:r>
    </w:p>
    <w:p w14:paraId="551192CB" w14:textId="77777777" w:rsidR="00825D3A" w:rsidRPr="008D557C" w:rsidRDefault="00825D3A" w:rsidP="00825D3A">
      <w:pPr>
        <w:rPr>
          <w:rFonts w:cs="Times New Roman"/>
          <w:shd w:val="clear" w:color="auto" w:fill="FFFFFF"/>
        </w:rPr>
      </w:pPr>
      <w:r w:rsidRPr="008D557C">
        <w:rPr>
          <w:rFonts w:cs="Times New Roman"/>
          <w:shd w:val="clear" w:color="auto" w:fill="FFFFFF"/>
        </w:rPr>
        <w:t>Paynel, F., J Murray, P., &amp; Bernard Cliquet, J. (2001). Root exudates: a pathway for short-term N transfer from clover and ryegrass.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229</w:t>
      </w:r>
      <w:r w:rsidRPr="008D557C">
        <w:rPr>
          <w:rFonts w:cs="Times New Roman"/>
          <w:shd w:val="clear" w:color="auto" w:fill="FFFFFF"/>
        </w:rPr>
        <w:t>(2), 235-243.</w:t>
      </w:r>
    </w:p>
    <w:p w14:paraId="1E395B34" w14:textId="77777777" w:rsidR="00825D3A" w:rsidRPr="008D557C" w:rsidRDefault="00825D3A" w:rsidP="00825D3A">
      <w:pPr>
        <w:rPr>
          <w:rFonts w:cs="Times New Roman"/>
        </w:rPr>
      </w:pPr>
      <w:r w:rsidRPr="008D557C">
        <w:rPr>
          <w:rFonts w:cs="Times New Roman"/>
          <w:shd w:val="clear" w:color="auto" w:fill="FFFFFF"/>
        </w:rPr>
        <w:t>Peoples, M. B., &amp; Craswell, E. T. (1992). Biological nitrogen fixation: investments, expectations and actual contributions to agriculture.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141</w:t>
      </w:r>
      <w:r w:rsidRPr="008D557C">
        <w:rPr>
          <w:rFonts w:cs="Times New Roman"/>
          <w:shd w:val="clear" w:color="auto" w:fill="FFFFFF"/>
        </w:rPr>
        <w:t>(1), 13-39.</w:t>
      </w:r>
    </w:p>
    <w:p w14:paraId="196C8B1F" w14:textId="77777777" w:rsidR="00825D3A" w:rsidRPr="008D557C" w:rsidRDefault="00825D3A" w:rsidP="00825D3A">
      <w:pPr>
        <w:rPr>
          <w:rFonts w:cs="Times New Roman"/>
          <w:shd w:val="clear" w:color="auto" w:fill="FFFFFF"/>
        </w:rPr>
      </w:pPr>
      <w:r w:rsidRPr="008D557C">
        <w:rPr>
          <w:rFonts w:cs="Times New Roman"/>
          <w:shd w:val="clear" w:color="auto" w:fill="FFFFFF"/>
        </w:rPr>
        <w:t>Pieters, A. J. (1927). Green manuring. </w:t>
      </w:r>
      <w:r w:rsidRPr="008D557C">
        <w:rPr>
          <w:rFonts w:cs="Times New Roman"/>
          <w:i/>
          <w:iCs/>
          <w:shd w:val="clear" w:color="auto" w:fill="FFFFFF"/>
        </w:rPr>
        <w:t>Willey, New York</w:t>
      </w:r>
      <w:r w:rsidRPr="008D557C">
        <w:rPr>
          <w:rFonts w:cs="Times New Roman"/>
          <w:shd w:val="clear" w:color="auto" w:fill="FFFFFF"/>
        </w:rPr>
        <w:t>.</w:t>
      </w:r>
    </w:p>
    <w:p w14:paraId="7421E4B2" w14:textId="77777777" w:rsidR="00825D3A" w:rsidRPr="008D557C" w:rsidRDefault="00825D3A" w:rsidP="00825D3A">
      <w:pPr>
        <w:rPr>
          <w:rFonts w:cs="Times New Roman"/>
        </w:rPr>
      </w:pPr>
      <w:r w:rsidRPr="008D557C">
        <w:rPr>
          <w:rFonts w:cs="Times New Roman"/>
          <w:shd w:val="clear" w:color="auto" w:fill="FFFFFF"/>
        </w:rPr>
        <w:t>Prasad, R. (1998). Fertilizer urea, food security, health and the environment. </w:t>
      </w:r>
      <w:r w:rsidRPr="008D557C">
        <w:rPr>
          <w:rFonts w:cs="Times New Roman"/>
          <w:i/>
          <w:iCs/>
          <w:shd w:val="clear" w:color="auto" w:fill="FFFFFF"/>
        </w:rPr>
        <w:t>Current Science</w:t>
      </w:r>
      <w:r w:rsidRPr="008D557C">
        <w:rPr>
          <w:rFonts w:cs="Times New Roman"/>
          <w:shd w:val="clear" w:color="auto" w:fill="FFFFFF"/>
        </w:rPr>
        <w:t>, </w:t>
      </w:r>
      <w:r w:rsidRPr="008D557C">
        <w:rPr>
          <w:rFonts w:cs="Times New Roman"/>
          <w:i/>
          <w:iCs/>
          <w:shd w:val="clear" w:color="auto" w:fill="FFFFFF"/>
        </w:rPr>
        <w:t>75</w:t>
      </w:r>
      <w:r w:rsidRPr="008D557C">
        <w:rPr>
          <w:rFonts w:cs="Times New Roman"/>
          <w:shd w:val="clear" w:color="auto" w:fill="FFFFFF"/>
        </w:rPr>
        <w:t>(7), 677-683.</w:t>
      </w:r>
    </w:p>
    <w:p w14:paraId="534F88F5" w14:textId="77777777" w:rsidR="00825D3A" w:rsidRPr="008D557C" w:rsidRDefault="00825D3A" w:rsidP="00825D3A">
      <w:pPr>
        <w:rPr>
          <w:rFonts w:cs="Times New Roman"/>
          <w:shd w:val="clear" w:color="auto" w:fill="FFFFFF"/>
        </w:rPr>
      </w:pPr>
      <w:r w:rsidRPr="008D557C">
        <w:rPr>
          <w:rFonts w:cs="Times New Roman"/>
          <w:shd w:val="clear" w:color="auto" w:fill="FFFFFF"/>
        </w:rPr>
        <w:t>Purvis, B., Mao, Y., &amp; Robinson, D. (2019). Three pillars of sustainability: in search of conceptual origins. </w:t>
      </w:r>
      <w:r w:rsidRPr="008D557C">
        <w:rPr>
          <w:rFonts w:cs="Times New Roman"/>
          <w:i/>
          <w:iCs/>
          <w:shd w:val="clear" w:color="auto" w:fill="FFFFFF"/>
        </w:rPr>
        <w:t>Sustainability science</w:t>
      </w:r>
      <w:r w:rsidRPr="008D557C">
        <w:rPr>
          <w:rFonts w:cs="Times New Roman"/>
          <w:shd w:val="clear" w:color="auto" w:fill="FFFFFF"/>
        </w:rPr>
        <w:t>, </w:t>
      </w:r>
      <w:r w:rsidRPr="008D557C">
        <w:rPr>
          <w:rFonts w:cs="Times New Roman"/>
          <w:i/>
          <w:iCs/>
          <w:shd w:val="clear" w:color="auto" w:fill="FFFFFF"/>
        </w:rPr>
        <w:t>14</w:t>
      </w:r>
      <w:r w:rsidRPr="008D557C">
        <w:rPr>
          <w:rFonts w:cs="Times New Roman"/>
          <w:shd w:val="clear" w:color="auto" w:fill="FFFFFF"/>
        </w:rPr>
        <w:t>(3), 681-695.</w:t>
      </w:r>
    </w:p>
    <w:p w14:paraId="2D46086E" w14:textId="77777777" w:rsidR="00825D3A" w:rsidRPr="008D557C" w:rsidRDefault="00825D3A" w:rsidP="00825D3A">
      <w:pPr>
        <w:rPr>
          <w:rFonts w:cs="Times New Roman"/>
        </w:rPr>
      </w:pPr>
      <w:r w:rsidRPr="008D557C">
        <w:rPr>
          <w:rFonts w:cs="Times New Roman"/>
          <w:shd w:val="clear" w:color="auto" w:fill="FFFFFF"/>
        </w:rPr>
        <w:t>Püschel, D., Janoušková, M., Voříšková, A., Gryndlerová, H., Vosátka, M., &amp; Jansa, J. (2017). Arbuscular mycorrhiza stimulates biological nitrogen fixation in two Medicago spp. through improved phosphorus acquisition. </w:t>
      </w:r>
      <w:r w:rsidRPr="008D557C">
        <w:rPr>
          <w:rFonts w:cs="Times New Roman"/>
          <w:i/>
          <w:iCs/>
          <w:shd w:val="clear" w:color="auto" w:fill="FFFFFF"/>
        </w:rPr>
        <w:t>Frontiers in plant science</w:t>
      </w:r>
      <w:r w:rsidRPr="008D557C">
        <w:rPr>
          <w:rFonts w:cs="Times New Roman"/>
          <w:shd w:val="clear" w:color="auto" w:fill="FFFFFF"/>
        </w:rPr>
        <w:t>, </w:t>
      </w:r>
      <w:r w:rsidRPr="008D557C">
        <w:rPr>
          <w:rFonts w:cs="Times New Roman"/>
          <w:i/>
          <w:iCs/>
          <w:shd w:val="clear" w:color="auto" w:fill="FFFFFF"/>
        </w:rPr>
        <w:t>8</w:t>
      </w:r>
      <w:r w:rsidRPr="008D557C">
        <w:rPr>
          <w:rFonts w:cs="Times New Roman"/>
          <w:shd w:val="clear" w:color="auto" w:fill="FFFFFF"/>
        </w:rPr>
        <w:t>, 390.</w:t>
      </w:r>
    </w:p>
    <w:p w14:paraId="72BE2D3D" w14:textId="77777777" w:rsidR="00825D3A" w:rsidRPr="008D557C" w:rsidRDefault="00825D3A" w:rsidP="00825D3A">
      <w:pPr>
        <w:rPr>
          <w:rFonts w:cs="Times New Roman"/>
        </w:rPr>
      </w:pPr>
      <w:r w:rsidRPr="008D557C">
        <w:rPr>
          <w:rFonts w:cs="Times New Roman"/>
          <w:shd w:val="clear" w:color="auto" w:fill="FFFFFF"/>
        </w:rPr>
        <w:t>Putnam, D. H., &amp; DelCurto, T. (2020). Forage Systems for Arid Areas. </w:t>
      </w:r>
      <w:r w:rsidRPr="008D557C">
        <w:rPr>
          <w:rFonts w:cs="Times New Roman"/>
          <w:i/>
          <w:iCs/>
          <w:shd w:val="clear" w:color="auto" w:fill="FFFFFF"/>
        </w:rPr>
        <w:t>Forages: The Science of Grassland Agriculture</w:t>
      </w:r>
      <w:r w:rsidRPr="008D557C">
        <w:rPr>
          <w:rFonts w:cs="Times New Roman"/>
          <w:shd w:val="clear" w:color="auto" w:fill="FFFFFF"/>
        </w:rPr>
        <w:t>, </w:t>
      </w:r>
      <w:r w:rsidRPr="008D557C">
        <w:rPr>
          <w:rFonts w:cs="Times New Roman"/>
          <w:i/>
          <w:iCs/>
          <w:shd w:val="clear" w:color="auto" w:fill="FFFFFF"/>
        </w:rPr>
        <w:t>2</w:t>
      </w:r>
      <w:r w:rsidRPr="008D557C">
        <w:rPr>
          <w:rFonts w:cs="Times New Roman"/>
          <w:shd w:val="clear" w:color="auto" w:fill="FFFFFF"/>
        </w:rPr>
        <w:t>, 433-451.</w:t>
      </w:r>
    </w:p>
    <w:p w14:paraId="04DA6FBB" w14:textId="77777777" w:rsidR="00825D3A" w:rsidRPr="008D557C" w:rsidRDefault="00825D3A" w:rsidP="00825D3A">
      <w:pPr>
        <w:rPr>
          <w:rFonts w:cs="Times New Roman"/>
          <w:shd w:val="clear" w:color="auto" w:fill="FFFFFF"/>
        </w:rPr>
      </w:pPr>
      <w:r w:rsidRPr="008D557C">
        <w:rPr>
          <w:rFonts w:cs="Times New Roman"/>
          <w:shd w:val="clear" w:color="auto" w:fill="FFFFFF"/>
        </w:rPr>
        <w:t>Rahelizatovo, N. C., &amp; Gillespie, J. M. (1999). Dairy farm size, entry, and exit in a declining production region. </w:t>
      </w:r>
      <w:r w:rsidRPr="008D557C">
        <w:rPr>
          <w:rFonts w:cs="Times New Roman"/>
          <w:i/>
          <w:iCs/>
          <w:shd w:val="clear" w:color="auto" w:fill="FFFFFF"/>
        </w:rPr>
        <w:t>Journal of Agricultural and Applied Economics</w:t>
      </w:r>
      <w:r w:rsidRPr="008D557C">
        <w:rPr>
          <w:rFonts w:cs="Times New Roman"/>
          <w:shd w:val="clear" w:color="auto" w:fill="FFFFFF"/>
        </w:rPr>
        <w:t>, </w:t>
      </w:r>
      <w:r w:rsidRPr="008D557C">
        <w:rPr>
          <w:rFonts w:cs="Times New Roman"/>
          <w:i/>
          <w:iCs/>
          <w:shd w:val="clear" w:color="auto" w:fill="FFFFFF"/>
        </w:rPr>
        <w:t>31, (</w:t>
      </w:r>
      <w:r w:rsidRPr="008D557C">
        <w:rPr>
          <w:rFonts w:cs="Times New Roman"/>
          <w:shd w:val="clear" w:color="auto" w:fill="FFFFFF"/>
        </w:rPr>
        <w:t>1379-2016-113136), 333-347.</w:t>
      </w:r>
    </w:p>
    <w:p w14:paraId="4AFD0212" w14:textId="77777777" w:rsidR="00825D3A" w:rsidRPr="008D557C" w:rsidRDefault="00825D3A" w:rsidP="00825D3A">
      <w:pPr>
        <w:rPr>
          <w:rFonts w:cs="Times New Roman"/>
          <w:shd w:val="clear" w:color="auto" w:fill="FFFFFF"/>
        </w:rPr>
      </w:pPr>
      <w:r w:rsidRPr="008D557C">
        <w:rPr>
          <w:rFonts w:cs="Times New Roman"/>
          <w:shd w:val="clear" w:color="auto" w:fill="FFFFFF"/>
        </w:rPr>
        <w:t>Ranells, N. N., &amp; Wagger, M. G. (1997). Nitrogen‐15 recovery and release by rye and crimson clover cover crops. </w:t>
      </w:r>
      <w:r w:rsidRPr="008D557C">
        <w:rPr>
          <w:rFonts w:cs="Times New Roman"/>
          <w:i/>
          <w:iCs/>
          <w:shd w:val="clear" w:color="auto" w:fill="FFFFFF"/>
        </w:rPr>
        <w:t>Soil Science Society of America Journal</w:t>
      </w:r>
      <w:r w:rsidRPr="008D557C">
        <w:rPr>
          <w:rFonts w:cs="Times New Roman"/>
          <w:shd w:val="clear" w:color="auto" w:fill="FFFFFF"/>
        </w:rPr>
        <w:t>, </w:t>
      </w:r>
      <w:r w:rsidRPr="008D557C">
        <w:rPr>
          <w:rFonts w:cs="Times New Roman"/>
          <w:i/>
          <w:iCs/>
          <w:shd w:val="clear" w:color="auto" w:fill="FFFFFF"/>
        </w:rPr>
        <w:t>61</w:t>
      </w:r>
      <w:r w:rsidRPr="008D557C">
        <w:rPr>
          <w:rFonts w:cs="Times New Roman"/>
          <w:shd w:val="clear" w:color="auto" w:fill="FFFFFF"/>
        </w:rPr>
        <w:t>(3), 943-948.</w:t>
      </w:r>
    </w:p>
    <w:p w14:paraId="67453BA9" w14:textId="77777777" w:rsidR="00825D3A" w:rsidRPr="008D557C" w:rsidRDefault="00825D3A" w:rsidP="00825D3A">
      <w:pPr>
        <w:rPr>
          <w:rFonts w:cs="Times New Roman"/>
          <w:shd w:val="clear" w:color="auto" w:fill="FFFFFF"/>
        </w:rPr>
      </w:pPr>
      <w:r w:rsidRPr="008D557C">
        <w:rPr>
          <w:rFonts w:cs="Times New Roman"/>
          <w:shd w:val="clear" w:color="auto" w:fill="FFFFFF"/>
        </w:rPr>
        <w:t>Revilla, P., Anibas, C. M., &amp; Tracy, W. F. (2021). Sweet corn research around the world 2015–2020. </w:t>
      </w:r>
      <w:r w:rsidRPr="008D557C">
        <w:rPr>
          <w:rFonts w:cs="Times New Roman"/>
          <w:i/>
          <w:iCs/>
          <w:shd w:val="clear" w:color="auto" w:fill="FFFFFF"/>
        </w:rPr>
        <w:t>Agronomy</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(3), 534.</w:t>
      </w:r>
    </w:p>
    <w:p w14:paraId="660EBB67" w14:textId="77777777" w:rsidR="00825D3A" w:rsidRPr="008D557C" w:rsidRDefault="00825D3A" w:rsidP="00825D3A">
      <w:pPr>
        <w:rPr>
          <w:rFonts w:cs="Times New Roman"/>
          <w:shd w:val="clear" w:color="auto" w:fill="FFFFFF"/>
        </w:rPr>
      </w:pPr>
      <w:r w:rsidRPr="008D557C">
        <w:rPr>
          <w:rFonts w:cs="Times New Roman"/>
          <w:shd w:val="clear" w:color="auto" w:fill="FFFFFF"/>
        </w:rPr>
        <w:t>Rorick, J. D., &amp; Kladivko, E. J. (2017). Cereal rye cover crop effects on soil carbon and physical properties in southeastern Indiana. </w:t>
      </w:r>
      <w:r w:rsidRPr="008D557C">
        <w:rPr>
          <w:rFonts w:cs="Times New Roman"/>
          <w:i/>
          <w:iCs/>
          <w:shd w:val="clear" w:color="auto" w:fill="FFFFFF"/>
        </w:rPr>
        <w:t>Journal of Soil and Water Conservation</w:t>
      </w:r>
      <w:r w:rsidRPr="008D557C">
        <w:rPr>
          <w:rFonts w:cs="Times New Roman"/>
          <w:shd w:val="clear" w:color="auto" w:fill="FFFFFF"/>
        </w:rPr>
        <w:t>, </w:t>
      </w:r>
      <w:r w:rsidRPr="008D557C">
        <w:rPr>
          <w:rFonts w:cs="Times New Roman"/>
          <w:i/>
          <w:iCs/>
          <w:shd w:val="clear" w:color="auto" w:fill="FFFFFF"/>
        </w:rPr>
        <w:t>72</w:t>
      </w:r>
      <w:r w:rsidRPr="008D557C">
        <w:rPr>
          <w:rFonts w:cs="Times New Roman"/>
          <w:shd w:val="clear" w:color="auto" w:fill="FFFFFF"/>
        </w:rPr>
        <w:t>(3), 260-265.</w:t>
      </w:r>
    </w:p>
    <w:p w14:paraId="5E3845AB" w14:textId="77777777" w:rsidR="00825D3A" w:rsidRPr="008D557C" w:rsidRDefault="00825D3A" w:rsidP="00825D3A">
      <w:pPr>
        <w:rPr>
          <w:rFonts w:cs="Times New Roman"/>
        </w:rPr>
      </w:pPr>
      <w:r w:rsidRPr="008D557C">
        <w:rPr>
          <w:rFonts w:cs="Times New Roman"/>
        </w:rPr>
        <w:t xml:space="preserve">Sanders, Z. P., Andrews, J. S., &amp; Hill, N. S. (2018). Water Use Efficiency in Living Mulch and Annual Cover Crop Corn Production Systems. </w:t>
      </w:r>
      <w:r w:rsidRPr="008D557C">
        <w:rPr>
          <w:rFonts w:cs="Times New Roman"/>
          <w:i/>
          <w:iCs/>
        </w:rPr>
        <w:t>Agronomy Journal, 110,</w:t>
      </w:r>
      <w:r w:rsidRPr="008D557C">
        <w:rPr>
          <w:rFonts w:cs="Times New Roman"/>
        </w:rPr>
        <w:t xml:space="preserve"> (3), 1128-1135. </w:t>
      </w:r>
    </w:p>
    <w:p w14:paraId="2FD59680" w14:textId="77777777" w:rsidR="00825D3A" w:rsidRPr="008D557C" w:rsidRDefault="00825D3A" w:rsidP="00825D3A">
      <w:pPr>
        <w:rPr>
          <w:rFonts w:cs="Times New Roman"/>
        </w:rPr>
      </w:pPr>
      <w:r w:rsidRPr="008D557C">
        <w:rPr>
          <w:rFonts w:cs="Times New Roman"/>
        </w:rPr>
        <w:t xml:space="preserve">Sanders, Z. P., Andrews, J. S., </w:t>
      </w:r>
      <w:r w:rsidRPr="008D557C">
        <w:rPr>
          <w:rFonts w:cs="Times New Roman"/>
          <w:shd w:val="clear" w:color="auto" w:fill="FFFFFF"/>
        </w:rPr>
        <w:t xml:space="preserve">&amp; </w:t>
      </w:r>
      <w:r w:rsidRPr="008D557C">
        <w:rPr>
          <w:rFonts w:cs="Times New Roman"/>
        </w:rPr>
        <w:t xml:space="preserve">Hill, N. S. (2018). Water Use Efficiency in Living Mulch and Annual Cover Crop Corn Production Systems. </w:t>
      </w:r>
      <w:r w:rsidRPr="008D557C">
        <w:rPr>
          <w:rFonts w:cs="Times New Roman"/>
          <w:i/>
          <w:iCs/>
        </w:rPr>
        <w:t>Agronomy Journal, 110</w:t>
      </w:r>
      <w:r w:rsidRPr="008D557C">
        <w:rPr>
          <w:rFonts w:cs="Times New Roman"/>
        </w:rPr>
        <w:t xml:space="preserve">, 1128-1135. </w:t>
      </w:r>
    </w:p>
    <w:p w14:paraId="2FFB7D20" w14:textId="77777777" w:rsidR="00825D3A" w:rsidRPr="008D557C" w:rsidRDefault="00825D3A" w:rsidP="00825D3A">
      <w:pPr>
        <w:rPr>
          <w:rFonts w:cs="Times New Roman"/>
          <w:shd w:val="clear" w:color="auto" w:fill="FFFFFF"/>
        </w:rPr>
      </w:pPr>
      <w:r w:rsidRPr="008D557C">
        <w:rPr>
          <w:rFonts w:cs="Times New Roman"/>
          <w:shd w:val="clear" w:color="auto" w:fill="FFFFFF"/>
        </w:rPr>
        <w:t>Sanders, Z. P., Andrews, J. S., Saha, U. K., Vencill, W., Lee, R. D., &amp; Hill, N. S. (2017). Optimizing agronomic practices for clover persistence and corn yield in a white clover–corn living mulch system.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 xml:space="preserve">109 </w:t>
      </w:r>
      <w:r w:rsidRPr="008D557C">
        <w:rPr>
          <w:rFonts w:cs="Times New Roman"/>
          <w:shd w:val="clear" w:color="auto" w:fill="FFFFFF"/>
        </w:rPr>
        <w:t xml:space="preserve">(5), 2025-2032. </w:t>
      </w:r>
    </w:p>
    <w:p w14:paraId="5DFBF92F" w14:textId="77777777" w:rsidR="00825D3A" w:rsidRPr="008D557C" w:rsidRDefault="00825D3A" w:rsidP="00825D3A">
      <w:pPr>
        <w:rPr>
          <w:rFonts w:cs="Times New Roman"/>
          <w:shd w:val="clear" w:color="auto" w:fill="FFFFFF"/>
        </w:rPr>
      </w:pPr>
      <w:r w:rsidRPr="008D557C">
        <w:rPr>
          <w:rFonts w:cs="Times New Roman"/>
          <w:shd w:val="clear" w:color="auto" w:fill="FFFFFF"/>
        </w:rPr>
        <w:t>Schnitkey, G., Coppess, J., &amp; Paulson, N. (2016). Costs and benefits of cover crops: An example with cereal rye. </w:t>
      </w:r>
      <w:r w:rsidRPr="008D557C">
        <w:rPr>
          <w:rFonts w:cs="Times New Roman"/>
          <w:i/>
          <w:iCs/>
          <w:shd w:val="clear" w:color="auto" w:fill="FFFFFF"/>
        </w:rPr>
        <w:t>Farmdoc daily</w:t>
      </w:r>
      <w:r w:rsidRPr="008D557C">
        <w:rPr>
          <w:rFonts w:cs="Times New Roman"/>
          <w:shd w:val="clear" w:color="auto" w:fill="FFFFFF"/>
        </w:rPr>
        <w:t>, </w:t>
      </w:r>
      <w:r w:rsidRPr="008D557C">
        <w:rPr>
          <w:rFonts w:cs="Times New Roman"/>
          <w:i/>
          <w:iCs/>
          <w:shd w:val="clear" w:color="auto" w:fill="FFFFFF"/>
        </w:rPr>
        <w:t>6</w:t>
      </w:r>
      <w:r w:rsidRPr="008D557C">
        <w:rPr>
          <w:rFonts w:cs="Times New Roman"/>
          <w:shd w:val="clear" w:color="auto" w:fill="FFFFFF"/>
        </w:rPr>
        <w:t>.</w:t>
      </w:r>
    </w:p>
    <w:p w14:paraId="269361A2" w14:textId="77777777" w:rsidR="00825D3A" w:rsidRPr="008D557C" w:rsidRDefault="00825D3A" w:rsidP="00825D3A">
      <w:pPr>
        <w:rPr>
          <w:rFonts w:cs="Times New Roman"/>
          <w:shd w:val="clear" w:color="auto" w:fill="FFFFFF"/>
        </w:rPr>
      </w:pPr>
      <w:r w:rsidRPr="008D557C">
        <w:rPr>
          <w:rFonts w:cs="Times New Roman"/>
          <w:shd w:val="clear" w:color="auto" w:fill="FFFFFF"/>
        </w:rPr>
        <w:t>Schomberg, H.H., Endale, D.M., Balkcom, K.S., Raper, R.L. and Seman, D.H., 2021. Grazing winter rye cover crop in a cotton no‐till system: Soil strength and runoff.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 xml:space="preserve">113 </w:t>
      </w:r>
      <w:r w:rsidRPr="008D557C">
        <w:rPr>
          <w:rFonts w:cs="Times New Roman"/>
          <w:shd w:val="clear" w:color="auto" w:fill="FFFFFF"/>
        </w:rPr>
        <w:t>(2), 1271-1286.</w:t>
      </w:r>
    </w:p>
    <w:p w14:paraId="7F154A5B" w14:textId="77777777" w:rsidR="00825D3A" w:rsidRPr="008D557C" w:rsidRDefault="00825D3A" w:rsidP="00825D3A">
      <w:pPr>
        <w:rPr>
          <w:rFonts w:cs="Times New Roman"/>
          <w:shd w:val="clear" w:color="auto" w:fill="FFFFFF"/>
        </w:rPr>
      </w:pPr>
      <w:r w:rsidRPr="008D557C">
        <w:rPr>
          <w:rFonts w:cs="Times New Roman"/>
          <w:shd w:val="clear" w:color="auto" w:fill="FFFFFF"/>
        </w:rPr>
        <w:t>Sievers, T., &amp; Cook, R. L. (2018). Aboveground and root decomposition of cereal rye and hairy vetch cover crops. </w:t>
      </w:r>
      <w:r w:rsidRPr="008D557C">
        <w:rPr>
          <w:rFonts w:cs="Times New Roman"/>
          <w:i/>
          <w:iCs/>
          <w:shd w:val="clear" w:color="auto" w:fill="FFFFFF"/>
        </w:rPr>
        <w:t>Soil Science Society of America Journal</w:t>
      </w:r>
      <w:r w:rsidRPr="008D557C">
        <w:rPr>
          <w:rFonts w:cs="Times New Roman"/>
          <w:shd w:val="clear" w:color="auto" w:fill="FFFFFF"/>
        </w:rPr>
        <w:t>, </w:t>
      </w:r>
      <w:r w:rsidRPr="008D557C">
        <w:rPr>
          <w:rFonts w:cs="Times New Roman"/>
          <w:i/>
          <w:iCs/>
          <w:shd w:val="clear" w:color="auto" w:fill="FFFFFF"/>
        </w:rPr>
        <w:t xml:space="preserve">82 </w:t>
      </w:r>
      <w:r w:rsidRPr="008D557C">
        <w:rPr>
          <w:rFonts w:cs="Times New Roman"/>
          <w:shd w:val="clear" w:color="auto" w:fill="FFFFFF"/>
        </w:rPr>
        <w:t>(1), 147-155.</w:t>
      </w:r>
    </w:p>
    <w:p w14:paraId="6ED28256" w14:textId="77777777" w:rsidR="00825D3A" w:rsidRPr="008D557C" w:rsidRDefault="00825D3A" w:rsidP="00825D3A">
      <w:pPr>
        <w:rPr>
          <w:rFonts w:eastAsia="Arial" w:cs="Times New Roman"/>
        </w:rPr>
      </w:pPr>
      <w:r w:rsidRPr="008D557C">
        <w:rPr>
          <w:rFonts w:eastAsia="Arial" w:cs="Times New Roman"/>
        </w:rPr>
        <w:t xml:space="preserve">Siller, A. R. S., Albrecht, K. A., </w:t>
      </w:r>
      <w:r w:rsidRPr="008D557C">
        <w:rPr>
          <w:rFonts w:cs="Times New Roman"/>
          <w:shd w:val="clear" w:color="auto" w:fill="FFFFFF"/>
        </w:rPr>
        <w:t xml:space="preserve">&amp; </w:t>
      </w:r>
      <w:r w:rsidRPr="008D557C">
        <w:rPr>
          <w:rFonts w:eastAsia="Arial" w:cs="Times New Roman"/>
        </w:rPr>
        <w:t xml:space="preserve">Jokela, W. E. (2016). Soil Erosion and Nutrient Runoff in Corn Silage Production with Kura Clover Living Mulch and Winter Rye. </w:t>
      </w:r>
      <w:r w:rsidRPr="008D557C">
        <w:rPr>
          <w:rFonts w:eastAsia="Arial" w:cs="Times New Roman"/>
          <w:i/>
          <w:iCs/>
        </w:rPr>
        <w:t>Agronomy Journal, 108</w:t>
      </w:r>
      <w:r w:rsidRPr="008D557C">
        <w:rPr>
          <w:rFonts w:eastAsia="Arial" w:cs="Times New Roman"/>
        </w:rPr>
        <w:t xml:space="preserve">, 989-999. </w:t>
      </w:r>
    </w:p>
    <w:p w14:paraId="1CDF120F" w14:textId="77777777" w:rsidR="00825D3A" w:rsidRPr="008D557C" w:rsidRDefault="00825D3A" w:rsidP="00825D3A">
      <w:pPr>
        <w:rPr>
          <w:rFonts w:cs="Times New Roman"/>
          <w:shd w:val="clear" w:color="auto" w:fill="FFFFFF"/>
        </w:rPr>
      </w:pPr>
      <w:r w:rsidRPr="008D557C">
        <w:rPr>
          <w:rFonts w:cs="Times New Roman"/>
          <w:shd w:val="clear" w:color="auto" w:fill="FFFFFF"/>
        </w:rPr>
        <w:t>Soumare, A., Diedhiou, A. G., Thuita, M., Hafidi, M., Ouhdouch, Y., Gopalakrishnan, S., &amp; Kouisni, L. (2020). Exploiting biological nitrogen fixation: a route towards a sustainable agriculture. </w:t>
      </w:r>
      <w:r w:rsidRPr="008D557C">
        <w:rPr>
          <w:rFonts w:cs="Times New Roman"/>
          <w:i/>
          <w:iCs/>
          <w:shd w:val="clear" w:color="auto" w:fill="FFFFFF"/>
        </w:rPr>
        <w:t>Plants</w:t>
      </w:r>
      <w:r w:rsidRPr="008D557C">
        <w:rPr>
          <w:rFonts w:cs="Times New Roman"/>
          <w:shd w:val="clear" w:color="auto" w:fill="FFFFFF"/>
        </w:rPr>
        <w:t>, </w:t>
      </w:r>
      <w:r w:rsidRPr="008D557C">
        <w:rPr>
          <w:rFonts w:cs="Times New Roman"/>
          <w:i/>
          <w:iCs/>
          <w:shd w:val="clear" w:color="auto" w:fill="FFFFFF"/>
        </w:rPr>
        <w:t>9</w:t>
      </w:r>
      <w:r w:rsidRPr="008D557C">
        <w:rPr>
          <w:rFonts w:cs="Times New Roman"/>
          <w:shd w:val="clear" w:color="auto" w:fill="FFFFFF"/>
        </w:rPr>
        <w:t>(8), 1011.</w:t>
      </w:r>
    </w:p>
    <w:p w14:paraId="34C483D2" w14:textId="77777777" w:rsidR="00825D3A" w:rsidRPr="008D557C" w:rsidRDefault="00825D3A" w:rsidP="00825D3A">
      <w:pPr>
        <w:rPr>
          <w:rFonts w:cs="Times New Roman"/>
          <w:shd w:val="clear" w:color="auto" w:fill="FFFFFF"/>
        </w:rPr>
      </w:pPr>
      <w:r w:rsidRPr="008D557C">
        <w:rPr>
          <w:rFonts w:cs="Times New Roman"/>
          <w:shd w:val="clear" w:color="auto" w:fill="FFFFFF"/>
        </w:rPr>
        <w:t>Smith, S. E., &amp; Smith, A. (2012). Fresh perspectives on the roles of arbuscular mycorrhizal fungi in plant nutrition and growth. </w:t>
      </w:r>
      <w:r w:rsidRPr="008D557C">
        <w:rPr>
          <w:rFonts w:cs="Times New Roman"/>
          <w:i/>
          <w:iCs/>
          <w:shd w:val="clear" w:color="auto" w:fill="FFFFFF"/>
        </w:rPr>
        <w:t>Mycologia</w:t>
      </w:r>
      <w:r w:rsidRPr="008D557C">
        <w:rPr>
          <w:rFonts w:cs="Times New Roman"/>
          <w:shd w:val="clear" w:color="auto" w:fill="FFFFFF"/>
        </w:rPr>
        <w:t>, </w:t>
      </w:r>
      <w:r w:rsidRPr="008D557C">
        <w:rPr>
          <w:rFonts w:cs="Times New Roman"/>
          <w:i/>
          <w:iCs/>
          <w:shd w:val="clear" w:color="auto" w:fill="FFFFFF"/>
        </w:rPr>
        <w:t>104</w:t>
      </w:r>
      <w:r w:rsidRPr="008D557C">
        <w:rPr>
          <w:rFonts w:cs="Times New Roman"/>
          <w:shd w:val="clear" w:color="auto" w:fill="FFFFFF"/>
        </w:rPr>
        <w:t>(1), 1–13.</w:t>
      </w:r>
    </w:p>
    <w:p w14:paraId="7201D5DE" w14:textId="77777777" w:rsidR="00825D3A" w:rsidRPr="008D557C" w:rsidRDefault="00825D3A" w:rsidP="00825D3A">
      <w:pPr>
        <w:rPr>
          <w:rFonts w:cs="Times New Roman"/>
        </w:rPr>
      </w:pPr>
      <w:r w:rsidRPr="008D557C">
        <w:rPr>
          <w:rFonts w:cs="Times New Roman"/>
          <w:shd w:val="clear" w:color="auto" w:fill="FFFFFF"/>
        </w:rPr>
        <w:t>Ta, T. C., Macdowall, F. D. H., &amp; Faris, M. A. (1986). Excretion of nitrogen assimilated from N2 fixed by nodulated roots of alfalfa (Medicago sativa). </w:t>
      </w:r>
      <w:r w:rsidRPr="008D557C">
        <w:rPr>
          <w:rFonts w:cs="Times New Roman"/>
          <w:i/>
          <w:iCs/>
          <w:shd w:val="clear" w:color="auto" w:fill="FFFFFF"/>
        </w:rPr>
        <w:t>Canadian Journal of Botany</w:t>
      </w:r>
      <w:r w:rsidRPr="008D557C">
        <w:rPr>
          <w:rFonts w:cs="Times New Roman"/>
          <w:shd w:val="clear" w:color="auto" w:fill="FFFFFF"/>
        </w:rPr>
        <w:t>, </w:t>
      </w:r>
      <w:r w:rsidRPr="008D557C">
        <w:rPr>
          <w:rFonts w:cs="Times New Roman"/>
          <w:i/>
          <w:iCs/>
          <w:shd w:val="clear" w:color="auto" w:fill="FFFFFF"/>
        </w:rPr>
        <w:t>64</w:t>
      </w:r>
      <w:r w:rsidRPr="008D557C">
        <w:rPr>
          <w:rFonts w:cs="Times New Roman"/>
          <w:shd w:val="clear" w:color="auto" w:fill="FFFFFF"/>
        </w:rPr>
        <w:t>(9), 2063-2067.</w:t>
      </w:r>
    </w:p>
    <w:p w14:paraId="4B76A9E6" w14:textId="77777777" w:rsidR="00825D3A" w:rsidRPr="008D557C" w:rsidRDefault="00825D3A" w:rsidP="00825D3A">
      <w:pPr>
        <w:rPr>
          <w:rFonts w:cs="Times New Roman"/>
          <w:shd w:val="clear" w:color="auto" w:fill="FFFFFF"/>
        </w:rPr>
      </w:pPr>
      <w:r w:rsidRPr="008D557C">
        <w:rPr>
          <w:rFonts w:cs="Times New Roman"/>
          <w:shd w:val="clear" w:color="auto" w:fill="FFFFFF"/>
        </w:rPr>
        <w:t>Thilakarathna, M. S., McElroy, M. S., Chapagain, T., Papadopoulos, Y. A., &amp; Raizada, M. N. (2016). Belowground nitrogen transfer from legumes to non-legumes under managed herbaceous cropping systems. A review. </w:t>
      </w:r>
      <w:r w:rsidRPr="008D557C">
        <w:rPr>
          <w:rFonts w:cs="Times New Roman"/>
          <w:i/>
          <w:iCs/>
          <w:shd w:val="clear" w:color="auto" w:fill="FFFFFF"/>
        </w:rPr>
        <w:t>Agronomy for Sustainable Development</w:t>
      </w:r>
      <w:r w:rsidRPr="008D557C">
        <w:rPr>
          <w:rFonts w:cs="Times New Roman"/>
          <w:shd w:val="clear" w:color="auto" w:fill="FFFFFF"/>
        </w:rPr>
        <w:t>, </w:t>
      </w:r>
      <w:r w:rsidRPr="008D557C">
        <w:rPr>
          <w:rFonts w:cs="Times New Roman"/>
          <w:i/>
          <w:iCs/>
          <w:shd w:val="clear" w:color="auto" w:fill="FFFFFF"/>
        </w:rPr>
        <w:t>36</w:t>
      </w:r>
      <w:r w:rsidRPr="008D557C">
        <w:rPr>
          <w:rFonts w:cs="Times New Roman"/>
          <w:shd w:val="clear" w:color="auto" w:fill="FFFFFF"/>
        </w:rPr>
        <w:t>(4), 1-16.</w:t>
      </w:r>
    </w:p>
    <w:p w14:paraId="2260A6F6" w14:textId="77777777" w:rsidR="00825D3A" w:rsidRPr="008D557C" w:rsidRDefault="00825D3A" w:rsidP="00825D3A">
      <w:pPr>
        <w:rPr>
          <w:rFonts w:cs="Times New Roman"/>
          <w:shd w:val="clear" w:color="auto" w:fill="FFFFFF"/>
        </w:rPr>
      </w:pPr>
      <w:r w:rsidRPr="008D557C">
        <w:rPr>
          <w:rFonts w:cs="Times New Roman"/>
          <w:shd w:val="clear" w:color="auto" w:fill="FFFFFF"/>
        </w:rPr>
        <w:t xml:space="preserve">Tollenaar, M., &amp; Dwyer, L. M. (1999). Physiology of maize. </w:t>
      </w:r>
      <w:r w:rsidRPr="008D557C">
        <w:rPr>
          <w:rFonts w:cs="Times New Roman"/>
          <w:i/>
          <w:iCs/>
          <w:shd w:val="clear" w:color="auto" w:fill="FFFFFF"/>
        </w:rPr>
        <w:t>Crop yield</w:t>
      </w:r>
      <w:r w:rsidRPr="008D557C">
        <w:rPr>
          <w:rFonts w:cs="Times New Roman"/>
          <w:shd w:val="clear" w:color="auto" w:fill="FFFFFF"/>
        </w:rPr>
        <w:t>. Springer, Berlin, Heidelberg, 169-204.</w:t>
      </w:r>
    </w:p>
    <w:p w14:paraId="70F1ED00" w14:textId="77777777" w:rsidR="00825D3A" w:rsidRPr="008D557C" w:rsidRDefault="00825D3A" w:rsidP="00825D3A">
      <w:pPr>
        <w:rPr>
          <w:rFonts w:cs="Times New Roman"/>
        </w:rPr>
      </w:pPr>
      <w:r w:rsidRPr="008D557C">
        <w:rPr>
          <w:rFonts w:cs="Times New Roman"/>
          <w:shd w:val="clear" w:color="auto" w:fill="FFFFFF"/>
        </w:rPr>
        <w:t>Tripathi, D. K., Singh, V. P., Chauhan, D. K., Prasad, S. M., &amp; Dubey, N. K. (2014). Role of macronutrients in plant growth and acclimation: recent advances and future prospective. </w:t>
      </w:r>
      <w:r w:rsidRPr="008D557C">
        <w:rPr>
          <w:rFonts w:cs="Times New Roman"/>
          <w:i/>
          <w:iCs/>
          <w:shd w:val="clear" w:color="auto" w:fill="FFFFFF"/>
        </w:rPr>
        <w:t>Improvement of crops in the era of climatic changes</w:t>
      </w:r>
      <w:r w:rsidRPr="008D557C">
        <w:rPr>
          <w:rFonts w:cs="Times New Roman"/>
          <w:shd w:val="clear" w:color="auto" w:fill="FFFFFF"/>
        </w:rPr>
        <w:t>, 197-216.</w:t>
      </w:r>
    </w:p>
    <w:p w14:paraId="0C1E1DB4" w14:textId="77777777" w:rsidR="00825D3A" w:rsidRPr="008D557C" w:rsidRDefault="00825D3A" w:rsidP="00825D3A">
      <w:pPr>
        <w:rPr>
          <w:rFonts w:cs="Times New Roman"/>
        </w:rPr>
      </w:pPr>
      <w:r w:rsidRPr="008D557C">
        <w:rPr>
          <w:rFonts w:cs="Times New Roman"/>
          <w:shd w:val="clear" w:color="auto" w:fill="FFFFFF"/>
        </w:rPr>
        <w:t>USDA, 2019. Fertilizer use and price. Accessed in April 18, 2022. Link: https://www.ers.usda.gov/data-products/fertilizer-use-and-price/</w:t>
      </w:r>
    </w:p>
    <w:p w14:paraId="7A6629E0" w14:textId="77777777" w:rsidR="00825D3A" w:rsidRPr="008D557C" w:rsidRDefault="00825D3A" w:rsidP="00825D3A">
      <w:pPr>
        <w:rPr>
          <w:rStyle w:val="Hyperlink"/>
          <w:rFonts w:cs="Times New Roman"/>
          <w:color w:val="auto"/>
          <w:shd w:val="clear" w:color="auto" w:fill="FFFFFF"/>
        </w:rPr>
      </w:pPr>
      <w:r w:rsidRPr="008D557C">
        <w:rPr>
          <w:rFonts w:cs="Times New Roman"/>
          <w:shd w:val="clear" w:color="auto" w:fill="FFFFFF"/>
        </w:rPr>
        <w:t>USDA, 2022</w:t>
      </w:r>
      <w:r w:rsidRPr="008D557C">
        <w:rPr>
          <w:rFonts w:cs="Times New Roman"/>
          <w:shd w:val="clear" w:color="auto" w:fill="FFFFFF"/>
          <w:vertAlign w:val="superscript"/>
        </w:rPr>
        <w:t>1</w:t>
      </w:r>
      <w:r w:rsidRPr="008D557C">
        <w:rPr>
          <w:rFonts w:cs="Times New Roman"/>
          <w:shd w:val="clear" w:color="auto" w:fill="FFFFFF"/>
        </w:rPr>
        <w:t>. Outlook for U.S. Agricultural Trade: February 2022. Accessed on April 18, 2022. Link: https://www.ers.usda.gov/webdocs/outlooks/103379/aes-119.pdf?v=278.1</w:t>
      </w:r>
    </w:p>
    <w:p w14:paraId="3C616C03" w14:textId="77777777" w:rsidR="00825D3A" w:rsidRPr="008D557C" w:rsidRDefault="00825D3A" w:rsidP="00825D3A">
      <w:pPr>
        <w:rPr>
          <w:rFonts w:cs="Times New Roman"/>
          <w:shd w:val="clear" w:color="auto" w:fill="FFFFFF"/>
        </w:rPr>
      </w:pPr>
      <w:r w:rsidRPr="008D557C">
        <w:rPr>
          <w:rFonts w:cs="Times New Roman"/>
          <w:shd w:val="clear" w:color="auto" w:fill="FFFFFF"/>
        </w:rPr>
        <w:t>USDA, 2022</w:t>
      </w:r>
      <w:r w:rsidRPr="008D557C">
        <w:rPr>
          <w:rFonts w:cs="Times New Roman"/>
          <w:shd w:val="clear" w:color="auto" w:fill="FFFFFF"/>
          <w:vertAlign w:val="superscript"/>
        </w:rPr>
        <w:t>2</w:t>
      </w:r>
      <w:r w:rsidRPr="008D557C">
        <w:rPr>
          <w:rFonts w:cs="Times New Roman"/>
          <w:shd w:val="clear" w:color="auto" w:fill="FFFFFF"/>
        </w:rPr>
        <w:t>. USDA Agricultural Projections to 2031. Accessed on April 18, 2022. Link: https://www.ers.usda.gov/publications/pub-details/?pubid=103309</w:t>
      </w:r>
    </w:p>
    <w:p w14:paraId="00798FD4" w14:textId="77777777" w:rsidR="00825D3A" w:rsidRPr="008D557C" w:rsidRDefault="00825D3A" w:rsidP="00825D3A">
      <w:pPr>
        <w:rPr>
          <w:rFonts w:cs="Times New Roman"/>
          <w:shd w:val="clear" w:color="auto" w:fill="FFFFFF"/>
        </w:rPr>
      </w:pPr>
      <w:r w:rsidRPr="008D557C">
        <w:rPr>
          <w:shd w:val="clear" w:color="auto" w:fill="FFFFFF"/>
          <w:lang w:val="es-ES"/>
        </w:rPr>
        <w:t xml:space="preserve">Van Eekeren, N., van Liere, D., de Vries, F., Rutgers, M., de Goede, R., &amp; Brussaard, L. (2009). </w:t>
      </w:r>
      <w:r w:rsidRPr="008D557C">
        <w:rPr>
          <w:rFonts w:cs="Times New Roman"/>
          <w:shd w:val="clear" w:color="auto" w:fill="FFFFFF"/>
        </w:rPr>
        <w:t>A mixture of grass and clover combines the positive effects of both plant species on selected soil biota. </w:t>
      </w:r>
      <w:r w:rsidRPr="008D557C">
        <w:rPr>
          <w:rFonts w:cs="Times New Roman"/>
          <w:i/>
          <w:iCs/>
          <w:shd w:val="clear" w:color="auto" w:fill="FFFFFF"/>
        </w:rPr>
        <w:t>Applied Soil Ecology</w:t>
      </w:r>
      <w:r w:rsidRPr="008D557C">
        <w:rPr>
          <w:rFonts w:cs="Times New Roman"/>
          <w:shd w:val="clear" w:color="auto" w:fill="FFFFFF"/>
        </w:rPr>
        <w:t>, </w:t>
      </w:r>
      <w:r w:rsidRPr="008D557C">
        <w:rPr>
          <w:rFonts w:cs="Times New Roman"/>
          <w:i/>
          <w:iCs/>
          <w:shd w:val="clear" w:color="auto" w:fill="FFFFFF"/>
        </w:rPr>
        <w:t>42</w:t>
      </w:r>
      <w:r w:rsidRPr="008D557C">
        <w:rPr>
          <w:rFonts w:cs="Times New Roman"/>
          <w:shd w:val="clear" w:color="auto" w:fill="FFFFFF"/>
        </w:rPr>
        <w:t xml:space="preserve">(3), 254-263. </w:t>
      </w:r>
    </w:p>
    <w:p w14:paraId="528F583C" w14:textId="77777777" w:rsidR="00825D3A" w:rsidRPr="008D557C" w:rsidRDefault="00825D3A" w:rsidP="00825D3A">
      <w:pPr>
        <w:rPr>
          <w:rFonts w:cs="Times New Roman"/>
          <w:shd w:val="clear" w:color="auto" w:fill="FFFFFF"/>
        </w:rPr>
      </w:pPr>
      <w:r w:rsidRPr="008D557C">
        <w:rPr>
          <w:rFonts w:cs="Times New Roman"/>
          <w:shd w:val="clear" w:color="auto" w:fill="FFFFFF"/>
        </w:rPr>
        <w:t>Vann, R. A., Reberg‐Horton, S. C., Edmisten, K. L., &amp; York, A. C. (2018). Implications of cereal rye/crimson clover management for conventional and organic cotton producers.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110</w:t>
      </w:r>
      <w:r w:rsidRPr="008D557C">
        <w:rPr>
          <w:rFonts w:cs="Times New Roman"/>
          <w:shd w:val="clear" w:color="auto" w:fill="FFFFFF"/>
        </w:rPr>
        <w:t>(2), 621-631.</w:t>
      </w:r>
    </w:p>
    <w:p w14:paraId="6038D3AE" w14:textId="4100FD6A" w:rsidR="00825D3A" w:rsidRPr="008D557C" w:rsidRDefault="00825D3A" w:rsidP="00825D3A">
      <w:pPr>
        <w:rPr>
          <w:rFonts w:cs="Times New Roman"/>
          <w:shd w:val="clear" w:color="auto" w:fill="FFFFFF"/>
        </w:rPr>
      </w:pPr>
      <w:r w:rsidRPr="008D557C">
        <w:rPr>
          <w:rFonts w:cs="Times New Roman"/>
          <w:shd w:val="clear" w:color="auto" w:fill="FFFFFF"/>
        </w:rPr>
        <w:t xml:space="preserve">Wedin, D. A., and Russelle, M. P. (2020). Nutrient Cycling in Forage Production Systems. In: </w:t>
      </w:r>
      <w:r w:rsidRPr="008D557C">
        <w:rPr>
          <w:rFonts w:cs="Times New Roman"/>
          <w:i/>
          <w:iCs/>
          <w:shd w:val="clear" w:color="auto" w:fill="FFFFFF"/>
        </w:rPr>
        <w:t>Forages, Volume 2: The science of grassland agriculture</w:t>
      </w:r>
      <w:r w:rsidRPr="008D557C">
        <w:rPr>
          <w:rFonts w:cs="Times New Roman"/>
          <w:shd w:val="clear" w:color="auto" w:fill="FFFFFF"/>
        </w:rPr>
        <w:t>. Eds: Moore, K. J., Collins, M., Nelson, C. J., &amp; Redfearn, D. D. John Wiley &amp; Sons.</w:t>
      </w:r>
    </w:p>
    <w:p w14:paraId="5E06966F" w14:textId="72C9C482" w:rsidR="007D25CF" w:rsidRPr="008D557C" w:rsidRDefault="007D25CF" w:rsidP="007D25CF">
      <w:pPr>
        <w:rPr>
          <w:rFonts w:cs="Times New Roman"/>
          <w:shd w:val="clear" w:color="auto" w:fill="FFFFFF"/>
        </w:rPr>
      </w:pPr>
      <w:r w:rsidRPr="008D557C">
        <w:rPr>
          <w:shd w:val="clear" w:color="auto" w:fill="FFFFFF"/>
        </w:rPr>
        <w:t>Westbrook, A. S., Bhaskar, V., &amp; DiTommaso, A. (2022). Weed control and community composition in living mulch systems. </w:t>
      </w:r>
      <w:r w:rsidRPr="008D557C">
        <w:rPr>
          <w:i/>
          <w:iCs/>
          <w:shd w:val="clear" w:color="auto" w:fill="FFFFFF"/>
        </w:rPr>
        <w:t>Weed Research</w:t>
      </w:r>
      <w:r w:rsidRPr="008D557C">
        <w:rPr>
          <w:shd w:val="clear" w:color="auto" w:fill="FFFFFF"/>
        </w:rPr>
        <w:t>, </w:t>
      </w:r>
      <w:r w:rsidRPr="008D557C">
        <w:rPr>
          <w:i/>
          <w:iCs/>
          <w:shd w:val="clear" w:color="auto" w:fill="FFFFFF"/>
        </w:rPr>
        <w:t>62</w:t>
      </w:r>
      <w:r w:rsidRPr="008D557C">
        <w:rPr>
          <w:shd w:val="clear" w:color="auto" w:fill="FFFFFF"/>
        </w:rPr>
        <w:t>(1), 12-23.</w:t>
      </w:r>
    </w:p>
    <w:p w14:paraId="7F1DB65D" w14:textId="77777777" w:rsidR="00825D3A" w:rsidRPr="008D557C" w:rsidRDefault="00825D3A" w:rsidP="00825D3A">
      <w:pPr>
        <w:rPr>
          <w:rFonts w:cs="Times New Roman"/>
          <w:shd w:val="clear" w:color="auto" w:fill="FFFFFF"/>
        </w:rPr>
      </w:pPr>
      <w:r w:rsidRPr="008D557C">
        <w:rPr>
          <w:rFonts w:cs="Times New Roman"/>
          <w:shd w:val="clear" w:color="auto" w:fill="FFFFFF"/>
        </w:rPr>
        <w:t>Westgate, J. M. (1913). </w:t>
      </w:r>
      <w:r w:rsidRPr="008D557C">
        <w:rPr>
          <w:rFonts w:cs="Times New Roman"/>
          <w:i/>
          <w:iCs/>
          <w:shd w:val="clear" w:color="auto" w:fill="FFFFFF"/>
        </w:rPr>
        <w:t>Crimson clover: growing the crop</w:t>
      </w:r>
      <w:r w:rsidRPr="008D557C">
        <w:rPr>
          <w:rFonts w:cs="Times New Roman"/>
          <w:shd w:val="clear" w:color="auto" w:fill="FFFFFF"/>
        </w:rPr>
        <w:t> (No. 550). US Department of Agriculture.</w:t>
      </w:r>
    </w:p>
    <w:p w14:paraId="31EA0D2A" w14:textId="77777777" w:rsidR="00825D3A" w:rsidRPr="008D557C" w:rsidRDefault="00825D3A" w:rsidP="00825D3A">
      <w:pPr>
        <w:rPr>
          <w:rFonts w:cs="Times New Roman"/>
          <w:shd w:val="clear" w:color="auto" w:fill="FFFFFF"/>
        </w:rPr>
      </w:pPr>
      <w:r w:rsidRPr="008D557C">
        <w:rPr>
          <w:rFonts w:cs="Times New Roman"/>
          <w:shd w:val="clear" w:color="auto" w:fill="FFFFFF"/>
        </w:rPr>
        <w:t>Wiggins, M. S., Hayes, R. M., &amp; Steckel, L. E. (2016). Evaluating cover crops and herbicides for glyphosate-resistant Palmer amaranth (</w:t>
      </w:r>
      <w:r w:rsidRPr="008D557C">
        <w:rPr>
          <w:rFonts w:cs="Times New Roman"/>
          <w:i/>
          <w:iCs/>
          <w:shd w:val="clear" w:color="auto" w:fill="FFFFFF"/>
        </w:rPr>
        <w:t>Amaranthus palmeri</w:t>
      </w:r>
      <w:r w:rsidRPr="008D557C">
        <w:rPr>
          <w:rFonts w:cs="Times New Roman"/>
          <w:shd w:val="clear" w:color="auto" w:fill="FFFFFF"/>
        </w:rPr>
        <w:t>) control in cotton. </w:t>
      </w:r>
      <w:r w:rsidRPr="008D557C">
        <w:rPr>
          <w:rFonts w:cs="Times New Roman"/>
          <w:i/>
          <w:iCs/>
          <w:shd w:val="clear" w:color="auto" w:fill="FFFFFF"/>
        </w:rPr>
        <w:t>Weed technology</w:t>
      </w:r>
      <w:r w:rsidRPr="008D557C">
        <w:rPr>
          <w:rFonts w:cs="Times New Roman"/>
          <w:shd w:val="clear" w:color="auto" w:fill="FFFFFF"/>
        </w:rPr>
        <w:t>, </w:t>
      </w:r>
      <w:r w:rsidRPr="008D557C">
        <w:rPr>
          <w:rFonts w:cs="Times New Roman"/>
          <w:i/>
          <w:iCs/>
          <w:shd w:val="clear" w:color="auto" w:fill="FFFFFF"/>
        </w:rPr>
        <w:t>30</w:t>
      </w:r>
      <w:r w:rsidRPr="008D557C">
        <w:rPr>
          <w:rFonts w:cs="Times New Roman"/>
          <w:shd w:val="clear" w:color="auto" w:fill="FFFFFF"/>
        </w:rPr>
        <w:t>(2), 415-422.</w:t>
      </w:r>
    </w:p>
    <w:p w14:paraId="7B07D600" w14:textId="77777777" w:rsidR="00825D3A" w:rsidRPr="008D557C" w:rsidRDefault="00825D3A" w:rsidP="00825D3A">
      <w:pPr>
        <w:rPr>
          <w:rFonts w:cs="Times New Roman"/>
          <w:shd w:val="clear" w:color="auto" w:fill="FFFFFF"/>
        </w:rPr>
      </w:pPr>
      <w:r w:rsidRPr="008D557C">
        <w:rPr>
          <w:rFonts w:cs="Times New Roman"/>
          <w:shd w:val="clear" w:color="auto" w:fill="FFFFFF"/>
        </w:rPr>
        <w:t>Yang, X. M., Drury, C. F., Reynolds, W. D., &amp; Phillips, L. A. (2020). Nitrogen release from shoots and roots of crimson clover, hairy vetch, and red clover. </w:t>
      </w:r>
      <w:r w:rsidRPr="008D557C">
        <w:rPr>
          <w:rFonts w:cs="Times New Roman"/>
          <w:i/>
          <w:iCs/>
          <w:shd w:val="clear" w:color="auto" w:fill="FFFFFF"/>
        </w:rPr>
        <w:t>Canadian Journal of Soil Science</w:t>
      </w:r>
      <w:r w:rsidRPr="008D557C">
        <w:rPr>
          <w:rFonts w:cs="Times New Roman"/>
          <w:shd w:val="clear" w:color="auto" w:fill="FFFFFF"/>
        </w:rPr>
        <w:t>, </w:t>
      </w:r>
      <w:r w:rsidRPr="008D557C">
        <w:rPr>
          <w:rFonts w:cs="Times New Roman"/>
          <w:i/>
          <w:iCs/>
          <w:shd w:val="clear" w:color="auto" w:fill="FFFFFF"/>
        </w:rPr>
        <w:t>100</w:t>
      </w:r>
      <w:r w:rsidRPr="008D557C">
        <w:rPr>
          <w:rFonts w:cs="Times New Roman"/>
          <w:shd w:val="clear" w:color="auto" w:fill="FFFFFF"/>
        </w:rPr>
        <w:t>(3), 179-188.</w:t>
      </w:r>
    </w:p>
    <w:p w14:paraId="425AA467" w14:textId="77777777" w:rsidR="00825D3A" w:rsidRPr="008D557C" w:rsidRDefault="00825D3A" w:rsidP="00825D3A">
      <w:pPr>
        <w:rPr>
          <w:rFonts w:cs="Times New Roman"/>
          <w:shd w:val="clear" w:color="auto" w:fill="FFFFFF"/>
        </w:rPr>
      </w:pPr>
      <w:r w:rsidRPr="008D557C">
        <w:rPr>
          <w:rFonts w:cs="Times New Roman"/>
          <w:shd w:val="clear" w:color="auto" w:fill="FFFFFF"/>
        </w:rPr>
        <w:t>Youngerman, C. Z., DiTommaso, A., Curran, W. S., Mirsky, S. B., &amp; Ryan, M. R. (2018). Corn density effect on interseeded cover crops, weeds, and grain yield.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110</w:t>
      </w:r>
      <w:r w:rsidRPr="008D557C">
        <w:rPr>
          <w:rFonts w:cs="Times New Roman"/>
          <w:shd w:val="clear" w:color="auto" w:fill="FFFFFF"/>
        </w:rPr>
        <w:t>(6), 2478-2487.</w:t>
      </w:r>
    </w:p>
    <w:p w14:paraId="69ECB775" w14:textId="22200B35" w:rsidR="00825D3A" w:rsidRPr="008D557C" w:rsidRDefault="00825D3A" w:rsidP="00825D3A">
      <w:pPr>
        <w:rPr>
          <w:rFonts w:cs="Times New Roman"/>
        </w:rPr>
      </w:pPr>
      <w:r w:rsidRPr="008D557C">
        <w:rPr>
          <w:rFonts w:cs="Times New Roman"/>
          <w:shd w:val="clear" w:color="auto" w:fill="FFFFFF"/>
        </w:rPr>
        <w:t>Zemenchik, R. A., Albrecht, K. A., Boerboom, C. M., &amp; Lauer, J. G. (2000). Corn production with kura clover as a living mulch.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 xml:space="preserve">92, </w:t>
      </w:r>
      <w:r w:rsidRPr="008D557C">
        <w:rPr>
          <w:rFonts w:cs="Times New Roman"/>
          <w:shd w:val="clear" w:color="auto" w:fill="FFFFFF"/>
        </w:rPr>
        <w:t>(4), 698-705.</w:t>
      </w:r>
    </w:p>
    <w:p w14:paraId="39470402" w14:textId="2EBB748B" w:rsidR="00825D3A" w:rsidRPr="008D557C" w:rsidRDefault="00825D3A">
      <w:pPr>
        <w:spacing w:line="240" w:lineRule="auto"/>
        <w:ind w:firstLine="0"/>
        <w:rPr>
          <w:rFonts w:cs="Times New Roman"/>
          <w:b/>
          <w:bCs/>
          <w:shd w:val="clear" w:color="auto" w:fill="FFFFFF"/>
        </w:rPr>
      </w:pPr>
      <w:r w:rsidRPr="008D557C">
        <w:rPr>
          <w:rFonts w:cs="Times New Roman"/>
          <w:b/>
          <w:bCs/>
          <w:shd w:val="clear" w:color="auto" w:fill="FFFFFF"/>
        </w:rPr>
        <w:br w:type="page"/>
      </w:r>
    </w:p>
    <w:p w14:paraId="6872C572" w14:textId="77777777" w:rsidR="00825D3A" w:rsidRPr="008D557C" w:rsidRDefault="00825D3A" w:rsidP="00216A2D">
      <w:pPr>
        <w:rPr>
          <w:shd w:val="clear" w:color="auto" w:fill="FFFFFF"/>
        </w:rPr>
      </w:pPr>
    </w:p>
    <w:p w14:paraId="0CC9EA67" w14:textId="5572920F" w:rsidR="00FE6F47" w:rsidRPr="008D557C" w:rsidRDefault="009204D7" w:rsidP="00641DB2">
      <w:pPr>
        <w:pStyle w:val="Heading1"/>
        <w:numPr>
          <w:ilvl w:val="0"/>
          <w:numId w:val="7"/>
        </w:numPr>
        <w:rPr>
          <w:sz w:val="24"/>
        </w:rPr>
      </w:pPr>
      <w:bookmarkStart w:id="15" w:name="_Toc289175825"/>
      <w:bookmarkStart w:id="16" w:name="_Toc108469816"/>
      <w:bookmarkStart w:id="17" w:name="_Toc109306602"/>
      <w:r w:rsidRPr="008D557C">
        <w:rPr>
          <w:sz w:val="24"/>
        </w:rPr>
        <w:t>C</w:t>
      </w:r>
      <w:r w:rsidR="00FE6F47" w:rsidRPr="008D557C">
        <w:rPr>
          <w:sz w:val="24"/>
        </w:rPr>
        <w:t>HAPTER I</w:t>
      </w:r>
      <w:bookmarkEnd w:id="15"/>
      <w:r w:rsidR="00A04225" w:rsidRPr="008D557C">
        <w:rPr>
          <w:sz w:val="24"/>
        </w:rPr>
        <w:t xml:space="preserve">: </w:t>
      </w:r>
      <w:r w:rsidR="00FE6F47" w:rsidRPr="008D557C">
        <w:rPr>
          <w:sz w:val="24"/>
        </w:rPr>
        <w:t>Corn Production in Living Mulch Systems in the S</w:t>
      </w:r>
      <w:r w:rsidR="00216A2D" w:rsidRPr="008D557C">
        <w:rPr>
          <w:sz w:val="24"/>
        </w:rPr>
        <w:t xml:space="preserve">outheastern </w:t>
      </w:r>
      <w:r w:rsidR="00FE6F47" w:rsidRPr="008D557C">
        <w:rPr>
          <w:sz w:val="24"/>
        </w:rPr>
        <w:t>U.S.</w:t>
      </w:r>
      <w:bookmarkEnd w:id="16"/>
      <w:bookmarkEnd w:id="17"/>
      <w:r w:rsidR="00FE6F47" w:rsidRPr="008D557C">
        <w:rPr>
          <w:sz w:val="24"/>
        </w:rPr>
        <w:t xml:space="preserve"> </w:t>
      </w:r>
    </w:p>
    <w:p w14:paraId="3932221F" w14:textId="77777777" w:rsidR="00FE6F47" w:rsidRPr="008D557C" w:rsidRDefault="00FE6F47" w:rsidP="00FE6F47">
      <w:pPr>
        <w:rPr>
          <w:rFonts w:cs="Times New Roman"/>
        </w:rPr>
      </w:pPr>
    </w:p>
    <w:p w14:paraId="5353DBA6" w14:textId="77777777" w:rsidR="00FE6F47" w:rsidRPr="008D557C" w:rsidRDefault="00FE6F47" w:rsidP="00FE6F47">
      <w:pPr>
        <w:rPr>
          <w:rFonts w:cs="Times New Roman"/>
        </w:rPr>
      </w:pPr>
    </w:p>
    <w:p w14:paraId="531E47B8" w14:textId="77777777" w:rsidR="00FE6F47" w:rsidRPr="008D557C" w:rsidRDefault="00FE6F47" w:rsidP="00FE6F47">
      <w:pPr>
        <w:pStyle w:val="Heading3"/>
        <w:rPr>
          <w:rFonts w:cs="Times New Roman"/>
          <w:szCs w:val="24"/>
        </w:rPr>
      </w:pPr>
      <w:r w:rsidRPr="008D557C">
        <w:rPr>
          <w:rFonts w:cs="Times New Roman"/>
          <w:szCs w:val="24"/>
        </w:rPr>
        <w:br w:type="page"/>
      </w:r>
    </w:p>
    <w:p w14:paraId="4BB24492" w14:textId="77777777" w:rsidR="00FE6F47" w:rsidRPr="008D557C" w:rsidRDefault="00FE6F47" w:rsidP="00FE6F47">
      <w:pPr>
        <w:pStyle w:val="Heading2"/>
        <w:rPr>
          <w:sz w:val="24"/>
          <w:szCs w:val="24"/>
        </w:rPr>
      </w:pPr>
      <w:r w:rsidRPr="008D557C">
        <w:rPr>
          <w:sz w:val="24"/>
          <w:szCs w:val="24"/>
        </w:rPr>
        <w:tab/>
      </w:r>
      <w:bookmarkStart w:id="18" w:name="_Toc289175826"/>
      <w:bookmarkStart w:id="19" w:name="_Toc108469817"/>
      <w:bookmarkStart w:id="20" w:name="_Toc109306603"/>
      <w:r w:rsidRPr="008D557C">
        <w:rPr>
          <w:sz w:val="24"/>
          <w:szCs w:val="24"/>
        </w:rPr>
        <w:t>Abstract</w:t>
      </w:r>
      <w:bookmarkEnd w:id="18"/>
      <w:bookmarkEnd w:id="19"/>
      <w:bookmarkEnd w:id="20"/>
      <w:r w:rsidRPr="008D557C">
        <w:rPr>
          <w:sz w:val="24"/>
          <w:szCs w:val="24"/>
        </w:rPr>
        <w:tab/>
      </w:r>
    </w:p>
    <w:p w14:paraId="10FD7001" w14:textId="60C7553D" w:rsidR="00FE6F47" w:rsidRPr="008D557C" w:rsidRDefault="00FE6F47" w:rsidP="00FE6F47">
      <w:pPr>
        <w:ind w:firstLine="0"/>
        <w:rPr>
          <w:rFonts w:cs="Times New Roman"/>
        </w:rPr>
      </w:pPr>
      <w:r w:rsidRPr="008D557C">
        <w:rPr>
          <w:rFonts w:cs="Times New Roman"/>
        </w:rPr>
        <w:t>The living mulch (LM) system is a novelty in the southeastern U.S.</w:t>
      </w:r>
      <w:r w:rsidR="0017793D" w:rsidRPr="008D557C">
        <w:rPr>
          <w:rFonts w:cs="Times New Roman"/>
        </w:rPr>
        <w:t xml:space="preserve">, </w:t>
      </w:r>
      <w:r w:rsidR="00467DFA" w:rsidRPr="008D557C">
        <w:rPr>
          <w:rFonts w:cs="Times New Roman"/>
        </w:rPr>
        <w:t>and</w:t>
      </w:r>
      <w:r w:rsidR="0017793D" w:rsidRPr="008D557C">
        <w:rPr>
          <w:rFonts w:cs="Times New Roman"/>
        </w:rPr>
        <w:t xml:space="preserve"> its viability and functionality </w:t>
      </w:r>
      <w:r w:rsidR="00741BD5" w:rsidRPr="008D557C">
        <w:rPr>
          <w:rFonts w:cs="Times New Roman"/>
        </w:rPr>
        <w:t>must</w:t>
      </w:r>
      <w:r w:rsidR="0017793D" w:rsidRPr="008D557C">
        <w:rPr>
          <w:rFonts w:cs="Times New Roman"/>
        </w:rPr>
        <w:t xml:space="preserve"> be studied</w:t>
      </w:r>
      <w:r w:rsidRPr="008D557C">
        <w:rPr>
          <w:rFonts w:cs="Times New Roman"/>
        </w:rPr>
        <w:t xml:space="preserve">. The objective of this study was to </w:t>
      </w:r>
      <w:r w:rsidRPr="008D557C">
        <w:t xml:space="preserve">evaluate the benefits of LM in corn silage and grain production, and to evaluate the potential of LM grazing between the corn growing season. The experiment </w:t>
      </w:r>
      <w:r w:rsidRPr="008D557C">
        <w:rPr>
          <w:rFonts w:cs="Times New Roman"/>
        </w:rPr>
        <w:t xml:space="preserve">was conducted in Spring Hill, TN in 2020 and 2021, and </w:t>
      </w:r>
      <w:r w:rsidRPr="008D557C">
        <w:t xml:space="preserve">consisted of </w:t>
      </w:r>
      <w:r w:rsidRPr="008D557C">
        <w:rPr>
          <w:rFonts w:cs="Times New Roman"/>
        </w:rPr>
        <w:t xml:space="preserve">two LM species, </w:t>
      </w:r>
      <w:r w:rsidR="005A5C56" w:rsidRPr="008D557C">
        <w:rPr>
          <w:rFonts w:cs="Times New Roman"/>
        </w:rPr>
        <w:t xml:space="preserve">white clover </w:t>
      </w:r>
      <w:r w:rsidRPr="008D557C">
        <w:rPr>
          <w:rFonts w:cs="Times New Roman"/>
        </w:rPr>
        <w:t>(</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L. [WC]) and a mixture of crimson clover (</w:t>
      </w:r>
      <w:r w:rsidRPr="008D557C">
        <w:rPr>
          <w:rFonts w:cs="Times New Roman"/>
          <w:i/>
        </w:rPr>
        <w:t xml:space="preserve">Trifolium incarnatum </w:t>
      </w:r>
      <w:r w:rsidRPr="008D557C">
        <w:rPr>
          <w:rFonts w:cs="Times New Roman"/>
        </w:rPr>
        <w:t>L.) and cereal rye</w:t>
      </w:r>
      <w:r w:rsidRPr="008D557C">
        <w:rPr>
          <w:rFonts w:cs="Times New Roman"/>
          <w:i/>
        </w:rPr>
        <w:t xml:space="preserve"> </w:t>
      </w:r>
      <w:r w:rsidRPr="008D557C">
        <w:rPr>
          <w:rFonts w:cs="Times New Roman"/>
          <w:iCs/>
        </w:rPr>
        <w:t>(</w:t>
      </w:r>
      <w:r w:rsidRPr="008D557C">
        <w:rPr>
          <w:rFonts w:cs="Times New Roman"/>
          <w:i/>
        </w:rPr>
        <w:t xml:space="preserve">Secale cereale </w:t>
      </w:r>
      <w:r w:rsidRPr="008D557C">
        <w:rPr>
          <w:rFonts w:cs="Times New Roman"/>
        </w:rPr>
        <w:t xml:space="preserve">L. [CCCR]). Cull cows were used for the grazing period of four weeks before planting and after harvest of corn. The study evaluated the botanical composition (BC), LM mass (LMM), nutritive value (NV), corn silage and grain production, and cow average daily gain (ADG). The WC treatment had a greater weed control than CCCR. In 2020, when differences in LMM were observed, CCCR had greater LMM than WC. Meanwhile, in 2021 the LMM did not differ between WC and CCCR, with both treatments showing less mass in spring and early summer. Greater silage and grain production </w:t>
      </w:r>
      <w:r w:rsidR="005A5C56" w:rsidRPr="008D557C">
        <w:rPr>
          <w:rFonts w:cs="Times New Roman"/>
        </w:rPr>
        <w:t xml:space="preserve">were </w:t>
      </w:r>
      <w:r w:rsidRPr="008D557C">
        <w:rPr>
          <w:rFonts w:cs="Times New Roman"/>
        </w:rPr>
        <w:t>observed in 2020 for WC paddocks, but</w:t>
      </w:r>
      <w:r w:rsidR="005A5C56" w:rsidRPr="008D557C">
        <w:rPr>
          <w:rFonts w:cs="Times New Roman"/>
        </w:rPr>
        <w:t>,</w:t>
      </w:r>
      <w:r w:rsidRPr="008D557C">
        <w:rPr>
          <w:rFonts w:cs="Times New Roman"/>
        </w:rPr>
        <w:t xml:space="preserve"> in 2021</w:t>
      </w:r>
      <w:r w:rsidR="005A5C56" w:rsidRPr="008D557C">
        <w:rPr>
          <w:rFonts w:cs="Times New Roman"/>
        </w:rPr>
        <w:t>,</w:t>
      </w:r>
      <w:r w:rsidRPr="008D557C">
        <w:rPr>
          <w:rFonts w:cs="Times New Roman"/>
        </w:rPr>
        <w:t xml:space="preserve"> no differences were observed. The ADG was greater in WC than CCCR paddocks. It was concluded that WC as LM can lead to greater corn production than CCCR. </w:t>
      </w:r>
      <w:r w:rsidRPr="008D557C">
        <w:t>The LM for grazing is a beneficial strategy if feeding costs are greater than $2.28 head/day.</w:t>
      </w:r>
      <w:r w:rsidRPr="008D557C">
        <w:rPr>
          <w:rFonts w:cs="Times New Roman"/>
        </w:rPr>
        <w:br w:type="page"/>
      </w:r>
    </w:p>
    <w:p w14:paraId="65BE9D78" w14:textId="77777777" w:rsidR="00FE6F47" w:rsidRPr="008D557C" w:rsidRDefault="00FE6F47" w:rsidP="00FE6F47">
      <w:pPr>
        <w:pStyle w:val="Heading2"/>
        <w:rPr>
          <w:rFonts w:cs="Times New Roman"/>
          <w:sz w:val="24"/>
          <w:szCs w:val="24"/>
        </w:rPr>
      </w:pPr>
      <w:bookmarkStart w:id="21" w:name="_Toc108469818"/>
      <w:bookmarkStart w:id="22" w:name="_Toc109306604"/>
      <w:r w:rsidRPr="008D557C">
        <w:rPr>
          <w:rFonts w:cs="Times New Roman"/>
          <w:sz w:val="24"/>
          <w:szCs w:val="24"/>
        </w:rPr>
        <w:t>Introduction</w:t>
      </w:r>
      <w:bookmarkEnd w:id="21"/>
      <w:bookmarkEnd w:id="22"/>
    </w:p>
    <w:p w14:paraId="32566EC9" w14:textId="086A0695" w:rsidR="005F526B" w:rsidRPr="008D557C" w:rsidRDefault="00FE6F47" w:rsidP="00FE6F47">
      <w:pPr>
        <w:rPr>
          <w:rFonts w:cs="Times New Roman"/>
        </w:rPr>
      </w:pPr>
      <w:r w:rsidRPr="008D557C">
        <w:rPr>
          <w:rFonts w:cs="Times New Roman"/>
        </w:rPr>
        <w:t>The inclusion of corn in living mulch (LM) systems are limited in the southeastern U.S.</w:t>
      </w:r>
      <w:r w:rsidR="001C3FA2" w:rsidRPr="008D557C">
        <w:rPr>
          <w:rFonts w:cs="Times New Roman"/>
        </w:rPr>
        <w:t>,</w:t>
      </w:r>
      <w:r w:rsidRPr="008D557C">
        <w:rPr>
          <w:rFonts w:cs="Times New Roman"/>
        </w:rPr>
        <w:t xml:space="preserve"> and the system could potentially benefit the environment as well as decrease the need for synthetic fertilization. </w:t>
      </w:r>
      <w:r w:rsidR="005F526B" w:rsidRPr="008D557C">
        <w:rPr>
          <w:rFonts w:cs="Times New Roman"/>
        </w:rPr>
        <w:t xml:space="preserve">The use of LM in the Southeastern U.S. has not yet been assessed for its potential for grazing operations to increase land use efficiency. Therefore, the necessity to determine the viability of the system is </w:t>
      </w:r>
      <w:r w:rsidR="00741BD5" w:rsidRPr="008D557C">
        <w:rPr>
          <w:rFonts w:cs="Times New Roman"/>
        </w:rPr>
        <w:t>warranted</w:t>
      </w:r>
      <w:r w:rsidR="005F526B" w:rsidRPr="008D557C">
        <w:rPr>
          <w:rFonts w:cs="Times New Roman"/>
        </w:rPr>
        <w:t>.</w:t>
      </w:r>
    </w:p>
    <w:p w14:paraId="5CABECE4" w14:textId="73EEFC6A" w:rsidR="00FE6F47" w:rsidRPr="008D557C" w:rsidRDefault="00FE6F47" w:rsidP="00FE6F47">
      <w:pPr>
        <w:rPr>
          <w:rFonts w:cs="Times New Roman"/>
        </w:rPr>
      </w:pPr>
      <w:r w:rsidRPr="008D557C">
        <w:rPr>
          <w:rFonts w:cs="Times New Roman"/>
        </w:rPr>
        <w:t>The LM is a system in which the forage species are established before or simultaneously with the row crop and maintained as a living cover throughout the growing season (Hartwig &amp; Ammon, 2002). Living mulch can improve soil structure by reducing soil erosion (Siller et al., 2016), while limiting weed competition in between corn rows (Sanders et al., 2018,</w:t>
      </w:r>
      <w:r w:rsidRPr="008D557C">
        <w:t xml:space="preserve"> Deguchi et al., 2017; Ilnicki &amp; Enache, 1992</w:t>
      </w:r>
      <w:r w:rsidRPr="008D557C">
        <w:rPr>
          <w:rFonts w:cs="Times New Roman"/>
        </w:rPr>
        <w:t>). Additionally, legume species used as a living mulch</w:t>
      </w:r>
      <w:r w:rsidR="005A5C56" w:rsidRPr="008D557C">
        <w:rPr>
          <w:rFonts w:cs="Times New Roman"/>
        </w:rPr>
        <w:t xml:space="preserve"> </w:t>
      </w:r>
      <w:r w:rsidRPr="008D557C">
        <w:rPr>
          <w:rFonts w:cs="Times New Roman"/>
        </w:rPr>
        <w:t xml:space="preserve">can provide N to the corn (Andrews et al., 2018; </w:t>
      </w:r>
      <w:r w:rsidRPr="008D557C">
        <w:t>Brophy &amp; Heichel, 1989; Ebelhar et al., 1984)</w:t>
      </w:r>
      <w:r w:rsidRPr="008D557C">
        <w:rPr>
          <w:rFonts w:cs="Times New Roman"/>
        </w:rPr>
        <w:t xml:space="preserve">. </w:t>
      </w:r>
    </w:p>
    <w:p w14:paraId="4AABE109" w14:textId="302E2C43" w:rsidR="00FE6F47" w:rsidRPr="008D557C" w:rsidRDefault="00FE6F47" w:rsidP="00FE6F47">
      <w:r w:rsidRPr="008D557C">
        <w:t>The utilization of white clover (</w:t>
      </w:r>
      <w:r w:rsidRPr="008D557C">
        <w:rPr>
          <w:i/>
        </w:rPr>
        <w:t xml:space="preserve">Trifolium </w:t>
      </w:r>
      <w:r w:rsidR="006C2EE3" w:rsidRPr="008D557C">
        <w:rPr>
          <w:i/>
        </w:rPr>
        <w:t>repens</w:t>
      </w:r>
      <w:r w:rsidRPr="008D557C">
        <w:rPr>
          <w:i/>
        </w:rPr>
        <w:t xml:space="preserve"> </w:t>
      </w:r>
      <w:r w:rsidRPr="008D557C">
        <w:t>L. [WC]) intercropped with grass species has been long determined a good strategy to decrease the use of synthetic N fertilizers (Martin et al., 1999) due to its ability to biologically fix N (</w:t>
      </w:r>
      <w:r w:rsidRPr="008D557C">
        <w:rPr>
          <w:rFonts w:cs="Times New Roman"/>
          <w:shd w:val="clear" w:color="auto" w:fill="FFFFFF"/>
        </w:rPr>
        <w:t>Peters et al., 2020)</w:t>
      </w:r>
      <w:r w:rsidRPr="008D557C">
        <w:t>. It grows best in the humid regions of the temperate zone (Gibson &amp; Hollowell, 1966); therefore, TN is in a well-suited region for incorporating WC. Meanwhile, cereal rye (</w:t>
      </w:r>
      <w:r w:rsidRPr="008D557C">
        <w:rPr>
          <w:i/>
        </w:rPr>
        <w:t xml:space="preserve">Secale cereale </w:t>
      </w:r>
      <w:r w:rsidRPr="008D557C">
        <w:t>L.) and crimson clover (</w:t>
      </w:r>
      <w:r w:rsidRPr="008D557C">
        <w:rPr>
          <w:i/>
        </w:rPr>
        <w:t xml:space="preserve">Trifolium incarnatum </w:t>
      </w:r>
      <w:r w:rsidRPr="008D557C">
        <w:t>L.) have been traditionally used as cover crops in corn production systems</w:t>
      </w:r>
      <w:r w:rsidR="000A4593" w:rsidRPr="008D557C">
        <w:t>;</w:t>
      </w:r>
      <w:r w:rsidR="000C5FFE" w:rsidRPr="008D557C">
        <w:t>;</w:t>
      </w:r>
      <w:r w:rsidRPr="008D557C">
        <w:t xml:space="preserve"> however, data in crimson clover or cereal rye as a living mulch do not exist. </w:t>
      </w:r>
    </w:p>
    <w:p w14:paraId="3EE4F9ED" w14:textId="7E35EE12" w:rsidR="00FE6F47" w:rsidRPr="008D557C" w:rsidRDefault="00FE6F47" w:rsidP="00FE6F47">
      <w:pPr>
        <w:rPr>
          <w:shd w:val="clear" w:color="auto" w:fill="FFFFFF"/>
        </w:rPr>
      </w:pPr>
      <w:r w:rsidRPr="008D557C">
        <w:t xml:space="preserve">To ensure the benefits of LM in the field, LM must be well suppressed to avoid competition with the main crop. Studies </w:t>
      </w:r>
      <w:r w:rsidR="0047664C" w:rsidRPr="008D557C">
        <w:t xml:space="preserve">examining </w:t>
      </w:r>
      <w:r w:rsidRPr="008D557C">
        <w:t xml:space="preserve">the use of herbicides (Sanders et al., 2017; </w:t>
      </w:r>
      <w:r w:rsidRPr="008D557C">
        <w:rPr>
          <w:shd w:val="clear" w:color="auto" w:fill="FFFFFF"/>
        </w:rPr>
        <w:t>Eberlein et al., 1992</w:t>
      </w:r>
      <w:r w:rsidRPr="008D557C">
        <w:t>) or mechanical suppression of LM (</w:t>
      </w:r>
      <w:r w:rsidRPr="008D557C">
        <w:rPr>
          <w:shd w:val="clear" w:color="auto" w:fill="FFFFFF"/>
        </w:rPr>
        <w:t>Grubinger &amp; Minotti, 1990)</w:t>
      </w:r>
      <w:r w:rsidRPr="008D557C">
        <w:t xml:space="preserve"> have been conducted. Yet, LM grazing has the potential to suppress the LM before corn planting, while providing sufficient feed for body weight maintenance of dry cows or weight gain of calves in integrated systems (</w:t>
      </w:r>
      <w:r w:rsidRPr="008D557C">
        <w:rPr>
          <w:shd w:val="clear" w:color="auto" w:fill="FFFFFF"/>
        </w:rPr>
        <w:t>Guy et al., 2020). According to Johansen et al. (2017)</w:t>
      </w:r>
      <w:r w:rsidR="0047664C" w:rsidRPr="008D557C">
        <w:rPr>
          <w:shd w:val="clear" w:color="auto" w:fill="FFFFFF"/>
        </w:rPr>
        <w:t>,</w:t>
      </w:r>
      <w:r w:rsidRPr="008D557C">
        <w:rPr>
          <w:shd w:val="clear" w:color="auto" w:fill="FFFFFF"/>
        </w:rPr>
        <w:t xml:space="preserve"> the grazing of WC can lead to greater milk production when compared to red clover and grasses. Meanwhile, cereal rye can extend the grazing season and</w:t>
      </w:r>
      <w:r w:rsidR="0047664C" w:rsidRPr="008D557C">
        <w:rPr>
          <w:shd w:val="clear" w:color="auto" w:fill="FFFFFF"/>
        </w:rPr>
        <w:t>,</w:t>
      </w:r>
      <w:r w:rsidRPr="008D557C">
        <w:rPr>
          <w:shd w:val="clear" w:color="auto" w:fill="FFFFFF"/>
        </w:rPr>
        <w:t xml:space="preserve"> when mixed with legumes, can generate equal ADG </w:t>
      </w:r>
      <w:r w:rsidR="0047664C" w:rsidRPr="008D557C">
        <w:rPr>
          <w:shd w:val="clear" w:color="auto" w:fill="FFFFFF"/>
        </w:rPr>
        <w:t xml:space="preserve">to that </w:t>
      </w:r>
      <w:r w:rsidRPr="008D557C">
        <w:rPr>
          <w:shd w:val="clear" w:color="auto" w:fill="FFFFFF"/>
        </w:rPr>
        <w:t xml:space="preserve">from pastures without legumes and </w:t>
      </w:r>
      <w:r w:rsidR="0047664C" w:rsidRPr="008D557C">
        <w:rPr>
          <w:shd w:val="clear" w:color="auto" w:fill="FFFFFF"/>
        </w:rPr>
        <w:t>with</w:t>
      </w:r>
      <w:r w:rsidR="00467DFA" w:rsidRPr="008D557C">
        <w:rPr>
          <w:shd w:val="clear" w:color="auto" w:fill="FFFFFF"/>
        </w:rPr>
        <w:t xml:space="preserve"> 45 to 67 kg ha</w:t>
      </w:r>
      <w:r w:rsidR="00467DFA" w:rsidRPr="008D557C">
        <w:rPr>
          <w:shd w:val="clear" w:color="auto" w:fill="FFFFFF"/>
          <w:vertAlign w:val="superscript"/>
        </w:rPr>
        <w:t>-1</w:t>
      </w:r>
      <w:r w:rsidR="00467DFA" w:rsidRPr="008D557C">
        <w:rPr>
          <w:shd w:val="clear" w:color="auto" w:fill="FFFFFF"/>
        </w:rPr>
        <w:t xml:space="preserve"> of</w:t>
      </w:r>
      <w:r w:rsidRPr="008D557C">
        <w:rPr>
          <w:shd w:val="clear" w:color="auto" w:fill="FFFFFF"/>
        </w:rPr>
        <w:t xml:space="preserve"> synthetic N fertilizer (Mckee, et al., 2017). Therefore, there is a need to determine the benefits of grazing and corn production in LM production systems. </w:t>
      </w:r>
    </w:p>
    <w:p w14:paraId="5BC5EE89" w14:textId="66BE7E21" w:rsidR="00FE6F47" w:rsidRPr="008D557C" w:rsidRDefault="00FE6F47" w:rsidP="00FE6F47">
      <w:r w:rsidRPr="008D557C">
        <w:t xml:space="preserve">The objective of this study was to evaluate the benefits of two different LM in corn silage and grain production, and to evaluate the potential of LM grazing before and after </w:t>
      </w:r>
      <w:r w:rsidR="000148DD" w:rsidRPr="008D557C">
        <w:t xml:space="preserve">the </w:t>
      </w:r>
      <w:r w:rsidRPr="008D557C">
        <w:t>corn growing season in spring and fall. It was hypothesized that the LM systems can successfully</w:t>
      </w:r>
      <w:r w:rsidR="00FC4FA2" w:rsidRPr="008D557C">
        <w:t xml:space="preserve"> increase</w:t>
      </w:r>
      <w:r w:rsidRPr="008D557C">
        <w:t xml:space="preserve"> corn production</w:t>
      </w:r>
      <w:r w:rsidR="00FC4FA2" w:rsidRPr="008D557C">
        <w:t xml:space="preserve"> compared to no-LM systems, and produce </w:t>
      </w:r>
      <w:r w:rsidR="00741BD5" w:rsidRPr="008D557C">
        <w:t xml:space="preserve">sufficient </w:t>
      </w:r>
      <w:r w:rsidR="00FC4FA2" w:rsidRPr="008D557C">
        <w:t>LM mass for grazing operations.</w:t>
      </w:r>
    </w:p>
    <w:p w14:paraId="535CD6B5" w14:textId="77777777" w:rsidR="00FE6F47" w:rsidRPr="008D557C" w:rsidRDefault="00FE6F47" w:rsidP="00FE6F47">
      <w:pPr>
        <w:pStyle w:val="Heading2"/>
        <w:rPr>
          <w:sz w:val="24"/>
          <w:szCs w:val="24"/>
        </w:rPr>
      </w:pPr>
      <w:bookmarkStart w:id="23" w:name="_Toc108469819"/>
      <w:bookmarkStart w:id="24" w:name="_Toc109306605"/>
      <w:r w:rsidRPr="008D557C">
        <w:rPr>
          <w:sz w:val="24"/>
          <w:szCs w:val="24"/>
        </w:rPr>
        <w:t>Materials &amp; Methods</w:t>
      </w:r>
      <w:bookmarkEnd w:id="23"/>
      <w:bookmarkEnd w:id="24"/>
    </w:p>
    <w:p w14:paraId="2BA5CEE6" w14:textId="6609C5F7" w:rsidR="00FE6F47" w:rsidRPr="008D557C" w:rsidRDefault="00FE6F47" w:rsidP="00FE6F47">
      <w:pPr>
        <w:rPr>
          <w:rFonts w:cs="Times New Roman"/>
        </w:rPr>
      </w:pPr>
      <w:r w:rsidRPr="008D557C">
        <w:rPr>
          <w:rFonts w:cs="Times New Roman"/>
        </w:rPr>
        <w:t>The research was conducted at the Middle Tennessee Research and Education Center (MTREC) in Spring Hill, TN (35°72′ N, 86°96′ W) from October 2018 to April 2021. Initial soil nutrient levels on the experiment site were pH = 5.6, P = 810 kg ha</w:t>
      </w:r>
      <w:r w:rsidRPr="008D557C">
        <w:rPr>
          <w:rFonts w:cs="Times New Roman"/>
          <w:vertAlign w:val="superscript"/>
        </w:rPr>
        <w:t>-1</w:t>
      </w:r>
      <w:r w:rsidRPr="008D557C">
        <w:rPr>
          <w:rFonts w:cs="Times New Roman"/>
        </w:rPr>
        <w:t>, K =415 kg ha</w:t>
      </w:r>
      <w:r w:rsidRPr="008D557C">
        <w:rPr>
          <w:rFonts w:cs="Times New Roman"/>
          <w:vertAlign w:val="superscript"/>
        </w:rPr>
        <w:t>-1</w:t>
      </w:r>
      <w:r w:rsidRPr="008D557C">
        <w:rPr>
          <w:rFonts w:cs="Times New Roman"/>
        </w:rPr>
        <w:t>, Ca = 3904 kg ha</w:t>
      </w:r>
      <w:r w:rsidRPr="008D557C">
        <w:rPr>
          <w:rFonts w:cs="Times New Roman"/>
          <w:vertAlign w:val="superscript"/>
        </w:rPr>
        <w:t>-1</w:t>
      </w:r>
      <w:r w:rsidRPr="008D557C">
        <w:rPr>
          <w:rFonts w:cs="Times New Roman"/>
        </w:rPr>
        <w:t>, and Mg = 300 kg ha</w:t>
      </w:r>
      <w:r w:rsidRPr="008D557C">
        <w:rPr>
          <w:rFonts w:cs="Times New Roman"/>
          <w:vertAlign w:val="superscript"/>
        </w:rPr>
        <w:t>-1</w:t>
      </w:r>
      <w:r w:rsidRPr="008D557C">
        <w:rPr>
          <w:rFonts w:cs="Times New Roman"/>
        </w:rPr>
        <w:t>. The area consisted of several well drained soil types with elevation ranging from 400 to 1200 ft. The soil types were Armour series (</w:t>
      </w:r>
      <w:r w:rsidR="000A4593" w:rsidRPr="008D557C">
        <w:rPr>
          <w:rFonts w:cs="Times New Roman"/>
          <w:shd w:val="clear" w:color="auto" w:fill="FFFFFF"/>
        </w:rPr>
        <w:t>f</w:t>
      </w:r>
      <w:r w:rsidRPr="008D557C">
        <w:rPr>
          <w:rFonts w:cs="Times New Roman"/>
          <w:shd w:val="clear" w:color="auto" w:fill="FFFFFF"/>
        </w:rPr>
        <w:t>ine-silty, mixed, active, thermic Ultic Hapludalfs</w:t>
      </w:r>
      <w:r w:rsidRPr="008D557C">
        <w:rPr>
          <w:rFonts w:cs="Times New Roman"/>
        </w:rPr>
        <w:t>) silt loam soil complex with 0 to 5% slopes, Braxton series (</w:t>
      </w:r>
      <w:r w:rsidR="000A4593" w:rsidRPr="008D557C">
        <w:rPr>
          <w:rFonts w:cs="Times New Roman"/>
          <w:shd w:val="clear" w:color="auto" w:fill="FFFFFF"/>
        </w:rPr>
        <w:t>f</w:t>
      </w:r>
      <w:r w:rsidRPr="008D557C">
        <w:rPr>
          <w:rFonts w:cs="Times New Roman"/>
          <w:shd w:val="clear" w:color="auto" w:fill="FFFFFF"/>
        </w:rPr>
        <w:t>ine, mixed, active, thermic Typic Paleudalfs)</w:t>
      </w:r>
      <w:r w:rsidRPr="008D557C">
        <w:rPr>
          <w:rFonts w:cs="Times New Roman"/>
        </w:rPr>
        <w:t xml:space="preserve"> cherty silty clay loam</w:t>
      </w:r>
      <w:r w:rsidRPr="008D557C">
        <w:rPr>
          <w:rFonts w:cs="Times New Roman"/>
          <w:shd w:val="clear" w:color="auto" w:fill="FFFFFF"/>
        </w:rPr>
        <w:t xml:space="preserve"> soil complex with 5 to 12% slopes, Braxton series (</w:t>
      </w:r>
      <w:r w:rsidR="000A4593" w:rsidRPr="008D557C">
        <w:rPr>
          <w:rFonts w:cs="Times New Roman"/>
          <w:shd w:val="clear" w:color="auto" w:fill="FFFFFF"/>
        </w:rPr>
        <w:t>f</w:t>
      </w:r>
      <w:r w:rsidRPr="008D557C">
        <w:rPr>
          <w:rFonts w:cs="Times New Roman"/>
          <w:shd w:val="clear" w:color="auto" w:fill="FFFFFF"/>
        </w:rPr>
        <w:t xml:space="preserve">ine, mixed, active, thermic Typic Paleudalfs), </w:t>
      </w:r>
      <w:r w:rsidRPr="008D557C">
        <w:rPr>
          <w:rFonts w:cs="Times New Roman"/>
        </w:rPr>
        <w:t>silty clay loam</w:t>
      </w:r>
      <w:r w:rsidRPr="008D557C">
        <w:rPr>
          <w:rFonts w:cs="Times New Roman"/>
          <w:shd w:val="clear" w:color="auto" w:fill="FFFFFF"/>
        </w:rPr>
        <w:t xml:space="preserve"> soil complex with 5 to 12% slopes</w:t>
      </w:r>
      <w:r w:rsidRPr="008D557C">
        <w:rPr>
          <w:rFonts w:cs="Times New Roman"/>
        </w:rPr>
        <w:t>, Huntington series (</w:t>
      </w:r>
      <w:r w:rsidR="000A4593" w:rsidRPr="008D557C">
        <w:rPr>
          <w:rFonts w:cs="Times New Roman"/>
          <w:shd w:val="clear" w:color="auto" w:fill="FFFFFF"/>
        </w:rPr>
        <w:t>f</w:t>
      </w:r>
      <w:r w:rsidRPr="008D557C">
        <w:rPr>
          <w:rFonts w:cs="Times New Roman"/>
          <w:shd w:val="clear" w:color="auto" w:fill="FFFFFF"/>
        </w:rPr>
        <w:t xml:space="preserve">ine-silty, mixed, active, mesic Fluventic Hapludolls) </w:t>
      </w:r>
      <w:r w:rsidRPr="008D557C">
        <w:rPr>
          <w:rFonts w:cs="Times New Roman"/>
        </w:rPr>
        <w:t>silt loam</w:t>
      </w:r>
      <w:r w:rsidRPr="008D557C">
        <w:rPr>
          <w:rFonts w:cs="Times New Roman"/>
          <w:shd w:val="clear" w:color="auto" w:fill="FFFFFF"/>
        </w:rPr>
        <w:t xml:space="preserve"> soil complex 0 to 6% slopes,</w:t>
      </w:r>
      <w:r w:rsidRPr="008D557C">
        <w:rPr>
          <w:rFonts w:cs="Times New Roman"/>
        </w:rPr>
        <w:t xml:space="preserve"> Inman series (</w:t>
      </w:r>
      <w:r w:rsidR="000A4593" w:rsidRPr="008D557C">
        <w:rPr>
          <w:rFonts w:cs="Times New Roman"/>
          <w:shd w:val="clear" w:color="auto" w:fill="FFFFFF"/>
        </w:rPr>
        <w:t>f</w:t>
      </w:r>
      <w:r w:rsidRPr="008D557C">
        <w:rPr>
          <w:rFonts w:cs="Times New Roman"/>
          <w:shd w:val="clear" w:color="auto" w:fill="FFFFFF"/>
        </w:rPr>
        <w:t>ine, mixed, active, thermic Ruptic-Alfic Eutrudepts)</w:t>
      </w:r>
      <w:r w:rsidRPr="008D557C">
        <w:rPr>
          <w:rFonts w:cs="Times New Roman"/>
        </w:rPr>
        <w:t xml:space="preserve"> and Hampshire series (</w:t>
      </w:r>
      <w:r w:rsidR="000A4593" w:rsidRPr="008D557C">
        <w:rPr>
          <w:rFonts w:cs="Times New Roman"/>
          <w:shd w:val="clear" w:color="auto" w:fill="FFFFFF"/>
        </w:rPr>
        <w:t>f</w:t>
      </w:r>
      <w:r w:rsidRPr="008D557C">
        <w:rPr>
          <w:rFonts w:cs="Times New Roman"/>
          <w:shd w:val="clear" w:color="auto" w:fill="FFFFFF"/>
        </w:rPr>
        <w:t>ine, mixed, active, thermic Ultic Hapludalfs</w:t>
      </w:r>
      <w:r w:rsidRPr="008D557C">
        <w:rPr>
          <w:rFonts w:cs="Times New Roman"/>
        </w:rPr>
        <w:t>) silty clay loams soil complex with 4 to 12% slopes, and Maury series (</w:t>
      </w:r>
      <w:r w:rsidR="000A4593" w:rsidRPr="008D557C">
        <w:rPr>
          <w:rFonts w:cs="Times New Roman"/>
          <w:shd w:val="clear" w:color="auto" w:fill="FFFFFF"/>
        </w:rPr>
        <w:t>f</w:t>
      </w:r>
      <w:r w:rsidRPr="008D557C">
        <w:rPr>
          <w:rFonts w:cs="Times New Roman"/>
          <w:shd w:val="clear" w:color="auto" w:fill="FFFFFF"/>
        </w:rPr>
        <w:t>ine, mixed, active, mesic Typic Paleudalfs) silt loam with 2 to 5% slopes (NRCS, 2019).</w:t>
      </w:r>
    </w:p>
    <w:p w14:paraId="12FF0BAC" w14:textId="1FFC9323" w:rsidR="00FE6F47" w:rsidRPr="008D557C" w:rsidRDefault="00FE6F47" w:rsidP="00FE6F47">
      <w:pPr>
        <w:rPr>
          <w:rFonts w:cs="Times New Roman"/>
        </w:rPr>
      </w:pPr>
      <w:r w:rsidRPr="008D557C">
        <w:rPr>
          <w:rFonts w:cs="Times New Roman"/>
        </w:rPr>
        <w:t xml:space="preserve">Due to limited available space, the plots were divided into large paddocks and a </w:t>
      </w:r>
      <w:r w:rsidR="00C71A24" w:rsidRPr="008D557C">
        <w:rPr>
          <w:rFonts w:cs="Times New Roman"/>
        </w:rPr>
        <w:t xml:space="preserve">smaller </w:t>
      </w:r>
      <w:r w:rsidRPr="008D557C">
        <w:rPr>
          <w:rFonts w:cs="Times New Roman"/>
        </w:rPr>
        <w:t>set of control plots. The large paddocks contained either corn silage or grain, grown with living mulch of either (“Durana” white clover (</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 xml:space="preserve">L.) [WC]or with a mixture of crimson clover (“AU Sunrise” </w:t>
      </w:r>
      <w:r w:rsidRPr="008D557C">
        <w:rPr>
          <w:rFonts w:cs="Times New Roman"/>
          <w:i/>
        </w:rPr>
        <w:t xml:space="preserve">Trifolium incarnatum </w:t>
      </w:r>
      <w:r w:rsidRPr="008D557C">
        <w:rPr>
          <w:rFonts w:cs="Times New Roman"/>
        </w:rPr>
        <w:t xml:space="preserve">L.) and cereal rye (“Wintergrazer” </w:t>
      </w:r>
      <w:r w:rsidRPr="008D557C">
        <w:rPr>
          <w:rFonts w:cs="Times New Roman"/>
          <w:i/>
        </w:rPr>
        <w:t xml:space="preserve">Secale cereale </w:t>
      </w:r>
      <w:r w:rsidRPr="008D557C">
        <w:rPr>
          <w:rFonts w:cs="Times New Roman"/>
        </w:rPr>
        <w:t>L.) [CCR]). Paddocks were arranged in a complete randomized design (CRD) in triplicate, totaling 12 plots. Each large paddock had on average 0.7 ha</w:t>
      </w:r>
      <w:r w:rsidRPr="008D557C">
        <w:rPr>
          <w:rFonts w:cs="Times New Roman"/>
          <w:vertAlign w:val="superscript"/>
        </w:rPr>
        <w:t>-1</w:t>
      </w:r>
      <w:r w:rsidRPr="008D557C">
        <w:rPr>
          <w:rFonts w:cs="Times New Roman"/>
        </w:rPr>
        <w:t xml:space="preserve">. The small plots consisted of the control group and were grown in an adjacent area, each measuring approximately 6 x 16 m. In the control group, the two corn types were seeded in seedbeds without LM and replicated four times, totaling eight plots also in a CRD. </w:t>
      </w:r>
    </w:p>
    <w:p w14:paraId="5D6F8F36" w14:textId="77777777" w:rsidR="00FE6F47" w:rsidRPr="008D557C" w:rsidRDefault="00FE6F47" w:rsidP="00FE6F47">
      <w:pPr>
        <w:pStyle w:val="Heading3"/>
        <w:rPr>
          <w:rFonts w:cs="Times New Roman"/>
          <w:szCs w:val="24"/>
        </w:rPr>
      </w:pPr>
      <w:bookmarkStart w:id="25" w:name="_Toc108469820"/>
      <w:bookmarkStart w:id="26" w:name="_Toc109306606"/>
      <w:r w:rsidRPr="008D557C">
        <w:rPr>
          <w:rFonts w:cs="Times New Roman"/>
          <w:szCs w:val="24"/>
        </w:rPr>
        <w:t>Measurements and Management</w:t>
      </w:r>
      <w:bookmarkEnd w:id="25"/>
      <w:bookmarkEnd w:id="26"/>
    </w:p>
    <w:p w14:paraId="1BD600A2" w14:textId="77777777" w:rsidR="00FE6F47" w:rsidRPr="008D557C" w:rsidRDefault="00FE6F47" w:rsidP="00FE6F47">
      <w:pPr>
        <w:rPr>
          <w:rFonts w:cs="Times New Roman"/>
        </w:rPr>
      </w:pPr>
      <w:bookmarkStart w:id="27" w:name="_Hlk92438450"/>
      <w:bookmarkStart w:id="28" w:name="_Hlk99978695"/>
      <w:r w:rsidRPr="008D557C">
        <w:rPr>
          <w:rFonts w:cs="Times New Roman"/>
        </w:rPr>
        <w:t>On Oct 18, 2018, the field was cleaned by spraying 2.25 kg ha</w:t>
      </w:r>
      <w:r w:rsidRPr="008D557C">
        <w:rPr>
          <w:rFonts w:cs="Times New Roman"/>
          <w:vertAlign w:val="superscript"/>
        </w:rPr>
        <w:t>-1</w:t>
      </w:r>
      <w:r w:rsidRPr="008D557C">
        <w:rPr>
          <w:rFonts w:cs="Times New Roman"/>
        </w:rPr>
        <w:t xml:space="preserve"> glyphosate (</w:t>
      </w:r>
      <w:r w:rsidR="00C52C23" w:rsidRPr="008D557C">
        <w:rPr>
          <w:rFonts w:cs="Times New Roman"/>
          <w:shd w:val="clear" w:color="auto" w:fill="FFFFFF"/>
        </w:rPr>
        <w:t>N-(phosphonomethyl) glycine</w:t>
      </w:r>
      <w:r w:rsidR="00C52C23" w:rsidRPr="008D557C">
        <w:rPr>
          <w:rFonts w:ascii="Roboto" w:hAnsi="Roboto"/>
          <w:b/>
          <w:bCs/>
          <w:shd w:val="clear" w:color="auto" w:fill="FFFFFF"/>
        </w:rPr>
        <w:t xml:space="preserve">; </w:t>
      </w:r>
      <w:r w:rsidRPr="008D557C">
        <w:rPr>
          <w:rFonts w:cs="Times New Roman"/>
        </w:rPr>
        <w:t>Cornerstone Plus, Agrisolutions, St. Paul, MN) and 0.2 kg ha</w:t>
      </w:r>
      <w:r w:rsidRPr="008D557C">
        <w:rPr>
          <w:rFonts w:cs="Times New Roman"/>
          <w:vertAlign w:val="superscript"/>
        </w:rPr>
        <w:t>-1</w:t>
      </w:r>
      <w:r w:rsidRPr="008D557C">
        <w:rPr>
          <w:rFonts w:cs="Times New Roman"/>
        </w:rPr>
        <w:t xml:space="preserve"> of Fusilade (FusiladeDX, Syngenta, United Kingdom) in the entire area using a Bestway Field-pro III trailer-mounted sprayer (Janson). On Oct 23, 2018, WC was seeded at 11 kg ha</w:t>
      </w:r>
      <w:r w:rsidRPr="008D557C">
        <w:rPr>
          <w:rFonts w:cs="Times New Roman"/>
          <w:vertAlign w:val="superscript"/>
        </w:rPr>
        <w:t>-1</w:t>
      </w:r>
      <w:r w:rsidRPr="008D557C">
        <w:rPr>
          <w:rFonts w:cs="Times New Roman"/>
        </w:rPr>
        <w:t xml:space="preserve"> using a </w:t>
      </w:r>
      <w:bookmarkStart w:id="29" w:name="_Hlk77236750"/>
      <w:r w:rsidRPr="008D557C">
        <w:rPr>
          <w:rFonts w:cs="Times New Roman"/>
        </w:rPr>
        <w:t>Great Plains 38-cm drill (Manufacturing Inc, Salina, KS)</w:t>
      </w:r>
      <w:bookmarkEnd w:id="29"/>
      <w:r w:rsidRPr="008D557C">
        <w:rPr>
          <w:rFonts w:cs="Times New Roman"/>
        </w:rPr>
        <w:t xml:space="preserve">. To ensure complete establishment of WC, the experimental period started in the fall of 2019. </w:t>
      </w:r>
    </w:p>
    <w:p w14:paraId="7BE2FD8C" w14:textId="7743CD7E" w:rsidR="00FE6F47" w:rsidRPr="008D557C" w:rsidRDefault="00FE6F47" w:rsidP="00FE6F47">
      <w:pPr>
        <w:rPr>
          <w:rFonts w:cs="Times New Roman"/>
        </w:rPr>
      </w:pPr>
      <w:r w:rsidRPr="008D557C">
        <w:rPr>
          <w:rFonts w:cs="Times New Roman"/>
        </w:rPr>
        <w:t>Crimson clover and cereal rye were seeded on Oct 23, 2019, and on Nov 28, 2020 at 11 kg ha</w:t>
      </w:r>
      <w:r w:rsidRPr="008D557C">
        <w:rPr>
          <w:rFonts w:cs="Times New Roman"/>
          <w:vertAlign w:val="superscript"/>
        </w:rPr>
        <w:t>-1</w:t>
      </w:r>
      <w:r w:rsidRPr="008D557C">
        <w:rPr>
          <w:rFonts w:cs="Times New Roman"/>
        </w:rPr>
        <w:t xml:space="preserve"> and at 22 kg ha</w:t>
      </w:r>
      <w:r w:rsidRPr="008D557C">
        <w:rPr>
          <w:rFonts w:cs="Times New Roman"/>
          <w:vertAlign w:val="superscript"/>
        </w:rPr>
        <w:t>-1</w:t>
      </w:r>
      <w:r w:rsidR="007E2A87" w:rsidRPr="008D557C">
        <w:rPr>
          <w:rFonts w:cs="Times New Roman"/>
        </w:rPr>
        <w:t>,</w:t>
      </w:r>
      <w:r w:rsidRPr="008D557C">
        <w:rPr>
          <w:rFonts w:cs="Times New Roman"/>
        </w:rPr>
        <w:t xml:space="preserve"> respectively, using the same Great Plains 38-cm drill (Manufacturing Inc, Salina, KS). Lanes for corn seeding measured approximately 90-cm. These lanes were created each year (May 15, 2020 and May 17, 2021) by spraying 0.45 kg ha</w:t>
      </w:r>
      <w:r w:rsidRPr="008D557C">
        <w:rPr>
          <w:rFonts w:cs="Times New Roman"/>
          <w:vertAlign w:val="superscript"/>
        </w:rPr>
        <w:t>-1</w:t>
      </w:r>
      <w:r w:rsidRPr="008D557C">
        <w:rPr>
          <w:rFonts w:cs="Times New Roman"/>
        </w:rPr>
        <w:t xml:space="preserve"> glyphosate (</w:t>
      </w:r>
      <w:r w:rsidR="00C52C23" w:rsidRPr="008D557C">
        <w:rPr>
          <w:rFonts w:cs="Times New Roman"/>
          <w:shd w:val="clear" w:color="auto" w:fill="FFFFFF"/>
        </w:rPr>
        <w:t>N-(phosphonomethyl) glycine</w:t>
      </w:r>
      <w:r w:rsidR="00C52C23" w:rsidRPr="008D557C">
        <w:rPr>
          <w:rFonts w:ascii="Roboto" w:hAnsi="Roboto"/>
          <w:b/>
          <w:bCs/>
          <w:shd w:val="clear" w:color="auto" w:fill="FFFFFF"/>
        </w:rPr>
        <w:t xml:space="preserve">; </w:t>
      </w:r>
      <w:r w:rsidRPr="008D557C">
        <w:rPr>
          <w:rFonts w:cs="Times New Roman"/>
        </w:rPr>
        <w:t>Cornerstone Plus, Agrisolutions, St. Paul, MN) and 0.16 kg ha</w:t>
      </w:r>
      <w:r w:rsidRPr="008D557C">
        <w:rPr>
          <w:rFonts w:cs="Times New Roman"/>
          <w:vertAlign w:val="superscript"/>
        </w:rPr>
        <w:t>-1</w:t>
      </w:r>
      <w:r w:rsidRPr="008D557C">
        <w:rPr>
          <w:rFonts w:cs="Times New Roman"/>
        </w:rPr>
        <w:t xml:space="preserve"> 2,4-D ammine 4 (Loveland, Greeley, CO) using a 210 Redball 4-row and 8-row hooded sprayer (Wilmar, Benson, MN). The second spraying preceding corn seeding occurred on May 29, 2020 and May 31, 2021</w:t>
      </w:r>
      <w:r w:rsidR="00406791" w:rsidRPr="008D557C">
        <w:rPr>
          <w:rFonts w:cs="Times New Roman"/>
        </w:rPr>
        <w:t>,</w:t>
      </w:r>
      <w:r w:rsidRPr="008D557C">
        <w:rPr>
          <w:rFonts w:cs="Times New Roman"/>
        </w:rPr>
        <w:t xml:space="preserve"> with 0.5 kg ha</w:t>
      </w:r>
      <w:r w:rsidRPr="008D557C">
        <w:rPr>
          <w:rFonts w:cs="Times New Roman"/>
          <w:vertAlign w:val="superscript"/>
        </w:rPr>
        <w:t>-1</w:t>
      </w:r>
      <w:r w:rsidRPr="008D557C">
        <w:rPr>
          <w:rFonts w:cs="Times New Roman"/>
        </w:rPr>
        <w:t xml:space="preserve"> of paraquat (Paraquat concentrate, Solera, Yuma, AZ), 0.62 kg ha</w:t>
      </w:r>
      <w:r w:rsidRPr="008D557C">
        <w:rPr>
          <w:rFonts w:cs="Times New Roman"/>
          <w:vertAlign w:val="superscript"/>
        </w:rPr>
        <w:t>-1</w:t>
      </w:r>
      <w:r w:rsidRPr="008D557C">
        <w:rPr>
          <w:rFonts w:cs="Times New Roman"/>
        </w:rPr>
        <w:t xml:space="preserve"> of atrazine (Atrazine 4L, Drexel, Memphis, TN), 0.28 kg ha</w:t>
      </w:r>
      <w:r w:rsidRPr="008D557C">
        <w:rPr>
          <w:rFonts w:cs="Times New Roman"/>
          <w:vertAlign w:val="superscript"/>
        </w:rPr>
        <w:t>-1</w:t>
      </w:r>
      <w:r w:rsidRPr="008D557C">
        <w:rPr>
          <w:rFonts w:cs="Times New Roman"/>
        </w:rPr>
        <w:t xml:space="preserve"> of s-metolachlor (Charger Max, Agrisolutions, St. Paul, MN), and surfactant </w:t>
      </w:r>
      <w:r w:rsidR="00627177" w:rsidRPr="008D557C">
        <w:rPr>
          <w:rFonts w:cs="Times New Roman"/>
        </w:rPr>
        <w:t xml:space="preserve">(Surf 80, Cannon packaging Co., Inc.) </w:t>
      </w:r>
      <w:r w:rsidRPr="008D557C">
        <w:rPr>
          <w:rFonts w:cs="Times New Roman"/>
        </w:rPr>
        <w:t>at 35 ml ha</w:t>
      </w:r>
      <w:r w:rsidRPr="008D557C">
        <w:rPr>
          <w:rFonts w:cs="Times New Roman"/>
          <w:vertAlign w:val="superscript"/>
        </w:rPr>
        <w:t>-1</w:t>
      </w:r>
      <w:r w:rsidRPr="008D557C">
        <w:rPr>
          <w:rFonts w:cs="Times New Roman"/>
        </w:rPr>
        <w:t xml:space="preserve"> using a 210 Redball 4-row and 8-row hooded sprayer (Wilmar, Benson, MN). The entire area with the control plots were sprayed on May 28, 2020 and on May 17, 2021 with 1.3 kg ha</w:t>
      </w:r>
      <w:r w:rsidRPr="008D557C">
        <w:rPr>
          <w:rFonts w:cs="Times New Roman"/>
          <w:vertAlign w:val="superscript"/>
        </w:rPr>
        <w:t>-1</w:t>
      </w:r>
      <w:r w:rsidRPr="008D557C">
        <w:rPr>
          <w:rFonts w:cs="Times New Roman"/>
        </w:rPr>
        <w:t xml:space="preserve"> of paraquat (Paraquat concentrate, Solera, Yuma, AZ) and surfactant</w:t>
      </w:r>
      <w:r w:rsidR="00627177" w:rsidRPr="008D557C">
        <w:rPr>
          <w:rFonts w:cs="Times New Roman"/>
        </w:rPr>
        <w:t xml:space="preserve"> (Surf 80, Cannon packaging Co., Inc.)</w:t>
      </w:r>
      <w:r w:rsidRPr="008D557C">
        <w:rPr>
          <w:rFonts w:cs="Times New Roman"/>
        </w:rPr>
        <w:t xml:space="preserve"> 35 ml ha</w:t>
      </w:r>
      <w:r w:rsidRPr="008D557C">
        <w:rPr>
          <w:rFonts w:cs="Times New Roman"/>
          <w:vertAlign w:val="superscript"/>
        </w:rPr>
        <w:t>-1</w:t>
      </w:r>
      <w:r w:rsidRPr="008D557C">
        <w:rPr>
          <w:rFonts w:cs="Times New Roman"/>
        </w:rPr>
        <w:t>, using the RM 200 plot sprayer (AgSpray, Hopkinsville, KY).</w:t>
      </w:r>
    </w:p>
    <w:p w14:paraId="4E25D4A0" w14:textId="377D4775" w:rsidR="00FE6F47" w:rsidRPr="008D557C" w:rsidRDefault="00FE6F47" w:rsidP="00FE6F47">
      <w:pPr>
        <w:rPr>
          <w:rFonts w:cs="Times New Roman"/>
        </w:rPr>
      </w:pPr>
      <w:r w:rsidRPr="008D557C">
        <w:rPr>
          <w:rFonts w:cs="Times New Roman"/>
        </w:rPr>
        <w:t xml:space="preserve"> Different relative maturity (RM) of each corn variety was used to </w:t>
      </w:r>
      <w:r w:rsidR="0060661A" w:rsidRPr="008D557C">
        <w:rPr>
          <w:rFonts w:cs="Times New Roman"/>
        </w:rPr>
        <w:t>minimize the harvest period</w:t>
      </w:r>
      <w:r w:rsidRPr="008D557C">
        <w:rPr>
          <w:rFonts w:cs="Times New Roman"/>
        </w:rPr>
        <w:t xml:space="preserve"> between grain (RM 108) and silage (RM 120). On June 1 of 2020 and 2021, corn grain (Croplan 5887VT2P/RIB) and corn silage (Dekalb DKC67-44) were planted at </w:t>
      </w:r>
      <w:r w:rsidR="00FE2809" w:rsidRPr="008D557C">
        <w:rPr>
          <w:rFonts w:cs="Times New Roman"/>
        </w:rPr>
        <w:t>77</w:t>
      </w:r>
      <w:r w:rsidRPr="008D557C">
        <w:t>,000 seeds</w:t>
      </w:r>
      <w:r w:rsidRPr="008D557C">
        <w:rPr>
          <w:rFonts w:cs="Times New Roman"/>
        </w:rPr>
        <w:t xml:space="preserve"> per ha</w:t>
      </w:r>
      <w:r w:rsidRPr="008D557C">
        <w:rPr>
          <w:rFonts w:cs="Times New Roman"/>
          <w:vertAlign w:val="superscript"/>
        </w:rPr>
        <w:t>-1</w:t>
      </w:r>
      <w:r w:rsidRPr="008D557C">
        <w:rPr>
          <w:rFonts w:cs="Times New Roman"/>
        </w:rPr>
        <w:t xml:space="preserve"> with 90-cm spacing using a 4-row planter (John Deere, Lewisburg, TN). Urea (46-0-0) was applied at 36 kg ha</w:t>
      </w:r>
      <w:r w:rsidRPr="008D557C">
        <w:rPr>
          <w:rFonts w:cs="Times New Roman"/>
          <w:vertAlign w:val="superscript"/>
        </w:rPr>
        <w:t>-1</w:t>
      </w:r>
      <w:r w:rsidRPr="008D557C">
        <w:rPr>
          <w:rFonts w:cs="Times New Roman"/>
        </w:rPr>
        <w:t xml:space="preserve"> using a 3-m drop spreader (Gandy, Owatonna, MN) on June 8 and 26, 2020, and on May 3 and June 30, 2021.</w:t>
      </w:r>
    </w:p>
    <w:p w14:paraId="1C5AE634" w14:textId="17747B4D" w:rsidR="00FE6F47" w:rsidRPr="008D557C" w:rsidRDefault="00FE6F47" w:rsidP="00FE6F47">
      <w:pPr>
        <w:rPr>
          <w:rFonts w:cs="Times New Roman"/>
        </w:rPr>
      </w:pPr>
      <w:r w:rsidRPr="008D557C">
        <w:rPr>
          <w:rFonts w:cs="Times New Roman"/>
        </w:rPr>
        <w:t>The corn silage was harvested on August 20, 2020, and on August 23, 2021, using a 900 and T100 chopper (New Holland, Racine, WI) and a feeder mixer for material collection (Helm Welding, Lucknow, Ontario). The corn grain was harvested on September 16, 2020, and Oct 13, 2021</w:t>
      </w:r>
      <w:r w:rsidR="00406791" w:rsidRPr="008D557C">
        <w:rPr>
          <w:rFonts w:cs="Times New Roman"/>
        </w:rPr>
        <w:t>,</w:t>
      </w:r>
      <w:r w:rsidRPr="008D557C">
        <w:rPr>
          <w:rFonts w:cs="Times New Roman"/>
        </w:rPr>
        <w:t xml:space="preserve"> using a plot combine (Almaco and Allis-chalmers Gleaner K2), the Ford F600 grain truck, and </w:t>
      </w:r>
      <w:r w:rsidR="009D4D76" w:rsidRPr="008D557C">
        <w:rPr>
          <w:rFonts w:cs="Times New Roman"/>
        </w:rPr>
        <w:t>a service</w:t>
      </w:r>
      <w:r w:rsidR="00C94C23" w:rsidRPr="008D557C">
        <w:rPr>
          <w:rFonts w:cs="Times New Roman"/>
        </w:rPr>
        <w:t xml:space="preserve"> </w:t>
      </w:r>
      <w:r w:rsidRPr="008D557C">
        <w:rPr>
          <w:rFonts w:cs="Times New Roman"/>
        </w:rPr>
        <w:t>weigh wagon</w:t>
      </w:r>
      <w:r w:rsidR="009D4D76" w:rsidRPr="008D557C">
        <w:rPr>
          <w:rFonts w:cs="Times New Roman"/>
        </w:rPr>
        <w:t xml:space="preserve"> (Par-Kan)</w:t>
      </w:r>
      <w:r w:rsidRPr="008D557C">
        <w:rPr>
          <w:rFonts w:cs="Times New Roman"/>
        </w:rPr>
        <w:t>.</w:t>
      </w:r>
    </w:p>
    <w:p w14:paraId="663E17D4" w14:textId="77777777" w:rsidR="00FE6F47" w:rsidRPr="008D557C" w:rsidRDefault="00FE6F47" w:rsidP="00FE6F47">
      <w:pPr>
        <w:pStyle w:val="Heading3"/>
        <w:rPr>
          <w:szCs w:val="24"/>
        </w:rPr>
      </w:pPr>
      <w:bookmarkStart w:id="30" w:name="_Toc108469821"/>
      <w:bookmarkStart w:id="31" w:name="_Toc109306607"/>
      <w:bookmarkEnd w:id="27"/>
      <w:r w:rsidRPr="008D557C">
        <w:rPr>
          <w:szCs w:val="24"/>
        </w:rPr>
        <w:t>Living mulch botanical composition, mass, and nutritive value</w:t>
      </w:r>
      <w:bookmarkEnd w:id="30"/>
      <w:bookmarkEnd w:id="31"/>
    </w:p>
    <w:p w14:paraId="77251008" w14:textId="7A034DBF" w:rsidR="00FE6F47" w:rsidRPr="008D557C" w:rsidRDefault="00FE6F47" w:rsidP="00FE6F47">
      <w:r w:rsidRPr="008D557C">
        <w:rPr>
          <w:rFonts w:cs="Times New Roman"/>
        </w:rPr>
        <w:t>Measurements to determine botanical composition (BC) and living mulch mass (LMM) were conducted simultaneously by clipping samples using a 0.1 m</w:t>
      </w:r>
      <w:r w:rsidRPr="008D557C">
        <w:rPr>
          <w:rFonts w:cs="Times New Roman"/>
          <w:vertAlign w:val="superscript"/>
        </w:rPr>
        <w:t xml:space="preserve">2 </w:t>
      </w:r>
      <w:r w:rsidRPr="008D557C">
        <w:rPr>
          <w:rFonts w:cs="Times New Roman"/>
        </w:rPr>
        <w:t>quadrat in 10 random spots within each paddock</w:t>
      </w:r>
      <w:r w:rsidR="009D4D76" w:rsidRPr="008D557C">
        <w:rPr>
          <w:rFonts w:cs="Times New Roman"/>
        </w:rPr>
        <w:t>, randomly choosing corn lanes</w:t>
      </w:r>
      <w:r w:rsidRPr="008D557C">
        <w:rPr>
          <w:rFonts w:cs="Times New Roman"/>
        </w:rPr>
        <w:t xml:space="preserve">, totaling 120 samples. These samples were collected biweekly, from May 28 to Sept 24 in 2020, and from May 25 to Oct 15 in 2021. Each sample was then separated into LM (WC or crimson clover + cereal rye) and weeds and placed in a drier at 60°C to constant weight (~72 hr). The samples were weighed for determination of the dry matter (DM) LMM. All living mulch samples collected were then recombined after separation for BC, and ground in a Wiley Mill Grinder (Thomas-Wiley Laboratory Mill Model 4, Arthur H. Thomas Co., Philadelphia, PA) using a 2-mm screen for CP, NDF, and IVTDMD48 analyses. Samples were then passed through a 1-mm cyclone mill (FOSS Cyclotec, Eden Praire, MN) to decrease particle size (McIntosh et al., 2022). Prior to analysis, the samples were individually placed in foil tins and dried for 30-min in a forced air oven at 55°C to allow consistent moisture content for scanning and decrease variability across results (McIntosh et al., 2019). These samples were scanned in small ring cups on Near-infrared spectroscopy (NIRS) technology (Unity SpectraStar XL-R, Unity Scientific, Milford, MA). </w:t>
      </w:r>
      <w:r w:rsidRPr="008D557C">
        <w:t xml:space="preserve">Unfermented Corn Silage (UC), Fermented Corn Silage (CS) and Haylage (HL) calibrations </w:t>
      </w:r>
      <w:r w:rsidR="00F65977" w:rsidRPr="008D557C">
        <w:t xml:space="preserve">were </w:t>
      </w:r>
      <w:r w:rsidRPr="008D557C">
        <w:t>provided and licensed by the NIRS Forage and Feed Consortium (NIRSC, Berea, KY)</w:t>
      </w:r>
      <w:r w:rsidR="00C74E18" w:rsidRPr="008D557C">
        <w:t xml:space="preserve"> were used</w:t>
      </w:r>
      <w:r w:rsidRPr="008D557C">
        <w:t>. The global and neighborhood statistical tests were monitored and analyzed for accuracy across all predictions with entire data set fitting the calibrations within the (</w:t>
      </w:r>
      <w:r w:rsidRPr="008D557C">
        <w:rPr>
          <w:rFonts w:cs="Times New Roman"/>
          <w:i/>
        </w:rPr>
        <w:t>H</w:t>
      </w:r>
      <w:r w:rsidRPr="008D557C">
        <w:rPr>
          <w:rFonts w:cs="Times New Roman"/>
        </w:rPr>
        <w:t xml:space="preserve"> &lt; 3.0</w:t>
      </w:r>
      <w:r w:rsidRPr="008D557C">
        <w:t>) limit of fit and reported accordingly (Murray and Cowe, 2004). Units of measurement for nutritive analyses are presented at 100% dry matter (DM) across the entire data set.</w:t>
      </w:r>
    </w:p>
    <w:p w14:paraId="63E4F1F3" w14:textId="77777777" w:rsidR="00FE6F47" w:rsidRPr="008D557C" w:rsidRDefault="00FE6F47" w:rsidP="00FE6F47">
      <w:pPr>
        <w:pStyle w:val="Heading3"/>
        <w:rPr>
          <w:szCs w:val="24"/>
        </w:rPr>
      </w:pPr>
      <w:bookmarkStart w:id="32" w:name="_Toc108469822"/>
      <w:bookmarkStart w:id="33" w:name="_Toc109306608"/>
      <w:r w:rsidRPr="008D557C">
        <w:rPr>
          <w:szCs w:val="24"/>
        </w:rPr>
        <w:t>Corn production and nutritive value</w:t>
      </w:r>
      <w:bookmarkEnd w:id="32"/>
      <w:bookmarkEnd w:id="33"/>
    </w:p>
    <w:p w14:paraId="6122D89C" w14:textId="6054615F" w:rsidR="00FE6F47" w:rsidRPr="008D557C" w:rsidRDefault="00FE6F47" w:rsidP="00FE6F47">
      <w:r w:rsidRPr="008D557C">
        <w:rPr>
          <w:rFonts w:cs="Times New Roman"/>
        </w:rPr>
        <w:t xml:space="preserve">Corn </w:t>
      </w:r>
      <w:r w:rsidR="005A63C1" w:rsidRPr="008D557C">
        <w:rPr>
          <w:rFonts w:cs="Times New Roman"/>
        </w:rPr>
        <w:t>yield</w:t>
      </w:r>
      <w:r w:rsidRPr="008D557C">
        <w:t xml:space="preserve"> </w:t>
      </w:r>
      <w:r w:rsidRPr="008D557C">
        <w:rPr>
          <w:rFonts w:cs="Times New Roman"/>
        </w:rPr>
        <w:t>of silage and grain were determined by harvesting the two middle rows of each plot (both large paddocks and control plots). The length of the plot and numbers of rows were determined prior to harvesting</w:t>
      </w:r>
      <w:r w:rsidR="00F65977" w:rsidRPr="008D557C">
        <w:rPr>
          <w:rFonts w:cs="Times New Roman"/>
        </w:rPr>
        <w:t>,</w:t>
      </w:r>
      <w:r w:rsidRPr="008D557C">
        <w:rPr>
          <w:rFonts w:cs="Times New Roman"/>
        </w:rPr>
        <w:t xml:space="preserve"> and the weight was recorded for determination of the production per ha</w:t>
      </w:r>
      <w:r w:rsidRPr="008D557C">
        <w:rPr>
          <w:rFonts w:cs="Times New Roman"/>
          <w:vertAlign w:val="superscript"/>
        </w:rPr>
        <w:t>-1</w:t>
      </w:r>
      <w:r w:rsidRPr="008D557C">
        <w:rPr>
          <w:rFonts w:cs="Times New Roman"/>
        </w:rPr>
        <w:t xml:space="preserve">. In both years, a sample from the harvested material of corn silage was taken from the bulk harvested, then dried and ground in a Wiley Mill Grinder (Thomas-Wiley Laboratory Mill Model 4, Arthur H. Thomas Co., Philadelphia, PA) using a 2-mm screen to </w:t>
      </w:r>
      <w:r w:rsidR="00505F6B" w:rsidRPr="008D557C">
        <w:rPr>
          <w:rFonts w:cs="Times New Roman"/>
        </w:rPr>
        <w:t>be used later for the determination of</w:t>
      </w:r>
      <w:r w:rsidRPr="008D557C">
        <w:rPr>
          <w:rFonts w:cs="Times New Roman"/>
        </w:rPr>
        <w:t xml:space="preserve"> the silage nutritive value of unfermented corn silage</w:t>
      </w:r>
      <w:r w:rsidR="00505F6B" w:rsidRPr="008D557C">
        <w:rPr>
          <w:rFonts w:cs="Times New Roman"/>
        </w:rPr>
        <w:t xml:space="preserve"> on the NIRS.</w:t>
      </w:r>
      <w:r w:rsidRPr="008D557C">
        <w:rPr>
          <w:rFonts w:cs="Times New Roman"/>
        </w:rPr>
        <w:t xml:space="preserve"> Fermented s</w:t>
      </w:r>
      <w:r w:rsidRPr="008D557C">
        <w:t>ilage was made by utilizing 18 x 20 cm air-tight Ziploc</w:t>
      </w:r>
      <w:r w:rsidRPr="008D557C">
        <w:rPr>
          <w:rFonts w:cs="Times New Roman"/>
          <w:shd w:val="clear" w:color="auto" w:fill="FFFFFF"/>
          <w:vertAlign w:val="superscript"/>
        </w:rPr>
        <w:t>®</w:t>
      </w:r>
      <w:r w:rsidRPr="008D557C">
        <w:t xml:space="preserve"> bags, containing approximately 100 g of the harvested material, then pressed by hand to remove as much air as possible. Individual bags were placed in an extra-large space bag (Ziploc</w:t>
      </w:r>
      <w:r w:rsidRPr="008D557C">
        <w:rPr>
          <w:rFonts w:cs="Times New Roman"/>
          <w:shd w:val="clear" w:color="auto" w:fill="FFFFFF"/>
          <w:vertAlign w:val="superscript"/>
        </w:rPr>
        <w:t>®</w:t>
      </w:r>
      <w:r w:rsidRPr="008D557C">
        <w:t xml:space="preserve"> Space Bag</w:t>
      </w:r>
      <w:r w:rsidRPr="008D557C">
        <w:rPr>
          <w:rFonts w:cs="Times New Roman"/>
          <w:shd w:val="clear" w:color="auto" w:fill="FFFFFF"/>
          <w:vertAlign w:val="superscript"/>
        </w:rPr>
        <w:t>®</w:t>
      </w:r>
      <w:r w:rsidRPr="008D557C">
        <w:rPr>
          <w:rFonts w:cs="Times New Roman"/>
          <w:shd w:val="clear" w:color="auto" w:fill="FFFFFF"/>
        </w:rPr>
        <w:t>). The bags were airtight and waterproof, and the air was removed by utilizing the vacuum in the one-way valve to maintain an anaerobic environment.</w:t>
      </w:r>
      <w:r w:rsidRPr="008D557C">
        <w:t xml:space="preserve"> These bags were placed in a 55 L plastic bin covered by a 32 kg</w:t>
      </w:r>
      <w:r w:rsidRPr="008D557C">
        <w:rPr>
          <w:vertAlign w:val="superscript"/>
        </w:rPr>
        <w:t>-1</w:t>
      </w:r>
      <w:r w:rsidRPr="008D557C">
        <w:t xml:space="preserve"> sandbag to compress the samples and avoid external oxygen contamination. The plastic bin was then closed with a lid for 30 days before opening for determination of the nutritive value after dried. The samples were also ground </w:t>
      </w:r>
      <w:r w:rsidRPr="008D557C">
        <w:rPr>
          <w:rFonts w:cs="Times New Roman"/>
        </w:rPr>
        <w:t>in a Wiley Mill Grinder (Thomas-Wiley Laboratory Mill Model 4, Arthur H. Thomas Co., Philadelphia, PA) using a 2-mm screen</w:t>
      </w:r>
      <w:r w:rsidRPr="008D557C">
        <w:t xml:space="preserve">. All samples from both unfermented and fermented silage were scanned using the same methodology described for the LM nutritive value analyses on the NIRS, using the unfermented and fermented corn silage spectra for </w:t>
      </w:r>
      <w:r w:rsidRPr="008D557C">
        <w:rPr>
          <w:rFonts w:cs="Times New Roman"/>
        </w:rPr>
        <w:t>CP, NDF, Starch, and IVTDMD48. The corn grain was analyzed using the Ingratec Grain Analyser (FOSS North America, Inc., Eden Prairie, MN). The samples were best scanned when the amount averaged 470</w:t>
      </w:r>
      <w:r w:rsidR="00505F6B" w:rsidRPr="008D557C">
        <w:rPr>
          <w:rFonts w:cs="Times New Roman"/>
        </w:rPr>
        <w:t>g</w:t>
      </w:r>
      <w:r w:rsidR="00F048FB" w:rsidRPr="008D557C">
        <w:rPr>
          <w:rFonts w:cs="Times New Roman"/>
        </w:rPr>
        <w:t>.</w:t>
      </w:r>
      <w:r w:rsidRPr="008D557C">
        <w:rPr>
          <w:rFonts w:cs="Times New Roman"/>
        </w:rPr>
        <w:t xml:space="preserve"> </w:t>
      </w:r>
      <w:r w:rsidR="00F048FB" w:rsidRPr="008D557C">
        <w:rPr>
          <w:rFonts w:cs="Times New Roman"/>
        </w:rPr>
        <w:t>H</w:t>
      </w:r>
      <w:r w:rsidRPr="008D557C">
        <w:rPr>
          <w:rFonts w:cs="Times New Roman"/>
        </w:rPr>
        <w:t xml:space="preserve">owever, some samples, especially in 2021, did not yield the optimum amount </w:t>
      </w:r>
      <w:r w:rsidR="006933E0" w:rsidRPr="008D557C">
        <w:rPr>
          <w:rFonts w:cs="Times New Roman"/>
        </w:rPr>
        <w:t>and</w:t>
      </w:r>
      <w:r w:rsidR="00F048FB" w:rsidRPr="008D557C">
        <w:rPr>
          <w:rFonts w:cs="Times New Roman"/>
        </w:rPr>
        <w:t xml:space="preserve">. </w:t>
      </w:r>
      <w:r w:rsidRPr="008D557C">
        <w:rPr>
          <w:rFonts w:cs="Times New Roman"/>
        </w:rPr>
        <w:t xml:space="preserve"> </w:t>
      </w:r>
      <w:r w:rsidR="00F048FB" w:rsidRPr="008D557C">
        <w:rPr>
          <w:rFonts w:cs="Times New Roman"/>
        </w:rPr>
        <w:t>T</w:t>
      </w:r>
      <w:r w:rsidRPr="008D557C">
        <w:rPr>
          <w:rFonts w:cs="Times New Roman"/>
        </w:rPr>
        <w:t>herefore</w:t>
      </w:r>
      <w:r w:rsidR="00F048FB" w:rsidRPr="008D557C">
        <w:rPr>
          <w:rFonts w:cs="Times New Roman"/>
        </w:rPr>
        <w:t>, these were</w:t>
      </w:r>
      <w:r w:rsidRPr="008D557C">
        <w:rPr>
          <w:rFonts w:cs="Times New Roman"/>
        </w:rPr>
        <w:t xml:space="preserve"> scanned twice for accuracy</w:t>
      </w:r>
      <w:r w:rsidR="00505F6B" w:rsidRPr="008D557C">
        <w:rPr>
          <w:rFonts w:cs="Times New Roman"/>
        </w:rPr>
        <w:t xml:space="preserve"> and the average results were utilized.</w:t>
      </w:r>
    </w:p>
    <w:p w14:paraId="10DCB0A4" w14:textId="77777777" w:rsidR="00FE6F47" w:rsidRPr="008D557C" w:rsidRDefault="00FE6F47" w:rsidP="00FE6F47">
      <w:pPr>
        <w:pStyle w:val="Heading3"/>
        <w:rPr>
          <w:rFonts w:cs="Times New Roman"/>
          <w:szCs w:val="24"/>
        </w:rPr>
      </w:pPr>
      <w:bookmarkStart w:id="34" w:name="_Toc108469823"/>
      <w:bookmarkStart w:id="35" w:name="_Toc109306609"/>
      <w:r w:rsidRPr="008D557C">
        <w:rPr>
          <w:rFonts w:cs="Times New Roman"/>
          <w:szCs w:val="24"/>
        </w:rPr>
        <w:t>Grazing</w:t>
      </w:r>
      <w:bookmarkEnd w:id="34"/>
      <w:bookmarkEnd w:id="35"/>
    </w:p>
    <w:p w14:paraId="7D71407E" w14:textId="411947D6" w:rsidR="00FE6F47" w:rsidRPr="008D557C" w:rsidRDefault="00FE6F47" w:rsidP="00FE6F47">
      <w:pPr>
        <w:rPr>
          <w:rFonts w:cs="Times New Roman"/>
        </w:rPr>
      </w:pPr>
      <w:r w:rsidRPr="008D557C">
        <w:rPr>
          <w:rFonts w:cs="Times New Roman"/>
        </w:rPr>
        <w:t xml:space="preserve">Grazing was performed in spring and fall of 2020 and 2021 (Table </w:t>
      </w:r>
      <w:r w:rsidR="00E537D7" w:rsidRPr="008D557C">
        <w:rPr>
          <w:rFonts w:cs="Times New Roman"/>
        </w:rPr>
        <w:t>1.</w:t>
      </w:r>
      <w:r w:rsidRPr="008D557C">
        <w:rPr>
          <w:rFonts w:cs="Times New Roman"/>
        </w:rPr>
        <w:t xml:space="preserve">1). The stocking rate was variable among paddocks according to the forage availability of each large paddock. Variable stocking rate was conducted to avoid over or under-grazing and varied from 1 to 4 animals (Table </w:t>
      </w:r>
      <w:r w:rsidR="00E537D7" w:rsidRPr="008D557C">
        <w:rPr>
          <w:rFonts w:cs="Times New Roman"/>
        </w:rPr>
        <w:t>1.</w:t>
      </w:r>
      <w:r w:rsidRPr="008D557C">
        <w:rPr>
          <w:rFonts w:cs="Times New Roman"/>
        </w:rPr>
        <w:t>1). Jersey cull cows were used, averaging 513 kg of body weight (BW) per paddock for each</w:t>
      </w:r>
      <w:r w:rsidR="006933E0" w:rsidRPr="008D557C">
        <w:rPr>
          <w:rFonts w:cs="Times New Roman"/>
        </w:rPr>
        <w:t xml:space="preserve"> </w:t>
      </w:r>
      <w:r w:rsidRPr="008D557C">
        <w:rPr>
          <w:rFonts w:cs="Times New Roman"/>
        </w:rPr>
        <w:t>28-d grazing period, and weighed immediately before and after entering the paddocks. Single-wire electric fences were used in each paddock and Bloat Guard</w:t>
      </w:r>
      <w:r w:rsidRPr="008D557C">
        <w:rPr>
          <w:rFonts w:cs="Times New Roman"/>
          <w:vertAlign w:val="superscript"/>
        </w:rPr>
        <w:t>®</w:t>
      </w:r>
      <w:r w:rsidRPr="008D557C">
        <w:rPr>
          <w:rFonts w:cs="Times New Roman"/>
        </w:rPr>
        <w:t xml:space="preserve"> blocks (Sweetlix, Mankato, MN) were available to the animals to avoid bloating issues, while water was available </w:t>
      </w:r>
      <w:r w:rsidRPr="008D557C">
        <w:rPr>
          <w:rFonts w:cs="Times New Roman"/>
          <w:i/>
          <w:iCs/>
        </w:rPr>
        <w:t>ad libitum</w:t>
      </w:r>
      <w:r w:rsidRPr="008D557C">
        <w:rPr>
          <w:rFonts w:cs="Times New Roman"/>
        </w:rPr>
        <w:t>. To determine BC and LMM of the paddocks, ten 0.1 m</w:t>
      </w:r>
      <w:r w:rsidRPr="008D557C">
        <w:rPr>
          <w:rFonts w:cs="Times New Roman"/>
          <w:vertAlign w:val="superscript"/>
        </w:rPr>
        <w:t>2</w:t>
      </w:r>
      <w:r w:rsidRPr="008D557C">
        <w:rPr>
          <w:rFonts w:cs="Times New Roman"/>
        </w:rPr>
        <w:t xml:space="preserve"> quadrats were randomly </w:t>
      </w:r>
      <w:r w:rsidR="005A63C1" w:rsidRPr="008D557C">
        <w:rPr>
          <w:rFonts w:cs="Times New Roman"/>
        </w:rPr>
        <w:t>clipped</w:t>
      </w:r>
      <w:r w:rsidRPr="008D557C">
        <w:t xml:space="preserve"> </w:t>
      </w:r>
      <w:r w:rsidRPr="008D557C">
        <w:rPr>
          <w:rFonts w:cs="Times New Roman"/>
        </w:rPr>
        <w:t>before and after the grazing period. The BC was determined by separating each LM sample into three categories: LM (WC or crimson clover + cereal rye), broadleaf weeds (BLW), and grass weeds (GW). Each sample was dried at 60ºC for 72-h, recombined</w:t>
      </w:r>
      <w:r w:rsidR="006933E0" w:rsidRPr="008D557C">
        <w:rPr>
          <w:rFonts w:cs="Times New Roman"/>
        </w:rPr>
        <w:t>,</w:t>
      </w:r>
      <w:r w:rsidRPr="008D557C">
        <w:rPr>
          <w:rFonts w:cs="Times New Roman"/>
        </w:rPr>
        <w:t xml:space="preserve"> and weighed to determine the DM LMM. </w:t>
      </w:r>
    </w:p>
    <w:p w14:paraId="7CC41576" w14:textId="77777777" w:rsidR="00FE6F47" w:rsidRPr="008D557C" w:rsidRDefault="00FE6F47" w:rsidP="00FE6F47">
      <w:pPr>
        <w:pStyle w:val="Heading3"/>
        <w:rPr>
          <w:szCs w:val="24"/>
        </w:rPr>
      </w:pPr>
      <w:bookmarkStart w:id="36" w:name="_Toc108469824"/>
      <w:bookmarkStart w:id="37" w:name="_Toc109306610"/>
      <w:r w:rsidRPr="008D557C">
        <w:rPr>
          <w:szCs w:val="24"/>
        </w:rPr>
        <w:t>Economic analysis</w:t>
      </w:r>
      <w:bookmarkEnd w:id="36"/>
      <w:bookmarkEnd w:id="37"/>
    </w:p>
    <w:p w14:paraId="09783B18" w14:textId="5D224933" w:rsidR="00FE6F47" w:rsidRPr="008D557C" w:rsidRDefault="00FE6F47" w:rsidP="00FE6F47">
      <w:pPr>
        <w:rPr>
          <w:rFonts w:cs="Times New Roman"/>
        </w:rPr>
      </w:pPr>
      <w:r w:rsidRPr="008D557C">
        <w:rPr>
          <w:rFonts w:cs="Times New Roman"/>
        </w:rPr>
        <w:t>Annual production budgets for each LM treatment were developed based on The University of Tennessee Field Crop Budgets (</w:t>
      </w:r>
      <w:bookmarkStart w:id="38" w:name="_Hlk103248571"/>
      <w:r w:rsidRPr="008D557C">
        <w:rPr>
          <w:rFonts w:cs="Times New Roman"/>
        </w:rPr>
        <w:t>Smith &amp; Bowling, 2022</w:t>
      </w:r>
      <w:bookmarkEnd w:id="38"/>
      <w:r w:rsidRPr="008D557C">
        <w:rPr>
          <w:rFonts w:cs="Times New Roman"/>
        </w:rPr>
        <w:t>). The values of seeding and machinery for WC planting were only accounted in the year of establishment, while CCCR costs of machinery and seeding were accounted every year. The cost of production includes the corn and LM seed, the fertilizer rate, herbicides, repair, maintenance, fuel, oil, and filter of the utilized machinery, operating labor and crop insurance as variable expenses, and capital recovery and management labor as fixed expenses. The budget costs were used to determine the difference between the change in cost per ha of corn in LM and without LM ($ ha</w:t>
      </w:r>
      <w:r w:rsidRPr="008D557C">
        <w:rPr>
          <w:rFonts w:cs="Times New Roman"/>
          <w:vertAlign w:val="superscript"/>
        </w:rPr>
        <w:t>-1</w:t>
      </w:r>
      <w:r w:rsidRPr="008D557C">
        <w:rPr>
          <w:rFonts w:cs="Times New Roman"/>
        </w:rPr>
        <w:t>). The $ head</w:t>
      </w:r>
      <w:r w:rsidRPr="008D557C">
        <w:rPr>
          <w:rFonts w:cs="Times New Roman"/>
          <w:vertAlign w:val="superscript"/>
        </w:rPr>
        <w:t>-1</w:t>
      </w:r>
      <w:r w:rsidRPr="008D557C">
        <w:rPr>
          <w:rFonts w:cs="Times New Roman"/>
        </w:rPr>
        <w:t xml:space="preserve"> was determined by dividing the $ ha</w:t>
      </w:r>
      <w:r w:rsidRPr="008D557C">
        <w:rPr>
          <w:rFonts w:cs="Times New Roman"/>
          <w:vertAlign w:val="superscript"/>
        </w:rPr>
        <w:t>-1</w:t>
      </w:r>
      <w:r w:rsidRPr="008D557C">
        <w:rPr>
          <w:rFonts w:cs="Times New Roman"/>
        </w:rPr>
        <w:t xml:space="preserve"> by the stocking density in each plot (Table </w:t>
      </w:r>
      <w:r w:rsidR="00E537D7" w:rsidRPr="008D557C">
        <w:rPr>
          <w:rFonts w:cs="Times New Roman"/>
        </w:rPr>
        <w:t>1.</w:t>
      </w:r>
      <w:r w:rsidRPr="008D557C">
        <w:rPr>
          <w:rFonts w:cs="Times New Roman"/>
        </w:rPr>
        <w:t>1). Finally, the $/head/day was determined by dividing the $ head</w:t>
      </w:r>
      <w:r w:rsidRPr="008D557C">
        <w:rPr>
          <w:rFonts w:cs="Times New Roman"/>
          <w:vertAlign w:val="superscript"/>
        </w:rPr>
        <w:t>-1</w:t>
      </w:r>
      <w:r w:rsidRPr="008D557C">
        <w:rPr>
          <w:rFonts w:cs="Times New Roman"/>
        </w:rPr>
        <w:t xml:space="preserve"> by 28 grazing days.</w:t>
      </w:r>
    </w:p>
    <w:p w14:paraId="647FB87F" w14:textId="77777777" w:rsidR="00FE6F47" w:rsidRPr="008D557C" w:rsidRDefault="00FE6F47" w:rsidP="00FE6F47">
      <w:pPr>
        <w:pStyle w:val="Heading3"/>
        <w:rPr>
          <w:rFonts w:cs="Times New Roman"/>
          <w:szCs w:val="24"/>
        </w:rPr>
      </w:pPr>
      <w:bookmarkStart w:id="39" w:name="_Toc108469825"/>
      <w:bookmarkStart w:id="40" w:name="_Toc109306611"/>
      <w:r w:rsidRPr="008D557C">
        <w:rPr>
          <w:rFonts w:cs="Times New Roman"/>
          <w:szCs w:val="24"/>
        </w:rPr>
        <w:t>Statistical analysis</w:t>
      </w:r>
      <w:bookmarkEnd w:id="39"/>
      <w:bookmarkEnd w:id="40"/>
    </w:p>
    <w:p w14:paraId="689ABEFE" w14:textId="67D1C75D" w:rsidR="0082291F" w:rsidRPr="008D557C" w:rsidRDefault="00FE6F47" w:rsidP="00FE6F47">
      <w:pPr>
        <w:rPr>
          <w:rFonts w:cs="Times New Roman"/>
        </w:rPr>
      </w:pPr>
      <w:bookmarkStart w:id="41" w:name="_Hlk32511959"/>
      <w:r w:rsidRPr="008D557C">
        <w:rPr>
          <w:rFonts w:cs="Times New Roman"/>
        </w:rPr>
        <w:t xml:space="preserve">Mixed model analyses of variance were performed to determine differences in least square means using the Fisher’s LSD. </w:t>
      </w:r>
      <w:r w:rsidR="00650A83" w:rsidRPr="008D557C">
        <w:rPr>
          <w:rFonts w:cs="Times New Roman"/>
        </w:rPr>
        <w:t>Data</w:t>
      </w:r>
      <w:r w:rsidRPr="008D557C">
        <w:rPr>
          <w:rFonts w:cs="Times New Roman"/>
        </w:rPr>
        <w:t xml:space="preserve"> were </w:t>
      </w:r>
      <w:r w:rsidR="00650A83" w:rsidRPr="008D557C">
        <w:rPr>
          <w:rFonts w:cs="Times New Roman"/>
        </w:rPr>
        <w:t xml:space="preserve">analyzed </w:t>
      </w:r>
      <w:r w:rsidRPr="008D557C">
        <w:rPr>
          <w:rFonts w:cs="Times New Roman"/>
        </w:rPr>
        <w:t>by using the PROC GLIMMIX procedure in SAS (SAS 9.4, Cary, NC</w:t>
      </w:r>
      <w:r w:rsidR="002134FA" w:rsidRPr="008D557C">
        <w:rPr>
          <w:rFonts w:cs="Times New Roman"/>
        </w:rPr>
        <w:t xml:space="preserve">). </w:t>
      </w:r>
      <w:r w:rsidRPr="008D557C">
        <w:rPr>
          <w:rFonts w:cs="Times New Roman"/>
        </w:rPr>
        <w:t xml:space="preserve">The dependent variables related to LM were </w:t>
      </w:r>
      <w:r w:rsidR="0082291F" w:rsidRPr="008D557C">
        <w:rPr>
          <w:rFonts w:cs="Times New Roman"/>
        </w:rPr>
        <w:t>BC</w:t>
      </w:r>
      <w:r w:rsidR="005F5107" w:rsidRPr="008D557C">
        <w:rPr>
          <w:rFonts w:cs="Times New Roman"/>
        </w:rPr>
        <w:t>, LMM</w:t>
      </w:r>
      <w:r w:rsidR="002134FA" w:rsidRPr="008D557C">
        <w:rPr>
          <w:rFonts w:cs="Times New Roman"/>
        </w:rPr>
        <w:t>, and CP</w:t>
      </w:r>
      <w:r w:rsidR="0082291F" w:rsidRPr="008D557C">
        <w:rPr>
          <w:rFonts w:cs="Times New Roman"/>
        </w:rPr>
        <w:t xml:space="preserve"> the fixed effects were sampling month, LM species, corn type, year and its four-way interaction with random effects of replication within LM species, and replication × LM species × sampling month × year, with repeated measure</w:t>
      </w:r>
      <w:r w:rsidR="00741BD5" w:rsidRPr="008D557C">
        <w:rPr>
          <w:rFonts w:cs="Times New Roman"/>
        </w:rPr>
        <w:t>s</w:t>
      </w:r>
      <w:r w:rsidR="0082291F" w:rsidRPr="008D557C">
        <w:rPr>
          <w:rFonts w:cs="Times New Roman"/>
        </w:rPr>
        <w:t xml:space="preserve"> of sampling day.</w:t>
      </w:r>
    </w:p>
    <w:p w14:paraId="2DB98D12" w14:textId="141AD92D" w:rsidR="00FE6F47" w:rsidRPr="008D557C" w:rsidRDefault="00FE6F47" w:rsidP="00FE6F47">
      <w:pPr>
        <w:rPr>
          <w:rFonts w:cs="Times New Roman"/>
        </w:rPr>
      </w:pPr>
      <w:r w:rsidRPr="008D557C">
        <w:rPr>
          <w:rFonts w:cs="Times New Roman"/>
        </w:rPr>
        <w:t>The corn production fixed effects were LM species, corn type, and its two-way interaction with the random effect of replication. For the grain, dependent variables of NV were starch, oil, and protein, and the fixed effects were LM species with the random effect of replication. For fermented and unfermented silage, dependent variables were CP, NDF, starch, and IVTDMD48</w:t>
      </w:r>
      <w:r w:rsidR="00834EEA" w:rsidRPr="008D557C">
        <w:rPr>
          <w:rFonts w:cs="Times New Roman"/>
        </w:rPr>
        <w:t>;</w:t>
      </w:r>
      <w:r w:rsidRPr="008D557C">
        <w:rPr>
          <w:rFonts w:cs="Times New Roman"/>
        </w:rPr>
        <w:t xml:space="preserve"> and fixed effects were LM species, year, and its two-way interaction, with the random effect of replication. </w:t>
      </w:r>
    </w:p>
    <w:p w14:paraId="4265AC47" w14:textId="650A3C68" w:rsidR="00FE6F47" w:rsidRPr="008D557C" w:rsidRDefault="00FE6F47" w:rsidP="00FE6F47">
      <w:pPr>
        <w:rPr>
          <w:rFonts w:cs="Times New Roman"/>
        </w:rPr>
      </w:pPr>
      <w:r w:rsidRPr="008D557C">
        <w:rPr>
          <w:rFonts w:cs="Times New Roman"/>
        </w:rPr>
        <w:t>The grazing study was separated by year (2020 and 2021) and season (fall and spring), given the differences of each grazing period in production and composition. The sampling dates were considered the beginning and end of the grazing period. The grazing study dependent variables were BC, LMM, and NV (CP, NDF, and IVTDMD48)</w:t>
      </w:r>
      <w:r w:rsidR="006933E0" w:rsidRPr="008D557C">
        <w:rPr>
          <w:rFonts w:cs="Times New Roman"/>
        </w:rPr>
        <w:t>;</w:t>
      </w:r>
      <w:r w:rsidRPr="008D557C">
        <w:rPr>
          <w:rFonts w:cs="Times New Roman"/>
        </w:rPr>
        <w:t xml:space="preserve"> and fixed effects were sampling date, LM species, and its two-way interaction with the random effect of replication. For the ADG dependent variable, fixed effects were considered corn type, LM species, and its two-way interactions with random effect of replication within corn type and LM species. All results were evaluated for significance at </w:t>
      </w:r>
      <w:r w:rsidRPr="008D557C">
        <w:rPr>
          <w:rFonts w:cs="Times New Roman"/>
          <w:i/>
          <w:iCs/>
        </w:rPr>
        <w:t>P</w:t>
      </w:r>
      <w:r w:rsidRPr="008D557C">
        <w:rPr>
          <w:rFonts w:cs="Times New Roman"/>
        </w:rPr>
        <w:t xml:space="preserve"> &lt; 0.05.</w:t>
      </w:r>
    </w:p>
    <w:p w14:paraId="518EF73C" w14:textId="77777777" w:rsidR="00FE6F47" w:rsidRPr="008D557C" w:rsidRDefault="00FE6F47" w:rsidP="00FE6F47">
      <w:pPr>
        <w:pStyle w:val="Heading2"/>
        <w:rPr>
          <w:rFonts w:cs="Times New Roman"/>
          <w:sz w:val="24"/>
          <w:szCs w:val="24"/>
        </w:rPr>
      </w:pPr>
      <w:bookmarkStart w:id="42" w:name="_Toc108469826"/>
      <w:bookmarkStart w:id="43" w:name="_Toc109306612"/>
      <w:bookmarkEnd w:id="28"/>
      <w:bookmarkEnd w:id="41"/>
      <w:r w:rsidRPr="008D557C">
        <w:rPr>
          <w:rFonts w:cs="Times New Roman"/>
          <w:sz w:val="24"/>
          <w:szCs w:val="24"/>
        </w:rPr>
        <w:t>Results and Discussion</w:t>
      </w:r>
      <w:bookmarkEnd w:id="42"/>
      <w:bookmarkEnd w:id="43"/>
    </w:p>
    <w:p w14:paraId="74AF91A9" w14:textId="77777777" w:rsidR="00FE6F47" w:rsidRPr="008D557C" w:rsidRDefault="00FE6F47" w:rsidP="00FE6F47">
      <w:pPr>
        <w:pStyle w:val="Heading3"/>
        <w:rPr>
          <w:szCs w:val="24"/>
        </w:rPr>
      </w:pPr>
      <w:bookmarkStart w:id="44" w:name="_Toc108469827"/>
      <w:bookmarkStart w:id="45" w:name="_Toc109306613"/>
      <w:r w:rsidRPr="008D557C">
        <w:rPr>
          <w:szCs w:val="24"/>
        </w:rPr>
        <w:t>Weather</w:t>
      </w:r>
      <w:bookmarkEnd w:id="44"/>
      <w:bookmarkEnd w:id="45"/>
    </w:p>
    <w:p w14:paraId="0E73EA92" w14:textId="45613E85" w:rsidR="00FE6F47" w:rsidRPr="008D557C" w:rsidRDefault="00FE6F47" w:rsidP="00FE6F47">
      <w:r w:rsidRPr="008D557C">
        <w:t xml:space="preserve">In Oct. 2018, there was 8% less precipitation than the 30-year average; yet the temperature was 22% greater than the 30-year average. Meanwhile, in Oct. 2019, there was nearly 90% greater precipitation than the 30-year average, and 14% greater temperature than the 30-year average. From June to September, in 2020 there was 20% greater precipitation compared to the 30-year average, and temperature was 2% greater than the 30-year average. From June to September 2021, precipitation was 60% greater than the 30-year average, and temperature was 4% less than the 30-year average in 2021 (Table </w:t>
      </w:r>
      <w:r w:rsidR="00E537D7" w:rsidRPr="008D557C">
        <w:rPr>
          <w:rFonts w:cs="Times New Roman"/>
        </w:rPr>
        <w:t>1.</w:t>
      </w:r>
      <w:r w:rsidRPr="008D557C">
        <w:t>2).  Although precipitation was greater than average through the growing season, in June there was a lack of precipitation following planting that greatly affected corn germination</w:t>
      </w:r>
      <w:r w:rsidR="00A25A37" w:rsidRPr="008D557C">
        <w:t xml:space="preserve"> (</w:t>
      </w:r>
      <w:r w:rsidR="00E70EFC" w:rsidRPr="008D557C">
        <w:t>Fig. 1.1</w:t>
      </w:r>
      <w:r w:rsidR="00A25A37" w:rsidRPr="008D557C">
        <w:t>)</w:t>
      </w:r>
      <w:r w:rsidRPr="008D557C">
        <w:t>. Germination of corn occurs between 2 to 6 days</w:t>
      </w:r>
      <w:r w:rsidR="00925253" w:rsidRPr="008D557C">
        <w:t>,</w:t>
      </w:r>
      <w:r w:rsidRPr="008D557C">
        <w:t xml:space="preserve"> depending on the soil temperature (Wang &amp; Fields, 1978)</w:t>
      </w:r>
      <w:r w:rsidR="00834EEA" w:rsidRPr="008D557C">
        <w:t>;</w:t>
      </w:r>
      <w:r w:rsidRPr="008D557C">
        <w:t>)</w:t>
      </w:r>
      <w:r w:rsidR="00925253" w:rsidRPr="008D557C">
        <w:t>. D</w:t>
      </w:r>
      <w:r w:rsidRPr="008D557C">
        <w:t>uring this time, the only precipitation between day 1 and 6 was a 20-mm on day four after planting. In total, there were only nine days of precipitation throughout the entire month, which affected the germination.</w:t>
      </w:r>
    </w:p>
    <w:p w14:paraId="0FFAA55B" w14:textId="77777777" w:rsidR="00FE6F47" w:rsidRPr="008D557C" w:rsidRDefault="00FE6F47" w:rsidP="00FE6F47">
      <w:pPr>
        <w:pStyle w:val="Heading3"/>
        <w:rPr>
          <w:szCs w:val="24"/>
        </w:rPr>
      </w:pPr>
      <w:bookmarkStart w:id="46" w:name="_Toc108469828"/>
      <w:bookmarkStart w:id="47" w:name="_Toc109306614"/>
      <w:r w:rsidRPr="008D557C">
        <w:rPr>
          <w:szCs w:val="24"/>
        </w:rPr>
        <w:t>Botanical composition (BC)</w:t>
      </w:r>
      <w:bookmarkEnd w:id="46"/>
      <w:bookmarkEnd w:id="47"/>
    </w:p>
    <w:p w14:paraId="1DA63E05" w14:textId="3CFF6578" w:rsidR="00FE6F47" w:rsidRPr="008D557C" w:rsidRDefault="00FE6F47" w:rsidP="00FE6F47">
      <w:r w:rsidRPr="008D557C">
        <w:rPr>
          <w:rFonts w:cs="Times New Roman"/>
        </w:rPr>
        <w:t xml:space="preserve">There were differences between years for the BC of LM, but no differences between corn type (grain or silage) were found; </w:t>
      </w:r>
      <w:r w:rsidR="00925253" w:rsidRPr="008D557C">
        <w:rPr>
          <w:rFonts w:cs="Times New Roman"/>
        </w:rPr>
        <w:t>therefore,</w:t>
      </w:r>
      <w:r w:rsidRPr="008D557C">
        <w:rPr>
          <w:rFonts w:cs="Times New Roman"/>
        </w:rPr>
        <w:t xml:space="preserve"> results are reported by year while corn type was combined (Table </w:t>
      </w:r>
      <w:r w:rsidR="00E537D7" w:rsidRPr="008D557C">
        <w:rPr>
          <w:rFonts w:cs="Times New Roman"/>
        </w:rPr>
        <w:t>1.</w:t>
      </w:r>
      <w:r w:rsidRPr="008D557C">
        <w:rPr>
          <w:rFonts w:cs="Times New Roman"/>
        </w:rPr>
        <w:t>3). In 2020, there was a sampling month × LM species interaction (</w:t>
      </w:r>
      <w:r w:rsidRPr="008D557C">
        <w:rPr>
          <w:rFonts w:cs="Times New Roman"/>
          <w:i/>
          <w:iCs/>
        </w:rPr>
        <w:t>P</w:t>
      </w:r>
      <w:r w:rsidRPr="008D557C">
        <w:rPr>
          <w:rFonts w:cs="Times New Roman"/>
        </w:rPr>
        <w:t xml:space="preserve"> &lt; 0.0001; Table </w:t>
      </w:r>
      <w:r w:rsidR="00E537D7" w:rsidRPr="008D557C">
        <w:rPr>
          <w:rFonts w:cs="Times New Roman"/>
        </w:rPr>
        <w:t>1.</w:t>
      </w:r>
      <w:r w:rsidRPr="008D557C">
        <w:rPr>
          <w:rFonts w:cs="Times New Roman"/>
        </w:rPr>
        <w:t>3). In May, the LM proportion was greater for CCCR</w:t>
      </w:r>
      <w:r w:rsidR="00834EEA" w:rsidRPr="008D557C">
        <w:rPr>
          <w:rFonts w:cs="Times New Roman"/>
        </w:rPr>
        <w:t>,</w:t>
      </w:r>
      <w:r w:rsidRPr="008D557C">
        <w:rPr>
          <w:rFonts w:cs="Times New Roman"/>
        </w:rPr>
        <w:t xml:space="preserve"> but it did not differ from WC in Jun</w:t>
      </w:r>
      <w:r w:rsidR="00834EEA" w:rsidRPr="008D557C">
        <w:rPr>
          <w:rFonts w:cs="Times New Roman"/>
        </w:rPr>
        <w:t>;</w:t>
      </w:r>
      <w:r w:rsidRPr="008D557C">
        <w:rPr>
          <w:rFonts w:cs="Times New Roman"/>
        </w:rPr>
        <w:t xml:space="preserve"> whereas in the remaining months, WC showed greater LM proportion. Meanwhile, the exact opposite happened for weed proportion, which is expected given that crimson clover and cereal rye are short-lived annual species (Ingels et al., 1998). The mass accumulation of cereal rye can b</w:t>
      </w:r>
      <w:r w:rsidRPr="008D557C">
        <w:t>e great until the first week of June</w:t>
      </w:r>
      <w:r w:rsidR="007E2A87" w:rsidRPr="008D557C">
        <w:t>. I</w:t>
      </w:r>
      <w:r w:rsidRPr="008D557C">
        <w:t>n cover crop practices it is common to terminate crimson clover or cereal rye between May and June prior corn planting (Keene et al., 2017; Vann et al., 2018)</w:t>
      </w:r>
      <w:r w:rsidR="00925253" w:rsidRPr="008D557C">
        <w:t>.</w:t>
      </w:r>
    </w:p>
    <w:p w14:paraId="0DA614DF" w14:textId="3F292DAA" w:rsidR="00FE6F47" w:rsidRPr="008D557C" w:rsidRDefault="00FE6F47" w:rsidP="00FE6F47">
      <w:r w:rsidRPr="008D557C">
        <w:t xml:space="preserve">In 2021, the LM proportion did not differ between CCCR and WC in May, likely due to the late establishment of CCCR in 2020, reducing its overall presence in the field. Abdin et al. (1997) also observed that late seeding of grass species can lead to poor establishment when compared to early seeding. Due to the low soil temperatures that can occur in Nov and Dec, late seeding can delay seed germination (Wilson et al., 2013). In addition, water uptake at low temperatures damages seedling development (Mayer &amp; Shain, 1974), which affects its establishment. Meanwhile, in Jun and Jul the LM proportion of CCCR was lower than WC, and in the later months (Aug, Sep and Oct) no differences were observed between LM treatments (Table </w:t>
      </w:r>
      <w:r w:rsidR="00E537D7" w:rsidRPr="008D557C">
        <w:rPr>
          <w:rFonts w:cs="Times New Roman"/>
        </w:rPr>
        <w:t>1.</w:t>
      </w:r>
      <w:r w:rsidRPr="008D557C">
        <w:t xml:space="preserve">3). </w:t>
      </w:r>
    </w:p>
    <w:p w14:paraId="377B5454" w14:textId="5B5AB43A" w:rsidR="00FE6F47" w:rsidRPr="008D557C" w:rsidRDefault="00FE6F47" w:rsidP="00FE6F47">
      <w:r w:rsidRPr="008D557C">
        <w:t xml:space="preserve">These later months of the growing season shows a shift in the overall BC of the stand, with predominantly weeds in all treatments. Clovers can be challenging when </w:t>
      </w:r>
      <w:r w:rsidR="00315B26" w:rsidRPr="008D557C">
        <w:t xml:space="preserve">grown </w:t>
      </w:r>
      <w:r w:rsidRPr="008D557C">
        <w:t>under high temperatures and dry conditions (Kendall et al., 1985)</w:t>
      </w:r>
      <w:r w:rsidR="0030257E" w:rsidRPr="008D557C">
        <w:t xml:space="preserve">; leading to decreases in </w:t>
      </w:r>
      <w:r w:rsidRPr="008D557C">
        <w:t xml:space="preserve">overall proportion in the field. </w:t>
      </w:r>
      <w:r w:rsidRPr="008D557C">
        <w:rPr>
          <w:rFonts w:cs="Times New Roman"/>
        </w:rPr>
        <w:t xml:space="preserve">In a </w:t>
      </w:r>
      <w:r w:rsidRPr="008D557C">
        <w:t>study conducted by Ehret et al. (2015)</w:t>
      </w:r>
      <w:r w:rsidR="00A031FE" w:rsidRPr="008D557C">
        <w:t>,</w:t>
      </w:r>
      <w:r w:rsidRPr="008D557C">
        <w:t xml:space="preserve"> working with different shading levels to WC in agroforestry systems, it was concluded that WC responded negatively to shade for its productivity. </w:t>
      </w:r>
      <w:r w:rsidRPr="008D557C">
        <w:rPr>
          <w:rFonts w:cs="Times New Roman"/>
        </w:rPr>
        <w:t>The WC in our study was established in the fall of 2018, and as observed by Guy et al.</w:t>
      </w:r>
      <w:r w:rsidRPr="008D557C">
        <w:rPr>
          <w:rFonts w:cs="Times New Roman"/>
          <w:shd w:val="clear" w:color="auto" w:fill="FFFFFF"/>
        </w:rPr>
        <w:t xml:space="preserve"> (2020) the persistence of WC decreases during the third year after establishment, which led to the greater weed competition for WC plots in 2021 as compared to 2020 </w:t>
      </w:r>
      <w:r w:rsidRPr="008D557C">
        <w:rPr>
          <w:rFonts w:cs="Times New Roman"/>
        </w:rPr>
        <w:t xml:space="preserve">(Fig. </w:t>
      </w:r>
      <w:r w:rsidR="00E537D7" w:rsidRPr="008D557C">
        <w:rPr>
          <w:rFonts w:cs="Times New Roman"/>
        </w:rPr>
        <w:t>1.</w:t>
      </w:r>
      <w:r w:rsidR="00E70EFC" w:rsidRPr="008D557C">
        <w:rPr>
          <w:rFonts w:cs="Times New Roman"/>
        </w:rPr>
        <w:t>2</w:t>
      </w:r>
      <w:r w:rsidRPr="008D557C">
        <w:rPr>
          <w:rFonts w:cs="Times New Roman"/>
        </w:rPr>
        <w:t>).</w:t>
      </w:r>
    </w:p>
    <w:p w14:paraId="115EDF87" w14:textId="77777777" w:rsidR="00FE6F47" w:rsidRPr="008D557C" w:rsidRDefault="00FE6F47" w:rsidP="00FE6F47">
      <w:pPr>
        <w:pStyle w:val="Heading3"/>
        <w:rPr>
          <w:szCs w:val="24"/>
        </w:rPr>
      </w:pPr>
      <w:bookmarkStart w:id="48" w:name="_Toc108469829"/>
      <w:bookmarkStart w:id="49" w:name="_Toc109306615"/>
      <w:r w:rsidRPr="008D557C">
        <w:rPr>
          <w:szCs w:val="24"/>
        </w:rPr>
        <w:t>Living mulch mass (LMM)</w:t>
      </w:r>
      <w:bookmarkEnd w:id="48"/>
      <w:bookmarkEnd w:id="49"/>
    </w:p>
    <w:p w14:paraId="7FB1FCAE" w14:textId="21ED8E91" w:rsidR="00FE6F47" w:rsidRPr="008D557C" w:rsidRDefault="004E15F4" w:rsidP="003A227D">
      <w:r w:rsidRPr="008D557C">
        <w:t xml:space="preserve">The years were analyzed separately given the differences. </w:t>
      </w:r>
      <w:r w:rsidR="00FE6F47" w:rsidRPr="008D557C">
        <w:t>In</w:t>
      </w:r>
      <w:r w:rsidR="00FE6F47" w:rsidRPr="008D557C">
        <w:rPr>
          <w:rFonts w:cs="Times New Roman"/>
        </w:rPr>
        <w:t xml:space="preserve"> 2020, there was a LM × sampling date interaction (</w:t>
      </w:r>
      <w:r w:rsidR="00FE6F47" w:rsidRPr="008D557C">
        <w:rPr>
          <w:rFonts w:cs="Times New Roman"/>
          <w:i/>
          <w:iCs/>
        </w:rPr>
        <w:t>P</w:t>
      </w:r>
      <w:r w:rsidR="00FE6F47" w:rsidRPr="008D557C">
        <w:rPr>
          <w:rFonts w:cs="Times New Roman"/>
        </w:rPr>
        <w:t xml:space="preserve"> ≤ </w:t>
      </w:r>
      <w:r w:rsidR="00E537D7" w:rsidRPr="008D557C">
        <w:rPr>
          <w:rFonts w:cs="Times New Roman"/>
        </w:rPr>
        <w:t>0</w:t>
      </w:r>
      <w:r w:rsidR="00FE6F47" w:rsidRPr="008D557C">
        <w:rPr>
          <w:rFonts w:cs="Times New Roman"/>
        </w:rPr>
        <w:t xml:space="preserve">.0001). No differences in LMM between WC and CCCR were observed in May and Jun (Table </w:t>
      </w:r>
      <w:r w:rsidR="00E537D7" w:rsidRPr="008D557C">
        <w:rPr>
          <w:rFonts w:cs="Times New Roman"/>
        </w:rPr>
        <w:t>1.</w:t>
      </w:r>
      <w:r w:rsidR="00FE6F47" w:rsidRPr="008D557C">
        <w:rPr>
          <w:rFonts w:cs="Times New Roman"/>
        </w:rPr>
        <w:t xml:space="preserve">4, Fig. </w:t>
      </w:r>
      <w:r w:rsidR="00E537D7" w:rsidRPr="008D557C">
        <w:rPr>
          <w:rFonts w:cs="Times New Roman"/>
        </w:rPr>
        <w:t>1.</w:t>
      </w:r>
      <w:r w:rsidR="00E70EFC" w:rsidRPr="008D557C">
        <w:rPr>
          <w:rFonts w:cs="Times New Roman"/>
        </w:rPr>
        <w:t>3</w:t>
      </w:r>
      <w:r w:rsidR="00FE6F47" w:rsidRPr="008D557C">
        <w:rPr>
          <w:rFonts w:cs="Times New Roman"/>
        </w:rPr>
        <w:t>).</w:t>
      </w:r>
      <w:r w:rsidR="005F5107" w:rsidRPr="008D557C">
        <w:rPr>
          <w:rFonts w:cs="Times New Roman"/>
        </w:rPr>
        <w:t xml:space="preserve"> </w:t>
      </w:r>
      <w:r w:rsidR="00B32F8F" w:rsidRPr="008D557C">
        <w:rPr>
          <w:rFonts w:cs="Times New Roman"/>
        </w:rPr>
        <w:t>The greatest mass production was observed in Aug for CCCR and in May for WC (Table 1.4). As a C3 plant, CCCR and WC grows rapidly in spring and thrive under lower temperatures (Ball et al., 2007). The greater mass in Aug for CCCR</w:t>
      </w:r>
      <w:r w:rsidR="00FE6F47" w:rsidRPr="008D557C">
        <w:rPr>
          <w:rFonts w:cs="Times New Roman"/>
        </w:rPr>
        <w:t xml:space="preserve"> reflect the increased proportion of warm-season weeds shown in CCCR treatments (Table </w:t>
      </w:r>
      <w:r w:rsidR="00E537D7" w:rsidRPr="008D557C">
        <w:rPr>
          <w:rFonts w:cs="Times New Roman"/>
        </w:rPr>
        <w:t>1.</w:t>
      </w:r>
      <w:r w:rsidR="00FE6F47" w:rsidRPr="008D557C">
        <w:rPr>
          <w:rFonts w:cs="Times New Roman"/>
        </w:rPr>
        <w:t>3), such as crabgrass [</w:t>
      </w:r>
      <w:r w:rsidR="00FE6F47" w:rsidRPr="008D557C">
        <w:rPr>
          <w:rFonts w:cs="Times New Roman"/>
          <w:i/>
          <w:iCs/>
        </w:rPr>
        <w:t>Digitaria sanguinalis</w:t>
      </w:r>
      <w:r w:rsidR="00FE6F47" w:rsidRPr="008D557C">
        <w:rPr>
          <w:rFonts w:cs="Times New Roman"/>
        </w:rPr>
        <w:t xml:space="preserve"> (L.) Scop] and especially pigweed (</w:t>
      </w:r>
      <w:r w:rsidR="00FE6F47" w:rsidRPr="008D557C">
        <w:rPr>
          <w:rFonts w:cs="Times New Roman"/>
          <w:i/>
          <w:iCs/>
        </w:rPr>
        <w:t>Amaranthus ssp.</w:t>
      </w:r>
      <w:r w:rsidR="00FE6F47" w:rsidRPr="008D557C">
        <w:rPr>
          <w:rFonts w:cs="Times New Roman"/>
        </w:rPr>
        <w:t>) (data not shown), which can reach heights up to 2-m (Steckel, 2007).</w:t>
      </w:r>
      <w:r w:rsidR="00FE6F47" w:rsidRPr="008D557C">
        <w:t xml:space="preserve"> These results reveal that annual winter species, such as crimson clover and cereal rye are better suited as cover crops rather than LM (Hill, et al., 2021; Xu et al., 2021; Andrews et al., 2020; Sanders et al., 2018).</w:t>
      </w:r>
    </w:p>
    <w:p w14:paraId="6A3799B7" w14:textId="0F480409" w:rsidR="00FE6F47" w:rsidRPr="008D557C" w:rsidRDefault="00FE6F47" w:rsidP="00FE6F47">
      <w:r w:rsidRPr="008D557C">
        <w:t xml:space="preserve">In 2021, there was only sampling month </w:t>
      </w:r>
      <w:r w:rsidR="00103E47" w:rsidRPr="008D557C">
        <w:t>main effect</w:t>
      </w:r>
      <w:r w:rsidRPr="008D557C">
        <w:t xml:space="preserve"> (</w:t>
      </w:r>
      <w:r w:rsidRPr="008D557C">
        <w:rPr>
          <w:i/>
          <w:iCs/>
        </w:rPr>
        <w:t>P</w:t>
      </w:r>
      <w:r w:rsidRPr="008D557C">
        <w:t xml:space="preserve"> &lt; 0.0001) with less LMM in May and Jun, and greater mass in Sept and Oct (Table </w:t>
      </w:r>
      <w:r w:rsidR="00E537D7" w:rsidRPr="008D557C">
        <w:rPr>
          <w:rFonts w:cs="Times New Roman"/>
        </w:rPr>
        <w:t>1.</w:t>
      </w:r>
      <w:r w:rsidRPr="008D557C">
        <w:t xml:space="preserve">4, Fig. </w:t>
      </w:r>
      <w:r w:rsidR="00E537D7" w:rsidRPr="008D557C">
        <w:rPr>
          <w:rFonts w:cs="Times New Roman"/>
        </w:rPr>
        <w:t>1.</w:t>
      </w:r>
      <w:r w:rsidR="00E70EFC" w:rsidRPr="008D557C">
        <w:t>3</w:t>
      </w:r>
      <w:r w:rsidRPr="008D557C">
        <w:t xml:space="preserve">). </w:t>
      </w:r>
      <w:r w:rsidRPr="008D557C">
        <w:rPr>
          <w:rFonts w:cs="Times New Roman"/>
        </w:rPr>
        <w:t xml:space="preserve">The lack of differences between CCCR and WC is attributed to </w:t>
      </w:r>
      <w:r w:rsidRPr="008D557C">
        <w:t xml:space="preserve">the decreased </w:t>
      </w:r>
      <w:r w:rsidRPr="008D557C">
        <w:rPr>
          <w:rFonts w:cs="Times New Roman"/>
        </w:rPr>
        <w:t>persistence of WC, greatly affected by the intense management of the area and stressors from the previous corn presence</w:t>
      </w:r>
      <w:r w:rsidRPr="008D557C">
        <w:t>. In addition, the CCCR mixture was planted in December 2020, whereas it was the third year after WC establishment, leading to a weakened stand. Meanwhile, i</w:t>
      </w:r>
      <w:r w:rsidRPr="008D557C">
        <w:rPr>
          <w:rFonts w:cs="Times New Roman"/>
        </w:rPr>
        <w:t>n Sept</w:t>
      </w:r>
      <w:r w:rsidR="006954AF" w:rsidRPr="008D557C">
        <w:rPr>
          <w:rFonts w:cs="Times New Roman"/>
        </w:rPr>
        <w:t>ember,</w:t>
      </w:r>
      <w:r w:rsidRPr="008D557C">
        <w:rPr>
          <w:rFonts w:cs="Times New Roman"/>
        </w:rPr>
        <w:t xml:space="preserve"> cool-season forages grow more vigorously, contributing to the increased LMM </w:t>
      </w:r>
      <w:r w:rsidRPr="008D557C">
        <w:t>(Mullenix &amp; Rouquette Jr, 2018).</w:t>
      </w:r>
    </w:p>
    <w:p w14:paraId="72110115" w14:textId="73DAFBD0" w:rsidR="00FE6F47" w:rsidRPr="008D557C" w:rsidRDefault="000C77DF" w:rsidP="00FE6F47">
      <w:pPr>
        <w:pStyle w:val="Heading3"/>
        <w:rPr>
          <w:szCs w:val="24"/>
        </w:rPr>
      </w:pPr>
      <w:bookmarkStart w:id="50" w:name="_Toc108469830"/>
      <w:bookmarkStart w:id="51" w:name="_Toc109306616"/>
      <w:r w:rsidRPr="008D557C">
        <w:rPr>
          <w:szCs w:val="24"/>
        </w:rPr>
        <w:t xml:space="preserve">Crude </w:t>
      </w:r>
      <w:r w:rsidR="008565AF" w:rsidRPr="008D557C">
        <w:rPr>
          <w:szCs w:val="24"/>
        </w:rPr>
        <w:t xml:space="preserve">Protein </w:t>
      </w:r>
      <w:r w:rsidR="00FE6F47" w:rsidRPr="008D557C">
        <w:rPr>
          <w:szCs w:val="24"/>
        </w:rPr>
        <w:t xml:space="preserve">value </w:t>
      </w:r>
      <w:bookmarkEnd w:id="50"/>
      <w:r w:rsidR="00771F4B" w:rsidRPr="008D557C">
        <w:rPr>
          <w:szCs w:val="24"/>
        </w:rPr>
        <w:t>of LM</w:t>
      </w:r>
      <w:bookmarkEnd w:id="51"/>
    </w:p>
    <w:p w14:paraId="7794C4A9" w14:textId="77777777" w:rsidR="00B32F8F" w:rsidRPr="008D557C" w:rsidRDefault="00B32F8F" w:rsidP="00B32F8F">
      <w:bookmarkStart w:id="52" w:name="_Toc108469831"/>
      <w:r w:rsidRPr="008D557C">
        <w:t xml:space="preserve">There was a LM </w:t>
      </w:r>
      <w:r w:rsidRPr="008D557C">
        <w:rPr>
          <w:rFonts w:cs="Times New Roman"/>
        </w:rPr>
        <w:t>× Year (</w:t>
      </w:r>
      <w:r w:rsidRPr="008D557C">
        <w:rPr>
          <w:rFonts w:cs="Times New Roman"/>
          <w:i/>
          <w:iCs/>
        </w:rPr>
        <w:t>P</w:t>
      </w:r>
      <w:r w:rsidRPr="008D557C">
        <w:rPr>
          <w:rFonts w:cs="Times New Roman"/>
        </w:rPr>
        <w:t xml:space="preserve"> = 0.0351) and a LM × sampling month (</w:t>
      </w:r>
      <w:r w:rsidRPr="008D557C">
        <w:rPr>
          <w:rFonts w:cs="Times New Roman"/>
          <w:i/>
          <w:iCs/>
        </w:rPr>
        <w:t>P</w:t>
      </w:r>
      <w:r w:rsidRPr="008D557C">
        <w:rPr>
          <w:rFonts w:cs="Times New Roman"/>
        </w:rPr>
        <w:t xml:space="preserve"> = 0.0091) interaction in the CP content of the LM species throughout the corn growing season (Table 1.5). The protein levels could influence the level of N available for corn uptake during WC decomposition. For WC no differences were observed throughout the months, but in 2020 there were greater CP content than 2021, likely due to the greater WC content (Table 1.3). Meanwhile, the CCCR had greater CP in Jul and Aug, likely due to the presence of pigweed, that as a broadleaf weed, is also known to have great CP content, although is not consumed by animals. No differences were observed between 2020 and 2021 in CCCR, likely due to the similar botanical composition (Table 1.3).</w:t>
      </w:r>
    </w:p>
    <w:p w14:paraId="56B33A23" w14:textId="77777777" w:rsidR="00FE6F47" w:rsidRPr="008D557C" w:rsidRDefault="00FE6F47" w:rsidP="00FE6F47">
      <w:pPr>
        <w:pStyle w:val="Heading3"/>
        <w:rPr>
          <w:rFonts w:cs="Times New Roman"/>
          <w:szCs w:val="24"/>
        </w:rPr>
      </w:pPr>
      <w:bookmarkStart w:id="53" w:name="_Toc109306617"/>
      <w:r w:rsidRPr="008D557C">
        <w:rPr>
          <w:rFonts w:cs="Times New Roman"/>
          <w:szCs w:val="24"/>
        </w:rPr>
        <w:t>Corn production and nutritive value (NV)</w:t>
      </w:r>
      <w:bookmarkEnd w:id="52"/>
      <w:bookmarkEnd w:id="53"/>
    </w:p>
    <w:p w14:paraId="34CA3066" w14:textId="299D4BA9" w:rsidR="00FE6F47" w:rsidRPr="008D557C" w:rsidRDefault="00FE6F47" w:rsidP="00FE6F47">
      <w:bookmarkStart w:id="54" w:name="_Hlk108012384"/>
      <w:r w:rsidRPr="008D557C">
        <w:t xml:space="preserve">In 2020 and 2021, silage production was greater than grain production </w:t>
      </w:r>
      <w:r w:rsidR="00771F4B" w:rsidRPr="008D557C">
        <w:t xml:space="preserve">when they are compared in the same scale </w:t>
      </w:r>
      <w:r w:rsidRPr="008D557C">
        <w:t xml:space="preserve">(Table </w:t>
      </w:r>
      <w:r w:rsidR="00E537D7" w:rsidRPr="008D557C">
        <w:rPr>
          <w:rFonts w:cs="Times New Roman"/>
        </w:rPr>
        <w:t>1.</w:t>
      </w:r>
      <w:r w:rsidRPr="008D557C">
        <w:t>6). This occurs because when harvesting corn for silage, the entire plant is harvested and utilized, which increases the final weight of the harvested material. Meanwhile, in grain production, only the kernels are harvested, decreasing the total weight</w:t>
      </w:r>
      <w:bookmarkEnd w:id="54"/>
      <w:r w:rsidRPr="008D557C">
        <w:t xml:space="preserve">. </w:t>
      </w:r>
      <w:r w:rsidR="00FE7416" w:rsidRPr="008D557C">
        <w:t xml:space="preserve">Conventionally, the planting of corn </w:t>
      </w:r>
      <w:r w:rsidR="00B32F8F" w:rsidRPr="008D557C">
        <w:t>at MTREC in Spring Hill, TN,</w:t>
      </w:r>
      <w:r w:rsidR="00FE7416" w:rsidRPr="008D557C">
        <w:t xml:space="preserve"> occurs at the end of April, but in this study, </w:t>
      </w:r>
      <w:r w:rsidRPr="008D557C">
        <w:t>both years, corn was seeded on June 1</w:t>
      </w:r>
      <w:r w:rsidRPr="008D557C">
        <w:rPr>
          <w:vertAlign w:val="superscript"/>
        </w:rPr>
        <w:t>st</w:t>
      </w:r>
      <w:r w:rsidRPr="008D557C">
        <w:t xml:space="preserve">, and delaying planting can lead to a reduction in corn yield (Hoffman et al., 1993). The lower production of 2021 is likely due to the decrease in precipitation after corn seeding compared to 2021 (Table </w:t>
      </w:r>
      <w:r w:rsidR="00E537D7" w:rsidRPr="008D557C">
        <w:rPr>
          <w:rFonts w:cs="Times New Roman"/>
        </w:rPr>
        <w:t>1.</w:t>
      </w:r>
      <w:r w:rsidRPr="008D557C">
        <w:t xml:space="preserve">2). Given that precipitation greatly affects germination of seeds (Queiroz et al., 2019), plants were not able to establish and germinate properly since the peak of drought occurred in June (Table </w:t>
      </w:r>
      <w:r w:rsidR="00E537D7" w:rsidRPr="008D557C">
        <w:rPr>
          <w:rFonts w:cs="Times New Roman"/>
        </w:rPr>
        <w:t>1.</w:t>
      </w:r>
      <w:r w:rsidRPr="008D557C">
        <w:t>2). In addition, the average ear height was 129-cm in 2020 as compared to 76-cm in 2021 (data not shown)</w:t>
      </w:r>
      <w:r w:rsidR="00987ACF" w:rsidRPr="008D557C">
        <w:t xml:space="preserve">. </w:t>
      </w:r>
      <w:r w:rsidRPr="008D557C">
        <w:t xml:space="preserve"> </w:t>
      </w:r>
      <w:r w:rsidR="00987ACF" w:rsidRPr="008D557C">
        <w:t>E</w:t>
      </w:r>
      <w:r w:rsidRPr="008D557C">
        <w:t>ar</w:t>
      </w:r>
      <w:r w:rsidR="00987ACF" w:rsidRPr="008D557C">
        <w:t>s</w:t>
      </w:r>
      <w:r w:rsidRPr="008D557C">
        <w:t xml:space="preserve"> </w:t>
      </w:r>
      <w:r w:rsidR="00987ACF" w:rsidRPr="008D557C">
        <w:t>were</w:t>
      </w:r>
      <w:r w:rsidRPr="008D557C">
        <w:t xml:space="preserve"> also much smaller</w:t>
      </w:r>
      <w:r w:rsidR="00987ACF" w:rsidRPr="008D557C">
        <w:t xml:space="preserve"> and </w:t>
      </w:r>
      <w:r w:rsidRPr="008D557C">
        <w:t>some plants did not produce kernels</w:t>
      </w:r>
      <w:r w:rsidR="00987ACF" w:rsidRPr="008D557C">
        <w:t>.</w:t>
      </w:r>
    </w:p>
    <w:p w14:paraId="5F3168A3" w14:textId="77777777" w:rsidR="00B32F8F" w:rsidRPr="008D557C" w:rsidRDefault="00B32F8F" w:rsidP="00B32F8F">
      <w:r w:rsidRPr="008D557C">
        <w:t>According to the corn silage and grain variety tests in Tennessee (Sykes, et al., 2020 &amp; 2021), the average production in Spring Hill at MTREC had an average corn silage production of 18.3 t ha</w:t>
      </w:r>
      <w:r w:rsidRPr="008D557C">
        <w:rPr>
          <w:vertAlign w:val="superscript"/>
        </w:rPr>
        <w:t>-1</w:t>
      </w:r>
      <w:r w:rsidRPr="008D557C">
        <w:t xml:space="preserve"> in 2020 and 11.4 t ha</w:t>
      </w:r>
      <w:r w:rsidRPr="008D557C">
        <w:rPr>
          <w:vertAlign w:val="superscript"/>
        </w:rPr>
        <w:t>-1</w:t>
      </w:r>
      <w:r w:rsidRPr="008D557C">
        <w:t xml:space="preserve"> in 2021. The same can be said about grain production, in which the average production was 13.2 t ha</w:t>
      </w:r>
      <w:r w:rsidRPr="008D557C">
        <w:rPr>
          <w:vertAlign w:val="superscript"/>
        </w:rPr>
        <w:t>-1</w:t>
      </w:r>
      <w:r w:rsidRPr="008D557C">
        <w:t xml:space="preserve"> in 2020 and 10.3 t ha</w:t>
      </w:r>
      <w:r w:rsidRPr="008D557C">
        <w:rPr>
          <w:vertAlign w:val="superscript"/>
        </w:rPr>
        <w:t>-1</w:t>
      </w:r>
      <w:r w:rsidRPr="008D557C">
        <w:t xml:space="preserve"> in 2021. Therefore, the LM production of corn was lower than conventional systems.</w:t>
      </w:r>
    </w:p>
    <w:p w14:paraId="4BAF912C" w14:textId="2B5FD300" w:rsidR="00FE6F47" w:rsidRPr="008D557C" w:rsidRDefault="00FE6F47" w:rsidP="00FE6F47">
      <w:r w:rsidRPr="008D557C">
        <w:t xml:space="preserve">The lack of differences between CCCR, WC, and control in 2020 and 2021 reflects the great presence of weeds in all paddocks, especially after corn was established (Table </w:t>
      </w:r>
      <w:r w:rsidR="00E537D7" w:rsidRPr="008D557C">
        <w:rPr>
          <w:rFonts w:cs="Times New Roman"/>
        </w:rPr>
        <w:t>1.</w:t>
      </w:r>
      <w:r w:rsidRPr="008D557C">
        <w:t xml:space="preserve">3, Fig. </w:t>
      </w:r>
      <w:r w:rsidR="00E537D7" w:rsidRPr="008D557C">
        <w:rPr>
          <w:rFonts w:cs="Times New Roman"/>
        </w:rPr>
        <w:t>1.</w:t>
      </w:r>
      <w:r w:rsidR="00E70EFC" w:rsidRPr="008D557C">
        <w:t>2</w:t>
      </w:r>
      <w:r w:rsidRPr="008D557C">
        <w:t>). A study conducted by Sanders et al., (2018) showed that WC LM led to less corn production under drought than CCCR cover crops. Although in optimal condition</w:t>
      </w:r>
      <w:r w:rsidR="00A55BEB" w:rsidRPr="008D557C">
        <w:t>s</w:t>
      </w:r>
      <w:r w:rsidRPr="008D557C">
        <w:t xml:space="preserve"> the WC can supplement the N required for corn growth, its decreased persistence in the third year did not confer any production advantages to the WC when compared to CCCR or control.</w:t>
      </w:r>
    </w:p>
    <w:p w14:paraId="29610FD7" w14:textId="5DD469CE" w:rsidR="00FE6F47" w:rsidRPr="008D557C" w:rsidRDefault="00FE6F47" w:rsidP="00FE6F47">
      <w:r w:rsidRPr="008D557C">
        <w:t xml:space="preserve">The analysis of fermented and unfermented silage was different between years, and due to the lack of kernels in 2021, the samples was analyzed as haylage in 2021, and corn silage in 2020. There was an interaction between LM species </w:t>
      </w:r>
      <w:r w:rsidRPr="008D557C">
        <w:rPr>
          <w:rFonts w:cs="Times New Roman"/>
        </w:rPr>
        <w:t>×</w:t>
      </w:r>
      <w:r w:rsidRPr="008D557C">
        <w:t xml:space="preserve"> year (</w:t>
      </w:r>
      <w:r w:rsidRPr="008D557C">
        <w:rPr>
          <w:i/>
          <w:iCs/>
        </w:rPr>
        <w:t>P</w:t>
      </w:r>
      <w:r w:rsidRPr="008D557C">
        <w:t xml:space="preserve"> = 0.0005) for CP content of unfermented silage, with greater CP observed in WC in 2020 (Table </w:t>
      </w:r>
      <w:r w:rsidR="00E537D7" w:rsidRPr="008D557C">
        <w:rPr>
          <w:rFonts w:cs="Times New Roman"/>
        </w:rPr>
        <w:t>1.</w:t>
      </w:r>
      <w:r w:rsidRPr="008D557C">
        <w:t xml:space="preserve">7). These results are expected, given the </w:t>
      </w:r>
      <w:r w:rsidR="008F5024" w:rsidRPr="008D557C">
        <w:t>greater proportion of WC</w:t>
      </w:r>
      <w:r w:rsidRPr="008D557C">
        <w:t xml:space="preserve"> (Table </w:t>
      </w:r>
      <w:r w:rsidR="00E537D7" w:rsidRPr="008D557C">
        <w:rPr>
          <w:rFonts w:cs="Times New Roman"/>
        </w:rPr>
        <w:t>1.</w:t>
      </w:r>
      <w:r w:rsidRPr="008D557C">
        <w:t xml:space="preserve">3). WC has high CP content, therefore increasing the overall nutritive value of the feed (Javanmard et al., 2009). The control plots did not differ from CCCR, and both treatments were composed mainly of weeds during the course of corn production. Interestingly, there were no differences in the NDF content among treatments, and these results could be attributed </w:t>
      </w:r>
      <w:r w:rsidR="00903099" w:rsidRPr="008D557C">
        <w:t>to</w:t>
      </w:r>
      <w:r w:rsidRPr="008D557C">
        <w:t xml:space="preserve"> the overall composition of the sward. Most weeds found in both paddocks and control plots were crabgrass and broadleaf weeds, which are known </w:t>
      </w:r>
      <w:r w:rsidR="00903099" w:rsidRPr="008D557C">
        <w:t>for</w:t>
      </w:r>
      <w:r w:rsidRPr="008D557C">
        <w:t xml:space="preserve"> low NDF content, therefore contributing to the lack of differences in the NDF of unfermented silage. Meanwhile, starch content was greater in 2020 than 2021, but it did not differ among treatments each year. The starch is present in the endosperm of the corn grain (Rooney &amp; Pflugfelder, 1986), and given the greater ear production in 2020, the starch content was expected to be higher. The IVTDMD48 was greater in 2021 than 2020 (</w:t>
      </w:r>
      <w:r w:rsidRPr="008D557C">
        <w:rPr>
          <w:i/>
          <w:iCs/>
        </w:rPr>
        <w:t>P</w:t>
      </w:r>
      <w:r w:rsidRPr="008D557C">
        <w:t xml:space="preserve"> = .0001; Table </w:t>
      </w:r>
      <w:r w:rsidR="00E537D7" w:rsidRPr="008D557C">
        <w:rPr>
          <w:rFonts w:cs="Times New Roman"/>
        </w:rPr>
        <w:t>1.</w:t>
      </w:r>
      <w:r w:rsidRPr="008D557C">
        <w:t>7), and also no differences were observed among treatments each year. The WSC (water soluble carbohydrates) are responsible for aiding the fermentation in haylage and silage, and the WSC are greater in haylage than silage (Müller et al., 2016) which affects the digestibility of the feed. For this reason, 2021 had greater digestibility, due to the greater amount of forage material in the silage.</w:t>
      </w:r>
    </w:p>
    <w:p w14:paraId="0BA97031" w14:textId="27BD1180" w:rsidR="00FE6F47" w:rsidRPr="008D557C" w:rsidRDefault="00FE6F47" w:rsidP="00FE6F47">
      <w:r w:rsidRPr="008D557C">
        <w:t xml:space="preserve">Meanwhile, the fermented silage only showed differences between years for NDF, starch, and IVTDMD48 (Table </w:t>
      </w:r>
      <w:r w:rsidR="00E537D7" w:rsidRPr="008D557C">
        <w:rPr>
          <w:rFonts w:cs="Times New Roman"/>
        </w:rPr>
        <w:t>1.</w:t>
      </w:r>
      <w:r w:rsidRPr="008D557C">
        <w:t>7). The NDF was greater in 2021 than 2020, likely due to the weed composition in the harvested material, while starch and IVTDMD48 had greater values in 2020, due to greater ear presence in the fermented sample. The endosperm of corn increases the digestibility of the feed (Rooney &amp; Pflugfelder, 1986) and</w:t>
      </w:r>
      <w:r w:rsidR="00CD369F" w:rsidRPr="008D557C">
        <w:t>,</w:t>
      </w:r>
      <w:r w:rsidRPr="008D557C">
        <w:t xml:space="preserve"> when fermented, its sugars are utilized during the process of fermentation towards stability (Kung, 2018). The differences in CP content are more difficult to observe since nearly 60% of the protein is utilized during the process of fermentation (Woolford &amp; Pahlow, 1998), and these results are reflected in our study.</w:t>
      </w:r>
    </w:p>
    <w:p w14:paraId="7E41CD68" w14:textId="5CC97AFA" w:rsidR="00FE6F47" w:rsidRPr="008D557C" w:rsidRDefault="00FE6F47" w:rsidP="00FE6F47">
      <w:r w:rsidRPr="008D557C">
        <w:t>The grain nutritive value showed a</w:t>
      </w:r>
      <w:r w:rsidR="00DA5C02" w:rsidRPr="008D557C">
        <w:t xml:space="preserve"> greater starch content in 2021 than 2020, likely due to the concentration of the component in less kernels. G</w:t>
      </w:r>
      <w:r w:rsidRPr="008D557C">
        <w:t xml:space="preserve">reater protein content in WC (Table </w:t>
      </w:r>
      <w:r w:rsidR="00E537D7" w:rsidRPr="008D557C">
        <w:rPr>
          <w:rFonts w:cs="Times New Roman"/>
        </w:rPr>
        <w:t>1.</w:t>
      </w:r>
      <w:r w:rsidRPr="008D557C">
        <w:t>8). A study conducted by Miao et al., (2006) working with N levels in corn production, showed an increase in protein content with increased N, and since legumes are a source of N to the companion crops, these results were expected. The lack of differences of starch and oil showed the stability and consistency of these components. Singh et al., (1996) showed that even locations did not affect the starch content of the kernel. Although the oil content can vary within different hybrids (Singh et al., 2000), in our study there were no differences between corn grain and silage, therefore the lack of differences in starch and oil content was expected.</w:t>
      </w:r>
    </w:p>
    <w:p w14:paraId="3D72052B" w14:textId="1325A3DB" w:rsidR="00FE6F47" w:rsidRPr="008D557C" w:rsidRDefault="00DA5C02" w:rsidP="00FE6F47">
      <w:pPr>
        <w:pStyle w:val="Heading3"/>
        <w:rPr>
          <w:szCs w:val="24"/>
        </w:rPr>
      </w:pPr>
      <w:bookmarkStart w:id="55" w:name="_Toc108469832"/>
      <w:bookmarkStart w:id="56" w:name="_Toc109306618"/>
      <w:r w:rsidRPr="008D557C">
        <w:rPr>
          <w:szCs w:val="24"/>
        </w:rPr>
        <w:t>G</w:t>
      </w:r>
      <w:r w:rsidR="00FE6F47" w:rsidRPr="008D557C">
        <w:rPr>
          <w:szCs w:val="24"/>
        </w:rPr>
        <w:t>razing</w:t>
      </w:r>
      <w:bookmarkEnd w:id="55"/>
      <w:bookmarkEnd w:id="56"/>
    </w:p>
    <w:p w14:paraId="5A3D1C29" w14:textId="77777777" w:rsidR="00FE6F47" w:rsidRPr="008D557C" w:rsidRDefault="00FE6F47" w:rsidP="00FE6F47">
      <w:pPr>
        <w:pStyle w:val="Heading4"/>
        <w:numPr>
          <w:ilvl w:val="0"/>
          <w:numId w:val="3"/>
        </w:numPr>
        <w:ind w:left="0" w:firstLine="720"/>
      </w:pPr>
      <w:r w:rsidRPr="008D557C">
        <w:t>Botanical composition (BC)</w:t>
      </w:r>
    </w:p>
    <w:p w14:paraId="756E2D0E" w14:textId="0EC4444B" w:rsidR="00FE6F47" w:rsidRPr="008D557C" w:rsidRDefault="00FE6F47" w:rsidP="00FE6F47">
      <w:r w:rsidRPr="008D557C">
        <w:t xml:space="preserve">In spring 2020, the LM proportion was greater in CCCR than WC, and a greater proportion of broadleaf weeds (BLW) were observed in WC (Table </w:t>
      </w:r>
      <w:r w:rsidR="00E537D7" w:rsidRPr="008D557C">
        <w:rPr>
          <w:rFonts w:cs="Times New Roman"/>
        </w:rPr>
        <w:t>1.</w:t>
      </w:r>
      <w:r w:rsidRPr="008D557C">
        <w:t>9). These results are expected, since WC was slowly starting to grow during spring giving BLW an opportunity to grow, while CCCR (a winter annual mixture) was thriving and outcompeting weeds. In a study conducted by Adhikari et al. (2018)</w:t>
      </w:r>
      <w:r w:rsidR="00B65614" w:rsidRPr="008D557C">
        <w:t xml:space="preserve">, </w:t>
      </w:r>
      <w:r w:rsidRPr="008D557C">
        <w:t>cereal rye affect</w:t>
      </w:r>
      <w:r w:rsidR="00B65614" w:rsidRPr="008D557C">
        <w:t>ed</w:t>
      </w:r>
      <w:r w:rsidRPr="008D557C">
        <w:t xml:space="preserve"> the seedling establishment of alfalfa due to its allelopathic effects, which could explain why crimson clover </w:t>
      </w:r>
      <w:r w:rsidR="00B65614" w:rsidRPr="008D557C">
        <w:t xml:space="preserve">had lower </w:t>
      </w:r>
      <w:r w:rsidRPr="008D557C">
        <w:t>proportions (Fig</w:t>
      </w:r>
      <w:r w:rsidR="00E537D7" w:rsidRPr="008D557C">
        <w:t>.</w:t>
      </w:r>
      <w:r w:rsidRPr="008D557C">
        <w:t xml:space="preserve"> </w:t>
      </w:r>
      <w:r w:rsidR="00E537D7" w:rsidRPr="008D557C">
        <w:rPr>
          <w:rFonts w:cs="Times New Roman"/>
        </w:rPr>
        <w:t>1.</w:t>
      </w:r>
      <w:r w:rsidR="00E70EFC" w:rsidRPr="008D557C">
        <w:t>3</w:t>
      </w:r>
      <w:r w:rsidRPr="008D557C">
        <w:t>).</w:t>
      </w:r>
      <w:r w:rsidRPr="008D557C">
        <w:rPr>
          <w:rFonts w:ascii="Arial" w:hAnsi="Arial"/>
          <w:shd w:val="clear" w:color="auto" w:fill="FFFFFF"/>
        </w:rPr>
        <w:t xml:space="preserve"> </w:t>
      </w:r>
      <w:r w:rsidRPr="008D557C">
        <w:t xml:space="preserve"> </w:t>
      </w:r>
      <w:bookmarkStart w:id="57" w:name="_Hlk108017948"/>
      <w:r w:rsidRPr="008D557C">
        <w:t xml:space="preserve">Yet, the BC between the beginning and end of the grazing period did not differ (Table </w:t>
      </w:r>
      <w:r w:rsidR="00E537D7" w:rsidRPr="008D557C">
        <w:rPr>
          <w:rFonts w:cs="Times New Roman"/>
        </w:rPr>
        <w:t>1.</w:t>
      </w:r>
      <w:r w:rsidRPr="008D557C">
        <w:t xml:space="preserve">9), </w:t>
      </w:r>
      <w:bookmarkEnd w:id="57"/>
      <w:r w:rsidRPr="008D557C">
        <w:t>likely because of the vigorous spring growth of C</w:t>
      </w:r>
      <w:r w:rsidRPr="008D557C">
        <w:rPr>
          <w:vertAlign w:val="subscript"/>
        </w:rPr>
        <w:t xml:space="preserve">3 </w:t>
      </w:r>
      <w:r w:rsidRPr="008D557C">
        <w:t>species (Ball et al., 2007). Similarly, during spring of 2021 greater LM proportion w</w:t>
      </w:r>
      <w:r w:rsidR="000F5547" w:rsidRPr="008D557C">
        <w:t>as</w:t>
      </w:r>
      <w:r w:rsidRPr="008D557C">
        <w:t xml:space="preserve"> observed in CCCR as compared to WC, although there were less LM in CCCR at the end of the grazing period. The CCCR were seeded in December 2020, and WC established in the fall of 2018, which could reflect the weakened stand to support animal pressure. The BLW remained greater in WC similar to results observed in the spring of 2020. </w:t>
      </w:r>
      <w:r w:rsidR="00A42818" w:rsidRPr="008D557C">
        <w:t>A</w:t>
      </w:r>
      <w:r w:rsidRPr="008D557C">
        <w:t>n interaction between sampling date and LM species in the grass weeds (GW) proportions</w:t>
      </w:r>
      <w:r w:rsidR="00A42818" w:rsidRPr="008D557C">
        <w:t xml:space="preserve"> </w:t>
      </w:r>
      <w:r w:rsidR="000F5547" w:rsidRPr="008D557C">
        <w:t>was observed</w:t>
      </w:r>
      <w:r w:rsidR="00C34FC8" w:rsidRPr="008D557C">
        <w:t xml:space="preserve">. </w:t>
      </w:r>
      <w:r w:rsidR="00A42818" w:rsidRPr="008D557C">
        <w:t>The</w:t>
      </w:r>
      <w:r w:rsidRPr="008D557C">
        <w:t xml:space="preserve"> CCCR had greater GW proportion at the end of the grazing period (Table </w:t>
      </w:r>
      <w:r w:rsidR="00E537D7" w:rsidRPr="008D557C">
        <w:rPr>
          <w:rFonts w:cs="Times New Roman"/>
        </w:rPr>
        <w:t>1.</w:t>
      </w:r>
      <w:r w:rsidRPr="008D557C">
        <w:t>9), likely because after the annual forages were grazed, the weeds were able to establish and compete for resources.</w:t>
      </w:r>
    </w:p>
    <w:p w14:paraId="1EC35BF6" w14:textId="3073C7A7" w:rsidR="00FE6F47" w:rsidRPr="008D557C" w:rsidRDefault="00FE6F47" w:rsidP="00FE6F47">
      <w:r w:rsidRPr="008D557C">
        <w:t>In the fall of 2020, LM proportion was greater</w:t>
      </w:r>
      <w:r w:rsidR="00A451FA" w:rsidRPr="008D557C">
        <w:t xml:space="preserve"> in WC</w:t>
      </w:r>
      <w:r w:rsidRPr="008D557C">
        <w:t xml:space="preserve"> than CCCR (Table </w:t>
      </w:r>
      <w:r w:rsidR="00E537D7" w:rsidRPr="008D557C">
        <w:t>1.</w:t>
      </w:r>
      <w:r w:rsidRPr="008D557C">
        <w:t xml:space="preserve">9) due to the WC regrowth that occurred in the fall (Mullenix &amp; Rouquette Jr, 2018) after corn harvest. In addition, BLW were greater in WC than CCCR, and the GW proportion was inversely related to the BLW composition in the field (Table </w:t>
      </w:r>
      <w:r w:rsidR="00E537D7" w:rsidRPr="008D557C">
        <w:rPr>
          <w:rFonts w:cs="Times New Roman"/>
        </w:rPr>
        <w:t>1.</w:t>
      </w:r>
      <w:r w:rsidRPr="008D557C">
        <w:t xml:space="preserve">9). Meanwhile, in the fall of 2021, no differences were observed for all variables (Table </w:t>
      </w:r>
      <w:r w:rsidR="00E537D7" w:rsidRPr="008D557C">
        <w:rPr>
          <w:rFonts w:cs="Times New Roman"/>
        </w:rPr>
        <w:t>1.</w:t>
      </w:r>
      <w:r w:rsidRPr="008D557C">
        <w:t>9). In addition, GW grew exponentially in the fall on WC as compared to the other grazing periods, due to the low competitive strength of WC in the third year of establishment (Guy et al., 2020).</w:t>
      </w:r>
    </w:p>
    <w:p w14:paraId="47ABB92B" w14:textId="77777777" w:rsidR="00FE6F47" w:rsidRPr="008D557C" w:rsidRDefault="00FE6F47" w:rsidP="00FE6F47">
      <w:pPr>
        <w:pStyle w:val="Heading4"/>
        <w:numPr>
          <w:ilvl w:val="0"/>
          <w:numId w:val="3"/>
        </w:numPr>
        <w:ind w:left="0" w:firstLine="720"/>
      </w:pPr>
      <w:r w:rsidRPr="008D557C">
        <w:t>Living mulch mass (LMM)</w:t>
      </w:r>
    </w:p>
    <w:p w14:paraId="21EB876E" w14:textId="087CE2EB" w:rsidR="00FE6F47" w:rsidRPr="008D557C" w:rsidRDefault="00FE6F47" w:rsidP="00FE6F47">
      <w:r w:rsidRPr="008D557C">
        <w:t>Given the differences observed between corn types and between years, the analyses were conducted separately (Table 1</w:t>
      </w:r>
      <w:r w:rsidR="00E537D7" w:rsidRPr="008D557C">
        <w:t>.1</w:t>
      </w:r>
      <w:r w:rsidRPr="008D557C">
        <w:t>0). In spring 2020, there were no differences in LMM between the beginning and end of the grazing period in corn grain or in silage paddocks, yet greater LMM was observed in CCCR than WC in silage paddocks (</w:t>
      </w:r>
      <w:r w:rsidRPr="008D557C">
        <w:rPr>
          <w:i/>
          <w:iCs/>
        </w:rPr>
        <w:t>P</w:t>
      </w:r>
      <w:r w:rsidRPr="008D557C">
        <w:t xml:space="preserve"> = 0.0494</w:t>
      </w:r>
      <w:r w:rsidR="00FE494D" w:rsidRPr="008D557C">
        <w:t>; Table 1.10</w:t>
      </w:r>
      <w:r w:rsidRPr="008D557C">
        <w:t xml:space="preserve">), likely due to the greater LM proportion observed in the BC (Table </w:t>
      </w:r>
      <w:r w:rsidR="00E537D7" w:rsidRPr="008D557C">
        <w:rPr>
          <w:rFonts w:cs="Times New Roman"/>
        </w:rPr>
        <w:t>1.</w:t>
      </w:r>
      <w:r w:rsidRPr="008D557C">
        <w:t>9). In spring 2021, the grain paddocks had greater mass in the beginning of the season than the end (</w:t>
      </w:r>
      <w:r w:rsidRPr="008D557C">
        <w:rPr>
          <w:i/>
          <w:iCs/>
        </w:rPr>
        <w:t>P</w:t>
      </w:r>
      <w:r w:rsidRPr="008D557C">
        <w:t xml:space="preserve"> = 0.0125), and greater LMM was observed in WC (</w:t>
      </w:r>
      <w:r w:rsidRPr="008D557C">
        <w:rPr>
          <w:i/>
          <w:iCs/>
        </w:rPr>
        <w:t>P</w:t>
      </w:r>
      <w:r w:rsidRPr="008D557C">
        <w:t xml:space="preserve"> = 0.0145; Table </w:t>
      </w:r>
      <w:r w:rsidR="00E537D7" w:rsidRPr="008D557C">
        <w:rPr>
          <w:rFonts w:cs="Times New Roman"/>
        </w:rPr>
        <w:t>1.</w:t>
      </w:r>
      <w:r w:rsidRPr="008D557C">
        <w:t xml:space="preserve">10), which follows the finding of the BC, where greater BLW proportion was observed in WC, increasing the LMM accumulation (Table </w:t>
      </w:r>
      <w:r w:rsidR="00E537D7" w:rsidRPr="008D557C">
        <w:rPr>
          <w:rFonts w:cs="Times New Roman"/>
        </w:rPr>
        <w:t>1.</w:t>
      </w:r>
      <w:r w:rsidRPr="008D557C">
        <w:t xml:space="preserve">10). However, these findings were not seen in the silage paddocks, where no differences were found (Table </w:t>
      </w:r>
      <w:r w:rsidR="00E537D7" w:rsidRPr="008D557C">
        <w:rPr>
          <w:rFonts w:cs="Times New Roman"/>
        </w:rPr>
        <w:t>1.</w:t>
      </w:r>
      <w:r w:rsidRPr="008D557C">
        <w:t xml:space="preserve">10). </w:t>
      </w:r>
      <w:bookmarkStart w:id="58" w:name="_Hlk108018884"/>
      <w:r w:rsidRPr="008D557C">
        <w:t xml:space="preserve">When harvesting the silage paddocks, the entire plant is removed of what would </w:t>
      </w:r>
      <w:r w:rsidR="00FE494D" w:rsidRPr="008D557C">
        <w:t xml:space="preserve">otherwise </w:t>
      </w:r>
      <w:r w:rsidRPr="008D557C">
        <w:t>become organic matter which assist</w:t>
      </w:r>
      <w:r w:rsidR="002A4CAF" w:rsidRPr="008D557C">
        <w:t>s</w:t>
      </w:r>
      <w:r w:rsidRPr="008D557C">
        <w:t xml:space="preserve"> with plant regrowth. A study by Bertora et al. (2009) showed that maize straw can increase the C in the soils, and subsequently forages can remove it for its growth.</w:t>
      </w:r>
      <w:bookmarkEnd w:id="58"/>
    </w:p>
    <w:p w14:paraId="67A98F16" w14:textId="77777777" w:rsidR="008D6E26" w:rsidRPr="008D557C" w:rsidRDefault="00FE6F47" w:rsidP="00FE6F47">
      <w:r w:rsidRPr="008D557C">
        <w:t>In the fall of 2020, there was a main effect of LM species (</w:t>
      </w:r>
      <w:r w:rsidRPr="008D557C">
        <w:rPr>
          <w:i/>
          <w:iCs/>
        </w:rPr>
        <w:t>P</w:t>
      </w:r>
      <w:r w:rsidRPr="008D557C">
        <w:t xml:space="preserve"> = 0.0001, Table </w:t>
      </w:r>
      <w:r w:rsidR="00E537D7" w:rsidRPr="008D557C">
        <w:rPr>
          <w:rFonts w:cs="Times New Roman"/>
        </w:rPr>
        <w:t>1.</w:t>
      </w:r>
      <w:r w:rsidRPr="008D557C">
        <w:t xml:space="preserve">10) in grain paddocks, with greater LMM in CCCR, and these results were attributed to the greater GW content (Table </w:t>
      </w:r>
      <w:r w:rsidR="00E537D7" w:rsidRPr="008D557C">
        <w:rPr>
          <w:rFonts w:cs="Times New Roman"/>
        </w:rPr>
        <w:t>1.</w:t>
      </w:r>
      <w:r w:rsidRPr="008D557C">
        <w:t xml:space="preserve">9). Meanwhile, there was a sampling date </w:t>
      </w:r>
      <w:r w:rsidRPr="008D557C">
        <w:rPr>
          <w:rFonts w:cs="Times New Roman"/>
        </w:rPr>
        <w:t>×</w:t>
      </w:r>
      <w:r w:rsidRPr="008D557C">
        <w:t xml:space="preserve"> LM species interaction (</w:t>
      </w:r>
      <w:r w:rsidRPr="008D557C">
        <w:rPr>
          <w:i/>
          <w:iCs/>
        </w:rPr>
        <w:t>P</w:t>
      </w:r>
      <w:r w:rsidRPr="008D557C">
        <w:t xml:space="preserve"> = 0.0404) for silage paddocks, with less LMM observed for WC at the end of the grazing period (Table </w:t>
      </w:r>
      <w:r w:rsidR="00E537D7" w:rsidRPr="008D557C">
        <w:rPr>
          <w:rFonts w:cs="Times New Roman"/>
        </w:rPr>
        <w:t>1.</w:t>
      </w:r>
      <w:r w:rsidRPr="008D557C">
        <w:t>10)</w:t>
      </w:r>
      <w:r w:rsidR="00D75180" w:rsidRPr="008D557C">
        <w:t>. A</w:t>
      </w:r>
      <w:r w:rsidRPr="008D557C">
        <w:t>lthough these results are not a direct reflection of the BC, it is possible to assume that WC was getting ready for dormancy, since the grazing ended in the last week of November.</w:t>
      </w:r>
    </w:p>
    <w:p w14:paraId="63B75483" w14:textId="3D8F3A2F" w:rsidR="00FE6F47" w:rsidRPr="008D557C" w:rsidRDefault="00FE6F47" w:rsidP="00FE6F47">
      <w:r w:rsidRPr="008D557C">
        <w:t xml:space="preserve">In the fall of 2021, there was a sampling date </w:t>
      </w:r>
      <w:r w:rsidRPr="008D557C">
        <w:rPr>
          <w:rFonts w:cs="Times New Roman"/>
        </w:rPr>
        <w:t>×</w:t>
      </w:r>
      <w:r w:rsidRPr="008D557C">
        <w:t xml:space="preserve"> LM species interaction (</w:t>
      </w:r>
      <w:r w:rsidRPr="008D557C">
        <w:rPr>
          <w:i/>
          <w:iCs/>
        </w:rPr>
        <w:t>P</w:t>
      </w:r>
      <w:r w:rsidRPr="008D557C">
        <w:t xml:space="preserve"> = 0.0321) in grain paddocks, with the greatest LMM observed in WC at the beginning of the grazing period. The CCCR paddocks did not differ in the same period and treatment, likely due to the amount of corn residue in the field, which remained constant throughout the grazing period. There was a main effect of sampling date in silage paddocks (</w:t>
      </w:r>
      <w:r w:rsidRPr="008D557C">
        <w:rPr>
          <w:i/>
          <w:iCs/>
        </w:rPr>
        <w:t>P</w:t>
      </w:r>
      <w:r w:rsidRPr="008D557C">
        <w:t xml:space="preserve"> = 0.0171), with a decreased LMM at the end of the grazing period</w:t>
      </w:r>
      <w:r w:rsidR="008D6E26" w:rsidRPr="008D557C">
        <w:t xml:space="preserve"> for both CCCR and WC</w:t>
      </w:r>
      <w:r w:rsidRPr="008D557C">
        <w:t xml:space="preserve"> (Table </w:t>
      </w:r>
      <w:r w:rsidR="00E537D7" w:rsidRPr="008D557C">
        <w:rPr>
          <w:rFonts w:cs="Times New Roman"/>
        </w:rPr>
        <w:t>1.</w:t>
      </w:r>
      <w:r w:rsidRPr="008D557C">
        <w:t>10), which is expected after the forage is consumed by the animals.</w:t>
      </w:r>
    </w:p>
    <w:p w14:paraId="0B31FF5C" w14:textId="77777777" w:rsidR="00FE6F47" w:rsidRPr="008D557C" w:rsidRDefault="00FE6F47" w:rsidP="00FE6F47">
      <w:pPr>
        <w:pStyle w:val="Heading4"/>
        <w:numPr>
          <w:ilvl w:val="0"/>
          <w:numId w:val="3"/>
        </w:numPr>
        <w:ind w:left="0" w:firstLine="720"/>
      </w:pPr>
      <w:r w:rsidRPr="008D557C">
        <w:t>Nutritive Value (NV)</w:t>
      </w:r>
    </w:p>
    <w:p w14:paraId="181E10C4" w14:textId="20B41A0D" w:rsidR="00FE6F47" w:rsidRPr="008D557C" w:rsidRDefault="00FE6F47" w:rsidP="00FE6F47">
      <w:r w:rsidRPr="008D557C">
        <w:t xml:space="preserve">No differences between grain and silage were observed in spring 2020 and 2021, and fall 2020, therefore the analyses for these three periods were combined (Table </w:t>
      </w:r>
      <w:r w:rsidR="00E537D7" w:rsidRPr="008D557C">
        <w:rPr>
          <w:rFonts w:cs="Times New Roman"/>
        </w:rPr>
        <w:t>1.</w:t>
      </w:r>
      <w:r w:rsidRPr="008D557C">
        <w:t>1</w:t>
      </w:r>
      <w:r w:rsidR="009013D6" w:rsidRPr="008D557C">
        <w:t>2</w:t>
      </w:r>
      <w:r w:rsidRPr="008D557C">
        <w:t xml:space="preserve">). In spring 2020, the CP was greater in WC both in the beginning and end of the grazing period, results that are expected in legume monocultures. The NDF content showed the opposite pattern to CP concentration, which is expected. For IVTDMD48, there was also greater digestibility in the legume monoculture (WC) as opposed to mixed swards (CCCR) due to the greater presence of </w:t>
      </w:r>
      <w:r w:rsidR="009D4D76" w:rsidRPr="008D557C">
        <w:t>CP.</w:t>
      </w:r>
      <w:r w:rsidRPr="008D557C">
        <w:t xml:space="preserve"> </w:t>
      </w:r>
    </w:p>
    <w:p w14:paraId="5475E659" w14:textId="5C823FB6" w:rsidR="00FE6F47" w:rsidRPr="008D557C" w:rsidRDefault="00FE6F47" w:rsidP="00FE6F47">
      <w:r w:rsidRPr="008D557C">
        <w:t xml:space="preserve">In spring 2021, no differences in CP were observed (Table </w:t>
      </w:r>
      <w:r w:rsidR="00E537D7" w:rsidRPr="008D557C">
        <w:rPr>
          <w:rFonts w:cs="Times New Roman"/>
        </w:rPr>
        <w:t>1.</w:t>
      </w:r>
      <w:r w:rsidRPr="008D557C">
        <w:t>1</w:t>
      </w:r>
      <w:r w:rsidR="009013D6" w:rsidRPr="008D557C">
        <w:t>2</w:t>
      </w:r>
      <w:r w:rsidRPr="008D557C">
        <w:t>). Most species present in the CCCR paddocks, although weeds, were immature at vegetative stage and had similar CP content as those of legumes at the same stage of maturity. There was a main effect of sampling date (</w:t>
      </w:r>
      <w:r w:rsidRPr="008D557C">
        <w:rPr>
          <w:i/>
          <w:iCs/>
        </w:rPr>
        <w:t>P</w:t>
      </w:r>
      <w:r w:rsidRPr="008D557C">
        <w:t xml:space="preserve"> = 0.0078) and LM species (</w:t>
      </w:r>
      <w:r w:rsidRPr="008D557C">
        <w:rPr>
          <w:i/>
          <w:iCs/>
        </w:rPr>
        <w:t xml:space="preserve">P </w:t>
      </w:r>
      <w:r w:rsidRPr="008D557C">
        <w:t xml:space="preserve">= 0.0329) for NDF content (Table </w:t>
      </w:r>
      <w:r w:rsidR="00E537D7" w:rsidRPr="008D557C">
        <w:rPr>
          <w:rFonts w:cs="Times New Roman"/>
        </w:rPr>
        <w:t>1.</w:t>
      </w:r>
      <w:r w:rsidRPr="008D557C">
        <w:t>1</w:t>
      </w:r>
      <w:r w:rsidR="009013D6" w:rsidRPr="008D557C">
        <w:t>2</w:t>
      </w:r>
      <w:r w:rsidRPr="008D557C">
        <w:t>). Greater fiber content is expected in CCCR versus WC since there are greater structural components required for the growth and development of cereal rye (</w:t>
      </w:r>
      <w:r w:rsidRPr="008D557C">
        <w:rPr>
          <w:rFonts w:cs="Times New Roman"/>
        </w:rPr>
        <w:t xml:space="preserve">Brink &amp; Fairbrother, 1992). Meanwhile at the end of the grazing period, greater NDF was observed, </w:t>
      </w:r>
      <w:r w:rsidRPr="008D557C">
        <w:t>due to the consumption of leaves, which have lower fiber content as opposed to the stubble left behind (Griggs et al., 2007). Interestingly, greater IVTDMD48 was observed in CCCR, likely due to the vegetative presence of the weeds as compared to WC.</w:t>
      </w:r>
    </w:p>
    <w:p w14:paraId="4A12D88C" w14:textId="3A925241" w:rsidR="00FE6F47" w:rsidRPr="008D557C" w:rsidRDefault="00FE6F47" w:rsidP="00FE6F47">
      <w:r w:rsidRPr="008D557C">
        <w:t xml:space="preserve">In the fall of 2020, there was a main effect of sampling date and LM species in CP (sampling date: </w:t>
      </w:r>
      <w:r w:rsidRPr="008D557C">
        <w:rPr>
          <w:i/>
          <w:iCs/>
        </w:rPr>
        <w:t xml:space="preserve">P </w:t>
      </w:r>
      <w:r w:rsidRPr="008D557C">
        <w:t xml:space="preserve">= 0.0032; LM: </w:t>
      </w:r>
      <w:r w:rsidRPr="008D557C">
        <w:rPr>
          <w:i/>
          <w:iCs/>
        </w:rPr>
        <w:t>P</w:t>
      </w:r>
      <w:r w:rsidRPr="008D557C">
        <w:t xml:space="preserve"> = 0.0047), NDF (sampling date: </w:t>
      </w:r>
      <w:r w:rsidRPr="008D557C">
        <w:rPr>
          <w:i/>
          <w:iCs/>
        </w:rPr>
        <w:t xml:space="preserve">P </w:t>
      </w:r>
      <w:r w:rsidRPr="008D557C">
        <w:t xml:space="preserve">= 0.0004; LM: </w:t>
      </w:r>
      <w:r w:rsidRPr="008D557C">
        <w:rPr>
          <w:i/>
          <w:iCs/>
        </w:rPr>
        <w:t>P</w:t>
      </w:r>
      <w:r w:rsidRPr="008D557C">
        <w:t xml:space="preserve"> = 0.0033), and IVTDMD48 (sampling date: </w:t>
      </w:r>
      <w:r w:rsidRPr="008D557C">
        <w:rPr>
          <w:i/>
          <w:iCs/>
        </w:rPr>
        <w:t>P</w:t>
      </w:r>
      <w:r w:rsidRPr="008D557C">
        <w:t xml:space="preserve"> &lt;0.0001; LM: </w:t>
      </w:r>
      <w:r w:rsidRPr="008D557C">
        <w:rPr>
          <w:i/>
          <w:iCs/>
        </w:rPr>
        <w:t>P</w:t>
      </w:r>
      <w:r w:rsidRPr="008D557C">
        <w:t xml:space="preserve"> = 0.0024). Greater CP was observed in WC as compared to CCCR, leading to lower NDF and greater IVTDMD48. Also, greater CP, greater IVTDMD48, and lower NDF </w:t>
      </w:r>
      <w:r w:rsidR="00B65A10" w:rsidRPr="008D557C">
        <w:t>were</w:t>
      </w:r>
      <w:r w:rsidRPr="008D557C">
        <w:t xml:space="preserve"> observed in the beginning of the grazing period as compared to the end (Table </w:t>
      </w:r>
      <w:r w:rsidR="00E537D7" w:rsidRPr="008D557C">
        <w:rPr>
          <w:rFonts w:cs="Times New Roman"/>
        </w:rPr>
        <w:t>1.</w:t>
      </w:r>
      <w:r w:rsidRPr="008D557C">
        <w:t>1</w:t>
      </w:r>
      <w:r w:rsidR="009013D6" w:rsidRPr="008D557C">
        <w:t>2</w:t>
      </w:r>
      <w:r w:rsidRPr="008D557C">
        <w:t>). The results are expected because when fiber content is reduced, it usually indicates high digestibility (Cherney &amp; Parsons, 2020).</w:t>
      </w:r>
    </w:p>
    <w:p w14:paraId="500A4222" w14:textId="6822CF16" w:rsidR="00FE6F47" w:rsidRPr="008D557C" w:rsidRDefault="00FE6F47" w:rsidP="00FE6F47">
      <w:r w:rsidRPr="008D557C">
        <w:t>In the fall of 2021, there was the main effect of corn type, therefore the analysis was conducted separately. For grain paddocks, there was a main effect of sampling date (</w:t>
      </w:r>
      <w:r w:rsidRPr="008D557C">
        <w:rPr>
          <w:i/>
          <w:iCs/>
        </w:rPr>
        <w:t>P</w:t>
      </w:r>
      <w:r w:rsidRPr="008D557C">
        <w:t xml:space="preserve"> = 0.0069) with greater CP in the beginning of the grazing period. Also, there was greater CP content for CCCR than WC paddocks (</w:t>
      </w:r>
      <w:r w:rsidRPr="008D557C">
        <w:rPr>
          <w:i/>
          <w:iCs/>
        </w:rPr>
        <w:t>P</w:t>
      </w:r>
      <w:r w:rsidRPr="008D557C">
        <w:t xml:space="preserve"> = 0.0090, Table </w:t>
      </w:r>
      <w:r w:rsidR="00E537D7" w:rsidRPr="008D557C">
        <w:rPr>
          <w:rFonts w:cs="Times New Roman"/>
        </w:rPr>
        <w:t>1.</w:t>
      </w:r>
      <w:r w:rsidRPr="008D557C">
        <w:t>1</w:t>
      </w:r>
      <w:r w:rsidR="009013D6" w:rsidRPr="008D557C">
        <w:t>2</w:t>
      </w:r>
      <w:r w:rsidRPr="008D557C">
        <w:t xml:space="preserve">). </w:t>
      </w:r>
      <w:bookmarkStart w:id="59" w:name="_Hlk108020279"/>
      <w:r w:rsidRPr="008D557C">
        <w:t>These results reflect the increase in weed proportion in WC paddocks</w:t>
      </w:r>
      <w:r w:rsidR="006476C6" w:rsidRPr="008D557C">
        <w:t xml:space="preserve"> </w:t>
      </w:r>
      <w:r w:rsidRPr="008D557C">
        <w:t xml:space="preserve">(Table </w:t>
      </w:r>
      <w:r w:rsidR="00E537D7" w:rsidRPr="008D557C">
        <w:rPr>
          <w:rFonts w:cs="Times New Roman"/>
        </w:rPr>
        <w:t>1.</w:t>
      </w:r>
      <w:r w:rsidRPr="008D557C">
        <w:t xml:space="preserve">9). </w:t>
      </w:r>
      <w:bookmarkEnd w:id="59"/>
      <w:r w:rsidRPr="008D557C">
        <w:t xml:space="preserve">The IVTDMD48, was greater in the beginning of the grazing season, which is expected because after removal of leaves by grazing, the stems are left behind, which are less digestible (Nave et al., 2014). For silage in the fall of 2021, there were no differences in CP and NDF content, reflecting the homogeneity of the forage composition in the plot (Table </w:t>
      </w:r>
      <w:r w:rsidR="00E537D7" w:rsidRPr="008D557C">
        <w:rPr>
          <w:rFonts w:cs="Times New Roman"/>
        </w:rPr>
        <w:t>1.</w:t>
      </w:r>
      <w:r w:rsidRPr="008D557C">
        <w:t>9). The IVTDMD48 showed a sampling date (</w:t>
      </w:r>
      <w:r w:rsidRPr="008D557C">
        <w:rPr>
          <w:i/>
          <w:iCs/>
        </w:rPr>
        <w:t xml:space="preserve">P </w:t>
      </w:r>
      <w:r w:rsidRPr="008D557C">
        <w:t xml:space="preserve">= 0.0187) main effect with greater digestibility in the beginning of the grazing period than the end (Table </w:t>
      </w:r>
      <w:r w:rsidR="00E537D7" w:rsidRPr="008D557C">
        <w:rPr>
          <w:rFonts w:cs="Times New Roman"/>
        </w:rPr>
        <w:t>1.</w:t>
      </w:r>
      <w:r w:rsidRPr="008D557C">
        <w:t>1</w:t>
      </w:r>
      <w:r w:rsidR="009013D6" w:rsidRPr="008D557C">
        <w:t>2</w:t>
      </w:r>
      <w:r w:rsidRPr="008D557C">
        <w:t>) similarly to the grain paddocks.</w:t>
      </w:r>
    </w:p>
    <w:p w14:paraId="3497F2EF" w14:textId="77777777" w:rsidR="00FE6F47" w:rsidRPr="008D557C" w:rsidRDefault="00FE6F47" w:rsidP="00FE6F47">
      <w:pPr>
        <w:pStyle w:val="Heading4"/>
        <w:numPr>
          <w:ilvl w:val="0"/>
          <w:numId w:val="3"/>
        </w:numPr>
        <w:ind w:left="0" w:firstLine="720"/>
      </w:pPr>
      <w:bookmarkStart w:id="60" w:name="_Hlk95975886"/>
      <w:r w:rsidRPr="008D557C">
        <w:t>Average Daily Gain (ADG)</w:t>
      </w:r>
    </w:p>
    <w:p w14:paraId="444F99D5" w14:textId="57E168C3" w:rsidR="00FE6F47" w:rsidRPr="008D557C" w:rsidRDefault="00FE6F47" w:rsidP="00FE6F47">
      <w:r w:rsidRPr="008D557C">
        <w:t xml:space="preserve">Differences between corn types and grazing periods were significant; therefore, the analyses were done separately. In spring 2020, there was a LM species </w:t>
      </w:r>
      <w:r w:rsidRPr="008D557C">
        <w:rPr>
          <w:rFonts w:cs="Times New Roman"/>
        </w:rPr>
        <w:t>×</w:t>
      </w:r>
      <w:r w:rsidRPr="008D557C">
        <w:t xml:space="preserve"> corn interaction (</w:t>
      </w:r>
      <w:r w:rsidRPr="008D557C">
        <w:rPr>
          <w:i/>
          <w:iCs/>
        </w:rPr>
        <w:t>P</w:t>
      </w:r>
      <w:r w:rsidRPr="008D557C">
        <w:t xml:space="preserve"> = 0.0272), and the ADG in WC was greater in silage than grain, while no differences were observed in CCCR (Table </w:t>
      </w:r>
      <w:r w:rsidR="00E537D7" w:rsidRPr="008D557C">
        <w:rPr>
          <w:rFonts w:cs="Times New Roman"/>
        </w:rPr>
        <w:t>1.</w:t>
      </w:r>
      <w:r w:rsidRPr="008D557C">
        <w:t>1</w:t>
      </w:r>
      <w:r w:rsidR="009013D6" w:rsidRPr="008D557C">
        <w:t>3</w:t>
      </w:r>
      <w:r w:rsidRPr="008D557C">
        <w:t>). A study conducted by Schaefer et al., (2014) observed that WC can positively influence animal performance through its greater NV, which is confirmed by this study. In spring 2021, there was only the main effect of LM species (</w:t>
      </w:r>
      <w:r w:rsidRPr="008D557C">
        <w:rPr>
          <w:i/>
          <w:iCs/>
        </w:rPr>
        <w:t>P</w:t>
      </w:r>
      <w:r w:rsidRPr="008D557C">
        <w:t xml:space="preserve"> = 0.0052) where greater ADG was observed in WC than CCCR due to the greater LMM available (Table </w:t>
      </w:r>
      <w:r w:rsidR="00E537D7" w:rsidRPr="008D557C">
        <w:rPr>
          <w:rFonts w:cs="Times New Roman"/>
        </w:rPr>
        <w:t>1.</w:t>
      </w:r>
      <w:r w:rsidRPr="008D557C">
        <w:t>10). Mckee et al., (2017) also observed that animals grazing in legume or grass paddocks containing cereal rye led to lower ADG due to legume selectivity. In the fall of 2020, the main effect of LM species (</w:t>
      </w:r>
      <w:r w:rsidRPr="008D557C">
        <w:rPr>
          <w:i/>
          <w:iCs/>
        </w:rPr>
        <w:t>P</w:t>
      </w:r>
      <w:r w:rsidRPr="008D557C">
        <w:t xml:space="preserve"> = 0.0304) also showed greater ADG for WC, although lower LMM was recorded (Table </w:t>
      </w:r>
      <w:r w:rsidR="00E537D7" w:rsidRPr="008D557C">
        <w:rPr>
          <w:rFonts w:cs="Times New Roman"/>
        </w:rPr>
        <w:t>1.</w:t>
      </w:r>
      <w:r w:rsidRPr="008D557C">
        <w:t>10)</w:t>
      </w:r>
      <w:r w:rsidR="00B65A10" w:rsidRPr="008D557C">
        <w:t>;</w:t>
      </w:r>
      <w:r w:rsidRPr="008D557C">
        <w:t xml:space="preserve"> the WC had greater CP</w:t>
      </w:r>
      <w:r w:rsidR="00B65A10" w:rsidRPr="008D557C">
        <w:t>,</w:t>
      </w:r>
      <w:r w:rsidRPr="008D557C">
        <w:t xml:space="preserve"> and it was more digestible than CCCR (Table </w:t>
      </w:r>
      <w:r w:rsidR="00E537D7" w:rsidRPr="008D557C">
        <w:t>1.</w:t>
      </w:r>
      <w:r w:rsidRPr="008D557C">
        <w:t>1</w:t>
      </w:r>
      <w:r w:rsidR="009013D6" w:rsidRPr="008D557C">
        <w:t>2</w:t>
      </w:r>
      <w:r w:rsidRPr="008D557C">
        <w:t xml:space="preserve">), which affected the ADG. Finally, in the fall of 2021, no differences were observed, which was reflected by the lack of differences in nutritive value of the feed (Tables </w:t>
      </w:r>
      <w:r w:rsidR="00E537D7" w:rsidRPr="008D557C">
        <w:rPr>
          <w:rFonts w:cs="Times New Roman"/>
        </w:rPr>
        <w:t>1.</w:t>
      </w:r>
      <w:r w:rsidRPr="008D557C">
        <w:t>1</w:t>
      </w:r>
      <w:r w:rsidR="009013D6" w:rsidRPr="008D557C">
        <w:t>2</w:t>
      </w:r>
      <w:r w:rsidRPr="008D557C">
        <w:t xml:space="preserve">, </w:t>
      </w:r>
      <w:r w:rsidR="00E537D7" w:rsidRPr="008D557C">
        <w:rPr>
          <w:rFonts w:cs="Times New Roman"/>
        </w:rPr>
        <w:t>1.</w:t>
      </w:r>
      <w:r w:rsidRPr="008D557C">
        <w:t>1</w:t>
      </w:r>
      <w:r w:rsidR="009013D6" w:rsidRPr="008D557C">
        <w:t>3).</w:t>
      </w:r>
    </w:p>
    <w:p w14:paraId="3CCD6682" w14:textId="08961C7C" w:rsidR="00FE6F47" w:rsidRPr="008D557C" w:rsidRDefault="00FE6F47" w:rsidP="00FE6F47">
      <w:r w:rsidRPr="008D557C">
        <w:t xml:space="preserve">From these observations, it is important to observe that nutritive value plays an important role in ADG during the fall, while LMM plays a greater role in the spring. Cool-season forage species have greater growth in the spring (Ball et al., 2007), and the NDF tends to be lower than in the fall, which affects the digestibility. The lack of differences in ADG in the fall of 2021 showed that the lack of BC differences (Table </w:t>
      </w:r>
      <w:r w:rsidR="00E537D7" w:rsidRPr="008D557C">
        <w:rPr>
          <w:rFonts w:cs="Times New Roman"/>
        </w:rPr>
        <w:t>1.</w:t>
      </w:r>
      <w:r w:rsidRPr="008D557C">
        <w:t>9) directly affected the weight gain of the animals. Also, the ADG tended to decrease in WC from spring 2020 as compared to later grazing periods</w:t>
      </w:r>
      <w:r w:rsidR="00967341" w:rsidRPr="008D557C">
        <w:t>. This is likely</w:t>
      </w:r>
      <w:r w:rsidRPr="008D557C">
        <w:t xml:space="preserve"> due to decreased persistence of these species (Guy et al., 2020; Schaefer et al., 2014). In addition, the </w:t>
      </w:r>
      <w:r w:rsidR="00A667D3" w:rsidRPr="008D557C">
        <w:t xml:space="preserve">average </w:t>
      </w:r>
      <w:r w:rsidRPr="008D557C">
        <w:t>NDF had &gt; 70% content in the fall of 2021, which greatly affects the intake and digestibility of the feed (Cherney &amp; Parsons, 2020; Buxton, 1996), and consequently the ADG.</w:t>
      </w:r>
      <w:bookmarkEnd w:id="60"/>
    </w:p>
    <w:p w14:paraId="2EE252CF" w14:textId="77777777" w:rsidR="00FE6F47" w:rsidRPr="008D557C" w:rsidRDefault="00FE6F47" w:rsidP="00FE6F47">
      <w:pPr>
        <w:pStyle w:val="Heading3"/>
        <w:rPr>
          <w:szCs w:val="24"/>
        </w:rPr>
      </w:pPr>
      <w:bookmarkStart w:id="61" w:name="_Toc108469833"/>
      <w:bookmarkStart w:id="62" w:name="_Toc109306619"/>
      <w:r w:rsidRPr="008D557C">
        <w:rPr>
          <w:szCs w:val="24"/>
        </w:rPr>
        <w:t>Economic analysis</w:t>
      </w:r>
      <w:bookmarkEnd w:id="61"/>
      <w:bookmarkEnd w:id="62"/>
    </w:p>
    <w:p w14:paraId="3B8F90E9" w14:textId="58A659D8" w:rsidR="00FE6F47" w:rsidRPr="008D557C" w:rsidRDefault="00FE6F47" w:rsidP="00FE6F47">
      <w:pPr>
        <w:rPr>
          <w:rFonts w:cs="Times New Roman"/>
        </w:rPr>
      </w:pPr>
      <w:bookmarkStart w:id="63" w:name="_Hlk105090015"/>
      <w:r w:rsidRPr="008D557C">
        <w:rPr>
          <w:rFonts w:cs="Times New Roman"/>
        </w:rPr>
        <w:t xml:space="preserve">The WC is a perennial forage; therefore, the cost of production is different from 2020 to 2021. Meanwhile, CCCR and conventional corn production remained the same across the years (Table </w:t>
      </w:r>
      <w:r w:rsidR="00E537D7" w:rsidRPr="008D557C">
        <w:rPr>
          <w:rFonts w:cs="Times New Roman"/>
        </w:rPr>
        <w:t>1.</w:t>
      </w:r>
      <w:r w:rsidRPr="008D557C">
        <w:rPr>
          <w:rFonts w:cs="Times New Roman"/>
        </w:rPr>
        <w:t>1</w:t>
      </w:r>
      <w:r w:rsidR="009013D6" w:rsidRPr="008D557C">
        <w:rPr>
          <w:rFonts w:cs="Times New Roman"/>
        </w:rPr>
        <w:t>4</w:t>
      </w:r>
      <w:r w:rsidRPr="008D557C">
        <w:rPr>
          <w:rFonts w:cs="Times New Roman"/>
        </w:rPr>
        <w:t xml:space="preserve">). Profits were greater in corn grown in WC LM in 2020, likely due to the added N from WC, leading to a $683.74 higher profit than corn in conventional systems. However, CCCR did not result in higher profits when compared to conventional systems ($252.00 less profit in 2020). Although a similar pattern was observed in 2021, the production and outcomes were much lower due to the poor establishment of corn, therefore all treatments were not profitable. For corn grain, similar results were observed, with greater profit in corn with WC LM in 2020, but no profits observed in 2021 (Table </w:t>
      </w:r>
      <w:r w:rsidR="00E537D7" w:rsidRPr="008D557C">
        <w:rPr>
          <w:rFonts w:cs="Times New Roman"/>
        </w:rPr>
        <w:t>1.</w:t>
      </w:r>
      <w:r w:rsidRPr="008D557C">
        <w:rPr>
          <w:rFonts w:cs="Times New Roman"/>
        </w:rPr>
        <w:t>1</w:t>
      </w:r>
      <w:r w:rsidR="009013D6" w:rsidRPr="008D557C">
        <w:rPr>
          <w:rFonts w:cs="Times New Roman"/>
        </w:rPr>
        <w:t>4</w:t>
      </w:r>
      <w:r w:rsidRPr="008D557C">
        <w:rPr>
          <w:rFonts w:cs="Times New Roman"/>
        </w:rPr>
        <w:t xml:space="preserve">). </w:t>
      </w:r>
    </w:p>
    <w:p w14:paraId="0DB71FF3" w14:textId="6F2C266D" w:rsidR="00FE6F47" w:rsidRPr="008D557C" w:rsidRDefault="00FE6F47" w:rsidP="00FE6F47">
      <w:pPr>
        <w:rPr>
          <w:rFonts w:cs="Times New Roman"/>
        </w:rPr>
      </w:pPr>
      <w:r w:rsidRPr="008D557C">
        <w:rPr>
          <w:rFonts w:cs="Times New Roman"/>
        </w:rPr>
        <w:t xml:space="preserve">The decrease in corn production in 2021 is attributed to the low precipitation after seeding, which affected its germination and development. Except for grain in WC in 2021, the differences in cost by adopting LM are greater than conventional corn systems (Table </w:t>
      </w:r>
      <w:r w:rsidR="00E537D7" w:rsidRPr="008D557C">
        <w:rPr>
          <w:rFonts w:cs="Times New Roman"/>
        </w:rPr>
        <w:t>1.</w:t>
      </w:r>
      <w:r w:rsidRPr="008D557C">
        <w:rPr>
          <w:rFonts w:cs="Times New Roman"/>
        </w:rPr>
        <w:t>1</w:t>
      </w:r>
      <w:r w:rsidR="009013D6" w:rsidRPr="008D557C">
        <w:rPr>
          <w:rFonts w:cs="Times New Roman"/>
        </w:rPr>
        <w:t>4</w:t>
      </w:r>
      <w:r w:rsidRPr="008D557C">
        <w:rPr>
          <w:rFonts w:cs="Times New Roman"/>
        </w:rPr>
        <w:t>), yet it is possible to conclude that the use of LM is beneficial in WC systems rather than CCCR based on the profits. The grazing component diluted the additional costs of production when the system is adopted. Although the $/head/day costs are dependent on the stocking density adopted, the highest cost of grazing was $2.2</w:t>
      </w:r>
      <w:r w:rsidR="00D40FF3" w:rsidRPr="008D557C">
        <w:rPr>
          <w:rFonts w:cs="Times New Roman"/>
        </w:rPr>
        <w:t>2</w:t>
      </w:r>
      <w:r w:rsidRPr="008D557C">
        <w:rPr>
          <w:rFonts w:cs="Times New Roman"/>
        </w:rPr>
        <w:t xml:space="preserve"> for </w:t>
      </w:r>
      <w:r w:rsidR="00D40FF3" w:rsidRPr="008D557C">
        <w:rPr>
          <w:rFonts w:cs="Times New Roman"/>
        </w:rPr>
        <w:t>WC</w:t>
      </w:r>
      <w:r w:rsidRPr="008D557C">
        <w:rPr>
          <w:rFonts w:cs="Times New Roman"/>
        </w:rPr>
        <w:t xml:space="preserve"> in the </w:t>
      </w:r>
      <w:r w:rsidR="00D40FF3" w:rsidRPr="008D557C">
        <w:rPr>
          <w:rFonts w:cs="Times New Roman"/>
        </w:rPr>
        <w:t>Spring</w:t>
      </w:r>
      <w:r w:rsidRPr="008D557C">
        <w:rPr>
          <w:rFonts w:cs="Times New Roman"/>
        </w:rPr>
        <w:t xml:space="preserve"> of 2020 (Table </w:t>
      </w:r>
      <w:r w:rsidR="00E537D7" w:rsidRPr="008D557C">
        <w:rPr>
          <w:rFonts w:cs="Times New Roman"/>
        </w:rPr>
        <w:t>1.</w:t>
      </w:r>
      <w:r w:rsidRPr="008D557C">
        <w:rPr>
          <w:rFonts w:cs="Times New Roman"/>
        </w:rPr>
        <w:t>1</w:t>
      </w:r>
      <w:r w:rsidR="009013D6" w:rsidRPr="008D557C">
        <w:rPr>
          <w:rFonts w:cs="Times New Roman"/>
        </w:rPr>
        <w:t>5</w:t>
      </w:r>
      <w:r w:rsidRPr="008D557C">
        <w:rPr>
          <w:rFonts w:cs="Times New Roman"/>
        </w:rPr>
        <w:t xml:space="preserve">). Therefore, if feeding costs of cull cows are above the calculated values (Table </w:t>
      </w:r>
      <w:r w:rsidR="00E537D7" w:rsidRPr="008D557C">
        <w:rPr>
          <w:rFonts w:cs="Times New Roman"/>
        </w:rPr>
        <w:t>1.</w:t>
      </w:r>
      <w:r w:rsidRPr="008D557C">
        <w:rPr>
          <w:rFonts w:cs="Times New Roman"/>
        </w:rPr>
        <w:t>1</w:t>
      </w:r>
      <w:r w:rsidR="009013D6" w:rsidRPr="008D557C">
        <w:rPr>
          <w:rFonts w:cs="Times New Roman"/>
        </w:rPr>
        <w:t>5</w:t>
      </w:r>
      <w:r w:rsidRPr="008D557C">
        <w:rPr>
          <w:rFonts w:cs="Times New Roman"/>
        </w:rPr>
        <w:t>), it is recommended that LM is adopted for greater returns and land use efficiency.</w:t>
      </w:r>
    </w:p>
    <w:p w14:paraId="455176EF" w14:textId="77777777" w:rsidR="00FE6F47" w:rsidRPr="008D557C" w:rsidRDefault="00FE6F47" w:rsidP="00FE6F47">
      <w:pPr>
        <w:pStyle w:val="Heading2"/>
        <w:rPr>
          <w:sz w:val="24"/>
          <w:szCs w:val="24"/>
        </w:rPr>
      </w:pPr>
      <w:bookmarkStart w:id="64" w:name="_Toc108469834"/>
      <w:bookmarkStart w:id="65" w:name="_Toc109306620"/>
      <w:bookmarkEnd w:id="63"/>
      <w:r w:rsidRPr="008D557C">
        <w:rPr>
          <w:sz w:val="24"/>
          <w:szCs w:val="24"/>
        </w:rPr>
        <w:t>Conclusions</w:t>
      </w:r>
      <w:bookmarkEnd w:id="64"/>
      <w:bookmarkEnd w:id="65"/>
    </w:p>
    <w:p w14:paraId="614C7781" w14:textId="0B579074" w:rsidR="00FE6F47" w:rsidRPr="008D557C" w:rsidRDefault="00FE6F47" w:rsidP="00FE6F47">
      <w:bookmarkStart w:id="66" w:name="_Hlk106370101"/>
      <w:r w:rsidRPr="008D557C">
        <w:t xml:space="preserve">The use of WC as LM leads to a reduction in weed pressure and increased corn production </w:t>
      </w:r>
      <w:r w:rsidR="00CA79DA" w:rsidRPr="008D557C">
        <w:t xml:space="preserve">compared with </w:t>
      </w:r>
      <w:r w:rsidRPr="008D557C">
        <w:t xml:space="preserve">crimson clover-cereal rye mixtures. Also, the use of a perennial forage decreases the need for annual planting. Although CCCR produced greater LMM in the first week of sampling, the use of cereal rye would be more beneficial as a cover crop, due to its short-lived morphology. In normal weather conditions corn grain and silage produced similar yields, but having WC allowed a greater overall production, likely due to the added N. When irregular precipitation patterns are observed, grain production is more affected than silage; therefore, irrigation might be necessary to ensure germination and development of corn seedlings. WC as a living mulch also showed positive applications in grazing systems with greater LMM and NV in most instances. Although cull cows were utilized for grazing, a slight weight gain was observed </w:t>
      </w:r>
      <w:bookmarkEnd w:id="66"/>
      <w:r w:rsidRPr="008D557C">
        <w:t>in animals grazing WC. Further studies using steers are warranted to help advance the use of LM in the Southeastern U.S. The profit is greater in silage than grain and greater in WC LM systems than CCCR or conventional systems when the weather patterns are favorable for corn growth, otherwise irrigation might be necessary. In addition, when feeding costs are greater than $2.2</w:t>
      </w:r>
      <w:r w:rsidR="00D40FF3" w:rsidRPr="008D557C">
        <w:t>2</w:t>
      </w:r>
      <w:r w:rsidRPr="008D557C">
        <w:t xml:space="preserve"> head/day, LM systems are a good strategy for grazing operations.</w:t>
      </w:r>
    </w:p>
    <w:p w14:paraId="4D91710B" w14:textId="77777777" w:rsidR="00FE6F47" w:rsidRPr="008D557C" w:rsidRDefault="00FE6F47" w:rsidP="00FE6F47"/>
    <w:p w14:paraId="5FAAA363" w14:textId="2E1431A2" w:rsidR="00FE6F47" w:rsidRPr="008D557C" w:rsidRDefault="00FE6F47" w:rsidP="00FE6F47">
      <w:pPr>
        <w:pStyle w:val="Heading2"/>
        <w:rPr>
          <w:sz w:val="24"/>
          <w:szCs w:val="24"/>
        </w:rPr>
      </w:pPr>
      <w:r w:rsidRPr="008D557C">
        <w:rPr>
          <w:sz w:val="24"/>
          <w:szCs w:val="24"/>
        </w:rPr>
        <w:br w:type="page"/>
      </w:r>
      <w:bookmarkStart w:id="67" w:name="_Toc109306621"/>
      <w:r w:rsidR="008C54DE" w:rsidRPr="008D557C">
        <w:rPr>
          <w:sz w:val="24"/>
          <w:szCs w:val="24"/>
        </w:rPr>
        <w:t>Appendix</w:t>
      </w:r>
      <w:bookmarkEnd w:id="67"/>
    </w:p>
    <w:p w14:paraId="019CE861" w14:textId="0C897349" w:rsidR="00641DB2" w:rsidRPr="008D557C" w:rsidRDefault="00FE6F47" w:rsidP="00641DB2">
      <w:pPr>
        <w:pStyle w:val="Caption"/>
        <w:spacing w:before="0" w:after="0" w:line="240" w:lineRule="auto"/>
        <w:ind w:firstLine="0"/>
        <w:rPr>
          <w:b w:val="0"/>
          <w:bCs w:val="0"/>
        </w:rPr>
      </w:pPr>
      <w:bookmarkStart w:id="68" w:name="_Toc109219498"/>
      <w:bookmarkStart w:id="69" w:name="_Hlk101946949"/>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Pr="008D557C">
        <w:rPr>
          <w:b w:val="0"/>
          <w:bCs w:val="0"/>
        </w:rPr>
        <w:t xml:space="preserve">: Grazing period, forage sampling dates and number of animals used on paddocks of corn growing with living mulch in 2020 and 2021 in </w:t>
      </w:r>
      <w:bookmarkStart w:id="70" w:name="_Hlk100325117"/>
      <w:r w:rsidRPr="008D557C">
        <w:rPr>
          <w:b w:val="0"/>
          <w:bCs w:val="0"/>
        </w:rPr>
        <w:t>Spring Hill, TN</w:t>
      </w:r>
      <w:bookmarkEnd w:id="68"/>
    </w:p>
    <w:tbl>
      <w:tblPr>
        <w:tblW w:w="5000" w:type="pct"/>
        <w:tblLayout w:type="fixed"/>
        <w:tblLook w:val="04A0" w:firstRow="1" w:lastRow="0" w:firstColumn="1" w:lastColumn="0" w:noHBand="0" w:noVBand="1"/>
      </w:tblPr>
      <w:tblGrid>
        <w:gridCol w:w="1439"/>
        <w:gridCol w:w="990"/>
        <w:gridCol w:w="1747"/>
        <w:gridCol w:w="2125"/>
        <w:gridCol w:w="1516"/>
        <w:gridCol w:w="1543"/>
      </w:tblGrid>
      <w:tr w:rsidR="008D557C" w:rsidRPr="008D557C" w14:paraId="007C97A4" w14:textId="77777777" w:rsidTr="00B7508F">
        <w:trPr>
          <w:trHeight w:val="324"/>
        </w:trPr>
        <w:tc>
          <w:tcPr>
            <w:tcW w:w="769" w:type="pct"/>
            <w:tcBorders>
              <w:top w:val="single" w:sz="8" w:space="0" w:color="auto"/>
              <w:left w:val="nil"/>
              <w:bottom w:val="nil"/>
              <w:right w:val="nil"/>
            </w:tcBorders>
            <w:shd w:val="clear" w:color="auto" w:fill="auto"/>
            <w:noWrap/>
            <w:vAlign w:val="center"/>
            <w:hideMark/>
          </w:tcPr>
          <w:p w14:paraId="472B9FFD" w14:textId="77777777" w:rsidR="00FE6F47" w:rsidRPr="008D557C" w:rsidRDefault="00FE6F47" w:rsidP="00B7508F">
            <w:pPr>
              <w:spacing w:line="240" w:lineRule="auto"/>
              <w:ind w:firstLine="0"/>
              <w:jc w:val="center"/>
              <w:rPr>
                <w:rFonts w:cs="Times New Roman"/>
              </w:rPr>
            </w:pPr>
          </w:p>
        </w:tc>
        <w:tc>
          <w:tcPr>
            <w:tcW w:w="529" w:type="pct"/>
            <w:tcBorders>
              <w:top w:val="single" w:sz="8" w:space="0" w:color="auto"/>
              <w:left w:val="nil"/>
              <w:bottom w:val="nil"/>
              <w:right w:val="nil"/>
            </w:tcBorders>
            <w:shd w:val="clear" w:color="auto" w:fill="auto"/>
            <w:noWrap/>
            <w:vAlign w:val="center"/>
            <w:hideMark/>
          </w:tcPr>
          <w:p w14:paraId="6FA578CF" w14:textId="77777777" w:rsidR="00FE6F47" w:rsidRPr="008D557C" w:rsidRDefault="00FE6F47" w:rsidP="00B7508F">
            <w:pPr>
              <w:spacing w:line="240" w:lineRule="auto"/>
              <w:ind w:firstLine="0"/>
              <w:jc w:val="center"/>
              <w:rPr>
                <w:rFonts w:cs="Times New Roman"/>
              </w:rPr>
            </w:pPr>
          </w:p>
        </w:tc>
        <w:tc>
          <w:tcPr>
            <w:tcW w:w="2068" w:type="pct"/>
            <w:gridSpan w:val="2"/>
            <w:tcBorders>
              <w:top w:val="single" w:sz="8" w:space="0" w:color="auto"/>
              <w:left w:val="nil"/>
              <w:bottom w:val="single" w:sz="8" w:space="0" w:color="auto"/>
              <w:right w:val="nil"/>
            </w:tcBorders>
            <w:shd w:val="clear" w:color="auto" w:fill="auto"/>
            <w:noWrap/>
            <w:vAlign w:val="center"/>
            <w:hideMark/>
          </w:tcPr>
          <w:p w14:paraId="3A189D7A" w14:textId="77777777" w:rsidR="00FE6F47" w:rsidRPr="008D557C" w:rsidRDefault="00FE6F47" w:rsidP="00B7508F">
            <w:pPr>
              <w:spacing w:line="240" w:lineRule="auto"/>
              <w:ind w:firstLine="0"/>
              <w:jc w:val="center"/>
              <w:rPr>
                <w:rFonts w:cs="Times New Roman"/>
              </w:rPr>
            </w:pPr>
            <w:r w:rsidRPr="008D557C">
              <w:rPr>
                <w:rFonts w:cs="Times New Roman"/>
              </w:rPr>
              <w:t>Forage Sampling</w:t>
            </w:r>
          </w:p>
        </w:tc>
        <w:tc>
          <w:tcPr>
            <w:tcW w:w="1634" w:type="pct"/>
            <w:gridSpan w:val="2"/>
            <w:tcBorders>
              <w:top w:val="single" w:sz="8" w:space="0" w:color="auto"/>
              <w:left w:val="nil"/>
              <w:bottom w:val="single" w:sz="8" w:space="0" w:color="auto"/>
              <w:right w:val="nil"/>
            </w:tcBorders>
            <w:shd w:val="clear" w:color="auto" w:fill="auto"/>
            <w:noWrap/>
            <w:vAlign w:val="center"/>
            <w:hideMark/>
          </w:tcPr>
          <w:p w14:paraId="5D5E29F6" w14:textId="77777777" w:rsidR="00FE6F47" w:rsidRPr="008D557C" w:rsidRDefault="00FE6F47" w:rsidP="00B7508F">
            <w:pPr>
              <w:spacing w:line="240" w:lineRule="auto"/>
              <w:ind w:firstLine="0"/>
              <w:jc w:val="center"/>
              <w:rPr>
                <w:rFonts w:cs="Times New Roman"/>
              </w:rPr>
            </w:pPr>
            <w:r w:rsidRPr="008D557C">
              <w:rPr>
                <w:rFonts w:cs="Times New Roman"/>
              </w:rPr>
              <w:t>Grazing Period</w:t>
            </w:r>
          </w:p>
        </w:tc>
      </w:tr>
      <w:tr w:rsidR="008D557C" w:rsidRPr="008D557C" w14:paraId="0341DBE8" w14:textId="77777777" w:rsidTr="00B7508F">
        <w:trPr>
          <w:trHeight w:val="324"/>
        </w:trPr>
        <w:tc>
          <w:tcPr>
            <w:tcW w:w="769" w:type="pct"/>
            <w:tcBorders>
              <w:top w:val="nil"/>
              <w:left w:val="nil"/>
              <w:bottom w:val="single" w:sz="8" w:space="0" w:color="auto"/>
              <w:right w:val="nil"/>
            </w:tcBorders>
            <w:shd w:val="clear" w:color="auto" w:fill="auto"/>
            <w:noWrap/>
            <w:vAlign w:val="center"/>
            <w:hideMark/>
          </w:tcPr>
          <w:p w14:paraId="46D216D1" w14:textId="77777777" w:rsidR="00FE6F47" w:rsidRPr="008D557C" w:rsidRDefault="00FE6F47" w:rsidP="00B7508F">
            <w:pPr>
              <w:spacing w:line="240" w:lineRule="auto"/>
              <w:ind w:firstLine="0"/>
              <w:jc w:val="center"/>
              <w:rPr>
                <w:rFonts w:cs="Times New Roman"/>
              </w:rPr>
            </w:pPr>
            <w:r w:rsidRPr="008D557C">
              <w:rPr>
                <w:rFonts w:cs="Times New Roman"/>
              </w:rPr>
              <w:t>Year</w:t>
            </w:r>
          </w:p>
        </w:tc>
        <w:tc>
          <w:tcPr>
            <w:tcW w:w="529" w:type="pct"/>
            <w:tcBorders>
              <w:top w:val="nil"/>
              <w:left w:val="nil"/>
              <w:bottom w:val="single" w:sz="8" w:space="0" w:color="auto"/>
              <w:right w:val="nil"/>
            </w:tcBorders>
            <w:shd w:val="clear" w:color="auto" w:fill="auto"/>
            <w:noWrap/>
            <w:vAlign w:val="center"/>
            <w:hideMark/>
          </w:tcPr>
          <w:p w14:paraId="04C21829" w14:textId="77777777" w:rsidR="00FE6F47" w:rsidRPr="008D557C" w:rsidRDefault="00FE6F47" w:rsidP="00B7508F">
            <w:pPr>
              <w:spacing w:line="240" w:lineRule="auto"/>
              <w:ind w:firstLine="0"/>
              <w:jc w:val="center"/>
              <w:rPr>
                <w:rFonts w:cs="Times New Roman"/>
              </w:rPr>
            </w:pPr>
            <w:r w:rsidRPr="008D557C">
              <w:rPr>
                <w:rFonts w:cs="Times New Roman"/>
              </w:rPr>
              <w:t>Season</w:t>
            </w:r>
          </w:p>
        </w:tc>
        <w:tc>
          <w:tcPr>
            <w:tcW w:w="933" w:type="pct"/>
            <w:tcBorders>
              <w:top w:val="nil"/>
              <w:left w:val="nil"/>
              <w:bottom w:val="single" w:sz="8" w:space="0" w:color="auto"/>
              <w:right w:val="nil"/>
            </w:tcBorders>
            <w:shd w:val="clear" w:color="auto" w:fill="auto"/>
            <w:noWrap/>
            <w:vAlign w:val="center"/>
            <w:hideMark/>
          </w:tcPr>
          <w:p w14:paraId="25259FBC" w14:textId="77777777" w:rsidR="00FE6F47" w:rsidRPr="008D557C" w:rsidRDefault="00FE6F47" w:rsidP="00B7508F">
            <w:pPr>
              <w:spacing w:line="240" w:lineRule="auto"/>
              <w:ind w:firstLine="0"/>
              <w:jc w:val="center"/>
              <w:rPr>
                <w:rFonts w:cs="Times New Roman"/>
              </w:rPr>
            </w:pPr>
            <w:r w:rsidRPr="008D557C">
              <w:rPr>
                <w:rFonts w:cs="Times New Roman"/>
              </w:rPr>
              <w:t>Enter</w:t>
            </w:r>
          </w:p>
        </w:tc>
        <w:tc>
          <w:tcPr>
            <w:tcW w:w="1135" w:type="pct"/>
            <w:tcBorders>
              <w:top w:val="nil"/>
              <w:left w:val="nil"/>
              <w:bottom w:val="single" w:sz="8" w:space="0" w:color="auto"/>
              <w:right w:val="nil"/>
            </w:tcBorders>
            <w:shd w:val="clear" w:color="auto" w:fill="auto"/>
            <w:noWrap/>
            <w:vAlign w:val="center"/>
            <w:hideMark/>
          </w:tcPr>
          <w:p w14:paraId="2F6DA3AC" w14:textId="77777777" w:rsidR="00FE6F47" w:rsidRPr="008D557C" w:rsidRDefault="00FE6F47" w:rsidP="00B7508F">
            <w:pPr>
              <w:spacing w:line="240" w:lineRule="auto"/>
              <w:ind w:firstLine="0"/>
              <w:jc w:val="center"/>
              <w:rPr>
                <w:rFonts w:cs="Times New Roman"/>
              </w:rPr>
            </w:pPr>
            <w:r w:rsidRPr="008D557C">
              <w:rPr>
                <w:rFonts w:cs="Times New Roman"/>
              </w:rPr>
              <w:t>Exit</w:t>
            </w:r>
          </w:p>
        </w:tc>
        <w:tc>
          <w:tcPr>
            <w:tcW w:w="810" w:type="pct"/>
            <w:tcBorders>
              <w:top w:val="nil"/>
              <w:left w:val="nil"/>
              <w:bottom w:val="single" w:sz="8" w:space="0" w:color="auto"/>
              <w:right w:val="nil"/>
            </w:tcBorders>
            <w:shd w:val="clear" w:color="auto" w:fill="auto"/>
            <w:noWrap/>
            <w:vAlign w:val="center"/>
            <w:hideMark/>
          </w:tcPr>
          <w:p w14:paraId="1C2CD60D" w14:textId="77777777" w:rsidR="00FE6F47" w:rsidRPr="008D557C" w:rsidRDefault="00FE6F47" w:rsidP="00B7508F">
            <w:pPr>
              <w:spacing w:line="240" w:lineRule="auto"/>
              <w:ind w:firstLine="0"/>
              <w:jc w:val="center"/>
              <w:rPr>
                <w:rFonts w:cs="Times New Roman"/>
              </w:rPr>
            </w:pPr>
            <w:r w:rsidRPr="008D557C">
              <w:rPr>
                <w:rFonts w:cs="Times New Roman"/>
              </w:rPr>
              <w:t>Enter</w:t>
            </w:r>
          </w:p>
        </w:tc>
        <w:tc>
          <w:tcPr>
            <w:tcW w:w="824" w:type="pct"/>
            <w:tcBorders>
              <w:top w:val="nil"/>
              <w:left w:val="nil"/>
              <w:bottom w:val="single" w:sz="8" w:space="0" w:color="auto"/>
              <w:right w:val="nil"/>
            </w:tcBorders>
            <w:shd w:val="clear" w:color="auto" w:fill="auto"/>
            <w:noWrap/>
            <w:vAlign w:val="center"/>
            <w:hideMark/>
          </w:tcPr>
          <w:p w14:paraId="7F1C7F05" w14:textId="77777777" w:rsidR="00FE6F47" w:rsidRPr="008D557C" w:rsidRDefault="00FE6F47" w:rsidP="00B7508F">
            <w:pPr>
              <w:spacing w:line="240" w:lineRule="auto"/>
              <w:ind w:firstLine="0"/>
              <w:jc w:val="center"/>
              <w:rPr>
                <w:rFonts w:cs="Times New Roman"/>
              </w:rPr>
            </w:pPr>
            <w:r w:rsidRPr="008D557C">
              <w:rPr>
                <w:rFonts w:cs="Times New Roman"/>
              </w:rPr>
              <w:t>Exit</w:t>
            </w:r>
          </w:p>
        </w:tc>
      </w:tr>
      <w:tr w:rsidR="008D557C" w:rsidRPr="008D557C" w14:paraId="493DDC4B" w14:textId="77777777" w:rsidTr="00B7508F">
        <w:trPr>
          <w:trHeight w:val="312"/>
        </w:trPr>
        <w:tc>
          <w:tcPr>
            <w:tcW w:w="769" w:type="pct"/>
            <w:vMerge w:val="restart"/>
            <w:tcBorders>
              <w:top w:val="nil"/>
              <w:left w:val="nil"/>
              <w:bottom w:val="nil"/>
              <w:right w:val="nil"/>
            </w:tcBorders>
            <w:shd w:val="clear" w:color="auto" w:fill="auto"/>
            <w:noWrap/>
            <w:vAlign w:val="center"/>
            <w:hideMark/>
          </w:tcPr>
          <w:p w14:paraId="109DF4C7"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529" w:type="pct"/>
            <w:tcBorders>
              <w:top w:val="nil"/>
              <w:left w:val="nil"/>
              <w:bottom w:val="nil"/>
              <w:right w:val="nil"/>
            </w:tcBorders>
            <w:shd w:val="clear" w:color="auto" w:fill="auto"/>
            <w:noWrap/>
            <w:vAlign w:val="center"/>
            <w:hideMark/>
          </w:tcPr>
          <w:p w14:paraId="16C43131" w14:textId="77777777" w:rsidR="00FE6F47" w:rsidRPr="008D557C" w:rsidRDefault="00FE6F47" w:rsidP="00B7508F">
            <w:pPr>
              <w:spacing w:line="240" w:lineRule="auto"/>
              <w:ind w:firstLine="0"/>
              <w:jc w:val="center"/>
              <w:rPr>
                <w:rFonts w:cs="Times New Roman"/>
              </w:rPr>
            </w:pPr>
            <w:r w:rsidRPr="008D557C">
              <w:rPr>
                <w:rFonts w:cs="Times New Roman"/>
              </w:rPr>
              <w:t>Spring</w:t>
            </w:r>
          </w:p>
        </w:tc>
        <w:tc>
          <w:tcPr>
            <w:tcW w:w="933" w:type="pct"/>
            <w:tcBorders>
              <w:top w:val="nil"/>
              <w:left w:val="nil"/>
              <w:bottom w:val="nil"/>
              <w:right w:val="nil"/>
            </w:tcBorders>
            <w:shd w:val="clear" w:color="auto" w:fill="auto"/>
            <w:noWrap/>
            <w:vAlign w:val="center"/>
            <w:hideMark/>
          </w:tcPr>
          <w:p w14:paraId="7F9FE66F" w14:textId="77777777" w:rsidR="00FE6F47" w:rsidRPr="008D557C" w:rsidRDefault="00FE6F47" w:rsidP="00B7508F">
            <w:pPr>
              <w:spacing w:line="240" w:lineRule="auto"/>
              <w:ind w:firstLine="0"/>
              <w:jc w:val="center"/>
              <w:rPr>
                <w:rFonts w:cs="Times New Roman"/>
              </w:rPr>
            </w:pPr>
            <w:r w:rsidRPr="008D557C">
              <w:rPr>
                <w:rFonts w:cs="Times New Roman"/>
              </w:rPr>
              <w:t>30-Mar</w:t>
            </w:r>
          </w:p>
        </w:tc>
        <w:tc>
          <w:tcPr>
            <w:tcW w:w="1135" w:type="pct"/>
            <w:tcBorders>
              <w:top w:val="nil"/>
              <w:left w:val="nil"/>
              <w:bottom w:val="nil"/>
              <w:right w:val="nil"/>
            </w:tcBorders>
            <w:shd w:val="clear" w:color="auto" w:fill="auto"/>
            <w:noWrap/>
            <w:vAlign w:val="center"/>
            <w:hideMark/>
          </w:tcPr>
          <w:p w14:paraId="34583506" w14:textId="77777777" w:rsidR="00FE6F47" w:rsidRPr="008D557C" w:rsidRDefault="00FE6F47" w:rsidP="00B7508F">
            <w:pPr>
              <w:spacing w:line="240" w:lineRule="auto"/>
              <w:ind w:firstLine="0"/>
              <w:jc w:val="center"/>
              <w:rPr>
                <w:rFonts w:cs="Times New Roman"/>
              </w:rPr>
            </w:pPr>
            <w:r w:rsidRPr="008D557C">
              <w:rPr>
                <w:rFonts w:cs="Times New Roman"/>
              </w:rPr>
              <w:t>1-May</w:t>
            </w:r>
          </w:p>
        </w:tc>
        <w:tc>
          <w:tcPr>
            <w:tcW w:w="810" w:type="pct"/>
            <w:tcBorders>
              <w:top w:val="nil"/>
              <w:left w:val="nil"/>
              <w:bottom w:val="nil"/>
              <w:right w:val="nil"/>
            </w:tcBorders>
            <w:shd w:val="clear" w:color="auto" w:fill="auto"/>
            <w:noWrap/>
            <w:vAlign w:val="center"/>
            <w:hideMark/>
          </w:tcPr>
          <w:p w14:paraId="36F6F508" w14:textId="77777777" w:rsidR="00FE6F47" w:rsidRPr="008D557C" w:rsidRDefault="00FE6F47" w:rsidP="00B7508F">
            <w:pPr>
              <w:spacing w:line="240" w:lineRule="auto"/>
              <w:ind w:firstLine="0"/>
              <w:jc w:val="center"/>
              <w:rPr>
                <w:rFonts w:cs="Times New Roman"/>
              </w:rPr>
            </w:pPr>
            <w:r w:rsidRPr="008D557C">
              <w:rPr>
                <w:rFonts w:cs="Times New Roman"/>
              </w:rPr>
              <w:t>1-Apr</w:t>
            </w:r>
          </w:p>
        </w:tc>
        <w:tc>
          <w:tcPr>
            <w:tcW w:w="824" w:type="pct"/>
            <w:tcBorders>
              <w:top w:val="nil"/>
              <w:left w:val="nil"/>
              <w:bottom w:val="nil"/>
              <w:right w:val="nil"/>
            </w:tcBorders>
            <w:shd w:val="clear" w:color="auto" w:fill="auto"/>
            <w:noWrap/>
            <w:vAlign w:val="center"/>
            <w:hideMark/>
          </w:tcPr>
          <w:p w14:paraId="3B23032E" w14:textId="77777777" w:rsidR="00FE6F47" w:rsidRPr="008D557C" w:rsidRDefault="00FE6F47" w:rsidP="00B7508F">
            <w:pPr>
              <w:spacing w:line="240" w:lineRule="auto"/>
              <w:ind w:firstLine="0"/>
              <w:jc w:val="center"/>
              <w:rPr>
                <w:rFonts w:cs="Times New Roman"/>
              </w:rPr>
            </w:pPr>
            <w:r w:rsidRPr="008D557C">
              <w:rPr>
                <w:rFonts w:cs="Times New Roman"/>
              </w:rPr>
              <w:t>30-Apr</w:t>
            </w:r>
          </w:p>
        </w:tc>
      </w:tr>
      <w:tr w:rsidR="008D557C" w:rsidRPr="008D557C" w14:paraId="2FEC0021" w14:textId="77777777" w:rsidTr="00B7508F">
        <w:trPr>
          <w:trHeight w:val="312"/>
        </w:trPr>
        <w:tc>
          <w:tcPr>
            <w:tcW w:w="769" w:type="pct"/>
            <w:vMerge/>
            <w:tcBorders>
              <w:top w:val="nil"/>
              <w:left w:val="nil"/>
              <w:bottom w:val="nil"/>
              <w:right w:val="nil"/>
            </w:tcBorders>
            <w:vAlign w:val="center"/>
            <w:hideMark/>
          </w:tcPr>
          <w:p w14:paraId="65390841" w14:textId="77777777" w:rsidR="00FE6F47" w:rsidRPr="008D557C" w:rsidRDefault="00FE6F47" w:rsidP="00B7508F">
            <w:pPr>
              <w:spacing w:line="240" w:lineRule="auto"/>
              <w:ind w:firstLine="0"/>
              <w:jc w:val="center"/>
              <w:rPr>
                <w:rFonts w:cs="Times New Roman"/>
              </w:rPr>
            </w:pPr>
          </w:p>
        </w:tc>
        <w:tc>
          <w:tcPr>
            <w:tcW w:w="529" w:type="pct"/>
            <w:tcBorders>
              <w:top w:val="nil"/>
              <w:left w:val="nil"/>
              <w:bottom w:val="nil"/>
              <w:right w:val="nil"/>
            </w:tcBorders>
            <w:shd w:val="clear" w:color="auto" w:fill="auto"/>
            <w:noWrap/>
            <w:vAlign w:val="center"/>
            <w:hideMark/>
          </w:tcPr>
          <w:p w14:paraId="57FE8BBD" w14:textId="77777777" w:rsidR="00FE6F47" w:rsidRPr="008D557C" w:rsidRDefault="00FE6F47" w:rsidP="00B7508F">
            <w:pPr>
              <w:spacing w:line="240" w:lineRule="auto"/>
              <w:ind w:firstLine="0"/>
              <w:jc w:val="center"/>
              <w:rPr>
                <w:rFonts w:cs="Times New Roman"/>
              </w:rPr>
            </w:pPr>
            <w:r w:rsidRPr="008D557C">
              <w:rPr>
                <w:rFonts w:cs="Times New Roman"/>
              </w:rPr>
              <w:t>Fall</w:t>
            </w:r>
          </w:p>
        </w:tc>
        <w:tc>
          <w:tcPr>
            <w:tcW w:w="933" w:type="pct"/>
            <w:tcBorders>
              <w:top w:val="nil"/>
              <w:left w:val="nil"/>
              <w:bottom w:val="nil"/>
              <w:right w:val="nil"/>
            </w:tcBorders>
            <w:shd w:val="clear" w:color="auto" w:fill="auto"/>
            <w:noWrap/>
            <w:vAlign w:val="center"/>
            <w:hideMark/>
          </w:tcPr>
          <w:p w14:paraId="5B43C19A" w14:textId="77777777" w:rsidR="00FE6F47" w:rsidRPr="008D557C" w:rsidRDefault="00FE6F47" w:rsidP="00B7508F">
            <w:pPr>
              <w:spacing w:line="240" w:lineRule="auto"/>
              <w:ind w:firstLine="0"/>
              <w:jc w:val="center"/>
              <w:rPr>
                <w:rFonts w:cs="Times New Roman"/>
              </w:rPr>
            </w:pPr>
            <w:r w:rsidRPr="008D557C">
              <w:rPr>
                <w:rFonts w:cs="Times New Roman"/>
              </w:rPr>
              <w:t>26-Oct</w:t>
            </w:r>
          </w:p>
        </w:tc>
        <w:tc>
          <w:tcPr>
            <w:tcW w:w="1135" w:type="pct"/>
            <w:tcBorders>
              <w:top w:val="nil"/>
              <w:left w:val="nil"/>
              <w:bottom w:val="nil"/>
              <w:right w:val="nil"/>
            </w:tcBorders>
            <w:shd w:val="clear" w:color="auto" w:fill="auto"/>
            <w:noWrap/>
            <w:vAlign w:val="center"/>
            <w:hideMark/>
          </w:tcPr>
          <w:p w14:paraId="51671905" w14:textId="77777777" w:rsidR="00FE6F47" w:rsidRPr="008D557C" w:rsidRDefault="00FE6F47" w:rsidP="00B7508F">
            <w:pPr>
              <w:spacing w:line="240" w:lineRule="auto"/>
              <w:ind w:firstLine="0"/>
              <w:jc w:val="center"/>
              <w:rPr>
                <w:rFonts w:cs="Times New Roman"/>
              </w:rPr>
            </w:pPr>
            <w:r w:rsidRPr="008D557C">
              <w:rPr>
                <w:rFonts w:cs="Times New Roman"/>
              </w:rPr>
              <w:t>24-Nov</w:t>
            </w:r>
          </w:p>
        </w:tc>
        <w:tc>
          <w:tcPr>
            <w:tcW w:w="810" w:type="pct"/>
            <w:tcBorders>
              <w:top w:val="nil"/>
              <w:left w:val="nil"/>
              <w:bottom w:val="nil"/>
              <w:right w:val="nil"/>
            </w:tcBorders>
            <w:shd w:val="clear" w:color="auto" w:fill="auto"/>
            <w:noWrap/>
            <w:vAlign w:val="center"/>
            <w:hideMark/>
          </w:tcPr>
          <w:p w14:paraId="7B37BA1E" w14:textId="77777777" w:rsidR="00FE6F47" w:rsidRPr="008D557C" w:rsidRDefault="00FE6F47" w:rsidP="00B7508F">
            <w:pPr>
              <w:spacing w:line="240" w:lineRule="auto"/>
              <w:ind w:firstLine="0"/>
              <w:jc w:val="center"/>
              <w:rPr>
                <w:rFonts w:cs="Times New Roman"/>
              </w:rPr>
            </w:pPr>
            <w:r w:rsidRPr="008D557C">
              <w:rPr>
                <w:rFonts w:cs="Times New Roman"/>
              </w:rPr>
              <w:t>28-Oct</w:t>
            </w:r>
          </w:p>
        </w:tc>
        <w:tc>
          <w:tcPr>
            <w:tcW w:w="824" w:type="pct"/>
            <w:tcBorders>
              <w:top w:val="nil"/>
              <w:left w:val="nil"/>
              <w:bottom w:val="nil"/>
              <w:right w:val="nil"/>
            </w:tcBorders>
            <w:shd w:val="clear" w:color="auto" w:fill="auto"/>
            <w:noWrap/>
            <w:vAlign w:val="center"/>
            <w:hideMark/>
          </w:tcPr>
          <w:p w14:paraId="23EC00EB" w14:textId="77777777" w:rsidR="00FE6F47" w:rsidRPr="008D557C" w:rsidRDefault="00FE6F47" w:rsidP="00B7508F">
            <w:pPr>
              <w:spacing w:line="240" w:lineRule="auto"/>
              <w:ind w:firstLine="0"/>
              <w:jc w:val="center"/>
              <w:rPr>
                <w:rFonts w:cs="Times New Roman"/>
              </w:rPr>
            </w:pPr>
            <w:r w:rsidRPr="008D557C">
              <w:rPr>
                <w:rFonts w:cs="Times New Roman"/>
              </w:rPr>
              <w:t>24-Nov</w:t>
            </w:r>
          </w:p>
        </w:tc>
      </w:tr>
      <w:tr w:rsidR="008D557C" w:rsidRPr="008D557C" w14:paraId="76EDA841" w14:textId="77777777" w:rsidTr="00B7508F">
        <w:trPr>
          <w:trHeight w:val="312"/>
        </w:trPr>
        <w:tc>
          <w:tcPr>
            <w:tcW w:w="769" w:type="pct"/>
            <w:vMerge w:val="restart"/>
            <w:tcBorders>
              <w:top w:val="nil"/>
              <w:left w:val="nil"/>
              <w:bottom w:val="single" w:sz="8" w:space="0" w:color="000000"/>
              <w:right w:val="nil"/>
            </w:tcBorders>
            <w:shd w:val="clear" w:color="auto" w:fill="auto"/>
            <w:noWrap/>
            <w:vAlign w:val="center"/>
            <w:hideMark/>
          </w:tcPr>
          <w:p w14:paraId="0BCDB3C7" w14:textId="77777777" w:rsidR="00FE6F47" w:rsidRPr="008D557C" w:rsidRDefault="00FE6F47" w:rsidP="00B7508F">
            <w:pPr>
              <w:spacing w:line="240" w:lineRule="auto"/>
              <w:ind w:firstLine="0"/>
              <w:jc w:val="center"/>
              <w:rPr>
                <w:rFonts w:cs="Times New Roman"/>
              </w:rPr>
            </w:pPr>
            <w:r w:rsidRPr="008D557C">
              <w:rPr>
                <w:rFonts w:cs="Times New Roman"/>
              </w:rPr>
              <w:t>2021</w:t>
            </w:r>
          </w:p>
        </w:tc>
        <w:tc>
          <w:tcPr>
            <w:tcW w:w="529" w:type="pct"/>
            <w:tcBorders>
              <w:top w:val="nil"/>
              <w:left w:val="nil"/>
              <w:bottom w:val="nil"/>
              <w:right w:val="nil"/>
            </w:tcBorders>
            <w:shd w:val="clear" w:color="auto" w:fill="auto"/>
            <w:noWrap/>
            <w:vAlign w:val="center"/>
            <w:hideMark/>
          </w:tcPr>
          <w:p w14:paraId="6D769F33" w14:textId="77777777" w:rsidR="00FE6F47" w:rsidRPr="008D557C" w:rsidRDefault="00FE6F47" w:rsidP="00B7508F">
            <w:pPr>
              <w:spacing w:line="240" w:lineRule="auto"/>
              <w:ind w:firstLine="0"/>
              <w:jc w:val="center"/>
              <w:rPr>
                <w:rFonts w:cs="Times New Roman"/>
              </w:rPr>
            </w:pPr>
            <w:r w:rsidRPr="008D557C">
              <w:rPr>
                <w:rFonts w:cs="Times New Roman"/>
              </w:rPr>
              <w:t>Spring</w:t>
            </w:r>
          </w:p>
        </w:tc>
        <w:tc>
          <w:tcPr>
            <w:tcW w:w="933" w:type="pct"/>
            <w:tcBorders>
              <w:top w:val="nil"/>
              <w:left w:val="nil"/>
              <w:bottom w:val="nil"/>
              <w:right w:val="nil"/>
            </w:tcBorders>
            <w:shd w:val="clear" w:color="auto" w:fill="auto"/>
            <w:noWrap/>
            <w:vAlign w:val="center"/>
            <w:hideMark/>
          </w:tcPr>
          <w:p w14:paraId="7AC6536C" w14:textId="77777777" w:rsidR="00FE6F47" w:rsidRPr="008D557C" w:rsidRDefault="00FE6F47" w:rsidP="00B7508F">
            <w:pPr>
              <w:spacing w:line="240" w:lineRule="auto"/>
              <w:ind w:firstLine="0"/>
              <w:jc w:val="center"/>
              <w:rPr>
                <w:rFonts w:cs="Times New Roman"/>
              </w:rPr>
            </w:pPr>
            <w:r w:rsidRPr="008D557C">
              <w:rPr>
                <w:rFonts w:cs="Times New Roman"/>
              </w:rPr>
              <w:t>5-Apr</w:t>
            </w:r>
          </w:p>
        </w:tc>
        <w:tc>
          <w:tcPr>
            <w:tcW w:w="1135" w:type="pct"/>
            <w:tcBorders>
              <w:top w:val="nil"/>
              <w:left w:val="nil"/>
              <w:bottom w:val="nil"/>
              <w:right w:val="nil"/>
            </w:tcBorders>
            <w:shd w:val="clear" w:color="auto" w:fill="auto"/>
            <w:noWrap/>
            <w:vAlign w:val="center"/>
            <w:hideMark/>
          </w:tcPr>
          <w:p w14:paraId="257B45A8" w14:textId="77777777" w:rsidR="00FE6F47" w:rsidRPr="008D557C" w:rsidRDefault="00FE6F47" w:rsidP="00B7508F">
            <w:pPr>
              <w:spacing w:line="240" w:lineRule="auto"/>
              <w:ind w:firstLine="0"/>
              <w:jc w:val="center"/>
              <w:rPr>
                <w:rFonts w:cs="Times New Roman"/>
              </w:rPr>
            </w:pPr>
            <w:r w:rsidRPr="008D557C">
              <w:rPr>
                <w:rFonts w:cs="Times New Roman"/>
              </w:rPr>
              <w:t>3-May</w:t>
            </w:r>
          </w:p>
        </w:tc>
        <w:tc>
          <w:tcPr>
            <w:tcW w:w="810" w:type="pct"/>
            <w:tcBorders>
              <w:top w:val="nil"/>
              <w:left w:val="nil"/>
              <w:bottom w:val="nil"/>
              <w:right w:val="nil"/>
            </w:tcBorders>
            <w:shd w:val="clear" w:color="auto" w:fill="auto"/>
            <w:noWrap/>
            <w:vAlign w:val="center"/>
            <w:hideMark/>
          </w:tcPr>
          <w:p w14:paraId="052BF568" w14:textId="77777777" w:rsidR="00FE6F47" w:rsidRPr="008D557C" w:rsidRDefault="00FE6F47" w:rsidP="00B7508F">
            <w:pPr>
              <w:spacing w:line="240" w:lineRule="auto"/>
              <w:ind w:firstLine="0"/>
              <w:jc w:val="center"/>
              <w:rPr>
                <w:rFonts w:cs="Times New Roman"/>
              </w:rPr>
            </w:pPr>
            <w:r w:rsidRPr="008D557C">
              <w:rPr>
                <w:rFonts w:cs="Times New Roman"/>
              </w:rPr>
              <w:t>5-Apr</w:t>
            </w:r>
          </w:p>
        </w:tc>
        <w:tc>
          <w:tcPr>
            <w:tcW w:w="824" w:type="pct"/>
            <w:tcBorders>
              <w:top w:val="nil"/>
              <w:left w:val="nil"/>
              <w:bottom w:val="nil"/>
              <w:right w:val="nil"/>
            </w:tcBorders>
            <w:shd w:val="clear" w:color="auto" w:fill="auto"/>
            <w:noWrap/>
            <w:vAlign w:val="center"/>
            <w:hideMark/>
          </w:tcPr>
          <w:p w14:paraId="0272532D" w14:textId="77777777" w:rsidR="00FE6F47" w:rsidRPr="008D557C" w:rsidRDefault="00FE6F47" w:rsidP="00B7508F">
            <w:pPr>
              <w:spacing w:line="240" w:lineRule="auto"/>
              <w:ind w:firstLine="0"/>
              <w:jc w:val="center"/>
              <w:rPr>
                <w:rFonts w:cs="Times New Roman"/>
              </w:rPr>
            </w:pPr>
            <w:r w:rsidRPr="008D557C">
              <w:rPr>
                <w:rFonts w:cs="Times New Roman"/>
              </w:rPr>
              <w:t>3-May</w:t>
            </w:r>
          </w:p>
        </w:tc>
      </w:tr>
      <w:tr w:rsidR="008D557C" w:rsidRPr="008D557C" w14:paraId="0BD1C255" w14:textId="77777777" w:rsidTr="00B7508F">
        <w:trPr>
          <w:trHeight w:val="324"/>
        </w:trPr>
        <w:tc>
          <w:tcPr>
            <w:tcW w:w="769" w:type="pct"/>
            <w:vMerge/>
            <w:tcBorders>
              <w:top w:val="nil"/>
              <w:left w:val="nil"/>
              <w:bottom w:val="single" w:sz="8" w:space="0" w:color="000000"/>
              <w:right w:val="nil"/>
            </w:tcBorders>
            <w:vAlign w:val="center"/>
            <w:hideMark/>
          </w:tcPr>
          <w:p w14:paraId="165CCDB0" w14:textId="77777777" w:rsidR="00FE6F47" w:rsidRPr="008D557C" w:rsidRDefault="00FE6F47" w:rsidP="00B7508F">
            <w:pPr>
              <w:spacing w:line="240" w:lineRule="auto"/>
              <w:ind w:firstLine="0"/>
              <w:jc w:val="center"/>
              <w:rPr>
                <w:rFonts w:cs="Times New Roman"/>
              </w:rPr>
            </w:pPr>
          </w:p>
        </w:tc>
        <w:tc>
          <w:tcPr>
            <w:tcW w:w="529" w:type="pct"/>
            <w:tcBorders>
              <w:top w:val="nil"/>
              <w:left w:val="nil"/>
              <w:bottom w:val="single" w:sz="8" w:space="0" w:color="auto"/>
              <w:right w:val="nil"/>
            </w:tcBorders>
            <w:shd w:val="clear" w:color="auto" w:fill="auto"/>
            <w:noWrap/>
            <w:vAlign w:val="center"/>
            <w:hideMark/>
          </w:tcPr>
          <w:p w14:paraId="014B9E1A" w14:textId="77777777" w:rsidR="00FE6F47" w:rsidRPr="008D557C" w:rsidRDefault="00FE6F47" w:rsidP="00B7508F">
            <w:pPr>
              <w:spacing w:line="240" w:lineRule="auto"/>
              <w:ind w:firstLine="0"/>
              <w:jc w:val="center"/>
              <w:rPr>
                <w:rFonts w:cs="Times New Roman"/>
              </w:rPr>
            </w:pPr>
            <w:r w:rsidRPr="008D557C">
              <w:rPr>
                <w:rFonts w:cs="Times New Roman"/>
              </w:rPr>
              <w:t>Fall</w:t>
            </w:r>
          </w:p>
        </w:tc>
        <w:tc>
          <w:tcPr>
            <w:tcW w:w="933" w:type="pct"/>
            <w:tcBorders>
              <w:top w:val="nil"/>
              <w:left w:val="nil"/>
              <w:bottom w:val="single" w:sz="8" w:space="0" w:color="auto"/>
              <w:right w:val="nil"/>
            </w:tcBorders>
            <w:shd w:val="clear" w:color="auto" w:fill="auto"/>
            <w:noWrap/>
            <w:vAlign w:val="center"/>
            <w:hideMark/>
          </w:tcPr>
          <w:p w14:paraId="4CFCF1A9" w14:textId="77777777" w:rsidR="00FE6F47" w:rsidRPr="008D557C" w:rsidRDefault="00FE6F47" w:rsidP="00B7508F">
            <w:pPr>
              <w:spacing w:line="240" w:lineRule="auto"/>
              <w:ind w:firstLine="0"/>
              <w:jc w:val="center"/>
              <w:rPr>
                <w:rFonts w:cs="Times New Roman"/>
              </w:rPr>
            </w:pPr>
            <w:r w:rsidRPr="008D557C">
              <w:rPr>
                <w:rFonts w:cs="Times New Roman"/>
              </w:rPr>
              <w:t>18-Oct</w:t>
            </w:r>
          </w:p>
        </w:tc>
        <w:tc>
          <w:tcPr>
            <w:tcW w:w="1135" w:type="pct"/>
            <w:tcBorders>
              <w:top w:val="nil"/>
              <w:left w:val="nil"/>
              <w:bottom w:val="single" w:sz="8" w:space="0" w:color="auto"/>
              <w:right w:val="nil"/>
            </w:tcBorders>
            <w:shd w:val="clear" w:color="auto" w:fill="auto"/>
            <w:noWrap/>
            <w:vAlign w:val="center"/>
            <w:hideMark/>
          </w:tcPr>
          <w:p w14:paraId="1ECFAC4D" w14:textId="77777777" w:rsidR="00FE6F47" w:rsidRPr="008D557C" w:rsidRDefault="00FE6F47" w:rsidP="00B7508F">
            <w:pPr>
              <w:spacing w:line="240" w:lineRule="auto"/>
              <w:ind w:firstLine="0"/>
              <w:jc w:val="center"/>
              <w:rPr>
                <w:rFonts w:cs="Times New Roman"/>
              </w:rPr>
            </w:pPr>
            <w:r w:rsidRPr="008D557C">
              <w:rPr>
                <w:rFonts w:cs="Times New Roman"/>
              </w:rPr>
              <w:t>19-Nov</w:t>
            </w:r>
          </w:p>
        </w:tc>
        <w:tc>
          <w:tcPr>
            <w:tcW w:w="810" w:type="pct"/>
            <w:tcBorders>
              <w:top w:val="nil"/>
              <w:left w:val="nil"/>
              <w:bottom w:val="single" w:sz="8" w:space="0" w:color="auto"/>
              <w:right w:val="nil"/>
            </w:tcBorders>
            <w:shd w:val="clear" w:color="auto" w:fill="auto"/>
            <w:noWrap/>
            <w:vAlign w:val="center"/>
            <w:hideMark/>
          </w:tcPr>
          <w:p w14:paraId="2011C4FD" w14:textId="77777777" w:rsidR="00FE6F47" w:rsidRPr="008D557C" w:rsidRDefault="00FE6F47" w:rsidP="00B7508F">
            <w:pPr>
              <w:spacing w:line="240" w:lineRule="auto"/>
              <w:ind w:firstLine="0"/>
              <w:jc w:val="center"/>
              <w:rPr>
                <w:rFonts w:cs="Times New Roman"/>
              </w:rPr>
            </w:pPr>
            <w:r w:rsidRPr="008D557C">
              <w:rPr>
                <w:rFonts w:cs="Times New Roman"/>
              </w:rPr>
              <w:t>20-Oct</w:t>
            </w:r>
          </w:p>
        </w:tc>
        <w:tc>
          <w:tcPr>
            <w:tcW w:w="824" w:type="pct"/>
            <w:tcBorders>
              <w:top w:val="nil"/>
              <w:left w:val="nil"/>
              <w:bottom w:val="single" w:sz="8" w:space="0" w:color="auto"/>
              <w:right w:val="nil"/>
            </w:tcBorders>
            <w:shd w:val="clear" w:color="auto" w:fill="auto"/>
            <w:noWrap/>
            <w:vAlign w:val="center"/>
            <w:hideMark/>
          </w:tcPr>
          <w:p w14:paraId="64BEEE88" w14:textId="77777777" w:rsidR="00FE6F47" w:rsidRPr="008D557C" w:rsidRDefault="00FE6F47" w:rsidP="00B7508F">
            <w:pPr>
              <w:spacing w:line="240" w:lineRule="auto"/>
              <w:ind w:firstLine="0"/>
              <w:jc w:val="center"/>
              <w:rPr>
                <w:rFonts w:cs="Times New Roman"/>
              </w:rPr>
            </w:pPr>
            <w:r w:rsidRPr="008D557C">
              <w:rPr>
                <w:rFonts w:cs="Times New Roman"/>
              </w:rPr>
              <w:t>17-Nov</w:t>
            </w:r>
          </w:p>
        </w:tc>
      </w:tr>
      <w:tr w:rsidR="008D557C" w:rsidRPr="008D557C" w14:paraId="1D0B896A" w14:textId="77777777" w:rsidTr="00B7508F">
        <w:trPr>
          <w:trHeight w:val="312"/>
        </w:trPr>
        <w:tc>
          <w:tcPr>
            <w:tcW w:w="5000" w:type="pct"/>
            <w:gridSpan w:val="6"/>
            <w:tcBorders>
              <w:top w:val="single" w:sz="8" w:space="0" w:color="auto"/>
              <w:left w:val="nil"/>
              <w:bottom w:val="single" w:sz="4" w:space="0" w:color="auto"/>
              <w:right w:val="nil"/>
            </w:tcBorders>
            <w:shd w:val="clear" w:color="auto" w:fill="auto"/>
            <w:noWrap/>
            <w:vAlign w:val="center"/>
            <w:hideMark/>
          </w:tcPr>
          <w:p w14:paraId="0918F213" w14:textId="77777777" w:rsidR="00FE6F47" w:rsidRPr="008D557C" w:rsidRDefault="00FE6F47" w:rsidP="00B7508F">
            <w:pPr>
              <w:spacing w:line="240" w:lineRule="auto"/>
              <w:ind w:firstLine="0"/>
              <w:jc w:val="center"/>
              <w:rPr>
                <w:rFonts w:cs="Times New Roman"/>
              </w:rPr>
            </w:pPr>
            <w:r w:rsidRPr="008D557C">
              <w:rPr>
                <w:rFonts w:cs="Times New Roman"/>
              </w:rPr>
              <w:t xml:space="preserve">                                                        Number of animals   </w:t>
            </w:r>
          </w:p>
        </w:tc>
      </w:tr>
      <w:tr w:rsidR="008D557C" w:rsidRPr="008D557C" w14:paraId="184C2B0B" w14:textId="77777777" w:rsidTr="00B7508F">
        <w:trPr>
          <w:trHeight w:val="312"/>
        </w:trPr>
        <w:tc>
          <w:tcPr>
            <w:tcW w:w="769" w:type="pct"/>
            <w:tcBorders>
              <w:top w:val="nil"/>
              <w:left w:val="nil"/>
              <w:bottom w:val="nil"/>
              <w:right w:val="nil"/>
            </w:tcBorders>
            <w:shd w:val="clear" w:color="auto" w:fill="auto"/>
            <w:noWrap/>
            <w:vAlign w:val="center"/>
            <w:hideMark/>
          </w:tcPr>
          <w:p w14:paraId="5EA3580F" w14:textId="77777777" w:rsidR="00FE6F47" w:rsidRPr="008D557C" w:rsidRDefault="00FE6F47" w:rsidP="00B7508F">
            <w:pPr>
              <w:spacing w:line="240" w:lineRule="auto"/>
              <w:ind w:firstLine="0"/>
              <w:jc w:val="center"/>
              <w:rPr>
                <w:rFonts w:cs="Times New Roman"/>
              </w:rPr>
            </w:pPr>
          </w:p>
        </w:tc>
        <w:tc>
          <w:tcPr>
            <w:tcW w:w="529" w:type="pct"/>
            <w:tcBorders>
              <w:top w:val="nil"/>
              <w:left w:val="nil"/>
              <w:bottom w:val="nil"/>
              <w:right w:val="nil"/>
            </w:tcBorders>
            <w:shd w:val="clear" w:color="auto" w:fill="auto"/>
            <w:noWrap/>
            <w:vAlign w:val="center"/>
            <w:hideMark/>
          </w:tcPr>
          <w:p w14:paraId="3B762C43" w14:textId="77777777" w:rsidR="00FE6F47" w:rsidRPr="008D557C" w:rsidRDefault="00FE6F47" w:rsidP="00B7508F">
            <w:pPr>
              <w:spacing w:line="240" w:lineRule="auto"/>
              <w:ind w:firstLine="0"/>
              <w:jc w:val="center"/>
              <w:rPr>
                <w:rFonts w:cs="Times New Roman"/>
              </w:rPr>
            </w:pPr>
          </w:p>
        </w:tc>
        <w:tc>
          <w:tcPr>
            <w:tcW w:w="2068" w:type="pct"/>
            <w:gridSpan w:val="2"/>
            <w:tcBorders>
              <w:top w:val="nil"/>
              <w:left w:val="nil"/>
              <w:bottom w:val="single" w:sz="4" w:space="0" w:color="auto"/>
              <w:right w:val="nil"/>
            </w:tcBorders>
            <w:shd w:val="clear" w:color="auto" w:fill="auto"/>
            <w:noWrap/>
            <w:vAlign w:val="center"/>
            <w:hideMark/>
          </w:tcPr>
          <w:p w14:paraId="3F8CE6FF"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1634" w:type="pct"/>
            <w:gridSpan w:val="2"/>
            <w:tcBorders>
              <w:top w:val="nil"/>
              <w:left w:val="nil"/>
              <w:bottom w:val="single" w:sz="4" w:space="0" w:color="auto"/>
              <w:right w:val="nil"/>
            </w:tcBorders>
            <w:shd w:val="clear" w:color="auto" w:fill="auto"/>
            <w:noWrap/>
            <w:vAlign w:val="center"/>
            <w:hideMark/>
          </w:tcPr>
          <w:p w14:paraId="1B86AA9E" w14:textId="77777777" w:rsidR="00FE6F47" w:rsidRPr="008D557C" w:rsidRDefault="00FE6F47" w:rsidP="00B7508F">
            <w:pPr>
              <w:spacing w:line="240" w:lineRule="auto"/>
              <w:ind w:firstLine="0"/>
              <w:jc w:val="center"/>
              <w:rPr>
                <w:rFonts w:cs="Times New Roman"/>
              </w:rPr>
            </w:pPr>
            <w:r w:rsidRPr="008D557C">
              <w:rPr>
                <w:rFonts w:cs="Times New Roman"/>
              </w:rPr>
              <w:t>2021</w:t>
            </w:r>
          </w:p>
        </w:tc>
      </w:tr>
      <w:tr w:rsidR="008D557C" w:rsidRPr="008D557C" w14:paraId="5C178AB7" w14:textId="77777777" w:rsidTr="00B7508F">
        <w:trPr>
          <w:trHeight w:val="312"/>
        </w:trPr>
        <w:tc>
          <w:tcPr>
            <w:tcW w:w="1298" w:type="pct"/>
            <w:gridSpan w:val="2"/>
            <w:tcBorders>
              <w:top w:val="nil"/>
              <w:left w:val="nil"/>
              <w:bottom w:val="nil"/>
              <w:right w:val="nil"/>
            </w:tcBorders>
            <w:shd w:val="clear" w:color="auto" w:fill="auto"/>
            <w:noWrap/>
            <w:vAlign w:val="center"/>
            <w:hideMark/>
          </w:tcPr>
          <w:p w14:paraId="3D1C0EF3" w14:textId="77777777" w:rsidR="00FE6F47" w:rsidRPr="008D557C" w:rsidRDefault="00FE6F47" w:rsidP="00B7508F">
            <w:pPr>
              <w:spacing w:line="240" w:lineRule="auto"/>
              <w:ind w:firstLine="0"/>
              <w:jc w:val="center"/>
              <w:rPr>
                <w:rFonts w:cs="Times New Roman"/>
              </w:rPr>
            </w:pPr>
            <w:r w:rsidRPr="008D557C">
              <w:rPr>
                <w:rFonts w:cs="Times New Roman"/>
              </w:rPr>
              <w:t>Treatments</w:t>
            </w:r>
          </w:p>
        </w:tc>
        <w:tc>
          <w:tcPr>
            <w:tcW w:w="933" w:type="pct"/>
            <w:tcBorders>
              <w:top w:val="nil"/>
              <w:left w:val="nil"/>
              <w:bottom w:val="nil"/>
              <w:right w:val="nil"/>
            </w:tcBorders>
            <w:shd w:val="clear" w:color="auto" w:fill="auto"/>
            <w:noWrap/>
            <w:vAlign w:val="center"/>
            <w:hideMark/>
          </w:tcPr>
          <w:p w14:paraId="787664D4" w14:textId="77777777" w:rsidR="00FE6F47" w:rsidRPr="008D557C" w:rsidRDefault="00FE6F47" w:rsidP="00B7508F">
            <w:pPr>
              <w:spacing w:line="240" w:lineRule="auto"/>
              <w:ind w:firstLine="0"/>
              <w:jc w:val="center"/>
              <w:rPr>
                <w:rFonts w:cs="Times New Roman"/>
              </w:rPr>
            </w:pPr>
            <w:r w:rsidRPr="008D557C">
              <w:rPr>
                <w:rFonts w:cs="Times New Roman"/>
              </w:rPr>
              <w:t>Spring</w:t>
            </w:r>
          </w:p>
        </w:tc>
        <w:tc>
          <w:tcPr>
            <w:tcW w:w="1135" w:type="pct"/>
            <w:tcBorders>
              <w:top w:val="nil"/>
              <w:left w:val="nil"/>
              <w:bottom w:val="nil"/>
              <w:right w:val="nil"/>
            </w:tcBorders>
            <w:shd w:val="clear" w:color="auto" w:fill="auto"/>
            <w:noWrap/>
            <w:vAlign w:val="center"/>
            <w:hideMark/>
          </w:tcPr>
          <w:p w14:paraId="71071013" w14:textId="77777777" w:rsidR="00FE6F47" w:rsidRPr="008D557C" w:rsidRDefault="00FE6F47" w:rsidP="00B7508F">
            <w:pPr>
              <w:spacing w:line="240" w:lineRule="auto"/>
              <w:ind w:firstLine="0"/>
              <w:jc w:val="center"/>
              <w:rPr>
                <w:rFonts w:cs="Times New Roman"/>
              </w:rPr>
            </w:pPr>
            <w:r w:rsidRPr="008D557C">
              <w:rPr>
                <w:rFonts w:cs="Times New Roman"/>
              </w:rPr>
              <w:t>Fall</w:t>
            </w:r>
          </w:p>
        </w:tc>
        <w:tc>
          <w:tcPr>
            <w:tcW w:w="810" w:type="pct"/>
            <w:tcBorders>
              <w:top w:val="nil"/>
              <w:left w:val="nil"/>
              <w:bottom w:val="nil"/>
              <w:right w:val="nil"/>
            </w:tcBorders>
            <w:shd w:val="clear" w:color="auto" w:fill="auto"/>
            <w:noWrap/>
            <w:vAlign w:val="center"/>
            <w:hideMark/>
          </w:tcPr>
          <w:p w14:paraId="37009ADF" w14:textId="77777777" w:rsidR="00FE6F47" w:rsidRPr="008D557C" w:rsidRDefault="00FE6F47" w:rsidP="00B7508F">
            <w:pPr>
              <w:spacing w:line="240" w:lineRule="auto"/>
              <w:ind w:firstLine="0"/>
              <w:jc w:val="center"/>
              <w:rPr>
                <w:rFonts w:cs="Times New Roman"/>
              </w:rPr>
            </w:pPr>
            <w:r w:rsidRPr="008D557C">
              <w:rPr>
                <w:rFonts w:cs="Times New Roman"/>
              </w:rPr>
              <w:t>Spring</w:t>
            </w:r>
          </w:p>
        </w:tc>
        <w:tc>
          <w:tcPr>
            <w:tcW w:w="824" w:type="pct"/>
            <w:tcBorders>
              <w:top w:val="nil"/>
              <w:left w:val="nil"/>
              <w:bottom w:val="nil"/>
              <w:right w:val="nil"/>
            </w:tcBorders>
            <w:shd w:val="clear" w:color="auto" w:fill="auto"/>
            <w:noWrap/>
            <w:vAlign w:val="center"/>
            <w:hideMark/>
          </w:tcPr>
          <w:p w14:paraId="2D421B21" w14:textId="77777777" w:rsidR="00FE6F47" w:rsidRPr="008D557C" w:rsidRDefault="00FE6F47" w:rsidP="00B7508F">
            <w:pPr>
              <w:spacing w:line="240" w:lineRule="auto"/>
              <w:ind w:firstLine="0"/>
              <w:jc w:val="center"/>
              <w:rPr>
                <w:rFonts w:cs="Times New Roman"/>
              </w:rPr>
            </w:pPr>
            <w:r w:rsidRPr="008D557C">
              <w:rPr>
                <w:rFonts w:cs="Times New Roman"/>
              </w:rPr>
              <w:t>Fall</w:t>
            </w:r>
          </w:p>
        </w:tc>
      </w:tr>
      <w:tr w:rsidR="008D557C" w:rsidRPr="008D557C" w14:paraId="047D1255" w14:textId="77777777" w:rsidTr="00B7508F">
        <w:trPr>
          <w:trHeight w:val="312"/>
        </w:trPr>
        <w:tc>
          <w:tcPr>
            <w:tcW w:w="769" w:type="pct"/>
            <w:vMerge w:val="restart"/>
            <w:tcBorders>
              <w:top w:val="nil"/>
              <w:left w:val="nil"/>
              <w:bottom w:val="nil"/>
              <w:right w:val="nil"/>
            </w:tcBorders>
            <w:shd w:val="clear" w:color="auto" w:fill="auto"/>
            <w:noWrap/>
            <w:vAlign w:val="center"/>
            <w:hideMark/>
          </w:tcPr>
          <w:p w14:paraId="0E31847F" w14:textId="77777777" w:rsidR="00FE6F47" w:rsidRPr="008D557C" w:rsidRDefault="00FE6F47" w:rsidP="00B7508F">
            <w:pPr>
              <w:spacing w:line="240" w:lineRule="auto"/>
              <w:ind w:firstLine="0"/>
              <w:jc w:val="center"/>
              <w:rPr>
                <w:rFonts w:cs="Times New Roman"/>
              </w:rPr>
            </w:pPr>
            <w:r w:rsidRPr="008D557C">
              <w:rPr>
                <w:rFonts w:cs="Times New Roman"/>
              </w:rPr>
              <w:t>Corn grain</w:t>
            </w:r>
          </w:p>
        </w:tc>
        <w:tc>
          <w:tcPr>
            <w:tcW w:w="529" w:type="pct"/>
            <w:vMerge w:val="restart"/>
            <w:tcBorders>
              <w:top w:val="nil"/>
              <w:left w:val="nil"/>
              <w:bottom w:val="nil"/>
              <w:right w:val="nil"/>
            </w:tcBorders>
            <w:shd w:val="clear" w:color="auto" w:fill="auto"/>
            <w:noWrap/>
            <w:vAlign w:val="center"/>
            <w:hideMark/>
          </w:tcPr>
          <w:p w14:paraId="1CB4B2D6" w14:textId="77777777" w:rsidR="00FE6F47" w:rsidRPr="008D557C" w:rsidRDefault="00FE6F47" w:rsidP="00B7508F">
            <w:pPr>
              <w:spacing w:line="240" w:lineRule="auto"/>
              <w:ind w:firstLine="0"/>
              <w:jc w:val="center"/>
              <w:rPr>
                <w:rFonts w:cs="Times New Roman"/>
              </w:rPr>
            </w:pPr>
            <w:r w:rsidRPr="008D557C">
              <w:rPr>
                <w:rFonts w:cs="Times New Roman"/>
                <w:vertAlign w:val="superscript"/>
              </w:rPr>
              <w:t>†</w:t>
            </w:r>
            <w:r w:rsidRPr="008D557C">
              <w:rPr>
                <w:rFonts w:cs="Times New Roman"/>
              </w:rPr>
              <w:t>CCCR</w:t>
            </w:r>
          </w:p>
        </w:tc>
        <w:tc>
          <w:tcPr>
            <w:tcW w:w="933" w:type="pct"/>
            <w:tcBorders>
              <w:top w:val="nil"/>
              <w:left w:val="nil"/>
              <w:bottom w:val="nil"/>
              <w:right w:val="nil"/>
            </w:tcBorders>
            <w:shd w:val="clear" w:color="auto" w:fill="auto"/>
            <w:noWrap/>
            <w:vAlign w:val="center"/>
            <w:hideMark/>
          </w:tcPr>
          <w:p w14:paraId="5B3D8625" w14:textId="77777777" w:rsidR="00FE6F47" w:rsidRPr="008D557C" w:rsidRDefault="00FE6F47" w:rsidP="00B7508F">
            <w:pPr>
              <w:spacing w:line="240" w:lineRule="auto"/>
              <w:ind w:firstLine="0"/>
              <w:jc w:val="center"/>
              <w:rPr>
                <w:rFonts w:cs="Times New Roman"/>
              </w:rPr>
            </w:pPr>
            <w:r w:rsidRPr="008D557C">
              <w:rPr>
                <w:rFonts w:cs="Times New Roman"/>
              </w:rPr>
              <w:t>2</w:t>
            </w:r>
          </w:p>
        </w:tc>
        <w:tc>
          <w:tcPr>
            <w:tcW w:w="1135" w:type="pct"/>
            <w:tcBorders>
              <w:top w:val="nil"/>
              <w:left w:val="nil"/>
              <w:bottom w:val="nil"/>
              <w:right w:val="nil"/>
            </w:tcBorders>
            <w:shd w:val="clear" w:color="auto" w:fill="auto"/>
            <w:noWrap/>
            <w:vAlign w:val="center"/>
            <w:hideMark/>
          </w:tcPr>
          <w:p w14:paraId="62502171"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71FCA63" w14:textId="77777777" w:rsidR="00FE6F47" w:rsidRPr="008D557C" w:rsidRDefault="00FE6F47" w:rsidP="00B7508F">
            <w:pPr>
              <w:spacing w:line="240" w:lineRule="auto"/>
              <w:ind w:firstLine="0"/>
              <w:jc w:val="center"/>
              <w:rPr>
                <w:rFonts w:cs="Times New Roman"/>
              </w:rPr>
            </w:pPr>
            <w:r w:rsidRPr="008D557C">
              <w:rPr>
                <w:rFonts w:cs="Times New Roman"/>
              </w:rPr>
              <w:t>2</w:t>
            </w:r>
          </w:p>
        </w:tc>
        <w:tc>
          <w:tcPr>
            <w:tcW w:w="824" w:type="pct"/>
            <w:tcBorders>
              <w:top w:val="nil"/>
              <w:left w:val="nil"/>
              <w:bottom w:val="nil"/>
              <w:right w:val="nil"/>
            </w:tcBorders>
            <w:shd w:val="clear" w:color="auto" w:fill="auto"/>
            <w:noWrap/>
            <w:vAlign w:val="center"/>
            <w:hideMark/>
          </w:tcPr>
          <w:p w14:paraId="59A405BD"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0D714188" w14:textId="77777777" w:rsidTr="00B7508F">
        <w:trPr>
          <w:trHeight w:val="312"/>
        </w:trPr>
        <w:tc>
          <w:tcPr>
            <w:tcW w:w="769" w:type="pct"/>
            <w:vMerge/>
            <w:tcBorders>
              <w:top w:val="nil"/>
              <w:left w:val="nil"/>
              <w:bottom w:val="nil"/>
              <w:right w:val="nil"/>
            </w:tcBorders>
            <w:vAlign w:val="center"/>
            <w:hideMark/>
          </w:tcPr>
          <w:p w14:paraId="4D350538"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061613FB"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18094779"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nil"/>
              <w:right w:val="nil"/>
            </w:tcBorders>
            <w:shd w:val="clear" w:color="auto" w:fill="auto"/>
            <w:noWrap/>
            <w:vAlign w:val="center"/>
            <w:hideMark/>
          </w:tcPr>
          <w:p w14:paraId="3707A4C8"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B494C7F"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060874B0"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05247381" w14:textId="77777777" w:rsidTr="00B7508F">
        <w:trPr>
          <w:trHeight w:val="312"/>
        </w:trPr>
        <w:tc>
          <w:tcPr>
            <w:tcW w:w="769" w:type="pct"/>
            <w:vMerge/>
            <w:tcBorders>
              <w:top w:val="nil"/>
              <w:left w:val="nil"/>
              <w:bottom w:val="nil"/>
              <w:right w:val="nil"/>
            </w:tcBorders>
            <w:vAlign w:val="center"/>
            <w:hideMark/>
          </w:tcPr>
          <w:p w14:paraId="4CEBBDB8"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0ADA2858"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6E4A6C0B" w14:textId="77777777" w:rsidR="00FE6F47" w:rsidRPr="008D557C" w:rsidRDefault="00FE6F47" w:rsidP="00B7508F">
            <w:pPr>
              <w:spacing w:line="240" w:lineRule="auto"/>
              <w:ind w:firstLine="0"/>
              <w:jc w:val="center"/>
              <w:rPr>
                <w:rFonts w:cs="Times New Roman"/>
              </w:rPr>
            </w:pPr>
            <w:r w:rsidRPr="008D557C">
              <w:rPr>
                <w:rFonts w:cs="Times New Roman"/>
              </w:rPr>
              <w:t>2</w:t>
            </w:r>
          </w:p>
        </w:tc>
        <w:tc>
          <w:tcPr>
            <w:tcW w:w="1135" w:type="pct"/>
            <w:tcBorders>
              <w:top w:val="nil"/>
              <w:left w:val="nil"/>
              <w:bottom w:val="nil"/>
              <w:right w:val="nil"/>
            </w:tcBorders>
            <w:shd w:val="clear" w:color="auto" w:fill="auto"/>
            <w:noWrap/>
            <w:vAlign w:val="center"/>
            <w:hideMark/>
          </w:tcPr>
          <w:p w14:paraId="381FC50D"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5D762A8" w14:textId="77777777" w:rsidR="00FE6F47" w:rsidRPr="008D557C" w:rsidRDefault="00FE6F47" w:rsidP="00B7508F">
            <w:pPr>
              <w:spacing w:line="240" w:lineRule="auto"/>
              <w:ind w:firstLine="0"/>
              <w:jc w:val="center"/>
              <w:rPr>
                <w:rFonts w:cs="Times New Roman"/>
              </w:rPr>
            </w:pPr>
            <w:r w:rsidRPr="008D557C">
              <w:rPr>
                <w:rFonts w:cs="Times New Roman"/>
              </w:rPr>
              <w:t>2</w:t>
            </w:r>
          </w:p>
        </w:tc>
        <w:tc>
          <w:tcPr>
            <w:tcW w:w="824" w:type="pct"/>
            <w:tcBorders>
              <w:top w:val="nil"/>
              <w:left w:val="nil"/>
              <w:bottom w:val="nil"/>
              <w:right w:val="nil"/>
            </w:tcBorders>
            <w:shd w:val="clear" w:color="auto" w:fill="auto"/>
            <w:noWrap/>
            <w:vAlign w:val="center"/>
            <w:hideMark/>
          </w:tcPr>
          <w:p w14:paraId="22F0A631"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26053478" w14:textId="77777777" w:rsidTr="00B7508F">
        <w:trPr>
          <w:trHeight w:val="312"/>
        </w:trPr>
        <w:tc>
          <w:tcPr>
            <w:tcW w:w="769" w:type="pct"/>
            <w:vMerge/>
            <w:tcBorders>
              <w:top w:val="nil"/>
              <w:left w:val="nil"/>
              <w:bottom w:val="nil"/>
              <w:right w:val="nil"/>
            </w:tcBorders>
            <w:vAlign w:val="center"/>
            <w:hideMark/>
          </w:tcPr>
          <w:p w14:paraId="626FDD33" w14:textId="77777777" w:rsidR="00FE6F47" w:rsidRPr="008D557C" w:rsidRDefault="00FE6F47" w:rsidP="00B7508F">
            <w:pPr>
              <w:spacing w:line="240" w:lineRule="auto"/>
              <w:ind w:firstLine="0"/>
              <w:jc w:val="center"/>
              <w:rPr>
                <w:rFonts w:cs="Times New Roman"/>
              </w:rPr>
            </w:pPr>
          </w:p>
        </w:tc>
        <w:tc>
          <w:tcPr>
            <w:tcW w:w="529" w:type="pct"/>
            <w:vMerge w:val="restart"/>
            <w:tcBorders>
              <w:top w:val="nil"/>
              <w:left w:val="nil"/>
              <w:bottom w:val="nil"/>
              <w:right w:val="nil"/>
            </w:tcBorders>
            <w:shd w:val="clear" w:color="auto" w:fill="auto"/>
            <w:noWrap/>
            <w:vAlign w:val="center"/>
            <w:hideMark/>
          </w:tcPr>
          <w:p w14:paraId="7885D659"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933" w:type="pct"/>
            <w:tcBorders>
              <w:top w:val="nil"/>
              <w:left w:val="nil"/>
              <w:bottom w:val="nil"/>
              <w:right w:val="nil"/>
            </w:tcBorders>
            <w:shd w:val="clear" w:color="auto" w:fill="auto"/>
            <w:noWrap/>
            <w:vAlign w:val="center"/>
            <w:hideMark/>
          </w:tcPr>
          <w:p w14:paraId="417D18F5" w14:textId="77777777" w:rsidR="00FE6F47" w:rsidRPr="008D557C" w:rsidRDefault="00FE6F47" w:rsidP="00B7508F">
            <w:pPr>
              <w:spacing w:line="240" w:lineRule="auto"/>
              <w:ind w:firstLine="0"/>
              <w:jc w:val="center"/>
              <w:rPr>
                <w:rFonts w:cs="Times New Roman"/>
              </w:rPr>
            </w:pPr>
            <w:r w:rsidRPr="008D557C">
              <w:rPr>
                <w:rFonts w:cs="Times New Roman"/>
              </w:rPr>
              <w:t>2</w:t>
            </w:r>
          </w:p>
        </w:tc>
        <w:tc>
          <w:tcPr>
            <w:tcW w:w="1135" w:type="pct"/>
            <w:tcBorders>
              <w:top w:val="nil"/>
              <w:left w:val="nil"/>
              <w:bottom w:val="nil"/>
              <w:right w:val="nil"/>
            </w:tcBorders>
            <w:shd w:val="clear" w:color="auto" w:fill="auto"/>
            <w:noWrap/>
            <w:vAlign w:val="center"/>
            <w:hideMark/>
          </w:tcPr>
          <w:p w14:paraId="773335F5"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02A9F8BC"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4DB7FA2B"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6A5A4F1C" w14:textId="77777777" w:rsidTr="00B7508F">
        <w:trPr>
          <w:trHeight w:val="312"/>
        </w:trPr>
        <w:tc>
          <w:tcPr>
            <w:tcW w:w="769" w:type="pct"/>
            <w:vMerge/>
            <w:tcBorders>
              <w:top w:val="nil"/>
              <w:left w:val="nil"/>
              <w:bottom w:val="nil"/>
              <w:right w:val="nil"/>
            </w:tcBorders>
            <w:vAlign w:val="center"/>
            <w:hideMark/>
          </w:tcPr>
          <w:p w14:paraId="30BA98D7"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01864142"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16822997"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nil"/>
              <w:right w:val="nil"/>
            </w:tcBorders>
            <w:shd w:val="clear" w:color="auto" w:fill="auto"/>
            <w:noWrap/>
            <w:vAlign w:val="center"/>
            <w:hideMark/>
          </w:tcPr>
          <w:p w14:paraId="1A824A92"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1373714F"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4ECEB09D"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60D33002" w14:textId="77777777" w:rsidTr="00B7508F">
        <w:trPr>
          <w:trHeight w:val="312"/>
        </w:trPr>
        <w:tc>
          <w:tcPr>
            <w:tcW w:w="769" w:type="pct"/>
            <w:vMerge/>
            <w:tcBorders>
              <w:top w:val="nil"/>
              <w:left w:val="nil"/>
              <w:bottom w:val="nil"/>
              <w:right w:val="nil"/>
            </w:tcBorders>
            <w:vAlign w:val="center"/>
            <w:hideMark/>
          </w:tcPr>
          <w:p w14:paraId="2599E60D"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1C1B4463"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5D1B3E43"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nil"/>
              <w:right w:val="nil"/>
            </w:tcBorders>
            <w:shd w:val="clear" w:color="auto" w:fill="auto"/>
            <w:noWrap/>
            <w:vAlign w:val="center"/>
            <w:hideMark/>
          </w:tcPr>
          <w:p w14:paraId="7930884C"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55E9C465"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0420290B"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5EC719F4" w14:textId="77777777" w:rsidTr="00B7508F">
        <w:trPr>
          <w:trHeight w:val="312"/>
        </w:trPr>
        <w:tc>
          <w:tcPr>
            <w:tcW w:w="769" w:type="pct"/>
            <w:vMerge w:val="restart"/>
            <w:tcBorders>
              <w:top w:val="nil"/>
              <w:left w:val="nil"/>
              <w:bottom w:val="single" w:sz="4" w:space="0" w:color="000000"/>
              <w:right w:val="nil"/>
            </w:tcBorders>
            <w:shd w:val="clear" w:color="auto" w:fill="auto"/>
            <w:noWrap/>
            <w:vAlign w:val="center"/>
            <w:hideMark/>
          </w:tcPr>
          <w:p w14:paraId="20E5B297" w14:textId="77777777" w:rsidR="00FE6F47" w:rsidRPr="008D557C" w:rsidRDefault="00FE6F47" w:rsidP="00B7508F">
            <w:pPr>
              <w:spacing w:line="240" w:lineRule="auto"/>
              <w:ind w:firstLine="0"/>
              <w:jc w:val="center"/>
              <w:rPr>
                <w:rFonts w:cs="Times New Roman"/>
              </w:rPr>
            </w:pPr>
            <w:r w:rsidRPr="008D557C">
              <w:rPr>
                <w:rFonts w:cs="Times New Roman"/>
              </w:rPr>
              <w:t>Corn silage</w:t>
            </w:r>
          </w:p>
        </w:tc>
        <w:tc>
          <w:tcPr>
            <w:tcW w:w="529" w:type="pct"/>
            <w:vMerge w:val="restart"/>
            <w:tcBorders>
              <w:top w:val="nil"/>
              <w:left w:val="nil"/>
              <w:bottom w:val="nil"/>
              <w:right w:val="nil"/>
            </w:tcBorders>
            <w:shd w:val="clear" w:color="auto" w:fill="auto"/>
            <w:noWrap/>
            <w:vAlign w:val="center"/>
            <w:hideMark/>
          </w:tcPr>
          <w:p w14:paraId="270119FB" w14:textId="77777777" w:rsidR="00FE6F47" w:rsidRPr="008D557C" w:rsidRDefault="00FE6F47" w:rsidP="00B7508F">
            <w:pPr>
              <w:spacing w:line="240" w:lineRule="auto"/>
              <w:ind w:firstLine="0"/>
              <w:jc w:val="center"/>
              <w:rPr>
                <w:rFonts w:cs="Times New Roman"/>
              </w:rPr>
            </w:pPr>
            <w:r w:rsidRPr="008D557C">
              <w:rPr>
                <w:rFonts w:cs="Times New Roman"/>
              </w:rPr>
              <w:t>CCCR</w:t>
            </w:r>
          </w:p>
        </w:tc>
        <w:tc>
          <w:tcPr>
            <w:tcW w:w="933" w:type="pct"/>
            <w:tcBorders>
              <w:top w:val="nil"/>
              <w:left w:val="nil"/>
              <w:bottom w:val="nil"/>
              <w:right w:val="nil"/>
            </w:tcBorders>
            <w:shd w:val="clear" w:color="auto" w:fill="auto"/>
            <w:noWrap/>
            <w:vAlign w:val="center"/>
            <w:hideMark/>
          </w:tcPr>
          <w:p w14:paraId="704E84D4" w14:textId="77777777" w:rsidR="00FE6F47" w:rsidRPr="008D557C" w:rsidRDefault="00FE6F47" w:rsidP="00B7508F">
            <w:pPr>
              <w:spacing w:line="240" w:lineRule="auto"/>
              <w:ind w:firstLine="0"/>
              <w:jc w:val="center"/>
              <w:rPr>
                <w:rFonts w:cs="Times New Roman"/>
              </w:rPr>
            </w:pPr>
            <w:r w:rsidRPr="008D557C">
              <w:rPr>
                <w:rFonts w:cs="Times New Roman"/>
              </w:rPr>
              <w:t>4</w:t>
            </w:r>
          </w:p>
        </w:tc>
        <w:tc>
          <w:tcPr>
            <w:tcW w:w="1135" w:type="pct"/>
            <w:tcBorders>
              <w:top w:val="nil"/>
              <w:left w:val="nil"/>
              <w:bottom w:val="nil"/>
              <w:right w:val="nil"/>
            </w:tcBorders>
            <w:shd w:val="clear" w:color="auto" w:fill="auto"/>
            <w:noWrap/>
            <w:vAlign w:val="center"/>
            <w:hideMark/>
          </w:tcPr>
          <w:p w14:paraId="0F4AA045"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CF3363B"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597453FE"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5B463CB6" w14:textId="77777777" w:rsidTr="00B7508F">
        <w:trPr>
          <w:trHeight w:val="312"/>
        </w:trPr>
        <w:tc>
          <w:tcPr>
            <w:tcW w:w="769" w:type="pct"/>
            <w:vMerge/>
            <w:tcBorders>
              <w:top w:val="nil"/>
              <w:left w:val="nil"/>
              <w:bottom w:val="single" w:sz="4" w:space="0" w:color="000000"/>
              <w:right w:val="nil"/>
            </w:tcBorders>
            <w:vAlign w:val="center"/>
            <w:hideMark/>
          </w:tcPr>
          <w:p w14:paraId="173B87F3"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61DB34BD"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31833118"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1135" w:type="pct"/>
            <w:tcBorders>
              <w:top w:val="nil"/>
              <w:left w:val="nil"/>
              <w:bottom w:val="nil"/>
              <w:right w:val="nil"/>
            </w:tcBorders>
            <w:shd w:val="clear" w:color="auto" w:fill="auto"/>
            <w:noWrap/>
            <w:vAlign w:val="center"/>
            <w:hideMark/>
          </w:tcPr>
          <w:p w14:paraId="10FF37EB"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2A10EFD0"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66CCD64D"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761BA2DC" w14:textId="77777777" w:rsidTr="00B7508F">
        <w:trPr>
          <w:trHeight w:val="312"/>
        </w:trPr>
        <w:tc>
          <w:tcPr>
            <w:tcW w:w="769" w:type="pct"/>
            <w:vMerge/>
            <w:tcBorders>
              <w:top w:val="nil"/>
              <w:left w:val="nil"/>
              <w:bottom w:val="single" w:sz="4" w:space="0" w:color="000000"/>
              <w:right w:val="nil"/>
            </w:tcBorders>
            <w:vAlign w:val="center"/>
            <w:hideMark/>
          </w:tcPr>
          <w:p w14:paraId="3093EBCF"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nil"/>
              <w:right w:val="nil"/>
            </w:tcBorders>
            <w:vAlign w:val="center"/>
            <w:hideMark/>
          </w:tcPr>
          <w:p w14:paraId="35CA27EF"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276ADD75"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1135" w:type="pct"/>
            <w:tcBorders>
              <w:top w:val="nil"/>
              <w:left w:val="nil"/>
              <w:bottom w:val="nil"/>
              <w:right w:val="nil"/>
            </w:tcBorders>
            <w:shd w:val="clear" w:color="auto" w:fill="auto"/>
            <w:noWrap/>
            <w:vAlign w:val="center"/>
            <w:hideMark/>
          </w:tcPr>
          <w:p w14:paraId="49BE9EFB"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0E5D5FB"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7C4ECD01"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3C1EBEFA" w14:textId="77777777" w:rsidTr="00B7508F">
        <w:trPr>
          <w:trHeight w:val="312"/>
        </w:trPr>
        <w:tc>
          <w:tcPr>
            <w:tcW w:w="769" w:type="pct"/>
            <w:vMerge/>
            <w:tcBorders>
              <w:top w:val="nil"/>
              <w:left w:val="nil"/>
              <w:bottom w:val="single" w:sz="4" w:space="0" w:color="000000"/>
              <w:right w:val="nil"/>
            </w:tcBorders>
            <w:vAlign w:val="center"/>
            <w:hideMark/>
          </w:tcPr>
          <w:p w14:paraId="1D43C9BC" w14:textId="77777777" w:rsidR="00FE6F47" w:rsidRPr="008D557C" w:rsidRDefault="00FE6F47" w:rsidP="00B7508F">
            <w:pPr>
              <w:spacing w:line="240" w:lineRule="auto"/>
              <w:ind w:firstLine="0"/>
              <w:jc w:val="center"/>
              <w:rPr>
                <w:rFonts w:cs="Times New Roman"/>
              </w:rPr>
            </w:pPr>
          </w:p>
        </w:tc>
        <w:tc>
          <w:tcPr>
            <w:tcW w:w="529" w:type="pct"/>
            <w:vMerge w:val="restart"/>
            <w:tcBorders>
              <w:top w:val="nil"/>
              <w:left w:val="nil"/>
              <w:bottom w:val="single" w:sz="4" w:space="0" w:color="000000"/>
              <w:right w:val="nil"/>
            </w:tcBorders>
            <w:shd w:val="clear" w:color="auto" w:fill="auto"/>
            <w:noWrap/>
            <w:vAlign w:val="center"/>
            <w:hideMark/>
          </w:tcPr>
          <w:p w14:paraId="4C9EF5DB"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933" w:type="pct"/>
            <w:tcBorders>
              <w:top w:val="nil"/>
              <w:left w:val="nil"/>
              <w:bottom w:val="nil"/>
              <w:right w:val="nil"/>
            </w:tcBorders>
            <w:shd w:val="clear" w:color="auto" w:fill="auto"/>
            <w:noWrap/>
            <w:vAlign w:val="center"/>
            <w:hideMark/>
          </w:tcPr>
          <w:p w14:paraId="094AB41E"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nil"/>
              <w:right w:val="nil"/>
            </w:tcBorders>
            <w:shd w:val="clear" w:color="auto" w:fill="auto"/>
            <w:noWrap/>
            <w:vAlign w:val="center"/>
            <w:hideMark/>
          </w:tcPr>
          <w:p w14:paraId="11ECA969"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3F2BD1B3"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0F188E7B"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0BE09606" w14:textId="77777777" w:rsidTr="00B7508F">
        <w:trPr>
          <w:trHeight w:val="312"/>
        </w:trPr>
        <w:tc>
          <w:tcPr>
            <w:tcW w:w="769" w:type="pct"/>
            <w:vMerge/>
            <w:tcBorders>
              <w:top w:val="nil"/>
              <w:left w:val="nil"/>
              <w:bottom w:val="single" w:sz="4" w:space="0" w:color="000000"/>
              <w:right w:val="nil"/>
            </w:tcBorders>
            <w:vAlign w:val="center"/>
            <w:hideMark/>
          </w:tcPr>
          <w:p w14:paraId="029162CD"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single" w:sz="4" w:space="0" w:color="000000"/>
              <w:right w:val="nil"/>
            </w:tcBorders>
            <w:vAlign w:val="center"/>
            <w:hideMark/>
          </w:tcPr>
          <w:p w14:paraId="1E880E1E"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nil"/>
              <w:right w:val="nil"/>
            </w:tcBorders>
            <w:shd w:val="clear" w:color="auto" w:fill="auto"/>
            <w:noWrap/>
            <w:vAlign w:val="center"/>
            <w:hideMark/>
          </w:tcPr>
          <w:p w14:paraId="64925EDA"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nil"/>
              <w:right w:val="nil"/>
            </w:tcBorders>
            <w:shd w:val="clear" w:color="auto" w:fill="auto"/>
            <w:noWrap/>
            <w:vAlign w:val="center"/>
            <w:hideMark/>
          </w:tcPr>
          <w:p w14:paraId="5E4DCCC0"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nil"/>
              <w:right w:val="nil"/>
            </w:tcBorders>
            <w:shd w:val="clear" w:color="auto" w:fill="auto"/>
            <w:noWrap/>
            <w:vAlign w:val="center"/>
            <w:hideMark/>
          </w:tcPr>
          <w:p w14:paraId="69B4CFBE"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nil"/>
              <w:right w:val="nil"/>
            </w:tcBorders>
            <w:shd w:val="clear" w:color="auto" w:fill="auto"/>
            <w:noWrap/>
            <w:vAlign w:val="center"/>
            <w:hideMark/>
          </w:tcPr>
          <w:p w14:paraId="58929EBD" w14:textId="77777777" w:rsidR="00FE6F47" w:rsidRPr="008D557C" w:rsidRDefault="00FE6F47" w:rsidP="00B7508F">
            <w:pPr>
              <w:spacing w:line="240" w:lineRule="auto"/>
              <w:ind w:firstLine="0"/>
              <w:jc w:val="center"/>
              <w:rPr>
                <w:rFonts w:cs="Times New Roman"/>
              </w:rPr>
            </w:pPr>
            <w:r w:rsidRPr="008D557C">
              <w:rPr>
                <w:rFonts w:cs="Times New Roman"/>
              </w:rPr>
              <w:t>3</w:t>
            </w:r>
          </w:p>
        </w:tc>
      </w:tr>
      <w:tr w:rsidR="008D557C" w:rsidRPr="008D557C" w14:paraId="66E36DB9" w14:textId="77777777" w:rsidTr="00B7508F">
        <w:trPr>
          <w:trHeight w:val="312"/>
        </w:trPr>
        <w:tc>
          <w:tcPr>
            <w:tcW w:w="769" w:type="pct"/>
            <w:vMerge/>
            <w:tcBorders>
              <w:top w:val="nil"/>
              <w:left w:val="nil"/>
              <w:bottom w:val="single" w:sz="4" w:space="0" w:color="000000"/>
              <w:right w:val="nil"/>
            </w:tcBorders>
            <w:vAlign w:val="center"/>
            <w:hideMark/>
          </w:tcPr>
          <w:p w14:paraId="41E82418" w14:textId="77777777" w:rsidR="00FE6F47" w:rsidRPr="008D557C" w:rsidRDefault="00FE6F47" w:rsidP="00B7508F">
            <w:pPr>
              <w:spacing w:line="240" w:lineRule="auto"/>
              <w:ind w:firstLine="0"/>
              <w:jc w:val="center"/>
              <w:rPr>
                <w:rFonts w:cs="Times New Roman"/>
              </w:rPr>
            </w:pPr>
          </w:p>
        </w:tc>
        <w:tc>
          <w:tcPr>
            <w:tcW w:w="529" w:type="pct"/>
            <w:vMerge/>
            <w:tcBorders>
              <w:top w:val="nil"/>
              <w:left w:val="nil"/>
              <w:bottom w:val="single" w:sz="4" w:space="0" w:color="000000"/>
              <w:right w:val="nil"/>
            </w:tcBorders>
            <w:vAlign w:val="center"/>
            <w:hideMark/>
          </w:tcPr>
          <w:p w14:paraId="01BD843D" w14:textId="77777777" w:rsidR="00FE6F47" w:rsidRPr="008D557C" w:rsidRDefault="00FE6F47" w:rsidP="00B7508F">
            <w:pPr>
              <w:spacing w:line="240" w:lineRule="auto"/>
              <w:ind w:firstLine="0"/>
              <w:jc w:val="center"/>
              <w:rPr>
                <w:rFonts w:cs="Times New Roman"/>
              </w:rPr>
            </w:pPr>
          </w:p>
        </w:tc>
        <w:tc>
          <w:tcPr>
            <w:tcW w:w="933" w:type="pct"/>
            <w:tcBorders>
              <w:top w:val="nil"/>
              <w:left w:val="nil"/>
              <w:bottom w:val="single" w:sz="4" w:space="0" w:color="auto"/>
              <w:right w:val="nil"/>
            </w:tcBorders>
            <w:shd w:val="clear" w:color="auto" w:fill="auto"/>
            <w:noWrap/>
            <w:vAlign w:val="center"/>
            <w:hideMark/>
          </w:tcPr>
          <w:p w14:paraId="5E86D1A1" w14:textId="77777777" w:rsidR="00FE6F47" w:rsidRPr="008D557C" w:rsidRDefault="00FE6F47" w:rsidP="00B7508F">
            <w:pPr>
              <w:spacing w:line="240" w:lineRule="auto"/>
              <w:ind w:firstLine="0"/>
              <w:jc w:val="center"/>
              <w:rPr>
                <w:rFonts w:cs="Times New Roman"/>
              </w:rPr>
            </w:pPr>
            <w:r w:rsidRPr="008D557C">
              <w:rPr>
                <w:rFonts w:cs="Times New Roman"/>
              </w:rPr>
              <w:t>1</w:t>
            </w:r>
          </w:p>
        </w:tc>
        <w:tc>
          <w:tcPr>
            <w:tcW w:w="1135" w:type="pct"/>
            <w:tcBorders>
              <w:top w:val="nil"/>
              <w:left w:val="nil"/>
              <w:bottom w:val="single" w:sz="4" w:space="0" w:color="auto"/>
              <w:right w:val="nil"/>
            </w:tcBorders>
            <w:shd w:val="clear" w:color="auto" w:fill="auto"/>
            <w:noWrap/>
            <w:vAlign w:val="center"/>
            <w:hideMark/>
          </w:tcPr>
          <w:p w14:paraId="7524F38A"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10" w:type="pct"/>
            <w:tcBorders>
              <w:top w:val="nil"/>
              <w:left w:val="nil"/>
              <w:bottom w:val="single" w:sz="4" w:space="0" w:color="auto"/>
              <w:right w:val="nil"/>
            </w:tcBorders>
            <w:shd w:val="clear" w:color="auto" w:fill="auto"/>
            <w:noWrap/>
            <w:vAlign w:val="center"/>
            <w:hideMark/>
          </w:tcPr>
          <w:p w14:paraId="259FF51D" w14:textId="77777777" w:rsidR="00FE6F47" w:rsidRPr="008D557C" w:rsidRDefault="00FE6F47" w:rsidP="00B7508F">
            <w:pPr>
              <w:spacing w:line="240" w:lineRule="auto"/>
              <w:ind w:firstLine="0"/>
              <w:jc w:val="center"/>
              <w:rPr>
                <w:rFonts w:cs="Times New Roman"/>
              </w:rPr>
            </w:pPr>
            <w:r w:rsidRPr="008D557C">
              <w:rPr>
                <w:rFonts w:cs="Times New Roman"/>
              </w:rPr>
              <w:t>3</w:t>
            </w:r>
          </w:p>
        </w:tc>
        <w:tc>
          <w:tcPr>
            <w:tcW w:w="824" w:type="pct"/>
            <w:tcBorders>
              <w:top w:val="nil"/>
              <w:left w:val="nil"/>
              <w:bottom w:val="single" w:sz="4" w:space="0" w:color="auto"/>
              <w:right w:val="nil"/>
            </w:tcBorders>
            <w:shd w:val="clear" w:color="auto" w:fill="auto"/>
            <w:noWrap/>
            <w:vAlign w:val="center"/>
            <w:hideMark/>
          </w:tcPr>
          <w:p w14:paraId="048B164E" w14:textId="77777777" w:rsidR="00FE6F47" w:rsidRPr="008D557C" w:rsidRDefault="00FE6F47" w:rsidP="00B7508F">
            <w:pPr>
              <w:spacing w:line="240" w:lineRule="auto"/>
              <w:ind w:firstLine="0"/>
              <w:jc w:val="center"/>
              <w:rPr>
                <w:rFonts w:cs="Times New Roman"/>
              </w:rPr>
            </w:pPr>
            <w:r w:rsidRPr="008D557C">
              <w:rPr>
                <w:rFonts w:cs="Times New Roman"/>
              </w:rPr>
              <w:t>3</w:t>
            </w:r>
          </w:p>
        </w:tc>
      </w:tr>
    </w:tbl>
    <w:p w14:paraId="3DF545AC" w14:textId="77777777" w:rsidR="00FE6F47" w:rsidRPr="008D557C" w:rsidRDefault="00FE6F47" w:rsidP="00FE6F47">
      <w:pPr>
        <w:ind w:firstLine="0"/>
      </w:pPr>
      <w:r w:rsidRPr="008D557C">
        <w:rPr>
          <w:rFonts w:cs="Times New Roman"/>
        </w:rPr>
        <w:t>†CCCR, Crimson clover- cereal rye mixture; White clover, WC.</w:t>
      </w:r>
    </w:p>
    <w:p w14:paraId="057EADCE" w14:textId="77777777" w:rsidR="00FE6F47" w:rsidRPr="008D557C" w:rsidRDefault="00FE6F47" w:rsidP="00FE6F47">
      <w:pPr>
        <w:spacing w:after="160" w:line="259" w:lineRule="auto"/>
        <w:ind w:firstLine="0"/>
      </w:pPr>
      <w:r w:rsidRPr="008D557C">
        <w:br w:type="page"/>
      </w:r>
    </w:p>
    <w:p w14:paraId="67DE74E7" w14:textId="24BEFBB9" w:rsidR="00FE6F47" w:rsidRPr="008D557C" w:rsidRDefault="00FE6F47" w:rsidP="00FE6F47">
      <w:pPr>
        <w:pStyle w:val="Caption"/>
        <w:spacing w:line="240" w:lineRule="auto"/>
        <w:ind w:firstLine="0"/>
        <w:rPr>
          <w:b w:val="0"/>
          <w:bCs w:val="0"/>
        </w:rPr>
      </w:pPr>
      <w:bookmarkStart w:id="71" w:name="_Toc109219499"/>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Pr="008D557C">
        <w:rPr>
          <w:b w:val="0"/>
          <w:bCs w:val="0"/>
        </w:rPr>
        <w:t>: Precipitation (mm) and temperature (ºC) from 2018 to 2021 field preparation and growing season, and 30-year average in Spring Hill, TN</w:t>
      </w:r>
      <w:bookmarkEnd w:id="71"/>
    </w:p>
    <w:tbl>
      <w:tblPr>
        <w:tblW w:w="5000" w:type="pct"/>
        <w:tblLook w:val="04A0" w:firstRow="1" w:lastRow="0" w:firstColumn="1" w:lastColumn="0" w:noHBand="0" w:noVBand="1"/>
      </w:tblPr>
      <w:tblGrid>
        <w:gridCol w:w="1336"/>
        <w:gridCol w:w="1308"/>
        <w:gridCol w:w="1367"/>
        <w:gridCol w:w="1337"/>
        <w:gridCol w:w="1337"/>
        <w:gridCol w:w="1337"/>
        <w:gridCol w:w="1338"/>
      </w:tblGrid>
      <w:tr w:rsidR="008D557C" w:rsidRPr="008D557C" w14:paraId="7620FBCF" w14:textId="77777777" w:rsidTr="003451C8">
        <w:trPr>
          <w:trHeight w:val="205"/>
        </w:trPr>
        <w:tc>
          <w:tcPr>
            <w:tcW w:w="714" w:type="pct"/>
            <w:tcBorders>
              <w:top w:val="single" w:sz="8" w:space="0" w:color="auto"/>
              <w:left w:val="nil"/>
              <w:bottom w:val="nil"/>
              <w:right w:val="nil"/>
            </w:tcBorders>
            <w:shd w:val="clear" w:color="auto" w:fill="auto"/>
            <w:noWrap/>
            <w:vAlign w:val="center"/>
            <w:hideMark/>
          </w:tcPr>
          <w:p w14:paraId="3606503C" w14:textId="77777777" w:rsidR="003451C8" w:rsidRPr="008D557C" w:rsidRDefault="003451C8" w:rsidP="003451C8">
            <w:pPr>
              <w:spacing w:line="240" w:lineRule="auto"/>
              <w:ind w:firstLine="0"/>
              <w:jc w:val="center"/>
              <w:rPr>
                <w:rFonts w:cs="Times New Roman"/>
              </w:rPr>
            </w:pPr>
            <w:r w:rsidRPr="008D557C">
              <w:rPr>
                <w:rFonts w:cs="Times New Roman"/>
              </w:rPr>
              <w:t>Month</w:t>
            </w:r>
          </w:p>
        </w:tc>
        <w:tc>
          <w:tcPr>
            <w:tcW w:w="1429" w:type="pct"/>
            <w:gridSpan w:val="2"/>
            <w:tcBorders>
              <w:top w:val="single" w:sz="8" w:space="0" w:color="auto"/>
              <w:left w:val="nil"/>
              <w:bottom w:val="nil"/>
              <w:right w:val="nil"/>
            </w:tcBorders>
            <w:shd w:val="clear" w:color="auto" w:fill="auto"/>
            <w:noWrap/>
            <w:vAlign w:val="center"/>
            <w:hideMark/>
          </w:tcPr>
          <w:p w14:paraId="2B40CE16" w14:textId="77777777" w:rsidR="003451C8" w:rsidRPr="008D557C" w:rsidRDefault="003451C8" w:rsidP="003451C8">
            <w:pPr>
              <w:spacing w:line="240" w:lineRule="auto"/>
              <w:ind w:firstLine="0"/>
              <w:jc w:val="center"/>
              <w:rPr>
                <w:rFonts w:cs="Times New Roman"/>
              </w:rPr>
            </w:pPr>
            <w:r w:rsidRPr="008D557C">
              <w:rPr>
                <w:rFonts w:cs="Times New Roman"/>
              </w:rPr>
              <w:t>30-year avg.</w:t>
            </w:r>
          </w:p>
        </w:tc>
        <w:tc>
          <w:tcPr>
            <w:tcW w:w="714" w:type="pct"/>
            <w:tcBorders>
              <w:top w:val="single" w:sz="8" w:space="0" w:color="auto"/>
              <w:left w:val="nil"/>
              <w:bottom w:val="nil"/>
              <w:right w:val="nil"/>
            </w:tcBorders>
            <w:shd w:val="clear" w:color="auto" w:fill="auto"/>
            <w:noWrap/>
            <w:vAlign w:val="center"/>
            <w:hideMark/>
          </w:tcPr>
          <w:p w14:paraId="702EF5FC" w14:textId="77777777" w:rsidR="003451C8" w:rsidRPr="008D557C" w:rsidRDefault="003451C8" w:rsidP="003451C8">
            <w:pPr>
              <w:spacing w:line="240" w:lineRule="auto"/>
              <w:ind w:firstLine="0"/>
              <w:jc w:val="center"/>
              <w:rPr>
                <w:rFonts w:cs="Times New Roman"/>
              </w:rPr>
            </w:pPr>
            <w:r w:rsidRPr="008D557C">
              <w:rPr>
                <w:rFonts w:cs="Times New Roman"/>
              </w:rPr>
              <w:t>2018</w:t>
            </w:r>
          </w:p>
        </w:tc>
        <w:tc>
          <w:tcPr>
            <w:tcW w:w="714" w:type="pct"/>
            <w:tcBorders>
              <w:top w:val="single" w:sz="8" w:space="0" w:color="auto"/>
              <w:left w:val="nil"/>
              <w:bottom w:val="nil"/>
              <w:right w:val="nil"/>
            </w:tcBorders>
            <w:shd w:val="clear" w:color="auto" w:fill="auto"/>
            <w:noWrap/>
            <w:vAlign w:val="center"/>
            <w:hideMark/>
          </w:tcPr>
          <w:p w14:paraId="549FB623" w14:textId="77777777" w:rsidR="003451C8" w:rsidRPr="008D557C" w:rsidRDefault="003451C8" w:rsidP="003451C8">
            <w:pPr>
              <w:spacing w:line="240" w:lineRule="auto"/>
              <w:ind w:firstLine="0"/>
              <w:jc w:val="center"/>
              <w:rPr>
                <w:rFonts w:cs="Times New Roman"/>
              </w:rPr>
            </w:pPr>
            <w:r w:rsidRPr="008D557C">
              <w:rPr>
                <w:rFonts w:cs="Times New Roman"/>
              </w:rPr>
              <w:t>2019</w:t>
            </w:r>
          </w:p>
        </w:tc>
        <w:tc>
          <w:tcPr>
            <w:tcW w:w="714" w:type="pct"/>
            <w:tcBorders>
              <w:top w:val="single" w:sz="8" w:space="0" w:color="auto"/>
              <w:left w:val="nil"/>
              <w:bottom w:val="nil"/>
              <w:right w:val="nil"/>
            </w:tcBorders>
            <w:shd w:val="clear" w:color="auto" w:fill="auto"/>
            <w:noWrap/>
            <w:vAlign w:val="center"/>
            <w:hideMark/>
          </w:tcPr>
          <w:p w14:paraId="0E1B44A5" w14:textId="77777777" w:rsidR="003451C8" w:rsidRPr="008D557C" w:rsidRDefault="003451C8" w:rsidP="003451C8">
            <w:pPr>
              <w:spacing w:line="240" w:lineRule="auto"/>
              <w:ind w:firstLine="0"/>
              <w:jc w:val="center"/>
              <w:rPr>
                <w:rFonts w:cs="Times New Roman"/>
              </w:rPr>
            </w:pPr>
            <w:r w:rsidRPr="008D557C">
              <w:rPr>
                <w:rFonts w:cs="Times New Roman"/>
              </w:rPr>
              <w:t>2020</w:t>
            </w:r>
          </w:p>
        </w:tc>
        <w:tc>
          <w:tcPr>
            <w:tcW w:w="714" w:type="pct"/>
            <w:tcBorders>
              <w:top w:val="single" w:sz="8" w:space="0" w:color="auto"/>
              <w:left w:val="nil"/>
              <w:bottom w:val="nil"/>
              <w:right w:val="nil"/>
            </w:tcBorders>
            <w:shd w:val="clear" w:color="auto" w:fill="auto"/>
            <w:noWrap/>
            <w:vAlign w:val="center"/>
            <w:hideMark/>
          </w:tcPr>
          <w:p w14:paraId="47251EF2" w14:textId="77777777" w:rsidR="003451C8" w:rsidRPr="008D557C" w:rsidRDefault="003451C8" w:rsidP="003451C8">
            <w:pPr>
              <w:spacing w:line="240" w:lineRule="auto"/>
              <w:ind w:firstLine="0"/>
              <w:jc w:val="center"/>
              <w:rPr>
                <w:rFonts w:cs="Times New Roman"/>
              </w:rPr>
            </w:pPr>
            <w:r w:rsidRPr="008D557C">
              <w:rPr>
                <w:rFonts w:cs="Times New Roman"/>
              </w:rPr>
              <w:t>2021</w:t>
            </w:r>
          </w:p>
        </w:tc>
      </w:tr>
      <w:tr w:rsidR="008D557C" w:rsidRPr="008D557C" w14:paraId="363AE0E1" w14:textId="77777777" w:rsidTr="003451C8">
        <w:trPr>
          <w:trHeight w:val="252"/>
        </w:trPr>
        <w:tc>
          <w:tcPr>
            <w:tcW w:w="714" w:type="pct"/>
            <w:tcBorders>
              <w:top w:val="nil"/>
              <w:left w:val="nil"/>
              <w:bottom w:val="nil"/>
              <w:right w:val="nil"/>
            </w:tcBorders>
            <w:shd w:val="clear" w:color="auto" w:fill="auto"/>
            <w:noWrap/>
            <w:vAlign w:val="center"/>
            <w:hideMark/>
          </w:tcPr>
          <w:p w14:paraId="6A69227E" w14:textId="77777777" w:rsidR="003451C8" w:rsidRPr="008D557C" w:rsidRDefault="003451C8" w:rsidP="003451C8">
            <w:pPr>
              <w:spacing w:line="240" w:lineRule="auto"/>
              <w:ind w:firstLine="0"/>
              <w:jc w:val="center"/>
              <w:rPr>
                <w:rFonts w:cs="Times New Roman"/>
              </w:rPr>
            </w:pPr>
          </w:p>
        </w:tc>
        <w:tc>
          <w:tcPr>
            <w:tcW w:w="4286" w:type="pct"/>
            <w:gridSpan w:val="6"/>
            <w:tcBorders>
              <w:top w:val="nil"/>
              <w:left w:val="nil"/>
              <w:bottom w:val="single" w:sz="8" w:space="0" w:color="auto"/>
              <w:right w:val="nil"/>
            </w:tcBorders>
            <w:shd w:val="clear" w:color="auto" w:fill="auto"/>
            <w:vAlign w:val="center"/>
            <w:hideMark/>
          </w:tcPr>
          <w:p w14:paraId="5E5D23FF" w14:textId="77777777" w:rsidR="003451C8" w:rsidRPr="008D557C" w:rsidRDefault="003451C8" w:rsidP="003451C8">
            <w:pPr>
              <w:spacing w:line="240" w:lineRule="auto"/>
              <w:ind w:firstLine="0"/>
              <w:jc w:val="center"/>
              <w:rPr>
                <w:rFonts w:cs="Times New Roman"/>
              </w:rPr>
            </w:pPr>
            <w:r w:rsidRPr="008D557C">
              <w:rPr>
                <w:rFonts w:cs="Times New Roman"/>
              </w:rPr>
              <w:t>Precipitation (mm)</w:t>
            </w:r>
          </w:p>
        </w:tc>
      </w:tr>
      <w:tr w:rsidR="008D557C" w:rsidRPr="008D557C" w14:paraId="1D160D38" w14:textId="77777777" w:rsidTr="003451C8">
        <w:trPr>
          <w:trHeight w:val="223"/>
        </w:trPr>
        <w:tc>
          <w:tcPr>
            <w:tcW w:w="714" w:type="pct"/>
            <w:tcBorders>
              <w:top w:val="nil"/>
              <w:left w:val="nil"/>
              <w:bottom w:val="nil"/>
              <w:right w:val="nil"/>
            </w:tcBorders>
            <w:shd w:val="clear" w:color="auto" w:fill="auto"/>
            <w:noWrap/>
            <w:vAlign w:val="center"/>
            <w:hideMark/>
          </w:tcPr>
          <w:p w14:paraId="0BD1D927" w14:textId="77777777" w:rsidR="003451C8" w:rsidRPr="008D557C" w:rsidRDefault="003451C8" w:rsidP="003451C8">
            <w:pPr>
              <w:spacing w:line="240" w:lineRule="auto"/>
              <w:ind w:firstLine="0"/>
              <w:rPr>
                <w:rFonts w:cs="Times New Roman"/>
              </w:rPr>
            </w:pPr>
            <w:r w:rsidRPr="008D557C">
              <w:rPr>
                <w:rFonts w:cs="Times New Roman"/>
              </w:rPr>
              <w:t>Jan</w:t>
            </w:r>
          </w:p>
        </w:tc>
        <w:tc>
          <w:tcPr>
            <w:tcW w:w="1429" w:type="pct"/>
            <w:gridSpan w:val="2"/>
            <w:tcBorders>
              <w:top w:val="single" w:sz="8" w:space="0" w:color="auto"/>
              <w:left w:val="nil"/>
              <w:bottom w:val="nil"/>
              <w:right w:val="nil"/>
            </w:tcBorders>
            <w:shd w:val="clear" w:color="auto" w:fill="auto"/>
            <w:noWrap/>
            <w:vAlign w:val="center"/>
            <w:hideMark/>
          </w:tcPr>
          <w:p w14:paraId="0C84769A" w14:textId="77777777" w:rsidR="003451C8" w:rsidRPr="008D557C" w:rsidRDefault="003451C8" w:rsidP="003451C8">
            <w:pPr>
              <w:spacing w:line="240" w:lineRule="auto"/>
              <w:ind w:firstLine="0"/>
              <w:jc w:val="center"/>
              <w:rPr>
                <w:rFonts w:cs="Times New Roman"/>
              </w:rPr>
            </w:pPr>
            <w:r w:rsidRPr="008D557C">
              <w:rPr>
                <w:rFonts w:cs="Times New Roman"/>
              </w:rPr>
              <w:t>116.3</w:t>
            </w:r>
          </w:p>
        </w:tc>
        <w:tc>
          <w:tcPr>
            <w:tcW w:w="714" w:type="pct"/>
            <w:tcBorders>
              <w:top w:val="nil"/>
              <w:left w:val="nil"/>
              <w:bottom w:val="nil"/>
              <w:right w:val="nil"/>
            </w:tcBorders>
            <w:shd w:val="clear" w:color="auto" w:fill="auto"/>
            <w:noWrap/>
            <w:vAlign w:val="center"/>
            <w:hideMark/>
          </w:tcPr>
          <w:p w14:paraId="50C6A5B8" w14:textId="77777777" w:rsidR="003451C8" w:rsidRPr="008D557C" w:rsidRDefault="003451C8" w:rsidP="003451C8">
            <w:pPr>
              <w:spacing w:line="240" w:lineRule="auto"/>
              <w:ind w:firstLine="0"/>
              <w:jc w:val="center"/>
              <w:rPr>
                <w:rFonts w:cs="Times New Roman"/>
              </w:rPr>
            </w:pPr>
            <w:r w:rsidRPr="008D557C">
              <w:rPr>
                <w:rFonts w:cs="Times New Roman"/>
              </w:rPr>
              <w:t>34</w:t>
            </w:r>
          </w:p>
        </w:tc>
        <w:tc>
          <w:tcPr>
            <w:tcW w:w="714" w:type="pct"/>
            <w:tcBorders>
              <w:top w:val="nil"/>
              <w:left w:val="nil"/>
              <w:bottom w:val="nil"/>
              <w:right w:val="nil"/>
            </w:tcBorders>
            <w:shd w:val="clear" w:color="auto" w:fill="auto"/>
            <w:noWrap/>
            <w:vAlign w:val="center"/>
            <w:hideMark/>
          </w:tcPr>
          <w:p w14:paraId="6FD07163" w14:textId="77777777" w:rsidR="003451C8" w:rsidRPr="008D557C" w:rsidRDefault="003451C8" w:rsidP="003451C8">
            <w:pPr>
              <w:spacing w:line="240" w:lineRule="auto"/>
              <w:ind w:firstLine="0"/>
              <w:jc w:val="center"/>
              <w:rPr>
                <w:rFonts w:cs="Times New Roman"/>
              </w:rPr>
            </w:pPr>
            <w:r w:rsidRPr="008D557C">
              <w:rPr>
                <w:rFonts w:cs="Times New Roman"/>
              </w:rPr>
              <w:t>162.6</w:t>
            </w:r>
          </w:p>
        </w:tc>
        <w:tc>
          <w:tcPr>
            <w:tcW w:w="714" w:type="pct"/>
            <w:tcBorders>
              <w:top w:val="nil"/>
              <w:left w:val="nil"/>
              <w:bottom w:val="nil"/>
              <w:right w:val="nil"/>
            </w:tcBorders>
            <w:shd w:val="clear" w:color="auto" w:fill="auto"/>
            <w:noWrap/>
            <w:vAlign w:val="center"/>
            <w:hideMark/>
          </w:tcPr>
          <w:p w14:paraId="2A9AD23C" w14:textId="77777777" w:rsidR="003451C8" w:rsidRPr="008D557C" w:rsidRDefault="003451C8" w:rsidP="003451C8">
            <w:pPr>
              <w:spacing w:line="240" w:lineRule="auto"/>
              <w:ind w:firstLine="0"/>
              <w:jc w:val="center"/>
              <w:rPr>
                <w:rFonts w:cs="Times New Roman"/>
              </w:rPr>
            </w:pPr>
            <w:r w:rsidRPr="008D557C">
              <w:rPr>
                <w:rFonts w:cs="Times New Roman"/>
              </w:rPr>
              <w:t>172.2</w:t>
            </w:r>
          </w:p>
        </w:tc>
        <w:tc>
          <w:tcPr>
            <w:tcW w:w="714" w:type="pct"/>
            <w:tcBorders>
              <w:top w:val="nil"/>
              <w:left w:val="nil"/>
              <w:bottom w:val="nil"/>
              <w:right w:val="nil"/>
            </w:tcBorders>
            <w:shd w:val="clear" w:color="auto" w:fill="auto"/>
            <w:noWrap/>
            <w:vAlign w:val="center"/>
            <w:hideMark/>
          </w:tcPr>
          <w:p w14:paraId="10801799" w14:textId="77777777" w:rsidR="003451C8" w:rsidRPr="008D557C" w:rsidRDefault="003451C8" w:rsidP="003451C8">
            <w:pPr>
              <w:spacing w:line="240" w:lineRule="auto"/>
              <w:ind w:firstLine="0"/>
              <w:jc w:val="center"/>
              <w:rPr>
                <w:rFonts w:cs="Times New Roman"/>
              </w:rPr>
            </w:pPr>
            <w:r w:rsidRPr="008D557C">
              <w:rPr>
                <w:rFonts w:cs="Times New Roman"/>
              </w:rPr>
              <w:t>77</w:t>
            </w:r>
          </w:p>
        </w:tc>
      </w:tr>
      <w:tr w:rsidR="008D557C" w:rsidRPr="008D557C" w14:paraId="02DAAD8D" w14:textId="77777777" w:rsidTr="003451C8">
        <w:trPr>
          <w:trHeight w:val="234"/>
        </w:trPr>
        <w:tc>
          <w:tcPr>
            <w:tcW w:w="714" w:type="pct"/>
            <w:tcBorders>
              <w:top w:val="nil"/>
              <w:left w:val="nil"/>
              <w:bottom w:val="nil"/>
              <w:right w:val="nil"/>
            </w:tcBorders>
            <w:shd w:val="clear" w:color="auto" w:fill="auto"/>
            <w:noWrap/>
            <w:vAlign w:val="center"/>
            <w:hideMark/>
          </w:tcPr>
          <w:p w14:paraId="7205DF81" w14:textId="77777777" w:rsidR="003451C8" w:rsidRPr="008D557C" w:rsidRDefault="003451C8" w:rsidP="003451C8">
            <w:pPr>
              <w:spacing w:line="240" w:lineRule="auto"/>
              <w:ind w:firstLine="0"/>
              <w:rPr>
                <w:rFonts w:cs="Times New Roman"/>
              </w:rPr>
            </w:pPr>
            <w:r w:rsidRPr="008D557C">
              <w:rPr>
                <w:rFonts w:cs="Times New Roman"/>
              </w:rPr>
              <w:t>Feb</w:t>
            </w:r>
          </w:p>
        </w:tc>
        <w:tc>
          <w:tcPr>
            <w:tcW w:w="1429" w:type="pct"/>
            <w:gridSpan w:val="2"/>
            <w:tcBorders>
              <w:top w:val="nil"/>
              <w:left w:val="nil"/>
              <w:bottom w:val="nil"/>
              <w:right w:val="nil"/>
            </w:tcBorders>
            <w:shd w:val="clear" w:color="auto" w:fill="auto"/>
            <w:noWrap/>
            <w:vAlign w:val="center"/>
            <w:hideMark/>
          </w:tcPr>
          <w:p w14:paraId="665C409C" w14:textId="77777777" w:rsidR="003451C8" w:rsidRPr="008D557C" w:rsidRDefault="003451C8" w:rsidP="003451C8">
            <w:pPr>
              <w:spacing w:line="240" w:lineRule="auto"/>
              <w:ind w:firstLine="0"/>
              <w:jc w:val="center"/>
              <w:rPr>
                <w:rFonts w:cs="Times New Roman"/>
              </w:rPr>
            </w:pPr>
            <w:r w:rsidRPr="008D557C">
              <w:rPr>
                <w:rFonts w:cs="Times New Roman"/>
              </w:rPr>
              <w:t>129.6</w:t>
            </w:r>
          </w:p>
        </w:tc>
        <w:tc>
          <w:tcPr>
            <w:tcW w:w="714" w:type="pct"/>
            <w:tcBorders>
              <w:top w:val="nil"/>
              <w:left w:val="nil"/>
              <w:bottom w:val="nil"/>
              <w:right w:val="nil"/>
            </w:tcBorders>
            <w:shd w:val="clear" w:color="auto" w:fill="auto"/>
            <w:noWrap/>
            <w:vAlign w:val="center"/>
            <w:hideMark/>
          </w:tcPr>
          <w:p w14:paraId="7C279E79" w14:textId="77777777" w:rsidR="003451C8" w:rsidRPr="008D557C" w:rsidRDefault="003451C8" w:rsidP="003451C8">
            <w:pPr>
              <w:spacing w:line="240" w:lineRule="auto"/>
              <w:ind w:firstLine="0"/>
              <w:jc w:val="center"/>
              <w:rPr>
                <w:rFonts w:cs="Times New Roman"/>
              </w:rPr>
            </w:pPr>
            <w:r w:rsidRPr="008D557C">
              <w:rPr>
                <w:rFonts w:cs="Times New Roman"/>
              </w:rPr>
              <w:t>273.3</w:t>
            </w:r>
          </w:p>
        </w:tc>
        <w:tc>
          <w:tcPr>
            <w:tcW w:w="714" w:type="pct"/>
            <w:tcBorders>
              <w:top w:val="nil"/>
              <w:left w:val="nil"/>
              <w:bottom w:val="nil"/>
              <w:right w:val="nil"/>
            </w:tcBorders>
            <w:shd w:val="clear" w:color="auto" w:fill="auto"/>
            <w:noWrap/>
            <w:vAlign w:val="center"/>
            <w:hideMark/>
          </w:tcPr>
          <w:p w14:paraId="16F78730" w14:textId="77777777" w:rsidR="003451C8" w:rsidRPr="008D557C" w:rsidRDefault="003451C8" w:rsidP="003451C8">
            <w:pPr>
              <w:spacing w:line="240" w:lineRule="auto"/>
              <w:ind w:firstLine="0"/>
              <w:jc w:val="center"/>
              <w:rPr>
                <w:rFonts w:cs="Times New Roman"/>
              </w:rPr>
            </w:pPr>
            <w:r w:rsidRPr="008D557C">
              <w:rPr>
                <w:rFonts w:cs="Times New Roman"/>
              </w:rPr>
              <w:t>267.5</w:t>
            </w:r>
          </w:p>
        </w:tc>
        <w:tc>
          <w:tcPr>
            <w:tcW w:w="714" w:type="pct"/>
            <w:tcBorders>
              <w:top w:val="nil"/>
              <w:left w:val="nil"/>
              <w:bottom w:val="nil"/>
              <w:right w:val="nil"/>
            </w:tcBorders>
            <w:shd w:val="clear" w:color="auto" w:fill="auto"/>
            <w:noWrap/>
            <w:vAlign w:val="center"/>
            <w:hideMark/>
          </w:tcPr>
          <w:p w14:paraId="310A0066" w14:textId="77777777" w:rsidR="003451C8" w:rsidRPr="008D557C" w:rsidRDefault="003451C8" w:rsidP="003451C8">
            <w:pPr>
              <w:spacing w:line="240" w:lineRule="auto"/>
              <w:ind w:firstLine="0"/>
              <w:jc w:val="center"/>
              <w:rPr>
                <w:rFonts w:cs="Times New Roman"/>
              </w:rPr>
            </w:pPr>
            <w:r w:rsidRPr="008D557C">
              <w:rPr>
                <w:rFonts w:cs="Times New Roman"/>
              </w:rPr>
              <w:t>253</w:t>
            </w:r>
          </w:p>
        </w:tc>
        <w:tc>
          <w:tcPr>
            <w:tcW w:w="714" w:type="pct"/>
            <w:tcBorders>
              <w:top w:val="nil"/>
              <w:left w:val="nil"/>
              <w:bottom w:val="nil"/>
              <w:right w:val="nil"/>
            </w:tcBorders>
            <w:shd w:val="clear" w:color="auto" w:fill="auto"/>
            <w:noWrap/>
            <w:vAlign w:val="center"/>
            <w:hideMark/>
          </w:tcPr>
          <w:p w14:paraId="67BE193A" w14:textId="77777777" w:rsidR="003451C8" w:rsidRPr="008D557C" w:rsidRDefault="003451C8" w:rsidP="003451C8">
            <w:pPr>
              <w:spacing w:line="240" w:lineRule="auto"/>
              <w:ind w:firstLine="0"/>
              <w:jc w:val="center"/>
              <w:rPr>
                <w:rFonts w:cs="Times New Roman"/>
              </w:rPr>
            </w:pPr>
            <w:r w:rsidRPr="008D557C">
              <w:rPr>
                <w:rFonts w:cs="Times New Roman"/>
              </w:rPr>
              <w:t>117.3</w:t>
            </w:r>
          </w:p>
        </w:tc>
      </w:tr>
      <w:tr w:rsidR="008D557C" w:rsidRPr="008D557C" w14:paraId="22C248AE" w14:textId="77777777" w:rsidTr="003451C8">
        <w:trPr>
          <w:trHeight w:val="252"/>
        </w:trPr>
        <w:tc>
          <w:tcPr>
            <w:tcW w:w="714" w:type="pct"/>
            <w:tcBorders>
              <w:top w:val="nil"/>
              <w:left w:val="nil"/>
              <w:bottom w:val="nil"/>
              <w:right w:val="nil"/>
            </w:tcBorders>
            <w:shd w:val="clear" w:color="auto" w:fill="auto"/>
            <w:noWrap/>
            <w:vAlign w:val="center"/>
            <w:hideMark/>
          </w:tcPr>
          <w:p w14:paraId="1A40A7C8" w14:textId="77777777" w:rsidR="003451C8" w:rsidRPr="008D557C" w:rsidRDefault="003451C8" w:rsidP="003451C8">
            <w:pPr>
              <w:spacing w:line="240" w:lineRule="auto"/>
              <w:ind w:firstLine="0"/>
              <w:rPr>
                <w:rFonts w:cs="Times New Roman"/>
              </w:rPr>
            </w:pPr>
            <w:r w:rsidRPr="008D557C">
              <w:rPr>
                <w:rFonts w:cs="Times New Roman"/>
              </w:rPr>
              <w:t>Mar</w:t>
            </w:r>
          </w:p>
        </w:tc>
        <w:tc>
          <w:tcPr>
            <w:tcW w:w="1429" w:type="pct"/>
            <w:gridSpan w:val="2"/>
            <w:tcBorders>
              <w:top w:val="nil"/>
              <w:left w:val="nil"/>
              <w:bottom w:val="nil"/>
              <w:right w:val="nil"/>
            </w:tcBorders>
            <w:shd w:val="clear" w:color="auto" w:fill="auto"/>
            <w:noWrap/>
            <w:vAlign w:val="center"/>
            <w:hideMark/>
          </w:tcPr>
          <w:p w14:paraId="3D7167EB" w14:textId="77777777" w:rsidR="003451C8" w:rsidRPr="008D557C" w:rsidRDefault="003451C8" w:rsidP="003451C8">
            <w:pPr>
              <w:spacing w:line="240" w:lineRule="auto"/>
              <w:ind w:firstLine="0"/>
              <w:jc w:val="center"/>
              <w:rPr>
                <w:rFonts w:cs="Times New Roman"/>
              </w:rPr>
            </w:pPr>
            <w:r w:rsidRPr="008D557C">
              <w:rPr>
                <w:rFonts w:cs="Times New Roman"/>
              </w:rPr>
              <w:t>136.6</w:t>
            </w:r>
          </w:p>
        </w:tc>
        <w:tc>
          <w:tcPr>
            <w:tcW w:w="714" w:type="pct"/>
            <w:tcBorders>
              <w:top w:val="nil"/>
              <w:left w:val="nil"/>
              <w:bottom w:val="nil"/>
              <w:right w:val="nil"/>
            </w:tcBorders>
            <w:shd w:val="clear" w:color="auto" w:fill="auto"/>
            <w:noWrap/>
            <w:vAlign w:val="center"/>
            <w:hideMark/>
          </w:tcPr>
          <w:p w14:paraId="42AC7F0F" w14:textId="77777777" w:rsidR="003451C8" w:rsidRPr="008D557C" w:rsidRDefault="003451C8" w:rsidP="003451C8">
            <w:pPr>
              <w:spacing w:line="240" w:lineRule="auto"/>
              <w:ind w:firstLine="0"/>
              <w:jc w:val="center"/>
              <w:rPr>
                <w:rFonts w:cs="Times New Roman"/>
              </w:rPr>
            </w:pPr>
            <w:r w:rsidRPr="008D557C">
              <w:rPr>
                <w:rFonts w:cs="Times New Roman"/>
              </w:rPr>
              <w:t>171.2</w:t>
            </w:r>
          </w:p>
        </w:tc>
        <w:tc>
          <w:tcPr>
            <w:tcW w:w="714" w:type="pct"/>
            <w:tcBorders>
              <w:top w:val="nil"/>
              <w:left w:val="nil"/>
              <w:bottom w:val="nil"/>
              <w:right w:val="nil"/>
            </w:tcBorders>
            <w:shd w:val="clear" w:color="auto" w:fill="auto"/>
            <w:noWrap/>
            <w:vAlign w:val="center"/>
            <w:hideMark/>
          </w:tcPr>
          <w:p w14:paraId="6E93305F" w14:textId="77777777" w:rsidR="003451C8" w:rsidRPr="008D557C" w:rsidRDefault="003451C8" w:rsidP="003451C8">
            <w:pPr>
              <w:spacing w:line="240" w:lineRule="auto"/>
              <w:ind w:firstLine="0"/>
              <w:jc w:val="center"/>
              <w:rPr>
                <w:rFonts w:cs="Times New Roman"/>
              </w:rPr>
            </w:pPr>
            <w:r w:rsidRPr="008D557C">
              <w:rPr>
                <w:rFonts w:cs="Times New Roman"/>
              </w:rPr>
              <w:t>102.1</w:t>
            </w:r>
          </w:p>
        </w:tc>
        <w:tc>
          <w:tcPr>
            <w:tcW w:w="714" w:type="pct"/>
            <w:tcBorders>
              <w:top w:val="nil"/>
              <w:left w:val="nil"/>
              <w:bottom w:val="nil"/>
              <w:right w:val="nil"/>
            </w:tcBorders>
            <w:shd w:val="clear" w:color="auto" w:fill="auto"/>
            <w:noWrap/>
            <w:vAlign w:val="center"/>
            <w:hideMark/>
          </w:tcPr>
          <w:p w14:paraId="1FB3A91F" w14:textId="77777777" w:rsidR="003451C8" w:rsidRPr="008D557C" w:rsidRDefault="003451C8" w:rsidP="003451C8">
            <w:pPr>
              <w:spacing w:line="240" w:lineRule="auto"/>
              <w:ind w:firstLine="0"/>
              <w:jc w:val="center"/>
              <w:rPr>
                <w:rFonts w:cs="Times New Roman"/>
              </w:rPr>
            </w:pPr>
            <w:r w:rsidRPr="008D557C">
              <w:rPr>
                <w:rFonts w:cs="Times New Roman"/>
              </w:rPr>
              <w:t>206.5</w:t>
            </w:r>
          </w:p>
        </w:tc>
        <w:tc>
          <w:tcPr>
            <w:tcW w:w="714" w:type="pct"/>
            <w:tcBorders>
              <w:top w:val="nil"/>
              <w:left w:val="nil"/>
              <w:bottom w:val="nil"/>
              <w:right w:val="nil"/>
            </w:tcBorders>
            <w:shd w:val="clear" w:color="auto" w:fill="auto"/>
            <w:noWrap/>
            <w:vAlign w:val="center"/>
            <w:hideMark/>
          </w:tcPr>
          <w:p w14:paraId="4A6BC06F" w14:textId="77777777" w:rsidR="003451C8" w:rsidRPr="008D557C" w:rsidRDefault="003451C8" w:rsidP="003451C8">
            <w:pPr>
              <w:spacing w:line="240" w:lineRule="auto"/>
              <w:ind w:firstLine="0"/>
              <w:jc w:val="center"/>
              <w:rPr>
                <w:rFonts w:cs="Times New Roman"/>
              </w:rPr>
            </w:pPr>
            <w:r w:rsidRPr="008D557C">
              <w:rPr>
                <w:rFonts w:cs="Times New Roman"/>
              </w:rPr>
              <w:t>315.2</w:t>
            </w:r>
          </w:p>
        </w:tc>
      </w:tr>
      <w:tr w:rsidR="008D557C" w:rsidRPr="008D557C" w14:paraId="4736B4F1" w14:textId="77777777" w:rsidTr="003451C8">
        <w:trPr>
          <w:trHeight w:val="279"/>
        </w:trPr>
        <w:tc>
          <w:tcPr>
            <w:tcW w:w="714" w:type="pct"/>
            <w:tcBorders>
              <w:top w:val="nil"/>
              <w:left w:val="nil"/>
              <w:bottom w:val="nil"/>
              <w:right w:val="nil"/>
            </w:tcBorders>
            <w:shd w:val="clear" w:color="auto" w:fill="auto"/>
            <w:noWrap/>
            <w:vAlign w:val="center"/>
            <w:hideMark/>
          </w:tcPr>
          <w:p w14:paraId="126AF356" w14:textId="77777777" w:rsidR="003451C8" w:rsidRPr="008D557C" w:rsidRDefault="003451C8" w:rsidP="003451C8">
            <w:pPr>
              <w:spacing w:line="240" w:lineRule="auto"/>
              <w:ind w:firstLine="0"/>
              <w:rPr>
                <w:rFonts w:cs="Times New Roman"/>
              </w:rPr>
            </w:pPr>
            <w:r w:rsidRPr="008D557C">
              <w:rPr>
                <w:rFonts w:cs="Times New Roman"/>
              </w:rPr>
              <w:t>Apr</w:t>
            </w:r>
          </w:p>
        </w:tc>
        <w:tc>
          <w:tcPr>
            <w:tcW w:w="1429" w:type="pct"/>
            <w:gridSpan w:val="2"/>
            <w:tcBorders>
              <w:top w:val="nil"/>
              <w:left w:val="nil"/>
              <w:bottom w:val="nil"/>
              <w:right w:val="nil"/>
            </w:tcBorders>
            <w:shd w:val="clear" w:color="auto" w:fill="auto"/>
            <w:noWrap/>
            <w:vAlign w:val="center"/>
            <w:hideMark/>
          </w:tcPr>
          <w:p w14:paraId="2C05DF98" w14:textId="77777777" w:rsidR="003451C8" w:rsidRPr="008D557C" w:rsidRDefault="003451C8" w:rsidP="003451C8">
            <w:pPr>
              <w:spacing w:line="240" w:lineRule="auto"/>
              <w:ind w:firstLine="0"/>
              <w:jc w:val="center"/>
              <w:rPr>
                <w:rFonts w:cs="Times New Roman"/>
              </w:rPr>
            </w:pPr>
            <w:r w:rsidRPr="008D557C">
              <w:rPr>
                <w:rFonts w:cs="Times New Roman"/>
              </w:rPr>
              <w:t>123.6</w:t>
            </w:r>
          </w:p>
        </w:tc>
        <w:tc>
          <w:tcPr>
            <w:tcW w:w="714" w:type="pct"/>
            <w:tcBorders>
              <w:top w:val="nil"/>
              <w:left w:val="nil"/>
              <w:bottom w:val="nil"/>
              <w:right w:val="nil"/>
            </w:tcBorders>
            <w:shd w:val="clear" w:color="auto" w:fill="auto"/>
            <w:noWrap/>
            <w:vAlign w:val="center"/>
            <w:hideMark/>
          </w:tcPr>
          <w:p w14:paraId="785F8A48" w14:textId="77777777" w:rsidR="003451C8" w:rsidRPr="008D557C" w:rsidRDefault="003451C8" w:rsidP="003451C8">
            <w:pPr>
              <w:spacing w:line="240" w:lineRule="auto"/>
              <w:ind w:firstLine="0"/>
              <w:jc w:val="center"/>
              <w:rPr>
                <w:rFonts w:cs="Times New Roman"/>
              </w:rPr>
            </w:pPr>
            <w:r w:rsidRPr="008D557C">
              <w:rPr>
                <w:rFonts w:cs="Times New Roman"/>
              </w:rPr>
              <w:t>160.8</w:t>
            </w:r>
          </w:p>
        </w:tc>
        <w:tc>
          <w:tcPr>
            <w:tcW w:w="714" w:type="pct"/>
            <w:tcBorders>
              <w:top w:val="nil"/>
              <w:left w:val="nil"/>
              <w:bottom w:val="nil"/>
              <w:right w:val="nil"/>
            </w:tcBorders>
            <w:shd w:val="clear" w:color="auto" w:fill="auto"/>
            <w:noWrap/>
            <w:vAlign w:val="center"/>
            <w:hideMark/>
          </w:tcPr>
          <w:p w14:paraId="0448D19D" w14:textId="77777777" w:rsidR="003451C8" w:rsidRPr="008D557C" w:rsidRDefault="003451C8" w:rsidP="003451C8">
            <w:pPr>
              <w:spacing w:line="240" w:lineRule="auto"/>
              <w:ind w:firstLine="0"/>
              <w:jc w:val="center"/>
              <w:rPr>
                <w:rFonts w:cs="Times New Roman"/>
              </w:rPr>
            </w:pPr>
            <w:r w:rsidRPr="008D557C">
              <w:rPr>
                <w:rFonts w:cs="Times New Roman"/>
              </w:rPr>
              <w:t>158.8</w:t>
            </w:r>
          </w:p>
        </w:tc>
        <w:tc>
          <w:tcPr>
            <w:tcW w:w="714" w:type="pct"/>
            <w:tcBorders>
              <w:top w:val="nil"/>
              <w:left w:val="nil"/>
              <w:bottom w:val="nil"/>
              <w:right w:val="nil"/>
            </w:tcBorders>
            <w:shd w:val="clear" w:color="auto" w:fill="auto"/>
            <w:noWrap/>
            <w:vAlign w:val="center"/>
            <w:hideMark/>
          </w:tcPr>
          <w:p w14:paraId="789E2569" w14:textId="77777777" w:rsidR="003451C8" w:rsidRPr="008D557C" w:rsidRDefault="003451C8" w:rsidP="003451C8">
            <w:pPr>
              <w:spacing w:line="240" w:lineRule="auto"/>
              <w:ind w:firstLine="0"/>
              <w:jc w:val="center"/>
              <w:rPr>
                <w:rFonts w:cs="Times New Roman"/>
              </w:rPr>
            </w:pPr>
            <w:r w:rsidRPr="008D557C">
              <w:rPr>
                <w:rFonts w:cs="Times New Roman"/>
              </w:rPr>
              <w:t>126.7</w:t>
            </w:r>
          </w:p>
        </w:tc>
        <w:tc>
          <w:tcPr>
            <w:tcW w:w="714" w:type="pct"/>
            <w:tcBorders>
              <w:top w:val="nil"/>
              <w:left w:val="nil"/>
              <w:bottom w:val="nil"/>
              <w:right w:val="nil"/>
            </w:tcBorders>
            <w:shd w:val="clear" w:color="auto" w:fill="auto"/>
            <w:noWrap/>
            <w:vAlign w:val="center"/>
            <w:hideMark/>
          </w:tcPr>
          <w:p w14:paraId="660E21E1" w14:textId="77777777" w:rsidR="003451C8" w:rsidRPr="008D557C" w:rsidRDefault="003451C8" w:rsidP="003451C8">
            <w:pPr>
              <w:spacing w:line="240" w:lineRule="auto"/>
              <w:ind w:firstLine="0"/>
              <w:jc w:val="center"/>
              <w:rPr>
                <w:rFonts w:cs="Times New Roman"/>
              </w:rPr>
            </w:pPr>
            <w:r w:rsidRPr="008D557C">
              <w:rPr>
                <w:rFonts w:cs="Times New Roman"/>
              </w:rPr>
              <w:t>23.9</w:t>
            </w:r>
          </w:p>
        </w:tc>
      </w:tr>
      <w:tr w:rsidR="008D557C" w:rsidRPr="008D557C" w14:paraId="24C923EB" w14:textId="77777777" w:rsidTr="003451C8">
        <w:trPr>
          <w:trHeight w:val="261"/>
        </w:trPr>
        <w:tc>
          <w:tcPr>
            <w:tcW w:w="714" w:type="pct"/>
            <w:tcBorders>
              <w:top w:val="nil"/>
              <w:left w:val="nil"/>
              <w:bottom w:val="nil"/>
              <w:right w:val="nil"/>
            </w:tcBorders>
            <w:shd w:val="clear" w:color="auto" w:fill="auto"/>
            <w:noWrap/>
            <w:vAlign w:val="center"/>
            <w:hideMark/>
          </w:tcPr>
          <w:p w14:paraId="18C8533A" w14:textId="77777777" w:rsidR="003451C8" w:rsidRPr="008D557C" w:rsidRDefault="003451C8" w:rsidP="003451C8">
            <w:pPr>
              <w:spacing w:line="240" w:lineRule="auto"/>
              <w:ind w:firstLine="0"/>
              <w:rPr>
                <w:rFonts w:cs="Times New Roman"/>
              </w:rPr>
            </w:pPr>
            <w:r w:rsidRPr="008D557C">
              <w:rPr>
                <w:rFonts w:cs="Times New Roman"/>
              </w:rPr>
              <w:t>May</w:t>
            </w:r>
          </w:p>
        </w:tc>
        <w:tc>
          <w:tcPr>
            <w:tcW w:w="1429" w:type="pct"/>
            <w:gridSpan w:val="2"/>
            <w:tcBorders>
              <w:top w:val="nil"/>
              <w:left w:val="nil"/>
              <w:bottom w:val="nil"/>
              <w:right w:val="nil"/>
            </w:tcBorders>
            <w:shd w:val="clear" w:color="auto" w:fill="auto"/>
            <w:noWrap/>
            <w:vAlign w:val="center"/>
            <w:hideMark/>
          </w:tcPr>
          <w:p w14:paraId="582D8B18" w14:textId="77777777" w:rsidR="003451C8" w:rsidRPr="008D557C" w:rsidRDefault="003451C8" w:rsidP="003451C8">
            <w:pPr>
              <w:spacing w:line="240" w:lineRule="auto"/>
              <w:ind w:firstLine="0"/>
              <w:jc w:val="center"/>
              <w:rPr>
                <w:rFonts w:cs="Times New Roman"/>
              </w:rPr>
            </w:pPr>
            <w:r w:rsidRPr="008D557C">
              <w:rPr>
                <w:rFonts w:cs="Times New Roman"/>
              </w:rPr>
              <w:t>129.6</w:t>
            </w:r>
          </w:p>
        </w:tc>
        <w:tc>
          <w:tcPr>
            <w:tcW w:w="714" w:type="pct"/>
            <w:tcBorders>
              <w:top w:val="nil"/>
              <w:left w:val="nil"/>
              <w:bottom w:val="nil"/>
              <w:right w:val="nil"/>
            </w:tcBorders>
            <w:shd w:val="clear" w:color="auto" w:fill="auto"/>
            <w:noWrap/>
            <w:vAlign w:val="center"/>
            <w:hideMark/>
          </w:tcPr>
          <w:p w14:paraId="663E0C4E" w14:textId="77777777" w:rsidR="003451C8" w:rsidRPr="008D557C" w:rsidRDefault="003451C8" w:rsidP="003451C8">
            <w:pPr>
              <w:spacing w:line="240" w:lineRule="auto"/>
              <w:ind w:firstLine="0"/>
              <w:jc w:val="center"/>
              <w:rPr>
                <w:rFonts w:cs="Times New Roman"/>
              </w:rPr>
            </w:pPr>
            <w:r w:rsidRPr="008D557C">
              <w:rPr>
                <w:rFonts w:cs="Times New Roman"/>
              </w:rPr>
              <w:t>90.4</w:t>
            </w:r>
          </w:p>
        </w:tc>
        <w:tc>
          <w:tcPr>
            <w:tcW w:w="714" w:type="pct"/>
            <w:tcBorders>
              <w:top w:val="nil"/>
              <w:left w:val="nil"/>
              <w:bottom w:val="nil"/>
              <w:right w:val="nil"/>
            </w:tcBorders>
            <w:shd w:val="clear" w:color="auto" w:fill="auto"/>
            <w:noWrap/>
            <w:vAlign w:val="center"/>
            <w:hideMark/>
          </w:tcPr>
          <w:p w14:paraId="756AFE73" w14:textId="77777777" w:rsidR="003451C8" w:rsidRPr="008D557C" w:rsidRDefault="003451C8" w:rsidP="003451C8">
            <w:pPr>
              <w:spacing w:line="240" w:lineRule="auto"/>
              <w:ind w:firstLine="0"/>
              <w:jc w:val="center"/>
              <w:rPr>
                <w:rFonts w:cs="Times New Roman"/>
              </w:rPr>
            </w:pPr>
            <w:r w:rsidRPr="008D557C">
              <w:rPr>
                <w:rFonts w:cs="Times New Roman"/>
              </w:rPr>
              <w:t>81.3</w:t>
            </w:r>
          </w:p>
        </w:tc>
        <w:tc>
          <w:tcPr>
            <w:tcW w:w="714" w:type="pct"/>
            <w:tcBorders>
              <w:top w:val="nil"/>
              <w:left w:val="nil"/>
              <w:bottom w:val="nil"/>
              <w:right w:val="nil"/>
            </w:tcBorders>
            <w:shd w:val="clear" w:color="auto" w:fill="auto"/>
            <w:noWrap/>
            <w:vAlign w:val="center"/>
            <w:hideMark/>
          </w:tcPr>
          <w:p w14:paraId="24B0741F" w14:textId="77777777" w:rsidR="003451C8" w:rsidRPr="008D557C" w:rsidRDefault="003451C8" w:rsidP="003451C8">
            <w:pPr>
              <w:spacing w:line="240" w:lineRule="auto"/>
              <w:ind w:firstLine="0"/>
              <w:jc w:val="center"/>
              <w:rPr>
                <w:rFonts w:cs="Times New Roman"/>
              </w:rPr>
            </w:pPr>
            <w:r w:rsidRPr="008D557C">
              <w:rPr>
                <w:rFonts w:cs="Times New Roman"/>
              </w:rPr>
              <w:t>106.7</w:t>
            </w:r>
          </w:p>
        </w:tc>
        <w:tc>
          <w:tcPr>
            <w:tcW w:w="714" w:type="pct"/>
            <w:tcBorders>
              <w:top w:val="nil"/>
              <w:left w:val="nil"/>
              <w:bottom w:val="nil"/>
              <w:right w:val="nil"/>
            </w:tcBorders>
            <w:shd w:val="clear" w:color="auto" w:fill="auto"/>
            <w:noWrap/>
            <w:vAlign w:val="center"/>
            <w:hideMark/>
          </w:tcPr>
          <w:p w14:paraId="206383EF" w14:textId="77777777" w:rsidR="003451C8" w:rsidRPr="008D557C" w:rsidRDefault="003451C8" w:rsidP="003451C8">
            <w:pPr>
              <w:spacing w:line="240" w:lineRule="auto"/>
              <w:ind w:firstLine="0"/>
              <w:jc w:val="center"/>
              <w:rPr>
                <w:rFonts w:cs="Times New Roman"/>
              </w:rPr>
            </w:pPr>
            <w:r w:rsidRPr="008D557C">
              <w:rPr>
                <w:rFonts w:cs="Times New Roman"/>
              </w:rPr>
              <w:t>142.7</w:t>
            </w:r>
          </w:p>
        </w:tc>
      </w:tr>
      <w:tr w:rsidR="008D557C" w:rsidRPr="008D557C" w14:paraId="2166DBE2" w14:textId="77777777" w:rsidTr="003451C8">
        <w:trPr>
          <w:trHeight w:val="180"/>
        </w:trPr>
        <w:tc>
          <w:tcPr>
            <w:tcW w:w="714" w:type="pct"/>
            <w:tcBorders>
              <w:top w:val="nil"/>
              <w:left w:val="nil"/>
              <w:bottom w:val="nil"/>
              <w:right w:val="nil"/>
            </w:tcBorders>
            <w:shd w:val="clear" w:color="auto" w:fill="auto"/>
            <w:noWrap/>
            <w:vAlign w:val="center"/>
            <w:hideMark/>
          </w:tcPr>
          <w:p w14:paraId="5373BBC5" w14:textId="77777777" w:rsidR="003451C8" w:rsidRPr="008D557C" w:rsidRDefault="003451C8" w:rsidP="003451C8">
            <w:pPr>
              <w:spacing w:line="240" w:lineRule="auto"/>
              <w:ind w:firstLine="0"/>
              <w:rPr>
                <w:rFonts w:cs="Times New Roman"/>
              </w:rPr>
            </w:pPr>
            <w:r w:rsidRPr="008D557C">
              <w:rPr>
                <w:rFonts w:cs="Times New Roman"/>
              </w:rPr>
              <w:t>Jun</w:t>
            </w:r>
          </w:p>
        </w:tc>
        <w:tc>
          <w:tcPr>
            <w:tcW w:w="1429" w:type="pct"/>
            <w:gridSpan w:val="2"/>
            <w:tcBorders>
              <w:top w:val="nil"/>
              <w:left w:val="nil"/>
              <w:bottom w:val="nil"/>
              <w:right w:val="nil"/>
            </w:tcBorders>
            <w:shd w:val="clear" w:color="auto" w:fill="auto"/>
            <w:noWrap/>
            <w:vAlign w:val="center"/>
            <w:hideMark/>
          </w:tcPr>
          <w:p w14:paraId="19F766C3" w14:textId="77777777" w:rsidR="003451C8" w:rsidRPr="008D557C" w:rsidRDefault="003451C8" w:rsidP="003451C8">
            <w:pPr>
              <w:spacing w:line="240" w:lineRule="auto"/>
              <w:ind w:firstLine="0"/>
              <w:jc w:val="center"/>
              <w:rPr>
                <w:rFonts w:cs="Times New Roman"/>
              </w:rPr>
            </w:pPr>
            <w:r w:rsidRPr="008D557C">
              <w:rPr>
                <w:rFonts w:cs="Times New Roman"/>
              </w:rPr>
              <w:t>113.2</w:t>
            </w:r>
          </w:p>
        </w:tc>
        <w:tc>
          <w:tcPr>
            <w:tcW w:w="714" w:type="pct"/>
            <w:tcBorders>
              <w:top w:val="nil"/>
              <w:left w:val="nil"/>
              <w:bottom w:val="nil"/>
              <w:right w:val="nil"/>
            </w:tcBorders>
            <w:shd w:val="clear" w:color="auto" w:fill="auto"/>
            <w:noWrap/>
            <w:vAlign w:val="center"/>
            <w:hideMark/>
          </w:tcPr>
          <w:p w14:paraId="432DF36C" w14:textId="77777777" w:rsidR="003451C8" w:rsidRPr="008D557C" w:rsidRDefault="003451C8" w:rsidP="003451C8">
            <w:pPr>
              <w:spacing w:line="240" w:lineRule="auto"/>
              <w:ind w:firstLine="0"/>
              <w:jc w:val="center"/>
              <w:rPr>
                <w:rFonts w:cs="Times New Roman"/>
              </w:rPr>
            </w:pPr>
            <w:r w:rsidRPr="008D557C">
              <w:rPr>
                <w:rFonts w:cs="Times New Roman"/>
              </w:rPr>
              <w:t>116.1</w:t>
            </w:r>
          </w:p>
        </w:tc>
        <w:tc>
          <w:tcPr>
            <w:tcW w:w="714" w:type="pct"/>
            <w:tcBorders>
              <w:top w:val="nil"/>
              <w:left w:val="nil"/>
              <w:bottom w:val="nil"/>
              <w:right w:val="nil"/>
            </w:tcBorders>
            <w:shd w:val="clear" w:color="auto" w:fill="auto"/>
            <w:noWrap/>
            <w:vAlign w:val="center"/>
            <w:hideMark/>
          </w:tcPr>
          <w:p w14:paraId="54E052FF" w14:textId="77777777" w:rsidR="003451C8" w:rsidRPr="008D557C" w:rsidRDefault="003451C8" w:rsidP="003451C8">
            <w:pPr>
              <w:spacing w:line="240" w:lineRule="auto"/>
              <w:ind w:firstLine="0"/>
              <w:jc w:val="center"/>
              <w:rPr>
                <w:rFonts w:cs="Times New Roman"/>
              </w:rPr>
            </w:pPr>
            <w:r w:rsidRPr="008D557C">
              <w:rPr>
                <w:rFonts w:cs="Times New Roman"/>
              </w:rPr>
              <w:t>209.3</w:t>
            </w:r>
          </w:p>
        </w:tc>
        <w:tc>
          <w:tcPr>
            <w:tcW w:w="714" w:type="pct"/>
            <w:tcBorders>
              <w:top w:val="nil"/>
              <w:left w:val="nil"/>
              <w:bottom w:val="nil"/>
              <w:right w:val="nil"/>
            </w:tcBorders>
            <w:shd w:val="clear" w:color="auto" w:fill="auto"/>
            <w:noWrap/>
            <w:vAlign w:val="center"/>
            <w:hideMark/>
          </w:tcPr>
          <w:p w14:paraId="3CDCD588" w14:textId="77777777" w:rsidR="003451C8" w:rsidRPr="008D557C" w:rsidRDefault="003451C8" w:rsidP="003451C8">
            <w:pPr>
              <w:spacing w:line="240" w:lineRule="auto"/>
              <w:ind w:firstLine="0"/>
              <w:jc w:val="center"/>
              <w:rPr>
                <w:rFonts w:cs="Times New Roman"/>
              </w:rPr>
            </w:pPr>
            <w:r w:rsidRPr="008D557C">
              <w:rPr>
                <w:rFonts w:cs="Times New Roman"/>
              </w:rPr>
              <w:t>106.4</w:t>
            </w:r>
          </w:p>
        </w:tc>
        <w:tc>
          <w:tcPr>
            <w:tcW w:w="714" w:type="pct"/>
            <w:tcBorders>
              <w:top w:val="nil"/>
              <w:left w:val="nil"/>
              <w:bottom w:val="nil"/>
              <w:right w:val="nil"/>
            </w:tcBorders>
            <w:shd w:val="clear" w:color="auto" w:fill="auto"/>
            <w:noWrap/>
            <w:vAlign w:val="center"/>
            <w:hideMark/>
          </w:tcPr>
          <w:p w14:paraId="7EF89486" w14:textId="77777777" w:rsidR="003451C8" w:rsidRPr="008D557C" w:rsidRDefault="003451C8" w:rsidP="003451C8">
            <w:pPr>
              <w:spacing w:line="240" w:lineRule="auto"/>
              <w:ind w:firstLine="0"/>
              <w:jc w:val="center"/>
              <w:rPr>
                <w:rFonts w:cs="Times New Roman"/>
              </w:rPr>
            </w:pPr>
            <w:r w:rsidRPr="008D557C">
              <w:rPr>
                <w:rFonts w:cs="Times New Roman"/>
              </w:rPr>
              <w:t>93.2</w:t>
            </w:r>
          </w:p>
        </w:tc>
      </w:tr>
      <w:tr w:rsidR="008D557C" w:rsidRPr="008D557C" w14:paraId="2159A95A" w14:textId="77777777" w:rsidTr="003451C8">
        <w:trPr>
          <w:trHeight w:val="198"/>
        </w:trPr>
        <w:tc>
          <w:tcPr>
            <w:tcW w:w="714" w:type="pct"/>
            <w:tcBorders>
              <w:top w:val="nil"/>
              <w:left w:val="nil"/>
              <w:bottom w:val="nil"/>
              <w:right w:val="nil"/>
            </w:tcBorders>
            <w:shd w:val="clear" w:color="auto" w:fill="auto"/>
            <w:noWrap/>
            <w:vAlign w:val="center"/>
            <w:hideMark/>
          </w:tcPr>
          <w:p w14:paraId="020E22AE" w14:textId="77777777" w:rsidR="003451C8" w:rsidRPr="008D557C" w:rsidRDefault="003451C8" w:rsidP="003451C8">
            <w:pPr>
              <w:spacing w:line="240" w:lineRule="auto"/>
              <w:ind w:firstLine="0"/>
              <w:rPr>
                <w:rFonts w:cs="Times New Roman"/>
              </w:rPr>
            </w:pPr>
            <w:r w:rsidRPr="008D557C">
              <w:rPr>
                <w:rFonts w:cs="Times New Roman"/>
              </w:rPr>
              <w:t>Jul</w:t>
            </w:r>
          </w:p>
        </w:tc>
        <w:tc>
          <w:tcPr>
            <w:tcW w:w="1429" w:type="pct"/>
            <w:gridSpan w:val="2"/>
            <w:tcBorders>
              <w:top w:val="nil"/>
              <w:left w:val="nil"/>
              <w:bottom w:val="nil"/>
              <w:right w:val="nil"/>
            </w:tcBorders>
            <w:shd w:val="clear" w:color="auto" w:fill="auto"/>
            <w:noWrap/>
            <w:vAlign w:val="center"/>
            <w:hideMark/>
          </w:tcPr>
          <w:p w14:paraId="73551BD0" w14:textId="77777777" w:rsidR="003451C8" w:rsidRPr="008D557C" w:rsidRDefault="003451C8" w:rsidP="003451C8">
            <w:pPr>
              <w:spacing w:line="240" w:lineRule="auto"/>
              <w:ind w:firstLine="0"/>
              <w:jc w:val="center"/>
              <w:rPr>
                <w:rFonts w:cs="Times New Roman"/>
              </w:rPr>
            </w:pPr>
            <w:r w:rsidRPr="008D557C">
              <w:rPr>
                <w:rFonts w:cs="Times New Roman"/>
              </w:rPr>
              <w:t>112.5</w:t>
            </w:r>
          </w:p>
        </w:tc>
        <w:tc>
          <w:tcPr>
            <w:tcW w:w="714" w:type="pct"/>
            <w:tcBorders>
              <w:top w:val="nil"/>
              <w:left w:val="nil"/>
              <w:bottom w:val="nil"/>
              <w:right w:val="nil"/>
            </w:tcBorders>
            <w:shd w:val="clear" w:color="auto" w:fill="auto"/>
            <w:noWrap/>
            <w:vAlign w:val="center"/>
            <w:hideMark/>
          </w:tcPr>
          <w:p w14:paraId="2318FA05" w14:textId="77777777" w:rsidR="003451C8" w:rsidRPr="008D557C" w:rsidRDefault="003451C8" w:rsidP="003451C8">
            <w:pPr>
              <w:spacing w:line="240" w:lineRule="auto"/>
              <w:ind w:firstLine="0"/>
              <w:jc w:val="center"/>
              <w:rPr>
                <w:rFonts w:cs="Times New Roman"/>
              </w:rPr>
            </w:pPr>
            <w:r w:rsidRPr="008D557C">
              <w:rPr>
                <w:rFonts w:cs="Times New Roman"/>
              </w:rPr>
              <w:t>41.7</w:t>
            </w:r>
          </w:p>
        </w:tc>
        <w:tc>
          <w:tcPr>
            <w:tcW w:w="714" w:type="pct"/>
            <w:tcBorders>
              <w:top w:val="nil"/>
              <w:left w:val="nil"/>
              <w:bottom w:val="nil"/>
              <w:right w:val="nil"/>
            </w:tcBorders>
            <w:shd w:val="clear" w:color="auto" w:fill="auto"/>
            <w:noWrap/>
            <w:vAlign w:val="center"/>
            <w:hideMark/>
          </w:tcPr>
          <w:p w14:paraId="103C5B2D" w14:textId="77777777" w:rsidR="003451C8" w:rsidRPr="008D557C" w:rsidRDefault="003451C8" w:rsidP="003451C8">
            <w:pPr>
              <w:spacing w:line="240" w:lineRule="auto"/>
              <w:ind w:firstLine="0"/>
              <w:jc w:val="center"/>
              <w:rPr>
                <w:rFonts w:cs="Times New Roman"/>
              </w:rPr>
            </w:pPr>
            <w:r w:rsidRPr="008D557C">
              <w:rPr>
                <w:rFonts w:cs="Times New Roman"/>
              </w:rPr>
              <w:t>48</w:t>
            </w:r>
          </w:p>
        </w:tc>
        <w:tc>
          <w:tcPr>
            <w:tcW w:w="714" w:type="pct"/>
            <w:tcBorders>
              <w:top w:val="nil"/>
              <w:left w:val="nil"/>
              <w:bottom w:val="nil"/>
              <w:right w:val="nil"/>
            </w:tcBorders>
            <w:shd w:val="clear" w:color="auto" w:fill="auto"/>
            <w:noWrap/>
            <w:vAlign w:val="center"/>
            <w:hideMark/>
          </w:tcPr>
          <w:p w14:paraId="76827A27" w14:textId="77777777" w:rsidR="003451C8" w:rsidRPr="008D557C" w:rsidRDefault="003451C8" w:rsidP="003451C8">
            <w:pPr>
              <w:spacing w:line="240" w:lineRule="auto"/>
              <w:ind w:firstLine="0"/>
              <w:jc w:val="center"/>
              <w:rPr>
                <w:rFonts w:cs="Times New Roman"/>
              </w:rPr>
            </w:pPr>
            <w:r w:rsidRPr="008D557C">
              <w:rPr>
                <w:rFonts w:cs="Times New Roman"/>
              </w:rPr>
              <w:t>168.9</w:t>
            </w:r>
          </w:p>
        </w:tc>
        <w:tc>
          <w:tcPr>
            <w:tcW w:w="714" w:type="pct"/>
            <w:tcBorders>
              <w:top w:val="nil"/>
              <w:left w:val="nil"/>
              <w:bottom w:val="nil"/>
              <w:right w:val="nil"/>
            </w:tcBorders>
            <w:shd w:val="clear" w:color="auto" w:fill="auto"/>
            <w:noWrap/>
            <w:vAlign w:val="center"/>
            <w:hideMark/>
          </w:tcPr>
          <w:p w14:paraId="06951BD7" w14:textId="77777777" w:rsidR="003451C8" w:rsidRPr="008D557C" w:rsidRDefault="003451C8" w:rsidP="003451C8">
            <w:pPr>
              <w:spacing w:line="240" w:lineRule="auto"/>
              <w:ind w:firstLine="0"/>
              <w:jc w:val="center"/>
              <w:rPr>
                <w:rFonts w:cs="Times New Roman"/>
              </w:rPr>
            </w:pPr>
            <w:r w:rsidRPr="008D557C">
              <w:rPr>
                <w:rFonts w:cs="Times New Roman"/>
              </w:rPr>
              <w:t>127</w:t>
            </w:r>
          </w:p>
        </w:tc>
      </w:tr>
      <w:tr w:rsidR="008D557C" w:rsidRPr="008D557C" w14:paraId="7E4B1A50" w14:textId="77777777" w:rsidTr="003451C8">
        <w:trPr>
          <w:trHeight w:val="216"/>
        </w:trPr>
        <w:tc>
          <w:tcPr>
            <w:tcW w:w="714" w:type="pct"/>
            <w:tcBorders>
              <w:top w:val="nil"/>
              <w:left w:val="nil"/>
              <w:bottom w:val="nil"/>
              <w:right w:val="nil"/>
            </w:tcBorders>
            <w:shd w:val="clear" w:color="auto" w:fill="auto"/>
            <w:noWrap/>
            <w:vAlign w:val="center"/>
            <w:hideMark/>
          </w:tcPr>
          <w:p w14:paraId="07C2958D" w14:textId="77777777" w:rsidR="003451C8" w:rsidRPr="008D557C" w:rsidRDefault="003451C8" w:rsidP="003451C8">
            <w:pPr>
              <w:spacing w:line="240" w:lineRule="auto"/>
              <w:ind w:firstLine="0"/>
              <w:rPr>
                <w:rFonts w:cs="Times New Roman"/>
              </w:rPr>
            </w:pPr>
            <w:r w:rsidRPr="008D557C">
              <w:rPr>
                <w:rFonts w:cs="Times New Roman"/>
              </w:rPr>
              <w:t>Aug</w:t>
            </w:r>
          </w:p>
        </w:tc>
        <w:tc>
          <w:tcPr>
            <w:tcW w:w="1429" w:type="pct"/>
            <w:gridSpan w:val="2"/>
            <w:tcBorders>
              <w:top w:val="nil"/>
              <w:left w:val="nil"/>
              <w:bottom w:val="nil"/>
              <w:right w:val="nil"/>
            </w:tcBorders>
            <w:shd w:val="clear" w:color="auto" w:fill="auto"/>
            <w:noWrap/>
            <w:vAlign w:val="center"/>
            <w:hideMark/>
          </w:tcPr>
          <w:p w14:paraId="4EEFEA02" w14:textId="77777777" w:rsidR="003451C8" w:rsidRPr="008D557C" w:rsidRDefault="003451C8" w:rsidP="003451C8">
            <w:pPr>
              <w:spacing w:line="240" w:lineRule="auto"/>
              <w:ind w:firstLine="0"/>
              <w:jc w:val="center"/>
              <w:rPr>
                <w:rFonts w:cs="Times New Roman"/>
              </w:rPr>
            </w:pPr>
            <w:r w:rsidRPr="008D557C">
              <w:rPr>
                <w:rFonts w:cs="Times New Roman"/>
              </w:rPr>
              <w:t>92.8</w:t>
            </w:r>
          </w:p>
        </w:tc>
        <w:tc>
          <w:tcPr>
            <w:tcW w:w="714" w:type="pct"/>
            <w:tcBorders>
              <w:top w:val="nil"/>
              <w:left w:val="nil"/>
              <w:bottom w:val="nil"/>
              <w:right w:val="nil"/>
            </w:tcBorders>
            <w:shd w:val="clear" w:color="auto" w:fill="auto"/>
            <w:noWrap/>
            <w:vAlign w:val="center"/>
            <w:hideMark/>
          </w:tcPr>
          <w:p w14:paraId="64F139DF" w14:textId="77777777" w:rsidR="003451C8" w:rsidRPr="008D557C" w:rsidRDefault="003451C8" w:rsidP="003451C8">
            <w:pPr>
              <w:spacing w:line="240" w:lineRule="auto"/>
              <w:ind w:firstLine="0"/>
              <w:jc w:val="center"/>
              <w:rPr>
                <w:rFonts w:cs="Times New Roman"/>
              </w:rPr>
            </w:pPr>
            <w:r w:rsidRPr="008D557C">
              <w:rPr>
                <w:rFonts w:cs="Times New Roman"/>
              </w:rPr>
              <w:t>56.4</w:t>
            </w:r>
          </w:p>
        </w:tc>
        <w:tc>
          <w:tcPr>
            <w:tcW w:w="714" w:type="pct"/>
            <w:tcBorders>
              <w:top w:val="nil"/>
              <w:left w:val="nil"/>
              <w:bottom w:val="nil"/>
              <w:right w:val="nil"/>
            </w:tcBorders>
            <w:shd w:val="clear" w:color="auto" w:fill="auto"/>
            <w:noWrap/>
            <w:vAlign w:val="center"/>
            <w:hideMark/>
          </w:tcPr>
          <w:p w14:paraId="1546167A" w14:textId="77777777" w:rsidR="003451C8" w:rsidRPr="008D557C" w:rsidRDefault="003451C8" w:rsidP="003451C8">
            <w:pPr>
              <w:spacing w:line="240" w:lineRule="auto"/>
              <w:ind w:firstLine="0"/>
              <w:jc w:val="center"/>
              <w:rPr>
                <w:rFonts w:cs="Times New Roman"/>
              </w:rPr>
            </w:pPr>
            <w:r w:rsidRPr="008D557C">
              <w:rPr>
                <w:rFonts w:cs="Times New Roman"/>
              </w:rPr>
              <w:t>53.1</w:t>
            </w:r>
          </w:p>
        </w:tc>
        <w:tc>
          <w:tcPr>
            <w:tcW w:w="714" w:type="pct"/>
            <w:tcBorders>
              <w:top w:val="nil"/>
              <w:left w:val="nil"/>
              <w:bottom w:val="nil"/>
              <w:right w:val="nil"/>
            </w:tcBorders>
            <w:shd w:val="clear" w:color="auto" w:fill="auto"/>
            <w:noWrap/>
            <w:vAlign w:val="center"/>
            <w:hideMark/>
          </w:tcPr>
          <w:p w14:paraId="3CD90077" w14:textId="77777777" w:rsidR="003451C8" w:rsidRPr="008D557C" w:rsidRDefault="003451C8" w:rsidP="003451C8">
            <w:pPr>
              <w:spacing w:line="240" w:lineRule="auto"/>
              <w:ind w:firstLine="0"/>
              <w:jc w:val="center"/>
              <w:rPr>
                <w:rFonts w:cs="Times New Roman"/>
              </w:rPr>
            </w:pPr>
            <w:r w:rsidRPr="008D557C">
              <w:rPr>
                <w:rFonts w:cs="Times New Roman"/>
              </w:rPr>
              <w:t>125.5</w:t>
            </w:r>
          </w:p>
        </w:tc>
        <w:tc>
          <w:tcPr>
            <w:tcW w:w="714" w:type="pct"/>
            <w:tcBorders>
              <w:top w:val="nil"/>
              <w:left w:val="nil"/>
              <w:bottom w:val="nil"/>
              <w:right w:val="nil"/>
            </w:tcBorders>
            <w:shd w:val="clear" w:color="auto" w:fill="auto"/>
            <w:noWrap/>
            <w:vAlign w:val="center"/>
            <w:hideMark/>
          </w:tcPr>
          <w:p w14:paraId="6BF3AD45" w14:textId="77777777" w:rsidR="003451C8" w:rsidRPr="008D557C" w:rsidRDefault="003451C8" w:rsidP="003451C8">
            <w:pPr>
              <w:spacing w:line="240" w:lineRule="auto"/>
              <w:ind w:firstLine="0"/>
              <w:jc w:val="center"/>
              <w:rPr>
                <w:rFonts w:cs="Times New Roman"/>
              </w:rPr>
            </w:pPr>
            <w:r w:rsidRPr="008D557C">
              <w:rPr>
                <w:rFonts w:cs="Times New Roman"/>
              </w:rPr>
              <w:t>260.9</w:t>
            </w:r>
          </w:p>
        </w:tc>
      </w:tr>
      <w:tr w:rsidR="008D557C" w:rsidRPr="008D557C" w14:paraId="6F1F46CF" w14:textId="77777777" w:rsidTr="003451C8">
        <w:trPr>
          <w:trHeight w:val="234"/>
        </w:trPr>
        <w:tc>
          <w:tcPr>
            <w:tcW w:w="714" w:type="pct"/>
            <w:tcBorders>
              <w:top w:val="nil"/>
              <w:left w:val="nil"/>
              <w:bottom w:val="nil"/>
              <w:right w:val="nil"/>
            </w:tcBorders>
            <w:shd w:val="clear" w:color="auto" w:fill="auto"/>
            <w:noWrap/>
            <w:vAlign w:val="center"/>
            <w:hideMark/>
          </w:tcPr>
          <w:p w14:paraId="223D5EC8" w14:textId="77777777" w:rsidR="003451C8" w:rsidRPr="008D557C" w:rsidRDefault="003451C8" w:rsidP="003451C8">
            <w:pPr>
              <w:spacing w:line="240" w:lineRule="auto"/>
              <w:ind w:firstLine="0"/>
              <w:rPr>
                <w:rFonts w:cs="Times New Roman"/>
              </w:rPr>
            </w:pPr>
            <w:r w:rsidRPr="008D557C">
              <w:rPr>
                <w:rFonts w:cs="Times New Roman"/>
              </w:rPr>
              <w:t>Sep</w:t>
            </w:r>
          </w:p>
        </w:tc>
        <w:tc>
          <w:tcPr>
            <w:tcW w:w="1429" w:type="pct"/>
            <w:gridSpan w:val="2"/>
            <w:tcBorders>
              <w:top w:val="nil"/>
              <w:left w:val="nil"/>
              <w:bottom w:val="nil"/>
              <w:right w:val="nil"/>
            </w:tcBorders>
            <w:shd w:val="clear" w:color="auto" w:fill="auto"/>
            <w:noWrap/>
            <w:vAlign w:val="center"/>
            <w:hideMark/>
          </w:tcPr>
          <w:p w14:paraId="2769F1E7" w14:textId="77777777" w:rsidR="003451C8" w:rsidRPr="008D557C" w:rsidRDefault="003451C8" w:rsidP="003451C8">
            <w:pPr>
              <w:spacing w:line="240" w:lineRule="auto"/>
              <w:ind w:firstLine="0"/>
              <w:jc w:val="center"/>
              <w:rPr>
                <w:rFonts w:cs="Times New Roman"/>
              </w:rPr>
            </w:pPr>
            <w:r w:rsidRPr="008D557C">
              <w:rPr>
                <w:rFonts w:cs="Times New Roman"/>
              </w:rPr>
              <w:t>112.7</w:t>
            </w:r>
          </w:p>
        </w:tc>
        <w:tc>
          <w:tcPr>
            <w:tcW w:w="714" w:type="pct"/>
            <w:tcBorders>
              <w:top w:val="nil"/>
              <w:left w:val="nil"/>
              <w:bottom w:val="nil"/>
              <w:right w:val="nil"/>
            </w:tcBorders>
            <w:shd w:val="clear" w:color="auto" w:fill="auto"/>
            <w:noWrap/>
            <w:vAlign w:val="center"/>
            <w:hideMark/>
          </w:tcPr>
          <w:p w14:paraId="2671FD31" w14:textId="77777777" w:rsidR="003451C8" w:rsidRPr="008D557C" w:rsidRDefault="003451C8" w:rsidP="003451C8">
            <w:pPr>
              <w:spacing w:line="240" w:lineRule="auto"/>
              <w:ind w:firstLine="0"/>
              <w:jc w:val="center"/>
              <w:rPr>
                <w:rFonts w:cs="Times New Roman"/>
              </w:rPr>
            </w:pPr>
            <w:r w:rsidRPr="008D557C">
              <w:rPr>
                <w:rFonts w:cs="Times New Roman"/>
              </w:rPr>
              <w:t>234.7</w:t>
            </w:r>
          </w:p>
        </w:tc>
        <w:tc>
          <w:tcPr>
            <w:tcW w:w="714" w:type="pct"/>
            <w:tcBorders>
              <w:top w:val="nil"/>
              <w:left w:val="nil"/>
              <w:bottom w:val="nil"/>
              <w:right w:val="nil"/>
            </w:tcBorders>
            <w:shd w:val="clear" w:color="auto" w:fill="auto"/>
            <w:noWrap/>
            <w:vAlign w:val="center"/>
            <w:hideMark/>
          </w:tcPr>
          <w:p w14:paraId="7E0B0535" w14:textId="77777777" w:rsidR="003451C8" w:rsidRPr="008D557C" w:rsidRDefault="003451C8" w:rsidP="003451C8">
            <w:pPr>
              <w:spacing w:line="240" w:lineRule="auto"/>
              <w:ind w:firstLine="0"/>
              <w:jc w:val="center"/>
              <w:rPr>
                <w:rFonts w:cs="Times New Roman"/>
              </w:rPr>
            </w:pPr>
            <w:r w:rsidRPr="008D557C">
              <w:rPr>
                <w:rFonts w:cs="Times New Roman"/>
              </w:rPr>
              <w:t>19.3</w:t>
            </w:r>
          </w:p>
        </w:tc>
        <w:tc>
          <w:tcPr>
            <w:tcW w:w="714" w:type="pct"/>
            <w:tcBorders>
              <w:top w:val="nil"/>
              <w:left w:val="nil"/>
              <w:bottom w:val="nil"/>
              <w:right w:val="nil"/>
            </w:tcBorders>
            <w:shd w:val="clear" w:color="auto" w:fill="auto"/>
            <w:noWrap/>
            <w:vAlign w:val="center"/>
            <w:hideMark/>
          </w:tcPr>
          <w:p w14:paraId="07D3BC3E" w14:textId="77777777" w:rsidR="003451C8" w:rsidRPr="008D557C" w:rsidRDefault="003451C8" w:rsidP="003451C8">
            <w:pPr>
              <w:spacing w:line="240" w:lineRule="auto"/>
              <w:ind w:firstLine="0"/>
              <w:jc w:val="center"/>
              <w:rPr>
                <w:rFonts w:cs="Times New Roman"/>
              </w:rPr>
            </w:pPr>
            <w:r w:rsidRPr="008D557C">
              <w:rPr>
                <w:rFonts w:cs="Times New Roman"/>
              </w:rPr>
              <w:t>126.7</w:t>
            </w:r>
          </w:p>
        </w:tc>
        <w:tc>
          <w:tcPr>
            <w:tcW w:w="714" w:type="pct"/>
            <w:tcBorders>
              <w:top w:val="nil"/>
              <w:left w:val="nil"/>
              <w:bottom w:val="nil"/>
              <w:right w:val="nil"/>
            </w:tcBorders>
            <w:shd w:val="clear" w:color="auto" w:fill="auto"/>
            <w:noWrap/>
            <w:vAlign w:val="center"/>
            <w:hideMark/>
          </w:tcPr>
          <w:p w14:paraId="60E93EE8" w14:textId="77777777" w:rsidR="003451C8" w:rsidRPr="008D557C" w:rsidRDefault="003451C8" w:rsidP="003451C8">
            <w:pPr>
              <w:spacing w:line="240" w:lineRule="auto"/>
              <w:ind w:firstLine="0"/>
              <w:jc w:val="center"/>
              <w:rPr>
                <w:rFonts w:cs="Times New Roman"/>
              </w:rPr>
            </w:pPr>
            <w:r w:rsidRPr="008D557C">
              <w:rPr>
                <w:rFonts w:cs="Times New Roman"/>
              </w:rPr>
              <w:t>187.2</w:t>
            </w:r>
          </w:p>
        </w:tc>
      </w:tr>
      <w:tr w:rsidR="008D557C" w:rsidRPr="008D557C" w14:paraId="23E3B754" w14:textId="77777777" w:rsidTr="003451C8">
        <w:trPr>
          <w:trHeight w:val="252"/>
        </w:trPr>
        <w:tc>
          <w:tcPr>
            <w:tcW w:w="714" w:type="pct"/>
            <w:tcBorders>
              <w:top w:val="nil"/>
              <w:left w:val="nil"/>
              <w:bottom w:val="nil"/>
              <w:right w:val="nil"/>
            </w:tcBorders>
            <w:shd w:val="clear" w:color="auto" w:fill="auto"/>
            <w:noWrap/>
            <w:vAlign w:val="center"/>
            <w:hideMark/>
          </w:tcPr>
          <w:p w14:paraId="1DEC6F0F" w14:textId="77777777" w:rsidR="003451C8" w:rsidRPr="008D557C" w:rsidRDefault="003451C8" w:rsidP="003451C8">
            <w:pPr>
              <w:spacing w:line="240" w:lineRule="auto"/>
              <w:ind w:firstLine="0"/>
              <w:rPr>
                <w:rFonts w:cs="Times New Roman"/>
              </w:rPr>
            </w:pPr>
            <w:r w:rsidRPr="008D557C">
              <w:rPr>
                <w:rFonts w:cs="Times New Roman"/>
              </w:rPr>
              <w:t>Oct</w:t>
            </w:r>
          </w:p>
        </w:tc>
        <w:tc>
          <w:tcPr>
            <w:tcW w:w="1429" w:type="pct"/>
            <w:gridSpan w:val="2"/>
            <w:tcBorders>
              <w:top w:val="nil"/>
              <w:left w:val="nil"/>
              <w:bottom w:val="nil"/>
              <w:right w:val="nil"/>
            </w:tcBorders>
            <w:shd w:val="clear" w:color="auto" w:fill="auto"/>
            <w:noWrap/>
            <w:vAlign w:val="center"/>
            <w:hideMark/>
          </w:tcPr>
          <w:p w14:paraId="126D4FAB" w14:textId="77777777" w:rsidR="003451C8" w:rsidRPr="008D557C" w:rsidRDefault="003451C8" w:rsidP="003451C8">
            <w:pPr>
              <w:spacing w:line="240" w:lineRule="auto"/>
              <w:ind w:firstLine="0"/>
              <w:jc w:val="center"/>
              <w:rPr>
                <w:rFonts w:cs="Times New Roman"/>
              </w:rPr>
            </w:pPr>
            <w:r w:rsidRPr="008D557C">
              <w:rPr>
                <w:rFonts w:cs="Times New Roman"/>
              </w:rPr>
              <w:t>104.7</w:t>
            </w:r>
          </w:p>
        </w:tc>
        <w:tc>
          <w:tcPr>
            <w:tcW w:w="714" w:type="pct"/>
            <w:tcBorders>
              <w:top w:val="nil"/>
              <w:left w:val="nil"/>
              <w:bottom w:val="nil"/>
              <w:right w:val="nil"/>
            </w:tcBorders>
            <w:shd w:val="clear" w:color="auto" w:fill="auto"/>
            <w:noWrap/>
            <w:vAlign w:val="center"/>
            <w:hideMark/>
          </w:tcPr>
          <w:p w14:paraId="069615F6" w14:textId="77777777" w:rsidR="003451C8" w:rsidRPr="008D557C" w:rsidRDefault="003451C8" w:rsidP="003451C8">
            <w:pPr>
              <w:spacing w:line="240" w:lineRule="auto"/>
              <w:ind w:firstLine="0"/>
              <w:jc w:val="center"/>
              <w:rPr>
                <w:rFonts w:cs="Times New Roman"/>
              </w:rPr>
            </w:pPr>
            <w:r w:rsidRPr="008D557C">
              <w:rPr>
                <w:rFonts w:cs="Times New Roman"/>
              </w:rPr>
              <w:t>96.8</w:t>
            </w:r>
          </w:p>
        </w:tc>
        <w:tc>
          <w:tcPr>
            <w:tcW w:w="714" w:type="pct"/>
            <w:tcBorders>
              <w:top w:val="nil"/>
              <w:left w:val="nil"/>
              <w:bottom w:val="nil"/>
              <w:right w:val="nil"/>
            </w:tcBorders>
            <w:shd w:val="clear" w:color="auto" w:fill="auto"/>
            <w:noWrap/>
            <w:vAlign w:val="center"/>
            <w:hideMark/>
          </w:tcPr>
          <w:p w14:paraId="46D532BE" w14:textId="77777777" w:rsidR="003451C8" w:rsidRPr="008D557C" w:rsidRDefault="003451C8" w:rsidP="003451C8">
            <w:pPr>
              <w:spacing w:line="240" w:lineRule="auto"/>
              <w:ind w:firstLine="0"/>
              <w:jc w:val="center"/>
              <w:rPr>
                <w:rFonts w:cs="Times New Roman"/>
              </w:rPr>
            </w:pPr>
            <w:r w:rsidRPr="008D557C">
              <w:rPr>
                <w:rFonts w:cs="Times New Roman"/>
              </w:rPr>
              <w:t>198.4</w:t>
            </w:r>
          </w:p>
        </w:tc>
        <w:tc>
          <w:tcPr>
            <w:tcW w:w="714" w:type="pct"/>
            <w:tcBorders>
              <w:top w:val="nil"/>
              <w:left w:val="nil"/>
              <w:bottom w:val="nil"/>
              <w:right w:val="nil"/>
            </w:tcBorders>
            <w:shd w:val="clear" w:color="auto" w:fill="auto"/>
            <w:noWrap/>
            <w:vAlign w:val="center"/>
            <w:hideMark/>
          </w:tcPr>
          <w:p w14:paraId="7C087B96" w14:textId="77777777" w:rsidR="003451C8" w:rsidRPr="008D557C" w:rsidRDefault="003451C8" w:rsidP="003451C8">
            <w:pPr>
              <w:spacing w:line="240" w:lineRule="auto"/>
              <w:ind w:firstLine="0"/>
              <w:jc w:val="center"/>
              <w:rPr>
                <w:rFonts w:cs="Times New Roman"/>
              </w:rPr>
            </w:pPr>
            <w:r w:rsidRPr="008D557C">
              <w:rPr>
                <w:rFonts w:cs="Times New Roman"/>
              </w:rPr>
              <w:t>127.8</w:t>
            </w:r>
          </w:p>
        </w:tc>
        <w:tc>
          <w:tcPr>
            <w:tcW w:w="714" w:type="pct"/>
            <w:tcBorders>
              <w:top w:val="nil"/>
              <w:left w:val="nil"/>
              <w:bottom w:val="nil"/>
              <w:right w:val="nil"/>
            </w:tcBorders>
            <w:shd w:val="clear" w:color="auto" w:fill="auto"/>
            <w:noWrap/>
            <w:vAlign w:val="center"/>
            <w:hideMark/>
          </w:tcPr>
          <w:p w14:paraId="6C7A1E27" w14:textId="77777777" w:rsidR="003451C8" w:rsidRPr="008D557C" w:rsidRDefault="003451C8" w:rsidP="003451C8">
            <w:pPr>
              <w:spacing w:line="240" w:lineRule="auto"/>
              <w:ind w:firstLine="0"/>
              <w:jc w:val="center"/>
              <w:rPr>
                <w:rFonts w:cs="Times New Roman"/>
              </w:rPr>
            </w:pPr>
            <w:r w:rsidRPr="008D557C">
              <w:rPr>
                <w:rFonts w:cs="Times New Roman"/>
              </w:rPr>
              <w:t>119.9</w:t>
            </w:r>
          </w:p>
        </w:tc>
      </w:tr>
      <w:tr w:rsidR="008D557C" w:rsidRPr="008D557C" w14:paraId="65315D94" w14:textId="77777777" w:rsidTr="003451C8">
        <w:trPr>
          <w:trHeight w:val="261"/>
        </w:trPr>
        <w:tc>
          <w:tcPr>
            <w:tcW w:w="714" w:type="pct"/>
            <w:tcBorders>
              <w:top w:val="nil"/>
              <w:left w:val="nil"/>
              <w:bottom w:val="nil"/>
              <w:right w:val="nil"/>
            </w:tcBorders>
            <w:shd w:val="clear" w:color="auto" w:fill="auto"/>
            <w:noWrap/>
            <w:vAlign w:val="center"/>
            <w:hideMark/>
          </w:tcPr>
          <w:p w14:paraId="71FCE06A" w14:textId="77777777" w:rsidR="003451C8" w:rsidRPr="008D557C" w:rsidRDefault="003451C8" w:rsidP="003451C8">
            <w:pPr>
              <w:spacing w:line="240" w:lineRule="auto"/>
              <w:ind w:firstLine="0"/>
              <w:rPr>
                <w:rFonts w:cs="Times New Roman"/>
              </w:rPr>
            </w:pPr>
            <w:r w:rsidRPr="008D557C">
              <w:rPr>
                <w:rFonts w:cs="Times New Roman"/>
              </w:rPr>
              <w:t>Nov</w:t>
            </w:r>
          </w:p>
        </w:tc>
        <w:tc>
          <w:tcPr>
            <w:tcW w:w="1429" w:type="pct"/>
            <w:gridSpan w:val="2"/>
            <w:tcBorders>
              <w:top w:val="nil"/>
              <w:left w:val="nil"/>
              <w:bottom w:val="nil"/>
              <w:right w:val="nil"/>
            </w:tcBorders>
            <w:shd w:val="clear" w:color="auto" w:fill="auto"/>
            <w:noWrap/>
            <w:vAlign w:val="center"/>
            <w:hideMark/>
          </w:tcPr>
          <w:p w14:paraId="0D3A269E" w14:textId="77777777" w:rsidR="003451C8" w:rsidRPr="008D557C" w:rsidRDefault="003451C8" w:rsidP="003451C8">
            <w:pPr>
              <w:spacing w:line="240" w:lineRule="auto"/>
              <w:ind w:firstLine="0"/>
              <w:jc w:val="center"/>
              <w:rPr>
                <w:rFonts w:cs="Times New Roman"/>
              </w:rPr>
            </w:pPr>
            <w:r w:rsidRPr="008D557C">
              <w:rPr>
                <w:rFonts w:cs="Times New Roman"/>
              </w:rPr>
              <w:t>101.9</w:t>
            </w:r>
          </w:p>
        </w:tc>
        <w:tc>
          <w:tcPr>
            <w:tcW w:w="714" w:type="pct"/>
            <w:tcBorders>
              <w:top w:val="nil"/>
              <w:left w:val="nil"/>
              <w:bottom w:val="nil"/>
              <w:right w:val="nil"/>
            </w:tcBorders>
            <w:shd w:val="clear" w:color="auto" w:fill="auto"/>
            <w:noWrap/>
            <w:vAlign w:val="center"/>
            <w:hideMark/>
          </w:tcPr>
          <w:p w14:paraId="0AE8224A" w14:textId="77777777" w:rsidR="003451C8" w:rsidRPr="008D557C" w:rsidRDefault="003451C8" w:rsidP="003451C8">
            <w:pPr>
              <w:spacing w:line="240" w:lineRule="auto"/>
              <w:ind w:firstLine="0"/>
              <w:jc w:val="center"/>
              <w:rPr>
                <w:rFonts w:cs="Times New Roman"/>
              </w:rPr>
            </w:pPr>
            <w:r w:rsidRPr="008D557C">
              <w:rPr>
                <w:rFonts w:cs="Times New Roman"/>
              </w:rPr>
              <w:t>105.4</w:t>
            </w:r>
          </w:p>
        </w:tc>
        <w:tc>
          <w:tcPr>
            <w:tcW w:w="714" w:type="pct"/>
            <w:tcBorders>
              <w:top w:val="nil"/>
              <w:left w:val="nil"/>
              <w:bottom w:val="nil"/>
              <w:right w:val="nil"/>
            </w:tcBorders>
            <w:shd w:val="clear" w:color="auto" w:fill="auto"/>
            <w:noWrap/>
            <w:vAlign w:val="center"/>
            <w:hideMark/>
          </w:tcPr>
          <w:p w14:paraId="06782EC7" w14:textId="77777777" w:rsidR="003451C8" w:rsidRPr="008D557C" w:rsidRDefault="003451C8" w:rsidP="003451C8">
            <w:pPr>
              <w:spacing w:line="240" w:lineRule="auto"/>
              <w:ind w:firstLine="0"/>
              <w:jc w:val="center"/>
              <w:rPr>
                <w:rFonts w:cs="Times New Roman"/>
              </w:rPr>
            </w:pPr>
            <w:r w:rsidRPr="008D557C">
              <w:rPr>
                <w:rFonts w:cs="Times New Roman"/>
              </w:rPr>
              <w:t>143.8</w:t>
            </w:r>
          </w:p>
        </w:tc>
        <w:tc>
          <w:tcPr>
            <w:tcW w:w="714" w:type="pct"/>
            <w:tcBorders>
              <w:top w:val="nil"/>
              <w:left w:val="nil"/>
              <w:bottom w:val="nil"/>
              <w:right w:val="nil"/>
            </w:tcBorders>
            <w:shd w:val="clear" w:color="auto" w:fill="auto"/>
            <w:noWrap/>
            <w:vAlign w:val="center"/>
            <w:hideMark/>
          </w:tcPr>
          <w:p w14:paraId="4BA73D1E" w14:textId="77777777" w:rsidR="003451C8" w:rsidRPr="008D557C" w:rsidRDefault="003451C8" w:rsidP="003451C8">
            <w:pPr>
              <w:spacing w:line="240" w:lineRule="auto"/>
              <w:ind w:firstLine="0"/>
              <w:jc w:val="center"/>
              <w:rPr>
                <w:rFonts w:cs="Times New Roman"/>
              </w:rPr>
            </w:pPr>
            <w:r w:rsidRPr="008D557C">
              <w:rPr>
                <w:rFonts w:cs="Times New Roman"/>
              </w:rPr>
              <w:t>44.7</w:t>
            </w:r>
          </w:p>
        </w:tc>
        <w:tc>
          <w:tcPr>
            <w:tcW w:w="714" w:type="pct"/>
            <w:tcBorders>
              <w:top w:val="nil"/>
              <w:left w:val="nil"/>
              <w:bottom w:val="nil"/>
              <w:right w:val="nil"/>
            </w:tcBorders>
            <w:shd w:val="clear" w:color="auto" w:fill="auto"/>
            <w:noWrap/>
            <w:vAlign w:val="center"/>
            <w:hideMark/>
          </w:tcPr>
          <w:p w14:paraId="69E083E8" w14:textId="77777777" w:rsidR="003451C8" w:rsidRPr="008D557C" w:rsidRDefault="003451C8" w:rsidP="003451C8">
            <w:pPr>
              <w:spacing w:line="240" w:lineRule="auto"/>
              <w:ind w:firstLine="0"/>
              <w:jc w:val="center"/>
              <w:rPr>
                <w:rFonts w:cs="Times New Roman"/>
              </w:rPr>
            </w:pPr>
            <w:r w:rsidRPr="008D557C">
              <w:rPr>
                <w:rFonts w:cs="Times New Roman"/>
              </w:rPr>
              <w:t>44.7</w:t>
            </w:r>
          </w:p>
        </w:tc>
      </w:tr>
      <w:tr w:rsidR="008D557C" w:rsidRPr="008D557C" w14:paraId="20354651" w14:textId="77777777" w:rsidTr="003451C8">
        <w:trPr>
          <w:trHeight w:val="189"/>
        </w:trPr>
        <w:tc>
          <w:tcPr>
            <w:tcW w:w="714" w:type="pct"/>
            <w:tcBorders>
              <w:top w:val="nil"/>
              <w:left w:val="nil"/>
              <w:bottom w:val="nil"/>
              <w:right w:val="nil"/>
            </w:tcBorders>
            <w:shd w:val="clear" w:color="auto" w:fill="auto"/>
            <w:noWrap/>
            <w:vAlign w:val="center"/>
            <w:hideMark/>
          </w:tcPr>
          <w:p w14:paraId="31DFF219" w14:textId="77777777" w:rsidR="003451C8" w:rsidRPr="008D557C" w:rsidRDefault="003451C8" w:rsidP="003451C8">
            <w:pPr>
              <w:spacing w:line="240" w:lineRule="auto"/>
              <w:ind w:firstLine="0"/>
              <w:rPr>
                <w:rFonts w:cs="Times New Roman"/>
              </w:rPr>
            </w:pPr>
            <w:r w:rsidRPr="008D557C">
              <w:rPr>
                <w:rFonts w:cs="Times New Roman"/>
              </w:rPr>
              <w:t>Dec</w:t>
            </w:r>
          </w:p>
        </w:tc>
        <w:tc>
          <w:tcPr>
            <w:tcW w:w="1429" w:type="pct"/>
            <w:gridSpan w:val="2"/>
            <w:tcBorders>
              <w:top w:val="nil"/>
              <w:left w:val="nil"/>
              <w:bottom w:val="nil"/>
              <w:right w:val="nil"/>
            </w:tcBorders>
            <w:shd w:val="clear" w:color="auto" w:fill="auto"/>
            <w:noWrap/>
            <w:vAlign w:val="center"/>
            <w:hideMark/>
          </w:tcPr>
          <w:p w14:paraId="7757822B" w14:textId="77777777" w:rsidR="003451C8" w:rsidRPr="008D557C" w:rsidRDefault="003451C8" w:rsidP="003451C8">
            <w:pPr>
              <w:spacing w:line="240" w:lineRule="auto"/>
              <w:ind w:firstLine="0"/>
              <w:jc w:val="center"/>
              <w:rPr>
                <w:rFonts w:cs="Times New Roman"/>
              </w:rPr>
            </w:pPr>
            <w:r w:rsidRPr="008D557C">
              <w:rPr>
                <w:rFonts w:cs="Times New Roman"/>
              </w:rPr>
              <w:t>147.4</w:t>
            </w:r>
          </w:p>
        </w:tc>
        <w:tc>
          <w:tcPr>
            <w:tcW w:w="714" w:type="pct"/>
            <w:tcBorders>
              <w:top w:val="nil"/>
              <w:left w:val="nil"/>
              <w:bottom w:val="nil"/>
              <w:right w:val="nil"/>
            </w:tcBorders>
            <w:shd w:val="clear" w:color="auto" w:fill="auto"/>
            <w:noWrap/>
            <w:vAlign w:val="center"/>
            <w:hideMark/>
          </w:tcPr>
          <w:p w14:paraId="7329AAB2" w14:textId="77777777" w:rsidR="003451C8" w:rsidRPr="008D557C" w:rsidRDefault="003451C8" w:rsidP="003451C8">
            <w:pPr>
              <w:spacing w:line="240" w:lineRule="auto"/>
              <w:ind w:firstLine="0"/>
              <w:jc w:val="center"/>
              <w:rPr>
                <w:rFonts w:cs="Times New Roman"/>
              </w:rPr>
            </w:pPr>
            <w:r w:rsidRPr="008D557C">
              <w:rPr>
                <w:rFonts w:cs="Times New Roman"/>
              </w:rPr>
              <w:t>180.3</w:t>
            </w:r>
          </w:p>
        </w:tc>
        <w:tc>
          <w:tcPr>
            <w:tcW w:w="714" w:type="pct"/>
            <w:tcBorders>
              <w:top w:val="nil"/>
              <w:left w:val="nil"/>
              <w:bottom w:val="nil"/>
              <w:right w:val="nil"/>
            </w:tcBorders>
            <w:shd w:val="clear" w:color="auto" w:fill="auto"/>
            <w:noWrap/>
            <w:vAlign w:val="center"/>
            <w:hideMark/>
          </w:tcPr>
          <w:p w14:paraId="20867144" w14:textId="77777777" w:rsidR="003451C8" w:rsidRPr="008D557C" w:rsidRDefault="003451C8" w:rsidP="003451C8">
            <w:pPr>
              <w:spacing w:line="240" w:lineRule="auto"/>
              <w:ind w:firstLine="0"/>
              <w:jc w:val="center"/>
              <w:rPr>
                <w:rFonts w:cs="Times New Roman"/>
              </w:rPr>
            </w:pPr>
            <w:r w:rsidRPr="008D557C">
              <w:rPr>
                <w:rFonts w:cs="Times New Roman"/>
              </w:rPr>
              <w:t>187.7</w:t>
            </w:r>
          </w:p>
        </w:tc>
        <w:tc>
          <w:tcPr>
            <w:tcW w:w="714" w:type="pct"/>
            <w:tcBorders>
              <w:top w:val="nil"/>
              <w:left w:val="nil"/>
              <w:bottom w:val="nil"/>
              <w:right w:val="nil"/>
            </w:tcBorders>
            <w:shd w:val="clear" w:color="auto" w:fill="auto"/>
            <w:noWrap/>
            <w:vAlign w:val="center"/>
            <w:hideMark/>
          </w:tcPr>
          <w:p w14:paraId="60B40841" w14:textId="77777777" w:rsidR="003451C8" w:rsidRPr="008D557C" w:rsidRDefault="003451C8" w:rsidP="003451C8">
            <w:pPr>
              <w:spacing w:line="240" w:lineRule="auto"/>
              <w:ind w:firstLine="0"/>
              <w:jc w:val="center"/>
              <w:rPr>
                <w:rFonts w:cs="Times New Roman"/>
              </w:rPr>
            </w:pPr>
            <w:r w:rsidRPr="008D557C">
              <w:rPr>
                <w:rFonts w:cs="Times New Roman"/>
              </w:rPr>
              <w:t>146.1</w:t>
            </w:r>
          </w:p>
        </w:tc>
        <w:tc>
          <w:tcPr>
            <w:tcW w:w="714" w:type="pct"/>
            <w:tcBorders>
              <w:top w:val="nil"/>
              <w:left w:val="nil"/>
              <w:bottom w:val="nil"/>
              <w:right w:val="nil"/>
            </w:tcBorders>
            <w:shd w:val="clear" w:color="auto" w:fill="auto"/>
            <w:noWrap/>
            <w:vAlign w:val="center"/>
            <w:hideMark/>
          </w:tcPr>
          <w:p w14:paraId="75AD9B8C" w14:textId="77777777" w:rsidR="003451C8" w:rsidRPr="008D557C" w:rsidRDefault="003451C8" w:rsidP="003451C8">
            <w:pPr>
              <w:spacing w:line="240" w:lineRule="auto"/>
              <w:ind w:firstLine="0"/>
              <w:jc w:val="center"/>
              <w:rPr>
                <w:rFonts w:cs="Times New Roman"/>
              </w:rPr>
            </w:pPr>
            <w:r w:rsidRPr="008D557C">
              <w:rPr>
                <w:rFonts w:cs="Times New Roman"/>
              </w:rPr>
              <w:t>59.2</w:t>
            </w:r>
          </w:p>
        </w:tc>
      </w:tr>
      <w:tr w:rsidR="008D557C" w:rsidRPr="008D557C" w14:paraId="2DA2EDAB" w14:textId="77777777" w:rsidTr="003451C8">
        <w:trPr>
          <w:trHeight w:val="216"/>
        </w:trPr>
        <w:tc>
          <w:tcPr>
            <w:tcW w:w="714" w:type="pct"/>
            <w:tcBorders>
              <w:top w:val="nil"/>
              <w:left w:val="nil"/>
              <w:bottom w:val="nil"/>
              <w:right w:val="nil"/>
            </w:tcBorders>
            <w:shd w:val="clear" w:color="auto" w:fill="auto"/>
            <w:noWrap/>
            <w:vAlign w:val="bottom"/>
            <w:hideMark/>
          </w:tcPr>
          <w:p w14:paraId="36D76007" w14:textId="77777777" w:rsidR="003451C8" w:rsidRPr="008D557C" w:rsidRDefault="003451C8" w:rsidP="003451C8">
            <w:pPr>
              <w:spacing w:line="240" w:lineRule="auto"/>
              <w:ind w:firstLine="0"/>
              <w:jc w:val="center"/>
              <w:rPr>
                <w:rFonts w:cs="Times New Roman"/>
              </w:rPr>
            </w:pPr>
          </w:p>
        </w:tc>
        <w:tc>
          <w:tcPr>
            <w:tcW w:w="4286" w:type="pct"/>
            <w:gridSpan w:val="6"/>
            <w:tcBorders>
              <w:top w:val="nil"/>
              <w:left w:val="nil"/>
              <w:bottom w:val="single" w:sz="8" w:space="0" w:color="auto"/>
              <w:right w:val="nil"/>
            </w:tcBorders>
            <w:shd w:val="clear" w:color="auto" w:fill="auto"/>
            <w:vAlign w:val="center"/>
            <w:hideMark/>
          </w:tcPr>
          <w:p w14:paraId="7F8BB4C5" w14:textId="77777777" w:rsidR="003451C8" w:rsidRPr="008D557C" w:rsidRDefault="003451C8" w:rsidP="003451C8">
            <w:pPr>
              <w:spacing w:line="240" w:lineRule="auto"/>
              <w:ind w:firstLine="0"/>
              <w:jc w:val="center"/>
              <w:rPr>
                <w:rFonts w:cs="Times New Roman"/>
              </w:rPr>
            </w:pPr>
            <w:r w:rsidRPr="008D557C">
              <w:rPr>
                <w:rFonts w:cs="Times New Roman"/>
              </w:rPr>
              <w:t>Temperature (ºC)</w:t>
            </w:r>
          </w:p>
        </w:tc>
      </w:tr>
      <w:tr w:rsidR="008D557C" w:rsidRPr="008D557C" w14:paraId="083505BA" w14:textId="77777777" w:rsidTr="003451C8">
        <w:trPr>
          <w:trHeight w:val="196"/>
        </w:trPr>
        <w:tc>
          <w:tcPr>
            <w:tcW w:w="714" w:type="pct"/>
            <w:tcBorders>
              <w:top w:val="nil"/>
              <w:left w:val="nil"/>
              <w:bottom w:val="nil"/>
              <w:right w:val="nil"/>
            </w:tcBorders>
            <w:shd w:val="clear" w:color="auto" w:fill="auto"/>
            <w:noWrap/>
            <w:vAlign w:val="center"/>
            <w:hideMark/>
          </w:tcPr>
          <w:p w14:paraId="5E847596" w14:textId="77777777" w:rsidR="003451C8" w:rsidRPr="008D557C" w:rsidRDefault="003451C8" w:rsidP="003451C8">
            <w:pPr>
              <w:spacing w:line="240" w:lineRule="auto"/>
              <w:ind w:firstLine="0"/>
              <w:rPr>
                <w:rFonts w:cs="Times New Roman"/>
              </w:rPr>
            </w:pPr>
            <w:r w:rsidRPr="008D557C">
              <w:rPr>
                <w:rFonts w:cs="Times New Roman"/>
              </w:rPr>
              <w:t>Jan</w:t>
            </w:r>
          </w:p>
        </w:tc>
        <w:tc>
          <w:tcPr>
            <w:tcW w:w="1429" w:type="pct"/>
            <w:gridSpan w:val="2"/>
            <w:tcBorders>
              <w:top w:val="single" w:sz="8" w:space="0" w:color="auto"/>
              <w:left w:val="nil"/>
              <w:bottom w:val="nil"/>
              <w:right w:val="nil"/>
            </w:tcBorders>
            <w:shd w:val="clear" w:color="auto" w:fill="auto"/>
            <w:noWrap/>
            <w:vAlign w:val="center"/>
            <w:hideMark/>
          </w:tcPr>
          <w:p w14:paraId="1A9FEBBD" w14:textId="77777777" w:rsidR="003451C8" w:rsidRPr="008D557C" w:rsidRDefault="003451C8" w:rsidP="003451C8">
            <w:pPr>
              <w:spacing w:line="240" w:lineRule="auto"/>
              <w:ind w:firstLine="0"/>
              <w:jc w:val="center"/>
              <w:rPr>
                <w:rFonts w:cs="Times New Roman"/>
              </w:rPr>
            </w:pPr>
            <w:r w:rsidRPr="008D557C">
              <w:rPr>
                <w:rFonts w:cs="Times New Roman"/>
              </w:rPr>
              <w:t>3.2</w:t>
            </w:r>
          </w:p>
        </w:tc>
        <w:tc>
          <w:tcPr>
            <w:tcW w:w="714" w:type="pct"/>
            <w:tcBorders>
              <w:top w:val="nil"/>
              <w:left w:val="nil"/>
              <w:bottom w:val="nil"/>
              <w:right w:val="nil"/>
            </w:tcBorders>
            <w:shd w:val="clear" w:color="auto" w:fill="auto"/>
            <w:noWrap/>
            <w:vAlign w:val="center"/>
            <w:hideMark/>
          </w:tcPr>
          <w:p w14:paraId="042368E3" w14:textId="77777777" w:rsidR="003451C8" w:rsidRPr="008D557C" w:rsidRDefault="003451C8" w:rsidP="003451C8">
            <w:pPr>
              <w:spacing w:line="240" w:lineRule="auto"/>
              <w:ind w:firstLine="0"/>
              <w:jc w:val="center"/>
              <w:rPr>
                <w:rFonts w:cs="Times New Roman"/>
              </w:rPr>
            </w:pPr>
            <w:r w:rsidRPr="008D557C">
              <w:rPr>
                <w:rFonts w:cs="Times New Roman"/>
              </w:rPr>
              <w:t>0.2</w:t>
            </w:r>
          </w:p>
        </w:tc>
        <w:tc>
          <w:tcPr>
            <w:tcW w:w="714" w:type="pct"/>
            <w:tcBorders>
              <w:top w:val="nil"/>
              <w:left w:val="nil"/>
              <w:bottom w:val="nil"/>
              <w:right w:val="nil"/>
            </w:tcBorders>
            <w:shd w:val="clear" w:color="auto" w:fill="auto"/>
            <w:noWrap/>
            <w:vAlign w:val="center"/>
            <w:hideMark/>
          </w:tcPr>
          <w:p w14:paraId="5D7B7AEB" w14:textId="77777777" w:rsidR="003451C8" w:rsidRPr="008D557C" w:rsidRDefault="003451C8" w:rsidP="003451C8">
            <w:pPr>
              <w:spacing w:line="240" w:lineRule="auto"/>
              <w:ind w:firstLine="0"/>
              <w:jc w:val="center"/>
              <w:rPr>
                <w:rFonts w:cs="Times New Roman"/>
              </w:rPr>
            </w:pPr>
            <w:r w:rsidRPr="008D557C">
              <w:rPr>
                <w:rFonts w:cs="Times New Roman"/>
              </w:rPr>
              <w:t>3.7</w:t>
            </w:r>
          </w:p>
        </w:tc>
        <w:tc>
          <w:tcPr>
            <w:tcW w:w="714" w:type="pct"/>
            <w:tcBorders>
              <w:top w:val="nil"/>
              <w:left w:val="nil"/>
              <w:bottom w:val="nil"/>
              <w:right w:val="nil"/>
            </w:tcBorders>
            <w:shd w:val="clear" w:color="auto" w:fill="auto"/>
            <w:noWrap/>
            <w:vAlign w:val="center"/>
            <w:hideMark/>
          </w:tcPr>
          <w:p w14:paraId="65277AE3" w14:textId="77777777" w:rsidR="003451C8" w:rsidRPr="008D557C" w:rsidRDefault="003451C8" w:rsidP="003451C8">
            <w:pPr>
              <w:spacing w:line="240" w:lineRule="auto"/>
              <w:ind w:firstLine="0"/>
              <w:jc w:val="center"/>
              <w:rPr>
                <w:rFonts w:cs="Times New Roman"/>
              </w:rPr>
            </w:pPr>
            <w:r w:rsidRPr="008D557C">
              <w:rPr>
                <w:rFonts w:cs="Times New Roman"/>
              </w:rPr>
              <w:t>6.1</w:t>
            </w:r>
          </w:p>
        </w:tc>
        <w:tc>
          <w:tcPr>
            <w:tcW w:w="714" w:type="pct"/>
            <w:tcBorders>
              <w:top w:val="nil"/>
              <w:left w:val="nil"/>
              <w:bottom w:val="nil"/>
              <w:right w:val="nil"/>
            </w:tcBorders>
            <w:shd w:val="clear" w:color="auto" w:fill="auto"/>
            <w:noWrap/>
            <w:vAlign w:val="center"/>
            <w:hideMark/>
          </w:tcPr>
          <w:p w14:paraId="36A2376C" w14:textId="77777777" w:rsidR="003451C8" w:rsidRPr="008D557C" w:rsidRDefault="003451C8" w:rsidP="003451C8">
            <w:pPr>
              <w:spacing w:line="240" w:lineRule="auto"/>
              <w:ind w:firstLine="0"/>
              <w:jc w:val="center"/>
              <w:rPr>
                <w:rFonts w:cs="Times New Roman"/>
              </w:rPr>
            </w:pPr>
            <w:r w:rsidRPr="008D557C">
              <w:rPr>
                <w:rFonts w:cs="Times New Roman"/>
              </w:rPr>
              <w:t>4.5</w:t>
            </w:r>
          </w:p>
        </w:tc>
      </w:tr>
      <w:tr w:rsidR="008D557C" w:rsidRPr="008D557C" w14:paraId="4D91E76C" w14:textId="77777777" w:rsidTr="003451C8">
        <w:trPr>
          <w:trHeight w:val="216"/>
        </w:trPr>
        <w:tc>
          <w:tcPr>
            <w:tcW w:w="714" w:type="pct"/>
            <w:tcBorders>
              <w:top w:val="nil"/>
              <w:left w:val="nil"/>
              <w:bottom w:val="nil"/>
              <w:right w:val="nil"/>
            </w:tcBorders>
            <w:shd w:val="clear" w:color="auto" w:fill="auto"/>
            <w:noWrap/>
            <w:vAlign w:val="center"/>
            <w:hideMark/>
          </w:tcPr>
          <w:p w14:paraId="75295BBA" w14:textId="77777777" w:rsidR="003451C8" w:rsidRPr="008D557C" w:rsidRDefault="003451C8" w:rsidP="003451C8">
            <w:pPr>
              <w:spacing w:line="240" w:lineRule="auto"/>
              <w:ind w:firstLine="0"/>
              <w:rPr>
                <w:rFonts w:cs="Times New Roman"/>
              </w:rPr>
            </w:pPr>
            <w:r w:rsidRPr="008D557C">
              <w:rPr>
                <w:rFonts w:cs="Times New Roman"/>
              </w:rPr>
              <w:t>Feb</w:t>
            </w:r>
          </w:p>
        </w:tc>
        <w:tc>
          <w:tcPr>
            <w:tcW w:w="1429" w:type="pct"/>
            <w:gridSpan w:val="2"/>
            <w:tcBorders>
              <w:top w:val="nil"/>
              <w:left w:val="nil"/>
              <w:bottom w:val="nil"/>
              <w:right w:val="nil"/>
            </w:tcBorders>
            <w:shd w:val="clear" w:color="auto" w:fill="auto"/>
            <w:noWrap/>
            <w:vAlign w:val="center"/>
            <w:hideMark/>
          </w:tcPr>
          <w:p w14:paraId="4EB0E063" w14:textId="77777777" w:rsidR="003451C8" w:rsidRPr="008D557C" w:rsidRDefault="003451C8" w:rsidP="003451C8">
            <w:pPr>
              <w:spacing w:line="240" w:lineRule="auto"/>
              <w:ind w:firstLine="0"/>
              <w:jc w:val="center"/>
              <w:rPr>
                <w:rFonts w:cs="Times New Roman"/>
              </w:rPr>
            </w:pPr>
            <w:r w:rsidRPr="008D557C">
              <w:rPr>
                <w:rFonts w:cs="Times New Roman"/>
              </w:rPr>
              <w:t>5.1</w:t>
            </w:r>
          </w:p>
        </w:tc>
        <w:tc>
          <w:tcPr>
            <w:tcW w:w="714" w:type="pct"/>
            <w:tcBorders>
              <w:top w:val="nil"/>
              <w:left w:val="nil"/>
              <w:bottom w:val="nil"/>
              <w:right w:val="nil"/>
            </w:tcBorders>
            <w:shd w:val="clear" w:color="auto" w:fill="auto"/>
            <w:noWrap/>
            <w:vAlign w:val="center"/>
            <w:hideMark/>
          </w:tcPr>
          <w:p w14:paraId="729D0C81" w14:textId="77777777" w:rsidR="003451C8" w:rsidRPr="008D557C" w:rsidRDefault="003451C8" w:rsidP="003451C8">
            <w:pPr>
              <w:spacing w:line="240" w:lineRule="auto"/>
              <w:ind w:firstLine="0"/>
              <w:jc w:val="center"/>
              <w:rPr>
                <w:rFonts w:cs="Times New Roman"/>
              </w:rPr>
            </w:pPr>
            <w:r w:rsidRPr="008D557C">
              <w:rPr>
                <w:rFonts w:cs="Times New Roman"/>
              </w:rPr>
              <w:t>9.4</w:t>
            </w:r>
          </w:p>
        </w:tc>
        <w:tc>
          <w:tcPr>
            <w:tcW w:w="714" w:type="pct"/>
            <w:tcBorders>
              <w:top w:val="nil"/>
              <w:left w:val="nil"/>
              <w:bottom w:val="nil"/>
              <w:right w:val="nil"/>
            </w:tcBorders>
            <w:shd w:val="clear" w:color="auto" w:fill="auto"/>
            <w:noWrap/>
            <w:vAlign w:val="center"/>
            <w:hideMark/>
          </w:tcPr>
          <w:p w14:paraId="0DF5A934" w14:textId="77777777" w:rsidR="003451C8" w:rsidRPr="008D557C" w:rsidRDefault="003451C8" w:rsidP="003451C8">
            <w:pPr>
              <w:spacing w:line="240" w:lineRule="auto"/>
              <w:ind w:firstLine="0"/>
              <w:jc w:val="center"/>
              <w:rPr>
                <w:rFonts w:cs="Times New Roman"/>
              </w:rPr>
            </w:pPr>
            <w:r w:rsidRPr="008D557C">
              <w:rPr>
                <w:rFonts w:cs="Times New Roman"/>
              </w:rPr>
              <w:t>7.5</w:t>
            </w:r>
          </w:p>
        </w:tc>
        <w:tc>
          <w:tcPr>
            <w:tcW w:w="714" w:type="pct"/>
            <w:tcBorders>
              <w:top w:val="nil"/>
              <w:left w:val="nil"/>
              <w:bottom w:val="nil"/>
              <w:right w:val="nil"/>
            </w:tcBorders>
            <w:shd w:val="clear" w:color="auto" w:fill="auto"/>
            <w:noWrap/>
            <w:vAlign w:val="center"/>
            <w:hideMark/>
          </w:tcPr>
          <w:p w14:paraId="2468D894" w14:textId="77777777" w:rsidR="003451C8" w:rsidRPr="008D557C" w:rsidRDefault="003451C8" w:rsidP="003451C8">
            <w:pPr>
              <w:spacing w:line="240" w:lineRule="auto"/>
              <w:ind w:firstLine="0"/>
              <w:jc w:val="center"/>
              <w:rPr>
                <w:rFonts w:cs="Times New Roman"/>
              </w:rPr>
            </w:pPr>
            <w:r w:rsidRPr="008D557C">
              <w:rPr>
                <w:rFonts w:cs="Times New Roman"/>
              </w:rPr>
              <w:t>6.2</w:t>
            </w:r>
          </w:p>
        </w:tc>
        <w:tc>
          <w:tcPr>
            <w:tcW w:w="714" w:type="pct"/>
            <w:tcBorders>
              <w:top w:val="nil"/>
              <w:left w:val="nil"/>
              <w:bottom w:val="nil"/>
              <w:right w:val="nil"/>
            </w:tcBorders>
            <w:shd w:val="clear" w:color="auto" w:fill="auto"/>
            <w:noWrap/>
            <w:vAlign w:val="center"/>
            <w:hideMark/>
          </w:tcPr>
          <w:p w14:paraId="65497171" w14:textId="77777777" w:rsidR="003451C8" w:rsidRPr="008D557C" w:rsidRDefault="003451C8" w:rsidP="003451C8">
            <w:pPr>
              <w:spacing w:line="240" w:lineRule="auto"/>
              <w:ind w:firstLine="0"/>
              <w:jc w:val="center"/>
              <w:rPr>
                <w:rFonts w:cs="Times New Roman"/>
              </w:rPr>
            </w:pPr>
            <w:r w:rsidRPr="008D557C">
              <w:rPr>
                <w:rFonts w:cs="Times New Roman"/>
              </w:rPr>
              <w:t>2.9</w:t>
            </w:r>
          </w:p>
        </w:tc>
      </w:tr>
      <w:tr w:rsidR="008D557C" w:rsidRPr="008D557C" w14:paraId="50DCFC7C" w14:textId="77777777" w:rsidTr="003451C8">
        <w:trPr>
          <w:trHeight w:val="234"/>
        </w:trPr>
        <w:tc>
          <w:tcPr>
            <w:tcW w:w="714" w:type="pct"/>
            <w:tcBorders>
              <w:top w:val="nil"/>
              <w:left w:val="nil"/>
              <w:bottom w:val="nil"/>
              <w:right w:val="nil"/>
            </w:tcBorders>
            <w:shd w:val="clear" w:color="auto" w:fill="auto"/>
            <w:noWrap/>
            <w:vAlign w:val="center"/>
            <w:hideMark/>
          </w:tcPr>
          <w:p w14:paraId="7167FF3C" w14:textId="77777777" w:rsidR="003451C8" w:rsidRPr="008D557C" w:rsidRDefault="003451C8" w:rsidP="003451C8">
            <w:pPr>
              <w:spacing w:line="240" w:lineRule="auto"/>
              <w:ind w:firstLine="0"/>
              <w:rPr>
                <w:rFonts w:cs="Times New Roman"/>
              </w:rPr>
            </w:pPr>
            <w:r w:rsidRPr="008D557C">
              <w:rPr>
                <w:rFonts w:cs="Times New Roman"/>
              </w:rPr>
              <w:t>Mar</w:t>
            </w:r>
          </w:p>
        </w:tc>
        <w:tc>
          <w:tcPr>
            <w:tcW w:w="1429" w:type="pct"/>
            <w:gridSpan w:val="2"/>
            <w:tcBorders>
              <w:top w:val="nil"/>
              <w:left w:val="nil"/>
              <w:bottom w:val="nil"/>
              <w:right w:val="nil"/>
            </w:tcBorders>
            <w:shd w:val="clear" w:color="auto" w:fill="auto"/>
            <w:noWrap/>
            <w:vAlign w:val="center"/>
            <w:hideMark/>
          </w:tcPr>
          <w:p w14:paraId="3DB79B4E" w14:textId="77777777" w:rsidR="003451C8" w:rsidRPr="008D557C" w:rsidRDefault="003451C8" w:rsidP="003451C8">
            <w:pPr>
              <w:spacing w:line="240" w:lineRule="auto"/>
              <w:ind w:firstLine="0"/>
              <w:jc w:val="center"/>
              <w:rPr>
                <w:rFonts w:cs="Times New Roman"/>
              </w:rPr>
            </w:pPr>
            <w:r w:rsidRPr="008D557C">
              <w:rPr>
                <w:rFonts w:cs="Times New Roman"/>
              </w:rPr>
              <w:t>7.9</w:t>
            </w:r>
          </w:p>
        </w:tc>
        <w:tc>
          <w:tcPr>
            <w:tcW w:w="714" w:type="pct"/>
            <w:tcBorders>
              <w:top w:val="nil"/>
              <w:left w:val="nil"/>
              <w:bottom w:val="nil"/>
              <w:right w:val="nil"/>
            </w:tcBorders>
            <w:shd w:val="clear" w:color="auto" w:fill="auto"/>
            <w:noWrap/>
            <w:vAlign w:val="center"/>
            <w:hideMark/>
          </w:tcPr>
          <w:p w14:paraId="47CDD893" w14:textId="77777777" w:rsidR="003451C8" w:rsidRPr="008D557C" w:rsidRDefault="003451C8" w:rsidP="003451C8">
            <w:pPr>
              <w:spacing w:line="240" w:lineRule="auto"/>
              <w:ind w:firstLine="0"/>
              <w:jc w:val="center"/>
              <w:rPr>
                <w:rFonts w:cs="Times New Roman"/>
              </w:rPr>
            </w:pPr>
            <w:r w:rsidRPr="008D557C">
              <w:rPr>
                <w:rFonts w:cs="Times New Roman"/>
              </w:rPr>
              <w:t>9.6</w:t>
            </w:r>
          </w:p>
        </w:tc>
        <w:tc>
          <w:tcPr>
            <w:tcW w:w="714" w:type="pct"/>
            <w:tcBorders>
              <w:top w:val="nil"/>
              <w:left w:val="nil"/>
              <w:bottom w:val="nil"/>
              <w:right w:val="nil"/>
            </w:tcBorders>
            <w:shd w:val="clear" w:color="auto" w:fill="auto"/>
            <w:noWrap/>
            <w:vAlign w:val="center"/>
            <w:hideMark/>
          </w:tcPr>
          <w:p w14:paraId="3EFA660E" w14:textId="77777777" w:rsidR="003451C8" w:rsidRPr="008D557C" w:rsidRDefault="003451C8" w:rsidP="003451C8">
            <w:pPr>
              <w:spacing w:line="240" w:lineRule="auto"/>
              <w:ind w:firstLine="0"/>
              <w:jc w:val="center"/>
              <w:rPr>
                <w:rFonts w:cs="Times New Roman"/>
              </w:rPr>
            </w:pPr>
            <w:r w:rsidRPr="008D557C">
              <w:rPr>
                <w:rFonts w:cs="Times New Roman"/>
              </w:rPr>
              <w:t>8.7</w:t>
            </w:r>
          </w:p>
        </w:tc>
        <w:tc>
          <w:tcPr>
            <w:tcW w:w="714" w:type="pct"/>
            <w:tcBorders>
              <w:top w:val="nil"/>
              <w:left w:val="nil"/>
              <w:bottom w:val="nil"/>
              <w:right w:val="nil"/>
            </w:tcBorders>
            <w:shd w:val="clear" w:color="auto" w:fill="auto"/>
            <w:noWrap/>
            <w:vAlign w:val="center"/>
            <w:hideMark/>
          </w:tcPr>
          <w:p w14:paraId="2729FB15" w14:textId="77777777" w:rsidR="003451C8" w:rsidRPr="008D557C" w:rsidRDefault="003451C8" w:rsidP="003451C8">
            <w:pPr>
              <w:spacing w:line="240" w:lineRule="auto"/>
              <w:ind w:firstLine="0"/>
              <w:jc w:val="center"/>
              <w:rPr>
                <w:rFonts w:cs="Times New Roman"/>
              </w:rPr>
            </w:pPr>
            <w:r w:rsidRPr="008D557C">
              <w:rPr>
                <w:rFonts w:cs="Times New Roman"/>
              </w:rPr>
              <w:t>12.6</w:t>
            </w:r>
          </w:p>
        </w:tc>
        <w:tc>
          <w:tcPr>
            <w:tcW w:w="714" w:type="pct"/>
            <w:tcBorders>
              <w:top w:val="nil"/>
              <w:left w:val="nil"/>
              <w:bottom w:val="nil"/>
              <w:right w:val="nil"/>
            </w:tcBorders>
            <w:shd w:val="clear" w:color="auto" w:fill="auto"/>
            <w:noWrap/>
            <w:vAlign w:val="center"/>
            <w:hideMark/>
          </w:tcPr>
          <w:p w14:paraId="10921FDC" w14:textId="77777777" w:rsidR="003451C8" w:rsidRPr="008D557C" w:rsidRDefault="003451C8" w:rsidP="003451C8">
            <w:pPr>
              <w:spacing w:line="240" w:lineRule="auto"/>
              <w:ind w:firstLine="0"/>
              <w:jc w:val="center"/>
              <w:rPr>
                <w:rFonts w:cs="Times New Roman"/>
              </w:rPr>
            </w:pPr>
            <w:r w:rsidRPr="008D557C">
              <w:rPr>
                <w:rFonts w:cs="Times New Roman"/>
              </w:rPr>
              <w:t>7.2</w:t>
            </w:r>
          </w:p>
        </w:tc>
      </w:tr>
      <w:tr w:rsidR="008D557C" w:rsidRPr="008D557C" w14:paraId="5229F30F" w14:textId="77777777" w:rsidTr="003451C8">
        <w:trPr>
          <w:trHeight w:val="252"/>
        </w:trPr>
        <w:tc>
          <w:tcPr>
            <w:tcW w:w="714" w:type="pct"/>
            <w:tcBorders>
              <w:top w:val="nil"/>
              <w:left w:val="nil"/>
              <w:bottom w:val="nil"/>
              <w:right w:val="nil"/>
            </w:tcBorders>
            <w:shd w:val="clear" w:color="auto" w:fill="auto"/>
            <w:noWrap/>
            <w:vAlign w:val="center"/>
            <w:hideMark/>
          </w:tcPr>
          <w:p w14:paraId="48CEF86A" w14:textId="77777777" w:rsidR="003451C8" w:rsidRPr="008D557C" w:rsidRDefault="003451C8" w:rsidP="003451C8">
            <w:pPr>
              <w:spacing w:line="240" w:lineRule="auto"/>
              <w:ind w:firstLine="0"/>
              <w:rPr>
                <w:rFonts w:cs="Times New Roman"/>
              </w:rPr>
            </w:pPr>
            <w:r w:rsidRPr="008D557C">
              <w:rPr>
                <w:rFonts w:cs="Times New Roman"/>
              </w:rPr>
              <w:t>Apr</w:t>
            </w:r>
          </w:p>
        </w:tc>
        <w:tc>
          <w:tcPr>
            <w:tcW w:w="1429" w:type="pct"/>
            <w:gridSpan w:val="2"/>
            <w:tcBorders>
              <w:top w:val="nil"/>
              <w:left w:val="nil"/>
              <w:bottom w:val="nil"/>
              <w:right w:val="nil"/>
            </w:tcBorders>
            <w:shd w:val="clear" w:color="auto" w:fill="auto"/>
            <w:noWrap/>
            <w:vAlign w:val="center"/>
            <w:hideMark/>
          </w:tcPr>
          <w:p w14:paraId="471CCC68" w14:textId="77777777" w:rsidR="003451C8" w:rsidRPr="008D557C" w:rsidRDefault="003451C8" w:rsidP="003451C8">
            <w:pPr>
              <w:spacing w:line="240" w:lineRule="auto"/>
              <w:ind w:firstLine="0"/>
              <w:jc w:val="center"/>
              <w:rPr>
                <w:rFonts w:cs="Times New Roman"/>
              </w:rPr>
            </w:pPr>
            <w:r w:rsidRPr="008D557C">
              <w:rPr>
                <w:rFonts w:cs="Times New Roman"/>
              </w:rPr>
              <w:t>14.6</w:t>
            </w:r>
          </w:p>
        </w:tc>
        <w:tc>
          <w:tcPr>
            <w:tcW w:w="714" w:type="pct"/>
            <w:tcBorders>
              <w:top w:val="nil"/>
              <w:left w:val="nil"/>
              <w:bottom w:val="nil"/>
              <w:right w:val="nil"/>
            </w:tcBorders>
            <w:shd w:val="clear" w:color="auto" w:fill="auto"/>
            <w:noWrap/>
            <w:vAlign w:val="center"/>
            <w:hideMark/>
          </w:tcPr>
          <w:p w14:paraId="36DA79B7" w14:textId="77777777" w:rsidR="003451C8" w:rsidRPr="008D557C" w:rsidRDefault="003451C8" w:rsidP="003451C8">
            <w:pPr>
              <w:spacing w:line="240" w:lineRule="auto"/>
              <w:ind w:firstLine="0"/>
              <w:jc w:val="center"/>
              <w:rPr>
                <w:rFonts w:cs="Times New Roman"/>
              </w:rPr>
            </w:pPr>
            <w:r w:rsidRPr="008D557C">
              <w:rPr>
                <w:rFonts w:cs="Times New Roman"/>
              </w:rPr>
              <w:t>11.8</w:t>
            </w:r>
          </w:p>
        </w:tc>
        <w:tc>
          <w:tcPr>
            <w:tcW w:w="714" w:type="pct"/>
            <w:tcBorders>
              <w:top w:val="nil"/>
              <w:left w:val="nil"/>
              <w:bottom w:val="nil"/>
              <w:right w:val="nil"/>
            </w:tcBorders>
            <w:shd w:val="clear" w:color="auto" w:fill="auto"/>
            <w:noWrap/>
            <w:vAlign w:val="center"/>
            <w:hideMark/>
          </w:tcPr>
          <w:p w14:paraId="767C2357" w14:textId="77777777" w:rsidR="003451C8" w:rsidRPr="008D557C" w:rsidRDefault="003451C8" w:rsidP="003451C8">
            <w:pPr>
              <w:spacing w:line="240" w:lineRule="auto"/>
              <w:ind w:firstLine="0"/>
              <w:jc w:val="center"/>
              <w:rPr>
                <w:rFonts w:cs="Times New Roman"/>
              </w:rPr>
            </w:pPr>
            <w:r w:rsidRPr="008D557C">
              <w:rPr>
                <w:rFonts w:cs="Times New Roman"/>
              </w:rPr>
              <w:t>15.8</w:t>
            </w:r>
          </w:p>
        </w:tc>
        <w:tc>
          <w:tcPr>
            <w:tcW w:w="714" w:type="pct"/>
            <w:tcBorders>
              <w:top w:val="nil"/>
              <w:left w:val="nil"/>
              <w:bottom w:val="nil"/>
              <w:right w:val="nil"/>
            </w:tcBorders>
            <w:shd w:val="clear" w:color="auto" w:fill="auto"/>
            <w:noWrap/>
            <w:vAlign w:val="center"/>
            <w:hideMark/>
          </w:tcPr>
          <w:p w14:paraId="1364B3D9" w14:textId="77777777" w:rsidR="003451C8" w:rsidRPr="008D557C" w:rsidRDefault="003451C8" w:rsidP="003451C8">
            <w:pPr>
              <w:spacing w:line="240" w:lineRule="auto"/>
              <w:ind w:firstLine="0"/>
              <w:jc w:val="center"/>
              <w:rPr>
                <w:rFonts w:cs="Times New Roman"/>
              </w:rPr>
            </w:pPr>
            <w:r w:rsidRPr="008D557C">
              <w:rPr>
                <w:rFonts w:cs="Times New Roman"/>
              </w:rPr>
              <w:t>13.5</w:t>
            </w:r>
          </w:p>
        </w:tc>
        <w:tc>
          <w:tcPr>
            <w:tcW w:w="714" w:type="pct"/>
            <w:tcBorders>
              <w:top w:val="nil"/>
              <w:left w:val="nil"/>
              <w:bottom w:val="nil"/>
              <w:right w:val="nil"/>
            </w:tcBorders>
            <w:shd w:val="clear" w:color="auto" w:fill="auto"/>
            <w:noWrap/>
            <w:vAlign w:val="center"/>
            <w:hideMark/>
          </w:tcPr>
          <w:p w14:paraId="19544D66" w14:textId="77777777" w:rsidR="003451C8" w:rsidRPr="008D557C" w:rsidRDefault="003451C8" w:rsidP="003451C8">
            <w:pPr>
              <w:spacing w:line="240" w:lineRule="auto"/>
              <w:ind w:firstLine="0"/>
              <w:jc w:val="center"/>
              <w:rPr>
                <w:rFonts w:cs="Times New Roman"/>
              </w:rPr>
            </w:pPr>
            <w:r w:rsidRPr="008D557C">
              <w:rPr>
                <w:rFonts w:cs="Times New Roman"/>
              </w:rPr>
              <w:t>13.6</w:t>
            </w:r>
          </w:p>
        </w:tc>
      </w:tr>
      <w:tr w:rsidR="008D557C" w:rsidRPr="008D557C" w14:paraId="6C730F0B" w14:textId="77777777" w:rsidTr="003451C8">
        <w:trPr>
          <w:trHeight w:val="171"/>
        </w:trPr>
        <w:tc>
          <w:tcPr>
            <w:tcW w:w="714" w:type="pct"/>
            <w:tcBorders>
              <w:top w:val="nil"/>
              <w:left w:val="nil"/>
              <w:bottom w:val="nil"/>
              <w:right w:val="nil"/>
            </w:tcBorders>
            <w:shd w:val="clear" w:color="auto" w:fill="auto"/>
            <w:noWrap/>
            <w:vAlign w:val="center"/>
            <w:hideMark/>
          </w:tcPr>
          <w:p w14:paraId="2E5E5859" w14:textId="77777777" w:rsidR="003451C8" w:rsidRPr="008D557C" w:rsidRDefault="003451C8" w:rsidP="003451C8">
            <w:pPr>
              <w:spacing w:line="240" w:lineRule="auto"/>
              <w:ind w:firstLine="0"/>
              <w:rPr>
                <w:rFonts w:cs="Times New Roman"/>
              </w:rPr>
            </w:pPr>
            <w:r w:rsidRPr="008D557C">
              <w:rPr>
                <w:rFonts w:cs="Times New Roman"/>
              </w:rPr>
              <w:t>May</w:t>
            </w:r>
          </w:p>
        </w:tc>
        <w:tc>
          <w:tcPr>
            <w:tcW w:w="1429" w:type="pct"/>
            <w:gridSpan w:val="2"/>
            <w:tcBorders>
              <w:top w:val="nil"/>
              <w:left w:val="nil"/>
              <w:bottom w:val="nil"/>
              <w:right w:val="nil"/>
            </w:tcBorders>
            <w:shd w:val="clear" w:color="auto" w:fill="auto"/>
            <w:noWrap/>
            <w:vAlign w:val="center"/>
            <w:hideMark/>
          </w:tcPr>
          <w:p w14:paraId="74701643" w14:textId="77777777" w:rsidR="003451C8" w:rsidRPr="008D557C" w:rsidRDefault="003451C8" w:rsidP="003451C8">
            <w:pPr>
              <w:spacing w:line="240" w:lineRule="auto"/>
              <w:ind w:firstLine="0"/>
              <w:jc w:val="center"/>
              <w:rPr>
                <w:rFonts w:cs="Times New Roman"/>
              </w:rPr>
            </w:pPr>
            <w:r w:rsidRPr="008D557C">
              <w:rPr>
                <w:rFonts w:cs="Times New Roman"/>
              </w:rPr>
              <w:t>19.4</w:t>
            </w:r>
          </w:p>
        </w:tc>
        <w:tc>
          <w:tcPr>
            <w:tcW w:w="714" w:type="pct"/>
            <w:tcBorders>
              <w:top w:val="nil"/>
              <w:left w:val="nil"/>
              <w:bottom w:val="nil"/>
              <w:right w:val="nil"/>
            </w:tcBorders>
            <w:shd w:val="clear" w:color="auto" w:fill="auto"/>
            <w:noWrap/>
            <w:vAlign w:val="center"/>
            <w:hideMark/>
          </w:tcPr>
          <w:p w14:paraId="0B12F092" w14:textId="77777777" w:rsidR="003451C8" w:rsidRPr="008D557C" w:rsidRDefault="003451C8" w:rsidP="003451C8">
            <w:pPr>
              <w:spacing w:line="240" w:lineRule="auto"/>
              <w:ind w:firstLine="0"/>
              <w:jc w:val="center"/>
              <w:rPr>
                <w:rFonts w:cs="Times New Roman"/>
              </w:rPr>
            </w:pPr>
            <w:r w:rsidRPr="008D557C">
              <w:rPr>
                <w:rFonts w:cs="Times New Roman"/>
              </w:rPr>
              <w:t>21.7</w:t>
            </w:r>
          </w:p>
        </w:tc>
        <w:tc>
          <w:tcPr>
            <w:tcW w:w="714" w:type="pct"/>
            <w:tcBorders>
              <w:top w:val="nil"/>
              <w:left w:val="nil"/>
              <w:bottom w:val="nil"/>
              <w:right w:val="nil"/>
            </w:tcBorders>
            <w:shd w:val="clear" w:color="auto" w:fill="auto"/>
            <w:noWrap/>
            <w:vAlign w:val="center"/>
            <w:hideMark/>
          </w:tcPr>
          <w:p w14:paraId="70A3B7A0" w14:textId="77777777" w:rsidR="003451C8" w:rsidRPr="008D557C" w:rsidRDefault="003451C8" w:rsidP="003451C8">
            <w:pPr>
              <w:spacing w:line="240" w:lineRule="auto"/>
              <w:ind w:firstLine="0"/>
              <w:jc w:val="center"/>
              <w:rPr>
                <w:rFonts w:cs="Times New Roman"/>
              </w:rPr>
            </w:pPr>
            <w:r w:rsidRPr="008D557C">
              <w:rPr>
                <w:rFonts w:cs="Times New Roman"/>
              </w:rPr>
              <w:t>17.8</w:t>
            </w:r>
          </w:p>
        </w:tc>
        <w:tc>
          <w:tcPr>
            <w:tcW w:w="714" w:type="pct"/>
            <w:tcBorders>
              <w:top w:val="nil"/>
              <w:left w:val="nil"/>
              <w:bottom w:val="nil"/>
              <w:right w:val="nil"/>
            </w:tcBorders>
            <w:shd w:val="clear" w:color="auto" w:fill="auto"/>
            <w:noWrap/>
            <w:vAlign w:val="center"/>
            <w:hideMark/>
          </w:tcPr>
          <w:p w14:paraId="53C863DE" w14:textId="77777777" w:rsidR="003451C8" w:rsidRPr="008D557C" w:rsidRDefault="003451C8" w:rsidP="003451C8">
            <w:pPr>
              <w:spacing w:line="240" w:lineRule="auto"/>
              <w:ind w:firstLine="0"/>
              <w:jc w:val="center"/>
              <w:rPr>
                <w:rFonts w:cs="Times New Roman"/>
              </w:rPr>
            </w:pPr>
            <w:r w:rsidRPr="008D557C">
              <w:rPr>
                <w:rFonts w:cs="Times New Roman"/>
              </w:rPr>
              <w:t>16.2</w:t>
            </w:r>
          </w:p>
        </w:tc>
        <w:tc>
          <w:tcPr>
            <w:tcW w:w="714" w:type="pct"/>
            <w:tcBorders>
              <w:top w:val="nil"/>
              <w:left w:val="nil"/>
              <w:bottom w:val="nil"/>
              <w:right w:val="nil"/>
            </w:tcBorders>
            <w:shd w:val="clear" w:color="auto" w:fill="auto"/>
            <w:noWrap/>
            <w:vAlign w:val="center"/>
            <w:hideMark/>
          </w:tcPr>
          <w:p w14:paraId="49AC2778" w14:textId="77777777" w:rsidR="003451C8" w:rsidRPr="008D557C" w:rsidRDefault="003451C8" w:rsidP="003451C8">
            <w:pPr>
              <w:spacing w:line="240" w:lineRule="auto"/>
              <w:ind w:firstLine="0"/>
              <w:jc w:val="center"/>
              <w:rPr>
                <w:rFonts w:cs="Times New Roman"/>
              </w:rPr>
            </w:pPr>
            <w:r w:rsidRPr="008D557C">
              <w:rPr>
                <w:rFonts w:cs="Times New Roman"/>
              </w:rPr>
              <w:t>19.4</w:t>
            </w:r>
          </w:p>
        </w:tc>
      </w:tr>
      <w:tr w:rsidR="008D557C" w:rsidRPr="008D557C" w14:paraId="3058726D" w14:textId="77777777" w:rsidTr="003451C8">
        <w:trPr>
          <w:trHeight w:val="198"/>
        </w:trPr>
        <w:tc>
          <w:tcPr>
            <w:tcW w:w="714" w:type="pct"/>
            <w:tcBorders>
              <w:top w:val="nil"/>
              <w:left w:val="nil"/>
              <w:bottom w:val="nil"/>
              <w:right w:val="nil"/>
            </w:tcBorders>
            <w:shd w:val="clear" w:color="auto" w:fill="auto"/>
            <w:noWrap/>
            <w:vAlign w:val="center"/>
            <w:hideMark/>
          </w:tcPr>
          <w:p w14:paraId="1514FAC8" w14:textId="77777777" w:rsidR="003451C8" w:rsidRPr="008D557C" w:rsidRDefault="003451C8" w:rsidP="003451C8">
            <w:pPr>
              <w:spacing w:line="240" w:lineRule="auto"/>
              <w:ind w:firstLine="0"/>
              <w:rPr>
                <w:rFonts w:cs="Times New Roman"/>
              </w:rPr>
            </w:pPr>
            <w:r w:rsidRPr="008D557C">
              <w:rPr>
                <w:rFonts w:cs="Times New Roman"/>
              </w:rPr>
              <w:t>Jun</w:t>
            </w:r>
          </w:p>
        </w:tc>
        <w:tc>
          <w:tcPr>
            <w:tcW w:w="1429" w:type="pct"/>
            <w:gridSpan w:val="2"/>
            <w:tcBorders>
              <w:top w:val="nil"/>
              <w:left w:val="nil"/>
              <w:bottom w:val="nil"/>
              <w:right w:val="nil"/>
            </w:tcBorders>
            <w:shd w:val="clear" w:color="auto" w:fill="auto"/>
            <w:noWrap/>
            <w:vAlign w:val="center"/>
            <w:hideMark/>
          </w:tcPr>
          <w:p w14:paraId="60E57FC7" w14:textId="77777777" w:rsidR="003451C8" w:rsidRPr="008D557C" w:rsidRDefault="003451C8" w:rsidP="003451C8">
            <w:pPr>
              <w:spacing w:line="240" w:lineRule="auto"/>
              <w:ind w:firstLine="0"/>
              <w:jc w:val="center"/>
              <w:rPr>
                <w:rFonts w:cs="Times New Roman"/>
              </w:rPr>
            </w:pPr>
            <w:r w:rsidRPr="008D557C">
              <w:rPr>
                <w:rFonts w:cs="Times New Roman"/>
              </w:rPr>
              <w:t>23.6</w:t>
            </w:r>
          </w:p>
        </w:tc>
        <w:tc>
          <w:tcPr>
            <w:tcW w:w="714" w:type="pct"/>
            <w:tcBorders>
              <w:top w:val="nil"/>
              <w:left w:val="nil"/>
              <w:bottom w:val="nil"/>
              <w:right w:val="nil"/>
            </w:tcBorders>
            <w:shd w:val="clear" w:color="auto" w:fill="auto"/>
            <w:noWrap/>
            <w:vAlign w:val="center"/>
            <w:hideMark/>
          </w:tcPr>
          <w:p w14:paraId="5F63ED2D" w14:textId="77777777" w:rsidR="003451C8" w:rsidRPr="008D557C" w:rsidRDefault="003451C8" w:rsidP="003451C8">
            <w:pPr>
              <w:spacing w:line="240" w:lineRule="auto"/>
              <w:ind w:firstLine="0"/>
              <w:jc w:val="center"/>
              <w:rPr>
                <w:rFonts w:cs="Times New Roman"/>
              </w:rPr>
            </w:pPr>
            <w:r w:rsidRPr="008D557C">
              <w:rPr>
                <w:rFonts w:cs="Times New Roman"/>
              </w:rPr>
              <w:t>25.9</w:t>
            </w:r>
          </w:p>
        </w:tc>
        <w:tc>
          <w:tcPr>
            <w:tcW w:w="714" w:type="pct"/>
            <w:tcBorders>
              <w:top w:val="nil"/>
              <w:left w:val="nil"/>
              <w:bottom w:val="nil"/>
              <w:right w:val="nil"/>
            </w:tcBorders>
            <w:shd w:val="clear" w:color="auto" w:fill="auto"/>
            <w:noWrap/>
            <w:vAlign w:val="center"/>
            <w:hideMark/>
          </w:tcPr>
          <w:p w14:paraId="178EC92B" w14:textId="77777777" w:rsidR="003451C8" w:rsidRPr="008D557C" w:rsidRDefault="003451C8" w:rsidP="003451C8">
            <w:pPr>
              <w:spacing w:line="240" w:lineRule="auto"/>
              <w:ind w:firstLine="0"/>
              <w:jc w:val="center"/>
              <w:rPr>
                <w:rFonts w:cs="Times New Roman"/>
              </w:rPr>
            </w:pPr>
            <w:r w:rsidRPr="008D557C">
              <w:rPr>
                <w:rFonts w:cs="Times New Roman"/>
              </w:rPr>
              <w:t>23.6</w:t>
            </w:r>
          </w:p>
        </w:tc>
        <w:tc>
          <w:tcPr>
            <w:tcW w:w="714" w:type="pct"/>
            <w:tcBorders>
              <w:top w:val="nil"/>
              <w:left w:val="nil"/>
              <w:bottom w:val="nil"/>
              <w:right w:val="nil"/>
            </w:tcBorders>
            <w:shd w:val="clear" w:color="auto" w:fill="auto"/>
            <w:noWrap/>
            <w:vAlign w:val="center"/>
            <w:hideMark/>
          </w:tcPr>
          <w:p w14:paraId="5BC826B9" w14:textId="77777777" w:rsidR="003451C8" w:rsidRPr="008D557C" w:rsidRDefault="003451C8" w:rsidP="003451C8">
            <w:pPr>
              <w:spacing w:line="240" w:lineRule="auto"/>
              <w:ind w:firstLine="0"/>
              <w:jc w:val="center"/>
              <w:rPr>
                <w:rFonts w:cs="Times New Roman"/>
              </w:rPr>
            </w:pPr>
            <w:r w:rsidRPr="008D557C">
              <w:rPr>
                <w:rFonts w:cs="Times New Roman"/>
              </w:rPr>
              <w:t>24</w:t>
            </w:r>
          </w:p>
        </w:tc>
        <w:tc>
          <w:tcPr>
            <w:tcW w:w="714" w:type="pct"/>
            <w:tcBorders>
              <w:top w:val="nil"/>
              <w:left w:val="nil"/>
              <w:bottom w:val="nil"/>
              <w:right w:val="nil"/>
            </w:tcBorders>
            <w:shd w:val="clear" w:color="auto" w:fill="auto"/>
            <w:noWrap/>
            <w:vAlign w:val="center"/>
            <w:hideMark/>
          </w:tcPr>
          <w:p w14:paraId="28827893" w14:textId="77777777" w:rsidR="003451C8" w:rsidRPr="008D557C" w:rsidRDefault="003451C8" w:rsidP="003451C8">
            <w:pPr>
              <w:spacing w:line="240" w:lineRule="auto"/>
              <w:ind w:firstLine="0"/>
              <w:jc w:val="center"/>
              <w:rPr>
                <w:rFonts w:cs="Times New Roman"/>
              </w:rPr>
            </w:pPr>
            <w:r w:rsidRPr="008D557C">
              <w:rPr>
                <w:rFonts w:cs="Times New Roman"/>
              </w:rPr>
              <w:t>23.3</w:t>
            </w:r>
          </w:p>
        </w:tc>
      </w:tr>
      <w:tr w:rsidR="008D557C" w:rsidRPr="008D557C" w14:paraId="7D0CA95C" w14:textId="77777777" w:rsidTr="003451C8">
        <w:trPr>
          <w:trHeight w:val="207"/>
        </w:trPr>
        <w:tc>
          <w:tcPr>
            <w:tcW w:w="714" w:type="pct"/>
            <w:tcBorders>
              <w:top w:val="nil"/>
              <w:left w:val="nil"/>
              <w:bottom w:val="nil"/>
              <w:right w:val="nil"/>
            </w:tcBorders>
            <w:shd w:val="clear" w:color="auto" w:fill="auto"/>
            <w:noWrap/>
            <w:vAlign w:val="center"/>
            <w:hideMark/>
          </w:tcPr>
          <w:p w14:paraId="4C2A7CF7" w14:textId="77777777" w:rsidR="003451C8" w:rsidRPr="008D557C" w:rsidRDefault="003451C8" w:rsidP="003451C8">
            <w:pPr>
              <w:spacing w:line="240" w:lineRule="auto"/>
              <w:ind w:firstLine="0"/>
              <w:rPr>
                <w:rFonts w:cs="Times New Roman"/>
              </w:rPr>
            </w:pPr>
            <w:r w:rsidRPr="008D557C">
              <w:rPr>
                <w:rFonts w:cs="Times New Roman"/>
              </w:rPr>
              <w:t>Jul</w:t>
            </w:r>
          </w:p>
        </w:tc>
        <w:tc>
          <w:tcPr>
            <w:tcW w:w="1429" w:type="pct"/>
            <w:gridSpan w:val="2"/>
            <w:tcBorders>
              <w:top w:val="nil"/>
              <w:left w:val="nil"/>
              <w:bottom w:val="nil"/>
              <w:right w:val="nil"/>
            </w:tcBorders>
            <w:shd w:val="clear" w:color="auto" w:fill="auto"/>
            <w:noWrap/>
            <w:vAlign w:val="center"/>
            <w:hideMark/>
          </w:tcPr>
          <w:p w14:paraId="1508E082" w14:textId="77777777" w:rsidR="003451C8" w:rsidRPr="008D557C" w:rsidRDefault="003451C8" w:rsidP="003451C8">
            <w:pPr>
              <w:spacing w:line="240" w:lineRule="auto"/>
              <w:ind w:firstLine="0"/>
              <w:jc w:val="center"/>
              <w:rPr>
                <w:rFonts w:cs="Times New Roman"/>
              </w:rPr>
            </w:pPr>
            <w:r w:rsidRPr="008D557C">
              <w:rPr>
                <w:rFonts w:cs="Times New Roman"/>
              </w:rPr>
              <w:t>25.6</w:t>
            </w:r>
          </w:p>
        </w:tc>
        <w:tc>
          <w:tcPr>
            <w:tcW w:w="714" w:type="pct"/>
            <w:tcBorders>
              <w:top w:val="nil"/>
              <w:left w:val="nil"/>
              <w:bottom w:val="nil"/>
              <w:right w:val="nil"/>
            </w:tcBorders>
            <w:shd w:val="clear" w:color="auto" w:fill="auto"/>
            <w:noWrap/>
            <w:vAlign w:val="center"/>
            <w:hideMark/>
          </w:tcPr>
          <w:p w14:paraId="1099875D" w14:textId="77777777" w:rsidR="003451C8" w:rsidRPr="008D557C" w:rsidRDefault="003451C8" w:rsidP="003451C8">
            <w:pPr>
              <w:spacing w:line="240" w:lineRule="auto"/>
              <w:ind w:firstLine="0"/>
              <w:jc w:val="center"/>
              <w:rPr>
                <w:rFonts w:cs="Times New Roman"/>
              </w:rPr>
            </w:pPr>
            <w:r w:rsidRPr="008D557C">
              <w:rPr>
                <w:rFonts w:cs="Times New Roman"/>
              </w:rPr>
              <w:t>26.5</w:t>
            </w:r>
          </w:p>
        </w:tc>
        <w:tc>
          <w:tcPr>
            <w:tcW w:w="714" w:type="pct"/>
            <w:tcBorders>
              <w:top w:val="nil"/>
              <w:left w:val="nil"/>
              <w:bottom w:val="nil"/>
              <w:right w:val="nil"/>
            </w:tcBorders>
            <w:shd w:val="clear" w:color="auto" w:fill="auto"/>
            <w:noWrap/>
            <w:vAlign w:val="center"/>
            <w:hideMark/>
          </w:tcPr>
          <w:p w14:paraId="6CEAADBC" w14:textId="77777777" w:rsidR="003451C8" w:rsidRPr="008D557C" w:rsidRDefault="003451C8" w:rsidP="003451C8">
            <w:pPr>
              <w:spacing w:line="240" w:lineRule="auto"/>
              <w:ind w:firstLine="0"/>
              <w:jc w:val="center"/>
              <w:rPr>
                <w:rFonts w:cs="Times New Roman"/>
              </w:rPr>
            </w:pPr>
            <w:r w:rsidRPr="008D557C">
              <w:rPr>
                <w:rFonts w:cs="Times New Roman"/>
              </w:rPr>
              <w:t>26.3</w:t>
            </w:r>
          </w:p>
        </w:tc>
        <w:tc>
          <w:tcPr>
            <w:tcW w:w="714" w:type="pct"/>
            <w:tcBorders>
              <w:top w:val="nil"/>
              <w:left w:val="nil"/>
              <w:bottom w:val="nil"/>
              <w:right w:val="nil"/>
            </w:tcBorders>
            <w:shd w:val="clear" w:color="auto" w:fill="auto"/>
            <w:noWrap/>
            <w:vAlign w:val="center"/>
            <w:hideMark/>
          </w:tcPr>
          <w:p w14:paraId="0217F2EC" w14:textId="77777777" w:rsidR="003451C8" w:rsidRPr="008D557C" w:rsidRDefault="003451C8" w:rsidP="003451C8">
            <w:pPr>
              <w:spacing w:line="240" w:lineRule="auto"/>
              <w:ind w:firstLine="0"/>
              <w:jc w:val="center"/>
              <w:rPr>
                <w:rFonts w:cs="Times New Roman"/>
              </w:rPr>
            </w:pPr>
            <w:r w:rsidRPr="008D557C">
              <w:rPr>
                <w:rFonts w:cs="Times New Roman"/>
              </w:rPr>
              <w:t>26.9</w:t>
            </w:r>
          </w:p>
        </w:tc>
        <w:tc>
          <w:tcPr>
            <w:tcW w:w="714" w:type="pct"/>
            <w:tcBorders>
              <w:top w:val="nil"/>
              <w:left w:val="nil"/>
              <w:bottom w:val="nil"/>
              <w:right w:val="nil"/>
            </w:tcBorders>
            <w:shd w:val="clear" w:color="auto" w:fill="auto"/>
            <w:noWrap/>
            <w:vAlign w:val="center"/>
            <w:hideMark/>
          </w:tcPr>
          <w:p w14:paraId="6BCEF151" w14:textId="77777777" w:rsidR="003451C8" w:rsidRPr="008D557C" w:rsidRDefault="003451C8" w:rsidP="003451C8">
            <w:pPr>
              <w:spacing w:line="240" w:lineRule="auto"/>
              <w:ind w:firstLine="0"/>
              <w:jc w:val="center"/>
              <w:rPr>
                <w:rFonts w:cs="Times New Roman"/>
              </w:rPr>
            </w:pPr>
            <w:r w:rsidRPr="008D557C">
              <w:rPr>
                <w:rFonts w:cs="Times New Roman"/>
              </w:rPr>
              <w:t>23.5</w:t>
            </w:r>
          </w:p>
        </w:tc>
      </w:tr>
      <w:tr w:rsidR="008D557C" w:rsidRPr="008D557C" w14:paraId="0C6946A1" w14:textId="77777777" w:rsidTr="003451C8">
        <w:trPr>
          <w:trHeight w:val="225"/>
        </w:trPr>
        <w:tc>
          <w:tcPr>
            <w:tcW w:w="714" w:type="pct"/>
            <w:tcBorders>
              <w:top w:val="nil"/>
              <w:left w:val="nil"/>
              <w:bottom w:val="nil"/>
              <w:right w:val="nil"/>
            </w:tcBorders>
            <w:shd w:val="clear" w:color="auto" w:fill="auto"/>
            <w:noWrap/>
            <w:vAlign w:val="center"/>
            <w:hideMark/>
          </w:tcPr>
          <w:p w14:paraId="69CA25C8" w14:textId="77777777" w:rsidR="003451C8" w:rsidRPr="008D557C" w:rsidRDefault="003451C8" w:rsidP="003451C8">
            <w:pPr>
              <w:spacing w:line="240" w:lineRule="auto"/>
              <w:ind w:firstLine="0"/>
              <w:rPr>
                <w:rFonts w:cs="Times New Roman"/>
              </w:rPr>
            </w:pPr>
            <w:r w:rsidRPr="008D557C">
              <w:rPr>
                <w:rFonts w:cs="Times New Roman"/>
              </w:rPr>
              <w:t>Aug</w:t>
            </w:r>
          </w:p>
        </w:tc>
        <w:tc>
          <w:tcPr>
            <w:tcW w:w="1429" w:type="pct"/>
            <w:gridSpan w:val="2"/>
            <w:tcBorders>
              <w:top w:val="nil"/>
              <w:left w:val="nil"/>
              <w:bottom w:val="nil"/>
              <w:right w:val="nil"/>
            </w:tcBorders>
            <w:shd w:val="clear" w:color="auto" w:fill="auto"/>
            <w:noWrap/>
            <w:vAlign w:val="center"/>
            <w:hideMark/>
          </w:tcPr>
          <w:p w14:paraId="0B185123" w14:textId="77777777" w:rsidR="003451C8" w:rsidRPr="008D557C" w:rsidRDefault="003451C8" w:rsidP="003451C8">
            <w:pPr>
              <w:spacing w:line="240" w:lineRule="auto"/>
              <w:ind w:firstLine="0"/>
              <w:jc w:val="center"/>
              <w:rPr>
                <w:rFonts w:cs="Times New Roman"/>
              </w:rPr>
            </w:pPr>
            <w:r w:rsidRPr="008D557C">
              <w:rPr>
                <w:rFonts w:cs="Times New Roman"/>
              </w:rPr>
              <w:t>24.9</w:t>
            </w:r>
          </w:p>
        </w:tc>
        <w:tc>
          <w:tcPr>
            <w:tcW w:w="714" w:type="pct"/>
            <w:tcBorders>
              <w:top w:val="nil"/>
              <w:left w:val="nil"/>
              <w:bottom w:val="nil"/>
              <w:right w:val="nil"/>
            </w:tcBorders>
            <w:shd w:val="clear" w:color="auto" w:fill="auto"/>
            <w:noWrap/>
            <w:vAlign w:val="center"/>
            <w:hideMark/>
          </w:tcPr>
          <w:p w14:paraId="3EED5946" w14:textId="77777777" w:rsidR="003451C8" w:rsidRPr="008D557C" w:rsidRDefault="003451C8" w:rsidP="003451C8">
            <w:pPr>
              <w:spacing w:line="240" w:lineRule="auto"/>
              <w:ind w:firstLine="0"/>
              <w:jc w:val="center"/>
              <w:rPr>
                <w:rFonts w:cs="Times New Roman"/>
              </w:rPr>
            </w:pPr>
            <w:r w:rsidRPr="008D557C">
              <w:rPr>
                <w:rFonts w:cs="Times New Roman"/>
              </w:rPr>
              <w:t>26.1</w:t>
            </w:r>
          </w:p>
        </w:tc>
        <w:tc>
          <w:tcPr>
            <w:tcW w:w="714" w:type="pct"/>
            <w:tcBorders>
              <w:top w:val="nil"/>
              <w:left w:val="nil"/>
              <w:bottom w:val="nil"/>
              <w:right w:val="nil"/>
            </w:tcBorders>
            <w:shd w:val="clear" w:color="auto" w:fill="auto"/>
            <w:noWrap/>
            <w:vAlign w:val="center"/>
            <w:hideMark/>
          </w:tcPr>
          <w:p w14:paraId="328696B1" w14:textId="77777777" w:rsidR="003451C8" w:rsidRPr="008D557C" w:rsidRDefault="003451C8" w:rsidP="003451C8">
            <w:pPr>
              <w:spacing w:line="240" w:lineRule="auto"/>
              <w:ind w:firstLine="0"/>
              <w:jc w:val="center"/>
              <w:rPr>
                <w:rFonts w:cs="Times New Roman"/>
              </w:rPr>
            </w:pPr>
            <w:r w:rsidRPr="008D557C">
              <w:rPr>
                <w:rFonts w:cs="Times New Roman"/>
              </w:rPr>
              <w:t>25.8</w:t>
            </w:r>
          </w:p>
        </w:tc>
        <w:tc>
          <w:tcPr>
            <w:tcW w:w="714" w:type="pct"/>
            <w:tcBorders>
              <w:top w:val="nil"/>
              <w:left w:val="nil"/>
              <w:bottom w:val="nil"/>
              <w:right w:val="nil"/>
            </w:tcBorders>
            <w:shd w:val="clear" w:color="auto" w:fill="auto"/>
            <w:noWrap/>
            <w:vAlign w:val="center"/>
            <w:hideMark/>
          </w:tcPr>
          <w:p w14:paraId="704FC9FB" w14:textId="77777777" w:rsidR="003451C8" w:rsidRPr="008D557C" w:rsidRDefault="003451C8" w:rsidP="003451C8">
            <w:pPr>
              <w:spacing w:line="240" w:lineRule="auto"/>
              <w:ind w:firstLine="0"/>
              <w:jc w:val="center"/>
              <w:rPr>
                <w:rFonts w:cs="Times New Roman"/>
              </w:rPr>
            </w:pPr>
            <w:r w:rsidRPr="008D557C">
              <w:rPr>
                <w:rFonts w:cs="Times New Roman"/>
              </w:rPr>
              <w:t>25.2</w:t>
            </w:r>
          </w:p>
        </w:tc>
        <w:tc>
          <w:tcPr>
            <w:tcW w:w="714" w:type="pct"/>
            <w:tcBorders>
              <w:top w:val="nil"/>
              <w:left w:val="nil"/>
              <w:bottom w:val="nil"/>
              <w:right w:val="nil"/>
            </w:tcBorders>
            <w:shd w:val="clear" w:color="auto" w:fill="auto"/>
            <w:noWrap/>
            <w:vAlign w:val="center"/>
            <w:hideMark/>
          </w:tcPr>
          <w:p w14:paraId="40049F8A" w14:textId="77777777" w:rsidR="003451C8" w:rsidRPr="008D557C" w:rsidRDefault="003451C8" w:rsidP="003451C8">
            <w:pPr>
              <w:spacing w:line="240" w:lineRule="auto"/>
              <w:ind w:firstLine="0"/>
              <w:jc w:val="center"/>
              <w:rPr>
                <w:rFonts w:cs="Times New Roman"/>
              </w:rPr>
            </w:pPr>
            <w:r w:rsidRPr="008D557C">
              <w:rPr>
                <w:rFonts w:cs="Times New Roman"/>
              </w:rPr>
              <w:t>24.8</w:t>
            </w:r>
          </w:p>
        </w:tc>
      </w:tr>
      <w:tr w:rsidR="008D557C" w:rsidRPr="008D557C" w14:paraId="38A8FD5E" w14:textId="77777777" w:rsidTr="003451C8">
        <w:trPr>
          <w:trHeight w:val="162"/>
        </w:trPr>
        <w:tc>
          <w:tcPr>
            <w:tcW w:w="714" w:type="pct"/>
            <w:tcBorders>
              <w:top w:val="nil"/>
              <w:left w:val="nil"/>
              <w:bottom w:val="nil"/>
              <w:right w:val="nil"/>
            </w:tcBorders>
            <w:shd w:val="clear" w:color="auto" w:fill="auto"/>
            <w:noWrap/>
            <w:vAlign w:val="center"/>
            <w:hideMark/>
          </w:tcPr>
          <w:p w14:paraId="3DC74BA1" w14:textId="77777777" w:rsidR="003451C8" w:rsidRPr="008D557C" w:rsidRDefault="003451C8" w:rsidP="003451C8">
            <w:pPr>
              <w:spacing w:line="240" w:lineRule="auto"/>
              <w:ind w:firstLine="0"/>
              <w:rPr>
                <w:rFonts w:cs="Times New Roman"/>
              </w:rPr>
            </w:pPr>
            <w:r w:rsidRPr="008D557C">
              <w:rPr>
                <w:rFonts w:cs="Times New Roman"/>
              </w:rPr>
              <w:t>Sep</w:t>
            </w:r>
          </w:p>
        </w:tc>
        <w:tc>
          <w:tcPr>
            <w:tcW w:w="1429" w:type="pct"/>
            <w:gridSpan w:val="2"/>
            <w:tcBorders>
              <w:top w:val="nil"/>
              <w:left w:val="nil"/>
              <w:bottom w:val="nil"/>
              <w:right w:val="nil"/>
            </w:tcBorders>
            <w:shd w:val="clear" w:color="auto" w:fill="auto"/>
            <w:noWrap/>
            <w:vAlign w:val="center"/>
            <w:hideMark/>
          </w:tcPr>
          <w:p w14:paraId="21AD41B9" w14:textId="77777777" w:rsidR="003451C8" w:rsidRPr="008D557C" w:rsidRDefault="003451C8" w:rsidP="003451C8">
            <w:pPr>
              <w:spacing w:line="240" w:lineRule="auto"/>
              <w:ind w:firstLine="0"/>
              <w:jc w:val="center"/>
              <w:rPr>
                <w:rFonts w:cs="Times New Roman"/>
              </w:rPr>
            </w:pPr>
            <w:r w:rsidRPr="008D557C">
              <w:rPr>
                <w:rFonts w:cs="Times New Roman"/>
              </w:rPr>
              <w:t>21.6</w:t>
            </w:r>
          </w:p>
        </w:tc>
        <w:tc>
          <w:tcPr>
            <w:tcW w:w="714" w:type="pct"/>
            <w:tcBorders>
              <w:top w:val="nil"/>
              <w:left w:val="nil"/>
              <w:bottom w:val="nil"/>
              <w:right w:val="nil"/>
            </w:tcBorders>
            <w:shd w:val="clear" w:color="auto" w:fill="auto"/>
            <w:noWrap/>
            <w:vAlign w:val="center"/>
            <w:hideMark/>
          </w:tcPr>
          <w:p w14:paraId="0EBF0EB5" w14:textId="77777777" w:rsidR="003451C8" w:rsidRPr="008D557C" w:rsidRDefault="003451C8" w:rsidP="003451C8">
            <w:pPr>
              <w:spacing w:line="240" w:lineRule="auto"/>
              <w:ind w:firstLine="0"/>
              <w:jc w:val="center"/>
              <w:rPr>
                <w:rFonts w:cs="Times New Roman"/>
              </w:rPr>
            </w:pPr>
            <w:r w:rsidRPr="008D557C">
              <w:rPr>
                <w:rFonts w:cs="Times New Roman"/>
              </w:rPr>
              <w:t>25</w:t>
            </w:r>
          </w:p>
        </w:tc>
        <w:tc>
          <w:tcPr>
            <w:tcW w:w="714" w:type="pct"/>
            <w:tcBorders>
              <w:top w:val="nil"/>
              <w:left w:val="nil"/>
              <w:bottom w:val="nil"/>
              <w:right w:val="nil"/>
            </w:tcBorders>
            <w:shd w:val="clear" w:color="auto" w:fill="auto"/>
            <w:noWrap/>
            <w:vAlign w:val="center"/>
            <w:hideMark/>
          </w:tcPr>
          <w:p w14:paraId="52A3E795" w14:textId="77777777" w:rsidR="003451C8" w:rsidRPr="008D557C" w:rsidRDefault="003451C8" w:rsidP="003451C8">
            <w:pPr>
              <w:spacing w:line="240" w:lineRule="auto"/>
              <w:ind w:firstLine="0"/>
              <w:jc w:val="center"/>
              <w:rPr>
                <w:rFonts w:cs="Times New Roman"/>
              </w:rPr>
            </w:pPr>
            <w:r w:rsidRPr="008D557C">
              <w:rPr>
                <w:rFonts w:cs="Times New Roman"/>
              </w:rPr>
              <w:t>25.2</w:t>
            </w:r>
          </w:p>
        </w:tc>
        <w:tc>
          <w:tcPr>
            <w:tcW w:w="714" w:type="pct"/>
            <w:tcBorders>
              <w:top w:val="nil"/>
              <w:left w:val="nil"/>
              <w:bottom w:val="nil"/>
              <w:right w:val="nil"/>
            </w:tcBorders>
            <w:shd w:val="clear" w:color="auto" w:fill="auto"/>
            <w:noWrap/>
            <w:vAlign w:val="center"/>
            <w:hideMark/>
          </w:tcPr>
          <w:p w14:paraId="74F810F3" w14:textId="77777777" w:rsidR="003451C8" w:rsidRPr="008D557C" w:rsidRDefault="003451C8" w:rsidP="003451C8">
            <w:pPr>
              <w:spacing w:line="240" w:lineRule="auto"/>
              <w:ind w:firstLine="0"/>
              <w:jc w:val="center"/>
              <w:rPr>
                <w:rFonts w:cs="Times New Roman"/>
              </w:rPr>
            </w:pPr>
            <w:r w:rsidRPr="008D557C">
              <w:rPr>
                <w:rFonts w:cs="Times New Roman"/>
              </w:rPr>
              <w:t>21.2</w:t>
            </w:r>
          </w:p>
        </w:tc>
        <w:tc>
          <w:tcPr>
            <w:tcW w:w="714" w:type="pct"/>
            <w:tcBorders>
              <w:top w:val="nil"/>
              <w:left w:val="nil"/>
              <w:bottom w:val="nil"/>
              <w:right w:val="nil"/>
            </w:tcBorders>
            <w:shd w:val="clear" w:color="auto" w:fill="auto"/>
            <w:noWrap/>
            <w:vAlign w:val="center"/>
            <w:hideMark/>
          </w:tcPr>
          <w:p w14:paraId="6BAF219A" w14:textId="77777777" w:rsidR="003451C8" w:rsidRPr="008D557C" w:rsidRDefault="003451C8" w:rsidP="003451C8">
            <w:pPr>
              <w:spacing w:line="240" w:lineRule="auto"/>
              <w:ind w:firstLine="0"/>
              <w:jc w:val="center"/>
              <w:rPr>
                <w:rFonts w:cs="Times New Roman"/>
              </w:rPr>
            </w:pPr>
            <w:r w:rsidRPr="008D557C">
              <w:rPr>
                <w:rFonts w:cs="Times New Roman"/>
              </w:rPr>
              <w:t>20.5</w:t>
            </w:r>
          </w:p>
        </w:tc>
      </w:tr>
      <w:tr w:rsidR="008D557C" w:rsidRPr="008D557C" w14:paraId="59967612" w14:textId="77777777" w:rsidTr="003451C8">
        <w:trPr>
          <w:trHeight w:val="261"/>
        </w:trPr>
        <w:tc>
          <w:tcPr>
            <w:tcW w:w="714" w:type="pct"/>
            <w:tcBorders>
              <w:top w:val="nil"/>
              <w:left w:val="nil"/>
              <w:bottom w:val="nil"/>
              <w:right w:val="nil"/>
            </w:tcBorders>
            <w:shd w:val="clear" w:color="auto" w:fill="auto"/>
            <w:noWrap/>
            <w:vAlign w:val="center"/>
            <w:hideMark/>
          </w:tcPr>
          <w:p w14:paraId="460CD2B2" w14:textId="77777777" w:rsidR="003451C8" w:rsidRPr="008D557C" w:rsidRDefault="003451C8" w:rsidP="003451C8">
            <w:pPr>
              <w:spacing w:line="240" w:lineRule="auto"/>
              <w:ind w:firstLine="0"/>
              <w:rPr>
                <w:rFonts w:cs="Times New Roman"/>
              </w:rPr>
            </w:pPr>
            <w:r w:rsidRPr="008D557C">
              <w:rPr>
                <w:rFonts w:cs="Times New Roman"/>
              </w:rPr>
              <w:t>Oct</w:t>
            </w:r>
          </w:p>
        </w:tc>
        <w:tc>
          <w:tcPr>
            <w:tcW w:w="1429" w:type="pct"/>
            <w:gridSpan w:val="2"/>
            <w:tcBorders>
              <w:top w:val="nil"/>
              <w:left w:val="nil"/>
              <w:bottom w:val="nil"/>
              <w:right w:val="nil"/>
            </w:tcBorders>
            <w:shd w:val="clear" w:color="auto" w:fill="auto"/>
            <w:noWrap/>
            <w:vAlign w:val="center"/>
            <w:hideMark/>
          </w:tcPr>
          <w:p w14:paraId="74FBBE71" w14:textId="77777777" w:rsidR="003451C8" w:rsidRPr="008D557C" w:rsidRDefault="003451C8" w:rsidP="003451C8">
            <w:pPr>
              <w:spacing w:line="240" w:lineRule="auto"/>
              <w:ind w:firstLine="0"/>
              <w:jc w:val="center"/>
              <w:rPr>
                <w:rFonts w:cs="Times New Roman"/>
              </w:rPr>
            </w:pPr>
            <w:r w:rsidRPr="008D557C">
              <w:rPr>
                <w:rFonts w:cs="Times New Roman"/>
              </w:rPr>
              <w:t>14</w:t>
            </w:r>
          </w:p>
        </w:tc>
        <w:tc>
          <w:tcPr>
            <w:tcW w:w="714" w:type="pct"/>
            <w:tcBorders>
              <w:top w:val="nil"/>
              <w:left w:val="nil"/>
              <w:bottom w:val="nil"/>
              <w:right w:val="nil"/>
            </w:tcBorders>
            <w:shd w:val="clear" w:color="auto" w:fill="auto"/>
            <w:noWrap/>
            <w:vAlign w:val="center"/>
            <w:hideMark/>
          </w:tcPr>
          <w:p w14:paraId="78C5F5B3" w14:textId="77777777" w:rsidR="003451C8" w:rsidRPr="008D557C" w:rsidRDefault="003451C8" w:rsidP="003451C8">
            <w:pPr>
              <w:spacing w:line="240" w:lineRule="auto"/>
              <w:ind w:firstLine="0"/>
              <w:jc w:val="center"/>
              <w:rPr>
                <w:rFonts w:cs="Times New Roman"/>
              </w:rPr>
            </w:pPr>
            <w:r w:rsidRPr="008D557C">
              <w:rPr>
                <w:rFonts w:cs="Times New Roman"/>
              </w:rPr>
              <w:t>17.2</w:t>
            </w:r>
          </w:p>
        </w:tc>
        <w:tc>
          <w:tcPr>
            <w:tcW w:w="714" w:type="pct"/>
            <w:tcBorders>
              <w:top w:val="nil"/>
              <w:left w:val="nil"/>
              <w:bottom w:val="nil"/>
              <w:right w:val="nil"/>
            </w:tcBorders>
            <w:shd w:val="clear" w:color="auto" w:fill="auto"/>
            <w:noWrap/>
            <w:vAlign w:val="center"/>
            <w:hideMark/>
          </w:tcPr>
          <w:p w14:paraId="5D6FCF95" w14:textId="77777777" w:rsidR="003451C8" w:rsidRPr="008D557C" w:rsidRDefault="003451C8" w:rsidP="003451C8">
            <w:pPr>
              <w:spacing w:line="240" w:lineRule="auto"/>
              <w:ind w:firstLine="0"/>
              <w:jc w:val="center"/>
              <w:rPr>
                <w:rFonts w:cs="Times New Roman"/>
              </w:rPr>
            </w:pPr>
            <w:r w:rsidRPr="008D557C">
              <w:rPr>
                <w:rFonts w:cs="Times New Roman"/>
              </w:rPr>
              <w:t>15.9</w:t>
            </w:r>
          </w:p>
        </w:tc>
        <w:tc>
          <w:tcPr>
            <w:tcW w:w="714" w:type="pct"/>
            <w:tcBorders>
              <w:top w:val="nil"/>
              <w:left w:val="nil"/>
              <w:bottom w:val="nil"/>
              <w:right w:val="nil"/>
            </w:tcBorders>
            <w:shd w:val="clear" w:color="auto" w:fill="auto"/>
            <w:noWrap/>
            <w:vAlign w:val="center"/>
            <w:hideMark/>
          </w:tcPr>
          <w:p w14:paraId="257B7533" w14:textId="77777777" w:rsidR="003451C8" w:rsidRPr="008D557C" w:rsidRDefault="003451C8" w:rsidP="003451C8">
            <w:pPr>
              <w:spacing w:line="240" w:lineRule="auto"/>
              <w:ind w:firstLine="0"/>
              <w:jc w:val="center"/>
              <w:rPr>
                <w:rFonts w:cs="Times New Roman"/>
              </w:rPr>
            </w:pPr>
            <w:r w:rsidRPr="008D557C">
              <w:rPr>
                <w:rFonts w:cs="Times New Roman"/>
              </w:rPr>
              <w:t>16</w:t>
            </w:r>
          </w:p>
        </w:tc>
        <w:tc>
          <w:tcPr>
            <w:tcW w:w="714" w:type="pct"/>
            <w:tcBorders>
              <w:top w:val="nil"/>
              <w:left w:val="nil"/>
              <w:bottom w:val="nil"/>
              <w:right w:val="nil"/>
            </w:tcBorders>
            <w:shd w:val="clear" w:color="auto" w:fill="auto"/>
            <w:noWrap/>
            <w:vAlign w:val="center"/>
            <w:hideMark/>
          </w:tcPr>
          <w:p w14:paraId="0C4BF8DA" w14:textId="77777777" w:rsidR="003451C8" w:rsidRPr="008D557C" w:rsidRDefault="003451C8" w:rsidP="003451C8">
            <w:pPr>
              <w:spacing w:line="240" w:lineRule="auto"/>
              <w:ind w:firstLine="0"/>
              <w:jc w:val="center"/>
              <w:rPr>
                <w:rFonts w:cs="Times New Roman"/>
              </w:rPr>
            </w:pPr>
            <w:r w:rsidRPr="008D557C">
              <w:rPr>
                <w:rFonts w:cs="Times New Roman"/>
              </w:rPr>
              <w:t>16.9</w:t>
            </w:r>
          </w:p>
        </w:tc>
      </w:tr>
      <w:tr w:rsidR="008D557C" w:rsidRPr="008D557C" w14:paraId="320A6D80" w14:textId="77777777" w:rsidTr="003451C8">
        <w:trPr>
          <w:trHeight w:val="180"/>
        </w:trPr>
        <w:tc>
          <w:tcPr>
            <w:tcW w:w="714" w:type="pct"/>
            <w:tcBorders>
              <w:top w:val="nil"/>
              <w:left w:val="nil"/>
              <w:bottom w:val="nil"/>
              <w:right w:val="nil"/>
            </w:tcBorders>
            <w:shd w:val="clear" w:color="auto" w:fill="auto"/>
            <w:noWrap/>
            <w:vAlign w:val="center"/>
            <w:hideMark/>
          </w:tcPr>
          <w:p w14:paraId="7C3C7730" w14:textId="77777777" w:rsidR="003451C8" w:rsidRPr="008D557C" w:rsidRDefault="003451C8" w:rsidP="003451C8">
            <w:pPr>
              <w:spacing w:line="240" w:lineRule="auto"/>
              <w:ind w:firstLine="0"/>
              <w:rPr>
                <w:rFonts w:cs="Times New Roman"/>
              </w:rPr>
            </w:pPr>
            <w:r w:rsidRPr="008D557C">
              <w:rPr>
                <w:rFonts w:cs="Times New Roman"/>
              </w:rPr>
              <w:t>Nov</w:t>
            </w:r>
          </w:p>
        </w:tc>
        <w:tc>
          <w:tcPr>
            <w:tcW w:w="1429" w:type="pct"/>
            <w:gridSpan w:val="2"/>
            <w:tcBorders>
              <w:top w:val="nil"/>
              <w:left w:val="nil"/>
              <w:bottom w:val="nil"/>
              <w:right w:val="nil"/>
            </w:tcBorders>
            <w:shd w:val="clear" w:color="auto" w:fill="auto"/>
            <w:noWrap/>
            <w:vAlign w:val="center"/>
            <w:hideMark/>
          </w:tcPr>
          <w:p w14:paraId="36B566CC" w14:textId="77777777" w:rsidR="003451C8" w:rsidRPr="008D557C" w:rsidRDefault="003451C8" w:rsidP="003451C8">
            <w:pPr>
              <w:spacing w:line="240" w:lineRule="auto"/>
              <w:ind w:firstLine="0"/>
              <w:jc w:val="center"/>
              <w:rPr>
                <w:rFonts w:cs="Times New Roman"/>
              </w:rPr>
            </w:pPr>
            <w:r w:rsidRPr="008D557C">
              <w:rPr>
                <w:rFonts w:cs="Times New Roman"/>
              </w:rPr>
              <w:t>8.1</w:t>
            </w:r>
          </w:p>
        </w:tc>
        <w:tc>
          <w:tcPr>
            <w:tcW w:w="714" w:type="pct"/>
            <w:tcBorders>
              <w:top w:val="nil"/>
              <w:left w:val="nil"/>
              <w:bottom w:val="nil"/>
              <w:right w:val="nil"/>
            </w:tcBorders>
            <w:shd w:val="clear" w:color="auto" w:fill="auto"/>
            <w:noWrap/>
            <w:vAlign w:val="center"/>
            <w:hideMark/>
          </w:tcPr>
          <w:p w14:paraId="68356B69" w14:textId="77777777" w:rsidR="003451C8" w:rsidRPr="008D557C" w:rsidRDefault="003451C8" w:rsidP="003451C8">
            <w:pPr>
              <w:spacing w:line="240" w:lineRule="auto"/>
              <w:ind w:firstLine="0"/>
              <w:jc w:val="center"/>
              <w:rPr>
                <w:rFonts w:cs="Times New Roman"/>
              </w:rPr>
            </w:pPr>
            <w:r w:rsidRPr="008D557C">
              <w:rPr>
                <w:rFonts w:cs="Times New Roman"/>
              </w:rPr>
              <w:t>6.3</w:t>
            </w:r>
          </w:p>
        </w:tc>
        <w:tc>
          <w:tcPr>
            <w:tcW w:w="714" w:type="pct"/>
            <w:tcBorders>
              <w:top w:val="nil"/>
              <w:left w:val="nil"/>
              <w:bottom w:val="nil"/>
              <w:right w:val="nil"/>
            </w:tcBorders>
            <w:shd w:val="clear" w:color="auto" w:fill="auto"/>
            <w:noWrap/>
            <w:vAlign w:val="center"/>
            <w:hideMark/>
          </w:tcPr>
          <w:p w14:paraId="64668A09" w14:textId="77777777" w:rsidR="003451C8" w:rsidRPr="008D557C" w:rsidRDefault="003451C8" w:rsidP="003451C8">
            <w:pPr>
              <w:spacing w:line="240" w:lineRule="auto"/>
              <w:ind w:firstLine="0"/>
              <w:jc w:val="center"/>
              <w:rPr>
                <w:rFonts w:cs="Times New Roman"/>
              </w:rPr>
            </w:pPr>
            <w:r w:rsidRPr="008D557C">
              <w:rPr>
                <w:rFonts w:cs="Times New Roman"/>
              </w:rPr>
              <w:t>6.8</w:t>
            </w:r>
          </w:p>
        </w:tc>
        <w:tc>
          <w:tcPr>
            <w:tcW w:w="714" w:type="pct"/>
            <w:tcBorders>
              <w:top w:val="nil"/>
              <w:left w:val="nil"/>
              <w:bottom w:val="nil"/>
              <w:right w:val="nil"/>
            </w:tcBorders>
            <w:shd w:val="clear" w:color="auto" w:fill="auto"/>
            <w:noWrap/>
            <w:vAlign w:val="center"/>
            <w:hideMark/>
          </w:tcPr>
          <w:p w14:paraId="4CCA74E1" w14:textId="77777777" w:rsidR="003451C8" w:rsidRPr="008D557C" w:rsidRDefault="003451C8" w:rsidP="003451C8">
            <w:pPr>
              <w:spacing w:line="240" w:lineRule="auto"/>
              <w:ind w:firstLine="0"/>
              <w:jc w:val="center"/>
              <w:rPr>
                <w:rFonts w:cs="Times New Roman"/>
              </w:rPr>
            </w:pPr>
            <w:r w:rsidRPr="008D557C">
              <w:rPr>
                <w:rFonts w:cs="Times New Roman"/>
              </w:rPr>
              <w:t>11.3</w:t>
            </w:r>
          </w:p>
        </w:tc>
        <w:tc>
          <w:tcPr>
            <w:tcW w:w="714" w:type="pct"/>
            <w:tcBorders>
              <w:top w:val="nil"/>
              <w:left w:val="nil"/>
              <w:bottom w:val="nil"/>
              <w:right w:val="nil"/>
            </w:tcBorders>
            <w:shd w:val="clear" w:color="auto" w:fill="auto"/>
            <w:noWrap/>
            <w:vAlign w:val="center"/>
            <w:hideMark/>
          </w:tcPr>
          <w:p w14:paraId="0DF2AE03" w14:textId="77777777" w:rsidR="003451C8" w:rsidRPr="008D557C" w:rsidRDefault="003451C8" w:rsidP="003451C8">
            <w:pPr>
              <w:spacing w:line="240" w:lineRule="auto"/>
              <w:ind w:firstLine="0"/>
              <w:jc w:val="center"/>
              <w:rPr>
                <w:rFonts w:cs="Times New Roman"/>
              </w:rPr>
            </w:pPr>
            <w:r w:rsidRPr="008D557C">
              <w:rPr>
                <w:rFonts w:cs="Times New Roman"/>
              </w:rPr>
              <w:t>6.4</w:t>
            </w:r>
          </w:p>
        </w:tc>
      </w:tr>
      <w:tr w:rsidR="008D557C" w:rsidRPr="008D557C" w14:paraId="6CB12CFF" w14:textId="77777777" w:rsidTr="003451C8">
        <w:trPr>
          <w:trHeight w:val="207"/>
        </w:trPr>
        <w:tc>
          <w:tcPr>
            <w:tcW w:w="714" w:type="pct"/>
            <w:tcBorders>
              <w:top w:val="nil"/>
              <w:left w:val="nil"/>
              <w:bottom w:val="single" w:sz="8" w:space="0" w:color="auto"/>
              <w:right w:val="nil"/>
            </w:tcBorders>
            <w:shd w:val="clear" w:color="auto" w:fill="auto"/>
            <w:noWrap/>
            <w:vAlign w:val="center"/>
            <w:hideMark/>
          </w:tcPr>
          <w:p w14:paraId="55179B1E" w14:textId="77777777" w:rsidR="003451C8" w:rsidRPr="008D557C" w:rsidRDefault="003451C8" w:rsidP="003451C8">
            <w:pPr>
              <w:spacing w:line="240" w:lineRule="auto"/>
              <w:ind w:firstLine="0"/>
              <w:rPr>
                <w:rFonts w:cs="Times New Roman"/>
              </w:rPr>
            </w:pPr>
            <w:r w:rsidRPr="008D557C">
              <w:rPr>
                <w:rFonts w:cs="Times New Roman"/>
              </w:rPr>
              <w:t>Dec</w:t>
            </w:r>
          </w:p>
        </w:tc>
        <w:tc>
          <w:tcPr>
            <w:tcW w:w="1429" w:type="pct"/>
            <w:gridSpan w:val="2"/>
            <w:tcBorders>
              <w:top w:val="nil"/>
              <w:left w:val="nil"/>
              <w:bottom w:val="single" w:sz="8" w:space="0" w:color="auto"/>
              <w:right w:val="nil"/>
            </w:tcBorders>
            <w:shd w:val="clear" w:color="auto" w:fill="auto"/>
            <w:noWrap/>
            <w:vAlign w:val="center"/>
            <w:hideMark/>
          </w:tcPr>
          <w:p w14:paraId="05A6C304" w14:textId="77777777" w:rsidR="003451C8" w:rsidRPr="008D557C" w:rsidRDefault="003451C8" w:rsidP="003451C8">
            <w:pPr>
              <w:spacing w:line="240" w:lineRule="auto"/>
              <w:ind w:firstLine="0"/>
              <w:jc w:val="center"/>
              <w:rPr>
                <w:rFonts w:cs="Times New Roman"/>
              </w:rPr>
            </w:pPr>
            <w:r w:rsidRPr="008D557C">
              <w:rPr>
                <w:rFonts w:cs="Times New Roman"/>
              </w:rPr>
              <w:t>4.8</w:t>
            </w:r>
          </w:p>
        </w:tc>
        <w:tc>
          <w:tcPr>
            <w:tcW w:w="714" w:type="pct"/>
            <w:tcBorders>
              <w:top w:val="nil"/>
              <w:left w:val="nil"/>
              <w:bottom w:val="single" w:sz="8" w:space="0" w:color="auto"/>
              <w:right w:val="nil"/>
            </w:tcBorders>
            <w:shd w:val="clear" w:color="auto" w:fill="auto"/>
            <w:noWrap/>
            <w:vAlign w:val="center"/>
            <w:hideMark/>
          </w:tcPr>
          <w:p w14:paraId="69942041" w14:textId="77777777" w:rsidR="003451C8" w:rsidRPr="008D557C" w:rsidRDefault="003451C8" w:rsidP="003451C8">
            <w:pPr>
              <w:spacing w:line="240" w:lineRule="auto"/>
              <w:ind w:firstLine="0"/>
              <w:jc w:val="center"/>
              <w:rPr>
                <w:rFonts w:cs="Times New Roman"/>
              </w:rPr>
            </w:pPr>
            <w:r w:rsidRPr="008D557C">
              <w:rPr>
                <w:rFonts w:cs="Times New Roman"/>
              </w:rPr>
              <w:t>5.3</w:t>
            </w:r>
          </w:p>
        </w:tc>
        <w:tc>
          <w:tcPr>
            <w:tcW w:w="714" w:type="pct"/>
            <w:tcBorders>
              <w:top w:val="nil"/>
              <w:left w:val="nil"/>
              <w:bottom w:val="single" w:sz="8" w:space="0" w:color="auto"/>
              <w:right w:val="nil"/>
            </w:tcBorders>
            <w:shd w:val="clear" w:color="auto" w:fill="auto"/>
            <w:noWrap/>
            <w:vAlign w:val="center"/>
            <w:hideMark/>
          </w:tcPr>
          <w:p w14:paraId="72A65978" w14:textId="77777777" w:rsidR="003451C8" w:rsidRPr="008D557C" w:rsidRDefault="003451C8" w:rsidP="003451C8">
            <w:pPr>
              <w:spacing w:line="240" w:lineRule="auto"/>
              <w:ind w:firstLine="0"/>
              <w:jc w:val="center"/>
              <w:rPr>
                <w:rFonts w:cs="Times New Roman"/>
              </w:rPr>
            </w:pPr>
            <w:r w:rsidRPr="008D557C">
              <w:rPr>
                <w:rFonts w:cs="Times New Roman"/>
              </w:rPr>
              <w:t>8</w:t>
            </w:r>
          </w:p>
        </w:tc>
        <w:tc>
          <w:tcPr>
            <w:tcW w:w="714" w:type="pct"/>
            <w:tcBorders>
              <w:top w:val="nil"/>
              <w:left w:val="nil"/>
              <w:bottom w:val="single" w:sz="8" w:space="0" w:color="auto"/>
              <w:right w:val="nil"/>
            </w:tcBorders>
            <w:shd w:val="clear" w:color="auto" w:fill="auto"/>
            <w:noWrap/>
            <w:vAlign w:val="center"/>
            <w:hideMark/>
          </w:tcPr>
          <w:p w14:paraId="72C33419" w14:textId="77777777" w:rsidR="003451C8" w:rsidRPr="008D557C" w:rsidRDefault="003451C8" w:rsidP="003451C8">
            <w:pPr>
              <w:spacing w:line="240" w:lineRule="auto"/>
              <w:ind w:firstLine="0"/>
              <w:jc w:val="center"/>
              <w:rPr>
                <w:rFonts w:cs="Times New Roman"/>
              </w:rPr>
            </w:pPr>
            <w:r w:rsidRPr="008D557C">
              <w:rPr>
                <w:rFonts w:cs="Times New Roman"/>
              </w:rPr>
              <w:t>4.5</w:t>
            </w:r>
          </w:p>
        </w:tc>
        <w:tc>
          <w:tcPr>
            <w:tcW w:w="714" w:type="pct"/>
            <w:tcBorders>
              <w:top w:val="nil"/>
              <w:left w:val="nil"/>
              <w:bottom w:val="single" w:sz="8" w:space="0" w:color="auto"/>
              <w:right w:val="nil"/>
            </w:tcBorders>
            <w:shd w:val="clear" w:color="auto" w:fill="auto"/>
            <w:noWrap/>
            <w:vAlign w:val="center"/>
            <w:hideMark/>
          </w:tcPr>
          <w:p w14:paraId="45B28550" w14:textId="77777777" w:rsidR="003451C8" w:rsidRPr="008D557C" w:rsidRDefault="003451C8" w:rsidP="003451C8">
            <w:pPr>
              <w:spacing w:line="240" w:lineRule="auto"/>
              <w:ind w:firstLine="0"/>
              <w:jc w:val="center"/>
              <w:rPr>
                <w:rFonts w:cs="Times New Roman"/>
              </w:rPr>
            </w:pPr>
            <w:r w:rsidRPr="008D557C">
              <w:rPr>
                <w:rFonts w:cs="Times New Roman"/>
              </w:rPr>
              <w:t>10</w:t>
            </w:r>
          </w:p>
        </w:tc>
      </w:tr>
      <w:tr w:rsidR="008D557C" w:rsidRPr="008D557C" w14:paraId="0A6F8CF7" w14:textId="77777777" w:rsidTr="003451C8">
        <w:trPr>
          <w:trHeight w:val="232"/>
        </w:trPr>
        <w:tc>
          <w:tcPr>
            <w:tcW w:w="5000" w:type="pct"/>
            <w:gridSpan w:val="7"/>
            <w:tcBorders>
              <w:top w:val="single" w:sz="8" w:space="0" w:color="auto"/>
              <w:left w:val="nil"/>
              <w:bottom w:val="nil"/>
              <w:right w:val="nil"/>
            </w:tcBorders>
            <w:shd w:val="clear" w:color="auto" w:fill="auto"/>
            <w:noWrap/>
            <w:vAlign w:val="bottom"/>
            <w:hideMark/>
          </w:tcPr>
          <w:p w14:paraId="641811CB" w14:textId="77777777" w:rsidR="003451C8" w:rsidRPr="008D557C" w:rsidRDefault="003451C8" w:rsidP="003451C8">
            <w:pPr>
              <w:spacing w:line="240" w:lineRule="auto"/>
              <w:ind w:firstLine="0"/>
              <w:jc w:val="center"/>
              <w:rPr>
                <w:rFonts w:cs="Times New Roman"/>
              </w:rPr>
            </w:pPr>
            <w:r w:rsidRPr="008D557C">
              <w:rPr>
                <w:rFonts w:cs="Times New Roman"/>
              </w:rPr>
              <w:t>June 2021 Precipitation (mm)</w:t>
            </w:r>
          </w:p>
        </w:tc>
      </w:tr>
      <w:tr w:rsidR="008D557C" w:rsidRPr="008D557C" w14:paraId="4F18A080" w14:textId="77777777" w:rsidTr="003451C8">
        <w:trPr>
          <w:trHeight w:val="252"/>
        </w:trPr>
        <w:tc>
          <w:tcPr>
            <w:tcW w:w="714" w:type="pct"/>
            <w:tcBorders>
              <w:top w:val="nil"/>
              <w:left w:val="nil"/>
              <w:bottom w:val="nil"/>
              <w:right w:val="nil"/>
            </w:tcBorders>
            <w:shd w:val="clear" w:color="auto" w:fill="auto"/>
            <w:noWrap/>
            <w:vAlign w:val="bottom"/>
            <w:hideMark/>
          </w:tcPr>
          <w:p w14:paraId="747F88A3"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bottom"/>
            <w:hideMark/>
          </w:tcPr>
          <w:p w14:paraId="5BA9DC29" w14:textId="77777777" w:rsidR="003451C8" w:rsidRPr="008D557C" w:rsidRDefault="003451C8" w:rsidP="00DB13DF">
            <w:pPr>
              <w:spacing w:line="240" w:lineRule="auto"/>
              <w:ind w:firstLine="0"/>
              <w:jc w:val="center"/>
              <w:rPr>
                <w:rFonts w:cs="Times New Roman"/>
              </w:rPr>
            </w:pPr>
            <w:r w:rsidRPr="008D557C">
              <w:rPr>
                <w:rFonts w:cs="Times New Roman"/>
              </w:rPr>
              <w:t>Day</w:t>
            </w:r>
          </w:p>
        </w:tc>
        <w:tc>
          <w:tcPr>
            <w:tcW w:w="730" w:type="pct"/>
            <w:tcBorders>
              <w:top w:val="nil"/>
              <w:left w:val="nil"/>
              <w:bottom w:val="nil"/>
              <w:right w:val="nil"/>
            </w:tcBorders>
            <w:shd w:val="clear" w:color="auto" w:fill="auto"/>
            <w:noWrap/>
            <w:vAlign w:val="bottom"/>
            <w:hideMark/>
          </w:tcPr>
          <w:p w14:paraId="1E6FEFFB" w14:textId="77777777" w:rsidR="003451C8" w:rsidRPr="008D557C" w:rsidRDefault="003451C8" w:rsidP="00DB13DF">
            <w:pPr>
              <w:spacing w:line="240" w:lineRule="auto"/>
              <w:ind w:firstLine="0"/>
              <w:jc w:val="center"/>
              <w:rPr>
                <w:rFonts w:cs="Times New Roman"/>
              </w:rPr>
            </w:pPr>
            <w:r w:rsidRPr="008D557C">
              <w:rPr>
                <w:rFonts w:cs="Times New Roman"/>
              </w:rPr>
              <w:t>mm</w:t>
            </w:r>
          </w:p>
        </w:tc>
        <w:tc>
          <w:tcPr>
            <w:tcW w:w="714" w:type="pct"/>
            <w:tcBorders>
              <w:top w:val="nil"/>
              <w:left w:val="nil"/>
              <w:bottom w:val="nil"/>
              <w:right w:val="nil"/>
            </w:tcBorders>
            <w:shd w:val="clear" w:color="auto" w:fill="auto"/>
            <w:noWrap/>
            <w:vAlign w:val="bottom"/>
            <w:hideMark/>
          </w:tcPr>
          <w:p w14:paraId="475636EA" w14:textId="77777777" w:rsidR="003451C8" w:rsidRPr="008D557C" w:rsidRDefault="003451C8" w:rsidP="00DB13DF">
            <w:pPr>
              <w:spacing w:line="240" w:lineRule="auto"/>
              <w:ind w:firstLine="0"/>
              <w:jc w:val="center"/>
              <w:rPr>
                <w:rFonts w:cs="Times New Roman"/>
              </w:rPr>
            </w:pPr>
            <w:r w:rsidRPr="008D557C">
              <w:rPr>
                <w:rFonts w:cs="Times New Roman"/>
              </w:rPr>
              <w:t>Day</w:t>
            </w:r>
          </w:p>
        </w:tc>
        <w:tc>
          <w:tcPr>
            <w:tcW w:w="714" w:type="pct"/>
            <w:tcBorders>
              <w:top w:val="nil"/>
              <w:left w:val="nil"/>
              <w:bottom w:val="nil"/>
              <w:right w:val="nil"/>
            </w:tcBorders>
            <w:shd w:val="clear" w:color="auto" w:fill="auto"/>
            <w:noWrap/>
            <w:vAlign w:val="bottom"/>
            <w:hideMark/>
          </w:tcPr>
          <w:p w14:paraId="51859AD4" w14:textId="77777777" w:rsidR="003451C8" w:rsidRPr="008D557C" w:rsidRDefault="003451C8" w:rsidP="00DB13DF">
            <w:pPr>
              <w:spacing w:line="240" w:lineRule="auto"/>
              <w:ind w:firstLine="0"/>
              <w:jc w:val="center"/>
              <w:rPr>
                <w:rFonts w:cs="Times New Roman"/>
              </w:rPr>
            </w:pPr>
            <w:r w:rsidRPr="008D557C">
              <w:rPr>
                <w:rFonts w:cs="Times New Roman"/>
              </w:rPr>
              <w:t>mm</w:t>
            </w:r>
          </w:p>
        </w:tc>
        <w:tc>
          <w:tcPr>
            <w:tcW w:w="714" w:type="pct"/>
            <w:tcBorders>
              <w:top w:val="nil"/>
              <w:left w:val="nil"/>
              <w:bottom w:val="nil"/>
              <w:right w:val="nil"/>
            </w:tcBorders>
            <w:shd w:val="clear" w:color="auto" w:fill="auto"/>
            <w:noWrap/>
            <w:vAlign w:val="bottom"/>
            <w:hideMark/>
          </w:tcPr>
          <w:p w14:paraId="0D919F78" w14:textId="77777777" w:rsidR="003451C8" w:rsidRPr="008D557C" w:rsidRDefault="003451C8" w:rsidP="00DB13DF">
            <w:pPr>
              <w:spacing w:line="240" w:lineRule="auto"/>
              <w:ind w:firstLine="0"/>
              <w:jc w:val="center"/>
              <w:rPr>
                <w:rFonts w:cs="Times New Roman"/>
              </w:rPr>
            </w:pPr>
            <w:r w:rsidRPr="008D557C">
              <w:rPr>
                <w:rFonts w:cs="Times New Roman"/>
              </w:rPr>
              <w:t>Day</w:t>
            </w:r>
          </w:p>
        </w:tc>
        <w:tc>
          <w:tcPr>
            <w:tcW w:w="714" w:type="pct"/>
            <w:tcBorders>
              <w:top w:val="nil"/>
              <w:left w:val="nil"/>
              <w:bottom w:val="nil"/>
              <w:right w:val="nil"/>
            </w:tcBorders>
            <w:shd w:val="clear" w:color="auto" w:fill="auto"/>
            <w:noWrap/>
            <w:vAlign w:val="bottom"/>
            <w:hideMark/>
          </w:tcPr>
          <w:p w14:paraId="269F7A04" w14:textId="77777777" w:rsidR="003451C8" w:rsidRPr="008D557C" w:rsidRDefault="003451C8" w:rsidP="00DB13DF">
            <w:pPr>
              <w:spacing w:line="240" w:lineRule="auto"/>
              <w:ind w:firstLine="0"/>
              <w:jc w:val="center"/>
              <w:rPr>
                <w:rFonts w:cs="Times New Roman"/>
              </w:rPr>
            </w:pPr>
            <w:r w:rsidRPr="008D557C">
              <w:rPr>
                <w:rFonts w:cs="Times New Roman"/>
              </w:rPr>
              <w:t>mm</w:t>
            </w:r>
          </w:p>
        </w:tc>
      </w:tr>
      <w:tr w:rsidR="008D557C" w:rsidRPr="008D557C" w14:paraId="15C8E7AD" w14:textId="77777777" w:rsidTr="003451C8">
        <w:trPr>
          <w:trHeight w:val="225"/>
        </w:trPr>
        <w:tc>
          <w:tcPr>
            <w:tcW w:w="714" w:type="pct"/>
            <w:tcBorders>
              <w:top w:val="nil"/>
              <w:left w:val="nil"/>
              <w:bottom w:val="nil"/>
              <w:right w:val="nil"/>
            </w:tcBorders>
            <w:shd w:val="clear" w:color="auto" w:fill="auto"/>
            <w:noWrap/>
            <w:vAlign w:val="bottom"/>
            <w:hideMark/>
          </w:tcPr>
          <w:p w14:paraId="7ED23F6A"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62D7BB71" w14:textId="77777777" w:rsidR="003451C8" w:rsidRPr="008D557C" w:rsidRDefault="003451C8" w:rsidP="00DB13DF">
            <w:pPr>
              <w:spacing w:line="240" w:lineRule="auto"/>
              <w:ind w:firstLine="0"/>
              <w:jc w:val="center"/>
              <w:rPr>
                <w:rFonts w:cs="Times New Roman"/>
              </w:rPr>
            </w:pPr>
            <w:r w:rsidRPr="008D557C">
              <w:rPr>
                <w:rFonts w:cs="Times New Roman"/>
              </w:rPr>
              <w:t>1</w:t>
            </w:r>
          </w:p>
        </w:tc>
        <w:tc>
          <w:tcPr>
            <w:tcW w:w="730" w:type="pct"/>
            <w:tcBorders>
              <w:top w:val="nil"/>
              <w:left w:val="nil"/>
              <w:bottom w:val="nil"/>
              <w:right w:val="nil"/>
            </w:tcBorders>
            <w:shd w:val="clear" w:color="auto" w:fill="auto"/>
            <w:noWrap/>
            <w:vAlign w:val="bottom"/>
            <w:hideMark/>
          </w:tcPr>
          <w:p w14:paraId="093EDAA9"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4B573B7E" w14:textId="77777777" w:rsidR="003451C8" w:rsidRPr="008D557C" w:rsidRDefault="003451C8" w:rsidP="00DB13DF">
            <w:pPr>
              <w:spacing w:line="240" w:lineRule="auto"/>
              <w:ind w:firstLine="0"/>
              <w:jc w:val="center"/>
              <w:rPr>
                <w:rFonts w:cs="Times New Roman"/>
              </w:rPr>
            </w:pPr>
            <w:r w:rsidRPr="008D557C">
              <w:rPr>
                <w:rFonts w:cs="Times New Roman"/>
              </w:rPr>
              <w:t>11</w:t>
            </w:r>
          </w:p>
        </w:tc>
        <w:tc>
          <w:tcPr>
            <w:tcW w:w="714" w:type="pct"/>
            <w:tcBorders>
              <w:top w:val="nil"/>
              <w:left w:val="nil"/>
              <w:bottom w:val="nil"/>
              <w:right w:val="nil"/>
            </w:tcBorders>
            <w:shd w:val="clear" w:color="auto" w:fill="auto"/>
            <w:noWrap/>
            <w:vAlign w:val="bottom"/>
            <w:hideMark/>
          </w:tcPr>
          <w:p w14:paraId="6C923028" w14:textId="77777777" w:rsidR="003451C8" w:rsidRPr="008D557C" w:rsidRDefault="003451C8" w:rsidP="00DB13DF">
            <w:pPr>
              <w:spacing w:line="240" w:lineRule="auto"/>
              <w:ind w:firstLine="0"/>
              <w:jc w:val="center"/>
              <w:rPr>
                <w:rFonts w:cs="Times New Roman"/>
              </w:rPr>
            </w:pPr>
            <w:r w:rsidRPr="008D557C">
              <w:rPr>
                <w:rFonts w:cs="Times New Roman"/>
              </w:rPr>
              <w:t>11.7</w:t>
            </w:r>
          </w:p>
        </w:tc>
        <w:tc>
          <w:tcPr>
            <w:tcW w:w="714" w:type="pct"/>
            <w:tcBorders>
              <w:top w:val="nil"/>
              <w:left w:val="nil"/>
              <w:bottom w:val="nil"/>
              <w:right w:val="nil"/>
            </w:tcBorders>
            <w:shd w:val="clear" w:color="auto" w:fill="auto"/>
            <w:noWrap/>
            <w:vAlign w:val="center"/>
            <w:hideMark/>
          </w:tcPr>
          <w:p w14:paraId="3F4E5123" w14:textId="77777777" w:rsidR="003451C8" w:rsidRPr="008D557C" w:rsidRDefault="003451C8" w:rsidP="00DB13DF">
            <w:pPr>
              <w:spacing w:line="240" w:lineRule="auto"/>
              <w:ind w:firstLine="0"/>
              <w:jc w:val="center"/>
              <w:rPr>
                <w:rFonts w:cs="Times New Roman"/>
              </w:rPr>
            </w:pPr>
            <w:r w:rsidRPr="008D557C">
              <w:rPr>
                <w:rFonts w:cs="Times New Roman"/>
              </w:rPr>
              <w:t>21</w:t>
            </w:r>
          </w:p>
        </w:tc>
        <w:tc>
          <w:tcPr>
            <w:tcW w:w="714" w:type="pct"/>
            <w:tcBorders>
              <w:top w:val="nil"/>
              <w:left w:val="nil"/>
              <w:bottom w:val="nil"/>
              <w:right w:val="nil"/>
            </w:tcBorders>
            <w:shd w:val="clear" w:color="auto" w:fill="auto"/>
            <w:noWrap/>
            <w:vAlign w:val="bottom"/>
            <w:hideMark/>
          </w:tcPr>
          <w:p w14:paraId="3A8B870E"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7864242F" w14:textId="77777777" w:rsidTr="003451C8">
        <w:trPr>
          <w:trHeight w:val="252"/>
        </w:trPr>
        <w:tc>
          <w:tcPr>
            <w:tcW w:w="714" w:type="pct"/>
            <w:tcBorders>
              <w:top w:val="nil"/>
              <w:left w:val="nil"/>
              <w:bottom w:val="nil"/>
              <w:right w:val="nil"/>
            </w:tcBorders>
            <w:shd w:val="clear" w:color="auto" w:fill="auto"/>
            <w:noWrap/>
            <w:vAlign w:val="bottom"/>
            <w:hideMark/>
          </w:tcPr>
          <w:p w14:paraId="576C852E"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793E0B6D" w14:textId="77777777" w:rsidR="003451C8" w:rsidRPr="008D557C" w:rsidRDefault="003451C8" w:rsidP="00DB13DF">
            <w:pPr>
              <w:spacing w:line="240" w:lineRule="auto"/>
              <w:ind w:firstLine="0"/>
              <w:jc w:val="center"/>
              <w:rPr>
                <w:rFonts w:cs="Times New Roman"/>
              </w:rPr>
            </w:pPr>
            <w:r w:rsidRPr="008D557C">
              <w:rPr>
                <w:rFonts w:cs="Times New Roman"/>
              </w:rPr>
              <w:t>2</w:t>
            </w:r>
          </w:p>
        </w:tc>
        <w:tc>
          <w:tcPr>
            <w:tcW w:w="730" w:type="pct"/>
            <w:tcBorders>
              <w:top w:val="nil"/>
              <w:left w:val="nil"/>
              <w:bottom w:val="nil"/>
              <w:right w:val="nil"/>
            </w:tcBorders>
            <w:shd w:val="clear" w:color="auto" w:fill="auto"/>
            <w:noWrap/>
            <w:vAlign w:val="bottom"/>
            <w:hideMark/>
          </w:tcPr>
          <w:p w14:paraId="5C494D02" w14:textId="77777777" w:rsidR="003451C8" w:rsidRPr="008D557C" w:rsidRDefault="003451C8" w:rsidP="00DB13DF">
            <w:pPr>
              <w:spacing w:line="240" w:lineRule="auto"/>
              <w:ind w:firstLine="0"/>
              <w:jc w:val="center"/>
              <w:rPr>
                <w:rFonts w:cs="Times New Roman"/>
              </w:rPr>
            </w:pPr>
            <w:r w:rsidRPr="008D557C">
              <w:rPr>
                <w:rFonts w:cs="Times New Roman"/>
              </w:rPr>
              <w:t>50.0</w:t>
            </w:r>
          </w:p>
        </w:tc>
        <w:tc>
          <w:tcPr>
            <w:tcW w:w="714" w:type="pct"/>
            <w:tcBorders>
              <w:top w:val="nil"/>
              <w:left w:val="nil"/>
              <w:bottom w:val="nil"/>
              <w:right w:val="nil"/>
            </w:tcBorders>
            <w:shd w:val="clear" w:color="auto" w:fill="auto"/>
            <w:noWrap/>
            <w:vAlign w:val="center"/>
            <w:hideMark/>
          </w:tcPr>
          <w:p w14:paraId="031C1BAC" w14:textId="77777777" w:rsidR="003451C8" w:rsidRPr="008D557C" w:rsidRDefault="003451C8" w:rsidP="00DB13DF">
            <w:pPr>
              <w:spacing w:line="240" w:lineRule="auto"/>
              <w:ind w:firstLine="0"/>
              <w:jc w:val="center"/>
              <w:rPr>
                <w:rFonts w:cs="Times New Roman"/>
              </w:rPr>
            </w:pPr>
            <w:r w:rsidRPr="008D557C">
              <w:rPr>
                <w:rFonts w:cs="Times New Roman"/>
              </w:rPr>
              <w:t>12</w:t>
            </w:r>
          </w:p>
        </w:tc>
        <w:tc>
          <w:tcPr>
            <w:tcW w:w="714" w:type="pct"/>
            <w:tcBorders>
              <w:top w:val="nil"/>
              <w:left w:val="nil"/>
              <w:bottom w:val="nil"/>
              <w:right w:val="nil"/>
            </w:tcBorders>
            <w:shd w:val="clear" w:color="auto" w:fill="auto"/>
            <w:noWrap/>
            <w:vAlign w:val="bottom"/>
            <w:hideMark/>
          </w:tcPr>
          <w:p w14:paraId="685E5612"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0618E06A" w14:textId="77777777" w:rsidR="003451C8" w:rsidRPr="008D557C" w:rsidRDefault="003451C8" w:rsidP="00DB13DF">
            <w:pPr>
              <w:spacing w:line="240" w:lineRule="auto"/>
              <w:ind w:firstLine="0"/>
              <w:jc w:val="center"/>
              <w:rPr>
                <w:rFonts w:cs="Times New Roman"/>
              </w:rPr>
            </w:pPr>
            <w:r w:rsidRPr="008D557C">
              <w:rPr>
                <w:rFonts w:cs="Times New Roman"/>
              </w:rPr>
              <w:t>22</w:t>
            </w:r>
          </w:p>
        </w:tc>
        <w:tc>
          <w:tcPr>
            <w:tcW w:w="714" w:type="pct"/>
            <w:tcBorders>
              <w:top w:val="nil"/>
              <w:left w:val="nil"/>
              <w:bottom w:val="nil"/>
              <w:right w:val="nil"/>
            </w:tcBorders>
            <w:shd w:val="clear" w:color="auto" w:fill="auto"/>
            <w:noWrap/>
            <w:vAlign w:val="bottom"/>
            <w:hideMark/>
          </w:tcPr>
          <w:p w14:paraId="0365EDE5" w14:textId="77777777" w:rsidR="003451C8" w:rsidRPr="008D557C" w:rsidRDefault="003451C8" w:rsidP="00DB13DF">
            <w:pPr>
              <w:spacing w:line="240" w:lineRule="auto"/>
              <w:ind w:firstLine="0"/>
              <w:jc w:val="center"/>
              <w:rPr>
                <w:rFonts w:cs="Times New Roman"/>
              </w:rPr>
            </w:pPr>
            <w:r w:rsidRPr="008D557C">
              <w:rPr>
                <w:rFonts w:cs="Times New Roman"/>
              </w:rPr>
              <w:t>3.3</w:t>
            </w:r>
          </w:p>
        </w:tc>
      </w:tr>
      <w:tr w:rsidR="008D557C" w:rsidRPr="008D557C" w14:paraId="57B647A0" w14:textId="77777777" w:rsidTr="003451C8">
        <w:trPr>
          <w:trHeight w:val="171"/>
        </w:trPr>
        <w:tc>
          <w:tcPr>
            <w:tcW w:w="714" w:type="pct"/>
            <w:tcBorders>
              <w:top w:val="nil"/>
              <w:left w:val="nil"/>
              <w:bottom w:val="nil"/>
              <w:right w:val="nil"/>
            </w:tcBorders>
            <w:shd w:val="clear" w:color="auto" w:fill="auto"/>
            <w:noWrap/>
            <w:vAlign w:val="bottom"/>
            <w:hideMark/>
          </w:tcPr>
          <w:p w14:paraId="34CD0F8B"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39DA13B3" w14:textId="77777777" w:rsidR="003451C8" w:rsidRPr="008D557C" w:rsidRDefault="003451C8" w:rsidP="00DB13DF">
            <w:pPr>
              <w:spacing w:line="240" w:lineRule="auto"/>
              <w:ind w:firstLine="0"/>
              <w:jc w:val="center"/>
              <w:rPr>
                <w:rFonts w:cs="Times New Roman"/>
              </w:rPr>
            </w:pPr>
            <w:r w:rsidRPr="008D557C">
              <w:rPr>
                <w:rFonts w:cs="Times New Roman"/>
              </w:rPr>
              <w:t>3</w:t>
            </w:r>
          </w:p>
        </w:tc>
        <w:tc>
          <w:tcPr>
            <w:tcW w:w="730" w:type="pct"/>
            <w:tcBorders>
              <w:top w:val="nil"/>
              <w:left w:val="nil"/>
              <w:bottom w:val="nil"/>
              <w:right w:val="nil"/>
            </w:tcBorders>
            <w:shd w:val="clear" w:color="auto" w:fill="auto"/>
            <w:noWrap/>
            <w:vAlign w:val="bottom"/>
            <w:hideMark/>
          </w:tcPr>
          <w:p w14:paraId="7E328973" w14:textId="77777777" w:rsidR="003451C8" w:rsidRPr="008D557C" w:rsidRDefault="003451C8" w:rsidP="00DB13DF">
            <w:pPr>
              <w:spacing w:line="240" w:lineRule="auto"/>
              <w:ind w:firstLine="0"/>
              <w:jc w:val="center"/>
              <w:rPr>
                <w:rFonts w:cs="Times New Roman"/>
              </w:rPr>
            </w:pPr>
            <w:r w:rsidRPr="008D557C">
              <w:rPr>
                <w:rFonts w:cs="Times New Roman"/>
              </w:rPr>
              <w:t>1.8</w:t>
            </w:r>
          </w:p>
        </w:tc>
        <w:tc>
          <w:tcPr>
            <w:tcW w:w="714" w:type="pct"/>
            <w:tcBorders>
              <w:top w:val="nil"/>
              <w:left w:val="nil"/>
              <w:bottom w:val="nil"/>
              <w:right w:val="nil"/>
            </w:tcBorders>
            <w:shd w:val="clear" w:color="auto" w:fill="auto"/>
            <w:noWrap/>
            <w:vAlign w:val="center"/>
            <w:hideMark/>
          </w:tcPr>
          <w:p w14:paraId="73CFEF4B" w14:textId="77777777" w:rsidR="003451C8" w:rsidRPr="008D557C" w:rsidRDefault="003451C8" w:rsidP="00DB13DF">
            <w:pPr>
              <w:spacing w:line="240" w:lineRule="auto"/>
              <w:ind w:firstLine="0"/>
              <w:jc w:val="center"/>
              <w:rPr>
                <w:rFonts w:cs="Times New Roman"/>
              </w:rPr>
            </w:pPr>
            <w:r w:rsidRPr="008D557C">
              <w:rPr>
                <w:rFonts w:cs="Times New Roman"/>
              </w:rPr>
              <w:t>13</w:t>
            </w:r>
          </w:p>
        </w:tc>
        <w:tc>
          <w:tcPr>
            <w:tcW w:w="714" w:type="pct"/>
            <w:tcBorders>
              <w:top w:val="nil"/>
              <w:left w:val="nil"/>
              <w:bottom w:val="nil"/>
              <w:right w:val="nil"/>
            </w:tcBorders>
            <w:shd w:val="clear" w:color="auto" w:fill="auto"/>
            <w:noWrap/>
            <w:vAlign w:val="bottom"/>
            <w:hideMark/>
          </w:tcPr>
          <w:p w14:paraId="0B1C0D74"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4E3CE2B2" w14:textId="77777777" w:rsidR="003451C8" w:rsidRPr="008D557C" w:rsidRDefault="003451C8" w:rsidP="00DB13DF">
            <w:pPr>
              <w:spacing w:line="240" w:lineRule="auto"/>
              <w:ind w:firstLine="0"/>
              <w:jc w:val="center"/>
              <w:rPr>
                <w:rFonts w:cs="Times New Roman"/>
              </w:rPr>
            </w:pPr>
            <w:r w:rsidRPr="008D557C">
              <w:rPr>
                <w:rFonts w:cs="Times New Roman"/>
              </w:rPr>
              <w:t>23</w:t>
            </w:r>
          </w:p>
        </w:tc>
        <w:tc>
          <w:tcPr>
            <w:tcW w:w="714" w:type="pct"/>
            <w:tcBorders>
              <w:top w:val="nil"/>
              <w:left w:val="nil"/>
              <w:bottom w:val="nil"/>
              <w:right w:val="nil"/>
            </w:tcBorders>
            <w:shd w:val="clear" w:color="auto" w:fill="auto"/>
            <w:noWrap/>
            <w:vAlign w:val="bottom"/>
            <w:hideMark/>
          </w:tcPr>
          <w:p w14:paraId="10D1B26A"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55453149" w14:textId="77777777" w:rsidTr="003451C8">
        <w:trPr>
          <w:trHeight w:val="189"/>
        </w:trPr>
        <w:tc>
          <w:tcPr>
            <w:tcW w:w="714" w:type="pct"/>
            <w:tcBorders>
              <w:top w:val="nil"/>
              <w:left w:val="nil"/>
              <w:bottom w:val="nil"/>
              <w:right w:val="nil"/>
            </w:tcBorders>
            <w:shd w:val="clear" w:color="auto" w:fill="auto"/>
            <w:noWrap/>
            <w:vAlign w:val="bottom"/>
            <w:hideMark/>
          </w:tcPr>
          <w:p w14:paraId="06E6AB08"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5A3C0694" w14:textId="77777777" w:rsidR="003451C8" w:rsidRPr="008D557C" w:rsidRDefault="003451C8" w:rsidP="00DB13DF">
            <w:pPr>
              <w:spacing w:line="240" w:lineRule="auto"/>
              <w:ind w:firstLine="0"/>
              <w:jc w:val="center"/>
              <w:rPr>
                <w:rFonts w:cs="Times New Roman"/>
              </w:rPr>
            </w:pPr>
            <w:r w:rsidRPr="008D557C">
              <w:rPr>
                <w:rFonts w:cs="Times New Roman"/>
              </w:rPr>
              <w:t>4</w:t>
            </w:r>
          </w:p>
        </w:tc>
        <w:tc>
          <w:tcPr>
            <w:tcW w:w="730" w:type="pct"/>
            <w:tcBorders>
              <w:top w:val="nil"/>
              <w:left w:val="nil"/>
              <w:bottom w:val="nil"/>
              <w:right w:val="nil"/>
            </w:tcBorders>
            <w:shd w:val="clear" w:color="auto" w:fill="auto"/>
            <w:noWrap/>
            <w:vAlign w:val="bottom"/>
            <w:hideMark/>
          </w:tcPr>
          <w:p w14:paraId="4BD55034"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5172BF12" w14:textId="77777777" w:rsidR="003451C8" w:rsidRPr="008D557C" w:rsidRDefault="003451C8" w:rsidP="00DB13DF">
            <w:pPr>
              <w:spacing w:line="240" w:lineRule="auto"/>
              <w:ind w:firstLine="0"/>
              <w:jc w:val="center"/>
              <w:rPr>
                <w:rFonts w:cs="Times New Roman"/>
              </w:rPr>
            </w:pPr>
            <w:r w:rsidRPr="008D557C">
              <w:rPr>
                <w:rFonts w:cs="Times New Roman"/>
              </w:rPr>
              <w:t>14</w:t>
            </w:r>
          </w:p>
        </w:tc>
        <w:tc>
          <w:tcPr>
            <w:tcW w:w="714" w:type="pct"/>
            <w:tcBorders>
              <w:top w:val="nil"/>
              <w:left w:val="nil"/>
              <w:bottom w:val="nil"/>
              <w:right w:val="nil"/>
            </w:tcBorders>
            <w:shd w:val="clear" w:color="auto" w:fill="auto"/>
            <w:noWrap/>
            <w:vAlign w:val="bottom"/>
            <w:hideMark/>
          </w:tcPr>
          <w:p w14:paraId="3A18E9C2" w14:textId="77777777" w:rsidR="003451C8" w:rsidRPr="008D557C" w:rsidRDefault="003451C8" w:rsidP="00DB13DF">
            <w:pPr>
              <w:spacing w:line="240" w:lineRule="auto"/>
              <w:ind w:firstLine="0"/>
              <w:jc w:val="center"/>
              <w:rPr>
                <w:rFonts w:cs="Times New Roman"/>
              </w:rPr>
            </w:pPr>
            <w:r w:rsidRPr="008D557C">
              <w:rPr>
                <w:rFonts w:cs="Times New Roman"/>
              </w:rPr>
              <w:t>1.8</w:t>
            </w:r>
          </w:p>
        </w:tc>
        <w:tc>
          <w:tcPr>
            <w:tcW w:w="714" w:type="pct"/>
            <w:tcBorders>
              <w:top w:val="nil"/>
              <w:left w:val="nil"/>
              <w:bottom w:val="nil"/>
              <w:right w:val="nil"/>
            </w:tcBorders>
            <w:shd w:val="clear" w:color="auto" w:fill="auto"/>
            <w:noWrap/>
            <w:vAlign w:val="center"/>
            <w:hideMark/>
          </w:tcPr>
          <w:p w14:paraId="68CC979B" w14:textId="77777777" w:rsidR="003451C8" w:rsidRPr="008D557C" w:rsidRDefault="003451C8" w:rsidP="00DB13DF">
            <w:pPr>
              <w:spacing w:line="240" w:lineRule="auto"/>
              <w:ind w:firstLine="0"/>
              <w:jc w:val="center"/>
              <w:rPr>
                <w:rFonts w:cs="Times New Roman"/>
              </w:rPr>
            </w:pPr>
            <w:r w:rsidRPr="008D557C">
              <w:rPr>
                <w:rFonts w:cs="Times New Roman"/>
              </w:rPr>
              <w:t>24</w:t>
            </w:r>
          </w:p>
        </w:tc>
        <w:tc>
          <w:tcPr>
            <w:tcW w:w="714" w:type="pct"/>
            <w:tcBorders>
              <w:top w:val="nil"/>
              <w:left w:val="nil"/>
              <w:bottom w:val="nil"/>
              <w:right w:val="nil"/>
            </w:tcBorders>
            <w:shd w:val="clear" w:color="auto" w:fill="auto"/>
            <w:noWrap/>
            <w:vAlign w:val="bottom"/>
            <w:hideMark/>
          </w:tcPr>
          <w:p w14:paraId="0BE1173D"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126BFC94" w14:textId="77777777" w:rsidTr="003451C8">
        <w:trPr>
          <w:trHeight w:val="216"/>
        </w:trPr>
        <w:tc>
          <w:tcPr>
            <w:tcW w:w="714" w:type="pct"/>
            <w:tcBorders>
              <w:top w:val="nil"/>
              <w:left w:val="nil"/>
              <w:bottom w:val="nil"/>
              <w:right w:val="nil"/>
            </w:tcBorders>
            <w:shd w:val="clear" w:color="auto" w:fill="auto"/>
            <w:noWrap/>
            <w:vAlign w:val="bottom"/>
            <w:hideMark/>
          </w:tcPr>
          <w:p w14:paraId="5A80AB37"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153533D3" w14:textId="77777777" w:rsidR="003451C8" w:rsidRPr="008D557C" w:rsidRDefault="003451C8" w:rsidP="00DB13DF">
            <w:pPr>
              <w:spacing w:line="240" w:lineRule="auto"/>
              <w:ind w:firstLine="0"/>
              <w:jc w:val="center"/>
              <w:rPr>
                <w:rFonts w:cs="Times New Roman"/>
              </w:rPr>
            </w:pPr>
            <w:r w:rsidRPr="008D557C">
              <w:rPr>
                <w:rFonts w:cs="Times New Roman"/>
              </w:rPr>
              <w:t>5</w:t>
            </w:r>
          </w:p>
        </w:tc>
        <w:tc>
          <w:tcPr>
            <w:tcW w:w="730" w:type="pct"/>
            <w:tcBorders>
              <w:top w:val="nil"/>
              <w:left w:val="nil"/>
              <w:bottom w:val="nil"/>
              <w:right w:val="nil"/>
            </w:tcBorders>
            <w:shd w:val="clear" w:color="auto" w:fill="auto"/>
            <w:noWrap/>
            <w:vAlign w:val="bottom"/>
            <w:hideMark/>
          </w:tcPr>
          <w:p w14:paraId="3511ED23" w14:textId="77777777" w:rsidR="003451C8" w:rsidRPr="008D557C" w:rsidRDefault="003451C8" w:rsidP="00DB13DF">
            <w:pPr>
              <w:spacing w:line="240" w:lineRule="auto"/>
              <w:ind w:firstLine="0"/>
              <w:jc w:val="center"/>
              <w:rPr>
                <w:rFonts w:cs="Times New Roman"/>
              </w:rPr>
            </w:pPr>
            <w:r w:rsidRPr="008D557C">
              <w:rPr>
                <w:rFonts w:cs="Times New Roman"/>
              </w:rPr>
              <w:t>1.5</w:t>
            </w:r>
          </w:p>
        </w:tc>
        <w:tc>
          <w:tcPr>
            <w:tcW w:w="714" w:type="pct"/>
            <w:tcBorders>
              <w:top w:val="nil"/>
              <w:left w:val="nil"/>
              <w:bottom w:val="nil"/>
              <w:right w:val="nil"/>
            </w:tcBorders>
            <w:shd w:val="clear" w:color="auto" w:fill="auto"/>
            <w:noWrap/>
            <w:vAlign w:val="center"/>
            <w:hideMark/>
          </w:tcPr>
          <w:p w14:paraId="0BC31622" w14:textId="77777777" w:rsidR="003451C8" w:rsidRPr="008D557C" w:rsidRDefault="003451C8" w:rsidP="00DB13DF">
            <w:pPr>
              <w:spacing w:line="240" w:lineRule="auto"/>
              <w:ind w:firstLine="0"/>
              <w:jc w:val="center"/>
              <w:rPr>
                <w:rFonts w:cs="Times New Roman"/>
              </w:rPr>
            </w:pPr>
            <w:r w:rsidRPr="008D557C">
              <w:rPr>
                <w:rFonts w:cs="Times New Roman"/>
              </w:rPr>
              <w:t>15</w:t>
            </w:r>
          </w:p>
        </w:tc>
        <w:tc>
          <w:tcPr>
            <w:tcW w:w="714" w:type="pct"/>
            <w:tcBorders>
              <w:top w:val="nil"/>
              <w:left w:val="nil"/>
              <w:bottom w:val="nil"/>
              <w:right w:val="nil"/>
            </w:tcBorders>
            <w:shd w:val="clear" w:color="auto" w:fill="auto"/>
            <w:noWrap/>
            <w:vAlign w:val="bottom"/>
            <w:hideMark/>
          </w:tcPr>
          <w:p w14:paraId="5634D597"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43F2E762" w14:textId="77777777" w:rsidR="003451C8" w:rsidRPr="008D557C" w:rsidRDefault="003451C8" w:rsidP="00DB13DF">
            <w:pPr>
              <w:spacing w:line="240" w:lineRule="auto"/>
              <w:ind w:firstLine="0"/>
              <w:jc w:val="center"/>
              <w:rPr>
                <w:rFonts w:cs="Times New Roman"/>
              </w:rPr>
            </w:pPr>
            <w:r w:rsidRPr="008D557C">
              <w:rPr>
                <w:rFonts w:cs="Times New Roman"/>
              </w:rPr>
              <w:t>25</w:t>
            </w:r>
          </w:p>
        </w:tc>
        <w:tc>
          <w:tcPr>
            <w:tcW w:w="714" w:type="pct"/>
            <w:tcBorders>
              <w:top w:val="nil"/>
              <w:left w:val="nil"/>
              <w:bottom w:val="nil"/>
              <w:right w:val="nil"/>
            </w:tcBorders>
            <w:shd w:val="clear" w:color="auto" w:fill="auto"/>
            <w:noWrap/>
            <w:vAlign w:val="bottom"/>
            <w:hideMark/>
          </w:tcPr>
          <w:p w14:paraId="58A37929"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54C679AC" w14:textId="77777777" w:rsidTr="003451C8">
        <w:trPr>
          <w:trHeight w:val="225"/>
        </w:trPr>
        <w:tc>
          <w:tcPr>
            <w:tcW w:w="714" w:type="pct"/>
            <w:tcBorders>
              <w:top w:val="nil"/>
              <w:left w:val="nil"/>
              <w:bottom w:val="nil"/>
              <w:right w:val="nil"/>
            </w:tcBorders>
            <w:shd w:val="clear" w:color="auto" w:fill="auto"/>
            <w:noWrap/>
            <w:vAlign w:val="bottom"/>
            <w:hideMark/>
          </w:tcPr>
          <w:p w14:paraId="53C575B5"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59418695" w14:textId="77777777" w:rsidR="003451C8" w:rsidRPr="008D557C" w:rsidRDefault="003451C8" w:rsidP="00DB13DF">
            <w:pPr>
              <w:spacing w:line="240" w:lineRule="auto"/>
              <w:ind w:firstLine="0"/>
              <w:jc w:val="center"/>
              <w:rPr>
                <w:rFonts w:cs="Times New Roman"/>
              </w:rPr>
            </w:pPr>
            <w:r w:rsidRPr="008D557C">
              <w:rPr>
                <w:rFonts w:cs="Times New Roman"/>
              </w:rPr>
              <w:t>6</w:t>
            </w:r>
          </w:p>
        </w:tc>
        <w:tc>
          <w:tcPr>
            <w:tcW w:w="730" w:type="pct"/>
            <w:tcBorders>
              <w:top w:val="nil"/>
              <w:left w:val="nil"/>
              <w:bottom w:val="nil"/>
              <w:right w:val="nil"/>
            </w:tcBorders>
            <w:shd w:val="clear" w:color="auto" w:fill="auto"/>
            <w:noWrap/>
            <w:vAlign w:val="bottom"/>
            <w:hideMark/>
          </w:tcPr>
          <w:p w14:paraId="41D4D633" w14:textId="77777777" w:rsidR="003451C8" w:rsidRPr="008D557C" w:rsidRDefault="003451C8" w:rsidP="00DB13DF">
            <w:pPr>
              <w:spacing w:line="240" w:lineRule="auto"/>
              <w:ind w:firstLine="0"/>
              <w:jc w:val="center"/>
              <w:rPr>
                <w:rFonts w:cs="Times New Roman"/>
              </w:rPr>
            </w:pPr>
            <w:r w:rsidRPr="008D557C">
              <w:rPr>
                <w:rFonts w:cs="Times New Roman"/>
              </w:rPr>
              <w:t>3.0</w:t>
            </w:r>
          </w:p>
        </w:tc>
        <w:tc>
          <w:tcPr>
            <w:tcW w:w="714" w:type="pct"/>
            <w:tcBorders>
              <w:top w:val="nil"/>
              <w:left w:val="nil"/>
              <w:bottom w:val="nil"/>
              <w:right w:val="nil"/>
            </w:tcBorders>
            <w:shd w:val="clear" w:color="auto" w:fill="auto"/>
            <w:noWrap/>
            <w:vAlign w:val="center"/>
            <w:hideMark/>
          </w:tcPr>
          <w:p w14:paraId="1D2A34BA" w14:textId="77777777" w:rsidR="003451C8" w:rsidRPr="008D557C" w:rsidRDefault="003451C8" w:rsidP="00DB13DF">
            <w:pPr>
              <w:spacing w:line="240" w:lineRule="auto"/>
              <w:ind w:firstLine="0"/>
              <w:jc w:val="center"/>
              <w:rPr>
                <w:rFonts w:cs="Times New Roman"/>
              </w:rPr>
            </w:pPr>
            <w:r w:rsidRPr="008D557C">
              <w:rPr>
                <w:rFonts w:cs="Times New Roman"/>
              </w:rPr>
              <w:t>16</w:t>
            </w:r>
          </w:p>
        </w:tc>
        <w:tc>
          <w:tcPr>
            <w:tcW w:w="714" w:type="pct"/>
            <w:tcBorders>
              <w:top w:val="nil"/>
              <w:left w:val="nil"/>
              <w:bottom w:val="nil"/>
              <w:right w:val="nil"/>
            </w:tcBorders>
            <w:shd w:val="clear" w:color="auto" w:fill="auto"/>
            <w:noWrap/>
            <w:vAlign w:val="bottom"/>
            <w:hideMark/>
          </w:tcPr>
          <w:p w14:paraId="77358102"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5AA327D4" w14:textId="77777777" w:rsidR="003451C8" w:rsidRPr="008D557C" w:rsidRDefault="003451C8" w:rsidP="00DB13DF">
            <w:pPr>
              <w:spacing w:line="240" w:lineRule="auto"/>
              <w:ind w:firstLine="0"/>
              <w:jc w:val="center"/>
              <w:rPr>
                <w:rFonts w:cs="Times New Roman"/>
              </w:rPr>
            </w:pPr>
            <w:r w:rsidRPr="008D557C">
              <w:rPr>
                <w:rFonts w:cs="Times New Roman"/>
              </w:rPr>
              <w:t>26</w:t>
            </w:r>
          </w:p>
        </w:tc>
        <w:tc>
          <w:tcPr>
            <w:tcW w:w="714" w:type="pct"/>
            <w:tcBorders>
              <w:top w:val="nil"/>
              <w:left w:val="nil"/>
              <w:bottom w:val="nil"/>
              <w:right w:val="nil"/>
            </w:tcBorders>
            <w:shd w:val="clear" w:color="auto" w:fill="auto"/>
            <w:noWrap/>
            <w:vAlign w:val="bottom"/>
            <w:hideMark/>
          </w:tcPr>
          <w:p w14:paraId="403BE4D4"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4BEA77C2" w14:textId="77777777" w:rsidTr="003451C8">
        <w:trPr>
          <w:trHeight w:val="243"/>
        </w:trPr>
        <w:tc>
          <w:tcPr>
            <w:tcW w:w="714" w:type="pct"/>
            <w:tcBorders>
              <w:top w:val="nil"/>
              <w:left w:val="nil"/>
              <w:bottom w:val="nil"/>
              <w:right w:val="nil"/>
            </w:tcBorders>
            <w:shd w:val="clear" w:color="auto" w:fill="auto"/>
            <w:noWrap/>
            <w:vAlign w:val="bottom"/>
            <w:hideMark/>
          </w:tcPr>
          <w:p w14:paraId="5D36A176"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13DD0DE0" w14:textId="77777777" w:rsidR="003451C8" w:rsidRPr="008D557C" w:rsidRDefault="003451C8" w:rsidP="00DB13DF">
            <w:pPr>
              <w:spacing w:line="240" w:lineRule="auto"/>
              <w:ind w:firstLine="0"/>
              <w:jc w:val="center"/>
              <w:rPr>
                <w:rFonts w:cs="Times New Roman"/>
              </w:rPr>
            </w:pPr>
            <w:r w:rsidRPr="008D557C">
              <w:rPr>
                <w:rFonts w:cs="Times New Roman"/>
              </w:rPr>
              <w:t>7</w:t>
            </w:r>
          </w:p>
        </w:tc>
        <w:tc>
          <w:tcPr>
            <w:tcW w:w="730" w:type="pct"/>
            <w:tcBorders>
              <w:top w:val="nil"/>
              <w:left w:val="nil"/>
              <w:bottom w:val="nil"/>
              <w:right w:val="nil"/>
            </w:tcBorders>
            <w:shd w:val="clear" w:color="auto" w:fill="auto"/>
            <w:noWrap/>
            <w:vAlign w:val="bottom"/>
            <w:hideMark/>
          </w:tcPr>
          <w:p w14:paraId="226A1455"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5A9ABF11" w14:textId="77777777" w:rsidR="003451C8" w:rsidRPr="008D557C" w:rsidRDefault="003451C8" w:rsidP="00DB13DF">
            <w:pPr>
              <w:spacing w:line="240" w:lineRule="auto"/>
              <w:ind w:firstLine="0"/>
              <w:jc w:val="center"/>
              <w:rPr>
                <w:rFonts w:cs="Times New Roman"/>
              </w:rPr>
            </w:pPr>
            <w:r w:rsidRPr="008D557C">
              <w:rPr>
                <w:rFonts w:cs="Times New Roman"/>
              </w:rPr>
              <w:t>17</w:t>
            </w:r>
          </w:p>
        </w:tc>
        <w:tc>
          <w:tcPr>
            <w:tcW w:w="714" w:type="pct"/>
            <w:tcBorders>
              <w:top w:val="nil"/>
              <w:left w:val="nil"/>
              <w:bottom w:val="nil"/>
              <w:right w:val="nil"/>
            </w:tcBorders>
            <w:shd w:val="clear" w:color="auto" w:fill="auto"/>
            <w:noWrap/>
            <w:vAlign w:val="bottom"/>
            <w:hideMark/>
          </w:tcPr>
          <w:p w14:paraId="7DA0E63C"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20AD7DB1" w14:textId="77777777" w:rsidR="003451C8" w:rsidRPr="008D557C" w:rsidRDefault="003451C8" w:rsidP="00DB13DF">
            <w:pPr>
              <w:spacing w:line="240" w:lineRule="auto"/>
              <w:ind w:firstLine="0"/>
              <w:jc w:val="center"/>
              <w:rPr>
                <w:rFonts w:cs="Times New Roman"/>
              </w:rPr>
            </w:pPr>
            <w:r w:rsidRPr="008D557C">
              <w:rPr>
                <w:rFonts w:cs="Times New Roman"/>
              </w:rPr>
              <w:t>27</w:t>
            </w:r>
          </w:p>
        </w:tc>
        <w:tc>
          <w:tcPr>
            <w:tcW w:w="714" w:type="pct"/>
            <w:tcBorders>
              <w:top w:val="nil"/>
              <w:left w:val="nil"/>
              <w:bottom w:val="nil"/>
              <w:right w:val="nil"/>
            </w:tcBorders>
            <w:shd w:val="clear" w:color="auto" w:fill="auto"/>
            <w:noWrap/>
            <w:vAlign w:val="bottom"/>
            <w:hideMark/>
          </w:tcPr>
          <w:p w14:paraId="3ABBA660"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60664EA9" w14:textId="77777777" w:rsidTr="003451C8">
        <w:trPr>
          <w:trHeight w:val="252"/>
        </w:trPr>
        <w:tc>
          <w:tcPr>
            <w:tcW w:w="714" w:type="pct"/>
            <w:tcBorders>
              <w:top w:val="nil"/>
              <w:left w:val="nil"/>
              <w:bottom w:val="nil"/>
              <w:right w:val="nil"/>
            </w:tcBorders>
            <w:shd w:val="clear" w:color="auto" w:fill="auto"/>
            <w:noWrap/>
            <w:vAlign w:val="bottom"/>
            <w:hideMark/>
          </w:tcPr>
          <w:p w14:paraId="7D0120DE"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2F56EB39" w14:textId="77777777" w:rsidR="003451C8" w:rsidRPr="008D557C" w:rsidRDefault="003451C8" w:rsidP="00DB13DF">
            <w:pPr>
              <w:spacing w:line="240" w:lineRule="auto"/>
              <w:ind w:firstLine="0"/>
              <w:jc w:val="center"/>
              <w:rPr>
                <w:rFonts w:cs="Times New Roman"/>
              </w:rPr>
            </w:pPr>
            <w:r w:rsidRPr="008D557C">
              <w:rPr>
                <w:rFonts w:cs="Times New Roman"/>
              </w:rPr>
              <w:t>8</w:t>
            </w:r>
          </w:p>
        </w:tc>
        <w:tc>
          <w:tcPr>
            <w:tcW w:w="730" w:type="pct"/>
            <w:tcBorders>
              <w:top w:val="nil"/>
              <w:left w:val="nil"/>
              <w:bottom w:val="nil"/>
              <w:right w:val="nil"/>
            </w:tcBorders>
            <w:shd w:val="clear" w:color="auto" w:fill="auto"/>
            <w:noWrap/>
            <w:vAlign w:val="bottom"/>
            <w:hideMark/>
          </w:tcPr>
          <w:p w14:paraId="348AA5E0" w14:textId="77777777" w:rsidR="003451C8" w:rsidRPr="008D557C" w:rsidRDefault="003451C8" w:rsidP="00DB13DF">
            <w:pPr>
              <w:spacing w:line="240" w:lineRule="auto"/>
              <w:ind w:firstLine="0"/>
              <w:jc w:val="center"/>
              <w:rPr>
                <w:rFonts w:cs="Times New Roman"/>
              </w:rPr>
            </w:pPr>
            <w:r w:rsidRPr="008D557C">
              <w:rPr>
                <w:rFonts w:cs="Times New Roman"/>
              </w:rPr>
              <w:t>9.4</w:t>
            </w:r>
          </w:p>
        </w:tc>
        <w:tc>
          <w:tcPr>
            <w:tcW w:w="714" w:type="pct"/>
            <w:tcBorders>
              <w:top w:val="nil"/>
              <w:left w:val="nil"/>
              <w:bottom w:val="nil"/>
              <w:right w:val="nil"/>
            </w:tcBorders>
            <w:shd w:val="clear" w:color="auto" w:fill="auto"/>
            <w:noWrap/>
            <w:vAlign w:val="center"/>
            <w:hideMark/>
          </w:tcPr>
          <w:p w14:paraId="460A56BF" w14:textId="77777777" w:rsidR="003451C8" w:rsidRPr="008D557C" w:rsidRDefault="003451C8" w:rsidP="00DB13DF">
            <w:pPr>
              <w:spacing w:line="240" w:lineRule="auto"/>
              <w:ind w:firstLine="0"/>
              <w:jc w:val="center"/>
              <w:rPr>
                <w:rFonts w:cs="Times New Roman"/>
              </w:rPr>
            </w:pPr>
            <w:r w:rsidRPr="008D557C">
              <w:rPr>
                <w:rFonts w:cs="Times New Roman"/>
              </w:rPr>
              <w:t>18</w:t>
            </w:r>
          </w:p>
        </w:tc>
        <w:tc>
          <w:tcPr>
            <w:tcW w:w="714" w:type="pct"/>
            <w:tcBorders>
              <w:top w:val="nil"/>
              <w:left w:val="nil"/>
              <w:bottom w:val="nil"/>
              <w:right w:val="nil"/>
            </w:tcBorders>
            <w:shd w:val="clear" w:color="auto" w:fill="auto"/>
            <w:noWrap/>
            <w:vAlign w:val="bottom"/>
            <w:hideMark/>
          </w:tcPr>
          <w:p w14:paraId="15AEA519"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68005D09" w14:textId="77777777" w:rsidR="003451C8" w:rsidRPr="008D557C" w:rsidRDefault="003451C8" w:rsidP="00DB13DF">
            <w:pPr>
              <w:spacing w:line="240" w:lineRule="auto"/>
              <w:ind w:firstLine="0"/>
              <w:jc w:val="center"/>
              <w:rPr>
                <w:rFonts w:cs="Times New Roman"/>
              </w:rPr>
            </w:pPr>
            <w:r w:rsidRPr="008D557C">
              <w:rPr>
                <w:rFonts w:cs="Times New Roman"/>
              </w:rPr>
              <w:t>28</w:t>
            </w:r>
          </w:p>
        </w:tc>
        <w:tc>
          <w:tcPr>
            <w:tcW w:w="714" w:type="pct"/>
            <w:tcBorders>
              <w:top w:val="nil"/>
              <w:left w:val="nil"/>
              <w:bottom w:val="nil"/>
              <w:right w:val="nil"/>
            </w:tcBorders>
            <w:shd w:val="clear" w:color="auto" w:fill="auto"/>
            <w:noWrap/>
            <w:vAlign w:val="bottom"/>
            <w:hideMark/>
          </w:tcPr>
          <w:p w14:paraId="70FE21DF"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8D557C" w:rsidRPr="008D557C" w14:paraId="7CE0F7CC" w14:textId="77777777" w:rsidTr="003451C8">
        <w:trPr>
          <w:trHeight w:val="189"/>
        </w:trPr>
        <w:tc>
          <w:tcPr>
            <w:tcW w:w="714" w:type="pct"/>
            <w:tcBorders>
              <w:top w:val="nil"/>
              <w:left w:val="nil"/>
              <w:bottom w:val="nil"/>
              <w:right w:val="nil"/>
            </w:tcBorders>
            <w:shd w:val="clear" w:color="auto" w:fill="auto"/>
            <w:noWrap/>
            <w:vAlign w:val="bottom"/>
            <w:hideMark/>
          </w:tcPr>
          <w:p w14:paraId="4FE4A3E7" w14:textId="77777777" w:rsidR="003451C8" w:rsidRPr="008D557C" w:rsidRDefault="003451C8" w:rsidP="00DB13DF">
            <w:pPr>
              <w:spacing w:line="240" w:lineRule="auto"/>
              <w:ind w:firstLine="0"/>
              <w:jc w:val="center"/>
              <w:rPr>
                <w:rFonts w:cs="Times New Roman"/>
              </w:rPr>
            </w:pPr>
          </w:p>
        </w:tc>
        <w:tc>
          <w:tcPr>
            <w:tcW w:w="699" w:type="pct"/>
            <w:tcBorders>
              <w:top w:val="nil"/>
              <w:left w:val="nil"/>
              <w:bottom w:val="nil"/>
              <w:right w:val="nil"/>
            </w:tcBorders>
            <w:shd w:val="clear" w:color="auto" w:fill="auto"/>
            <w:noWrap/>
            <w:vAlign w:val="center"/>
            <w:hideMark/>
          </w:tcPr>
          <w:p w14:paraId="1170AE16" w14:textId="77777777" w:rsidR="003451C8" w:rsidRPr="008D557C" w:rsidRDefault="003451C8" w:rsidP="00DB13DF">
            <w:pPr>
              <w:spacing w:line="240" w:lineRule="auto"/>
              <w:ind w:firstLine="0"/>
              <w:jc w:val="center"/>
              <w:rPr>
                <w:rFonts w:cs="Times New Roman"/>
              </w:rPr>
            </w:pPr>
            <w:r w:rsidRPr="008D557C">
              <w:rPr>
                <w:rFonts w:cs="Times New Roman"/>
              </w:rPr>
              <w:t>9</w:t>
            </w:r>
          </w:p>
        </w:tc>
        <w:tc>
          <w:tcPr>
            <w:tcW w:w="730" w:type="pct"/>
            <w:tcBorders>
              <w:top w:val="nil"/>
              <w:left w:val="nil"/>
              <w:bottom w:val="nil"/>
              <w:right w:val="nil"/>
            </w:tcBorders>
            <w:shd w:val="clear" w:color="auto" w:fill="auto"/>
            <w:noWrap/>
            <w:vAlign w:val="bottom"/>
            <w:hideMark/>
          </w:tcPr>
          <w:p w14:paraId="2AD33B50" w14:textId="77777777" w:rsidR="003451C8" w:rsidRPr="008D557C" w:rsidRDefault="003451C8" w:rsidP="00DB13DF">
            <w:pPr>
              <w:spacing w:line="240" w:lineRule="auto"/>
              <w:ind w:firstLine="0"/>
              <w:jc w:val="center"/>
              <w:rPr>
                <w:rFonts w:cs="Times New Roman"/>
              </w:rPr>
            </w:pPr>
            <w:r w:rsidRPr="008D557C">
              <w:rPr>
                <w:rFonts w:cs="Times New Roman"/>
              </w:rPr>
              <w:t>8.9</w:t>
            </w:r>
          </w:p>
        </w:tc>
        <w:tc>
          <w:tcPr>
            <w:tcW w:w="714" w:type="pct"/>
            <w:tcBorders>
              <w:top w:val="nil"/>
              <w:left w:val="nil"/>
              <w:bottom w:val="nil"/>
              <w:right w:val="nil"/>
            </w:tcBorders>
            <w:shd w:val="clear" w:color="auto" w:fill="auto"/>
            <w:noWrap/>
            <w:vAlign w:val="center"/>
            <w:hideMark/>
          </w:tcPr>
          <w:p w14:paraId="0497442F" w14:textId="77777777" w:rsidR="003451C8" w:rsidRPr="008D557C" w:rsidRDefault="003451C8" w:rsidP="00DB13DF">
            <w:pPr>
              <w:spacing w:line="240" w:lineRule="auto"/>
              <w:ind w:firstLine="0"/>
              <w:jc w:val="center"/>
              <w:rPr>
                <w:rFonts w:cs="Times New Roman"/>
              </w:rPr>
            </w:pPr>
            <w:r w:rsidRPr="008D557C">
              <w:rPr>
                <w:rFonts w:cs="Times New Roman"/>
              </w:rPr>
              <w:t>19</w:t>
            </w:r>
          </w:p>
        </w:tc>
        <w:tc>
          <w:tcPr>
            <w:tcW w:w="714" w:type="pct"/>
            <w:tcBorders>
              <w:top w:val="nil"/>
              <w:left w:val="nil"/>
              <w:bottom w:val="nil"/>
              <w:right w:val="nil"/>
            </w:tcBorders>
            <w:shd w:val="clear" w:color="auto" w:fill="auto"/>
            <w:noWrap/>
            <w:vAlign w:val="bottom"/>
            <w:hideMark/>
          </w:tcPr>
          <w:p w14:paraId="3A1F6391"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nil"/>
              <w:right w:val="nil"/>
            </w:tcBorders>
            <w:shd w:val="clear" w:color="auto" w:fill="auto"/>
            <w:noWrap/>
            <w:vAlign w:val="center"/>
            <w:hideMark/>
          </w:tcPr>
          <w:p w14:paraId="613B76C2" w14:textId="77777777" w:rsidR="003451C8" w:rsidRPr="008D557C" w:rsidRDefault="003451C8" w:rsidP="00DB13DF">
            <w:pPr>
              <w:spacing w:line="240" w:lineRule="auto"/>
              <w:ind w:firstLine="0"/>
              <w:jc w:val="center"/>
              <w:rPr>
                <w:rFonts w:cs="Times New Roman"/>
              </w:rPr>
            </w:pPr>
            <w:r w:rsidRPr="008D557C">
              <w:rPr>
                <w:rFonts w:cs="Times New Roman"/>
              </w:rPr>
              <w:t>29</w:t>
            </w:r>
          </w:p>
        </w:tc>
        <w:tc>
          <w:tcPr>
            <w:tcW w:w="714" w:type="pct"/>
            <w:tcBorders>
              <w:top w:val="nil"/>
              <w:left w:val="nil"/>
              <w:bottom w:val="nil"/>
              <w:right w:val="nil"/>
            </w:tcBorders>
            <w:shd w:val="clear" w:color="auto" w:fill="auto"/>
            <w:noWrap/>
            <w:vAlign w:val="bottom"/>
            <w:hideMark/>
          </w:tcPr>
          <w:p w14:paraId="4147DC73" w14:textId="77777777" w:rsidR="003451C8" w:rsidRPr="008D557C" w:rsidRDefault="003451C8" w:rsidP="00DB13DF">
            <w:pPr>
              <w:spacing w:line="240" w:lineRule="auto"/>
              <w:ind w:firstLine="0"/>
              <w:jc w:val="center"/>
              <w:rPr>
                <w:rFonts w:cs="Times New Roman"/>
              </w:rPr>
            </w:pPr>
            <w:r w:rsidRPr="008D557C">
              <w:rPr>
                <w:rFonts w:cs="Times New Roman"/>
              </w:rPr>
              <w:t>0.0</w:t>
            </w:r>
          </w:p>
        </w:tc>
      </w:tr>
      <w:tr w:rsidR="003451C8" w:rsidRPr="008D557C" w14:paraId="06634196" w14:textId="77777777" w:rsidTr="003451C8">
        <w:trPr>
          <w:trHeight w:val="198"/>
        </w:trPr>
        <w:tc>
          <w:tcPr>
            <w:tcW w:w="714" w:type="pct"/>
            <w:tcBorders>
              <w:top w:val="nil"/>
              <w:left w:val="nil"/>
              <w:bottom w:val="single" w:sz="4" w:space="0" w:color="auto"/>
              <w:right w:val="nil"/>
            </w:tcBorders>
            <w:shd w:val="clear" w:color="auto" w:fill="auto"/>
            <w:noWrap/>
            <w:vAlign w:val="bottom"/>
            <w:hideMark/>
          </w:tcPr>
          <w:p w14:paraId="5D8F4D03" w14:textId="717A770A" w:rsidR="003451C8" w:rsidRPr="008D557C" w:rsidRDefault="003451C8" w:rsidP="00DB13DF">
            <w:pPr>
              <w:spacing w:line="240" w:lineRule="auto"/>
              <w:ind w:firstLine="0"/>
              <w:jc w:val="center"/>
              <w:rPr>
                <w:rFonts w:cs="Times New Roman"/>
              </w:rPr>
            </w:pPr>
          </w:p>
        </w:tc>
        <w:tc>
          <w:tcPr>
            <w:tcW w:w="699" w:type="pct"/>
            <w:tcBorders>
              <w:top w:val="nil"/>
              <w:left w:val="nil"/>
              <w:bottom w:val="single" w:sz="4" w:space="0" w:color="auto"/>
              <w:right w:val="nil"/>
            </w:tcBorders>
            <w:shd w:val="clear" w:color="auto" w:fill="auto"/>
            <w:noWrap/>
            <w:vAlign w:val="center"/>
            <w:hideMark/>
          </w:tcPr>
          <w:p w14:paraId="5D8A4853" w14:textId="77777777" w:rsidR="003451C8" w:rsidRPr="008D557C" w:rsidRDefault="003451C8" w:rsidP="00DB13DF">
            <w:pPr>
              <w:spacing w:line="240" w:lineRule="auto"/>
              <w:ind w:firstLine="0"/>
              <w:jc w:val="center"/>
              <w:rPr>
                <w:rFonts w:cs="Times New Roman"/>
              </w:rPr>
            </w:pPr>
            <w:r w:rsidRPr="008D557C">
              <w:rPr>
                <w:rFonts w:cs="Times New Roman"/>
              </w:rPr>
              <w:t>10</w:t>
            </w:r>
          </w:p>
        </w:tc>
        <w:tc>
          <w:tcPr>
            <w:tcW w:w="730" w:type="pct"/>
            <w:tcBorders>
              <w:top w:val="nil"/>
              <w:left w:val="nil"/>
              <w:bottom w:val="single" w:sz="4" w:space="0" w:color="auto"/>
              <w:right w:val="nil"/>
            </w:tcBorders>
            <w:shd w:val="clear" w:color="auto" w:fill="auto"/>
            <w:noWrap/>
            <w:vAlign w:val="bottom"/>
            <w:hideMark/>
          </w:tcPr>
          <w:p w14:paraId="1D0588FF" w14:textId="77777777" w:rsidR="003451C8" w:rsidRPr="008D557C" w:rsidRDefault="003451C8" w:rsidP="00DB13DF">
            <w:pPr>
              <w:spacing w:line="240" w:lineRule="auto"/>
              <w:ind w:firstLine="0"/>
              <w:jc w:val="center"/>
              <w:rPr>
                <w:rFonts w:cs="Times New Roman"/>
              </w:rPr>
            </w:pPr>
            <w:r w:rsidRPr="008D557C">
              <w:rPr>
                <w:rFonts w:cs="Times New Roman"/>
              </w:rPr>
              <w:t>0.5</w:t>
            </w:r>
          </w:p>
        </w:tc>
        <w:tc>
          <w:tcPr>
            <w:tcW w:w="714" w:type="pct"/>
            <w:tcBorders>
              <w:top w:val="nil"/>
              <w:left w:val="nil"/>
              <w:bottom w:val="single" w:sz="4" w:space="0" w:color="auto"/>
              <w:right w:val="nil"/>
            </w:tcBorders>
            <w:shd w:val="clear" w:color="auto" w:fill="auto"/>
            <w:noWrap/>
            <w:vAlign w:val="center"/>
            <w:hideMark/>
          </w:tcPr>
          <w:p w14:paraId="7865673D" w14:textId="77777777" w:rsidR="003451C8" w:rsidRPr="008D557C" w:rsidRDefault="003451C8" w:rsidP="00DB13DF">
            <w:pPr>
              <w:spacing w:line="240" w:lineRule="auto"/>
              <w:ind w:firstLine="0"/>
              <w:jc w:val="center"/>
              <w:rPr>
                <w:rFonts w:cs="Times New Roman"/>
              </w:rPr>
            </w:pPr>
            <w:r w:rsidRPr="008D557C">
              <w:rPr>
                <w:rFonts w:cs="Times New Roman"/>
              </w:rPr>
              <w:t>20</w:t>
            </w:r>
          </w:p>
        </w:tc>
        <w:tc>
          <w:tcPr>
            <w:tcW w:w="714" w:type="pct"/>
            <w:tcBorders>
              <w:top w:val="nil"/>
              <w:left w:val="nil"/>
              <w:bottom w:val="single" w:sz="4" w:space="0" w:color="auto"/>
              <w:right w:val="nil"/>
            </w:tcBorders>
            <w:shd w:val="clear" w:color="auto" w:fill="auto"/>
            <w:noWrap/>
            <w:vAlign w:val="bottom"/>
            <w:hideMark/>
          </w:tcPr>
          <w:p w14:paraId="65368FBC" w14:textId="77777777" w:rsidR="003451C8" w:rsidRPr="008D557C" w:rsidRDefault="003451C8" w:rsidP="00DB13DF">
            <w:pPr>
              <w:spacing w:line="240" w:lineRule="auto"/>
              <w:ind w:firstLine="0"/>
              <w:jc w:val="center"/>
              <w:rPr>
                <w:rFonts w:cs="Times New Roman"/>
              </w:rPr>
            </w:pPr>
            <w:r w:rsidRPr="008D557C">
              <w:rPr>
                <w:rFonts w:cs="Times New Roman"/>
              </w:rPr>
              <w:t>0.0</w:t>
            </w:r>
          </w:p>
        </w:tc>
        <w:tc>
          <w:tcPr>
            <w:tcW w:w="714" w:type="pct"/>
            <w:tcBorders>
              <w:top w:val="nil"/>
              <w:left w:val="nil"/>
              <w:bottom w:val="single" w:sz="4" w:space="0" w:color="auto"/>
              <w:right w:val="nil"/>
            </w:tcBorders>
            <w:shd w:val="clear" w:color="auto" w:fill="auto"/>
            <w:noWrap/>
            <w:vAlign w:val="center"/>
            <w:hideMark/>
          </w:tcPr>
          <w:p w14:paraId="793513CF" w14:textId="77777777" w:rsidR="003451C8" w:rsidRPr="008D557C" w:rsidRDefault="003451C8" w:rsidP="00DB13DF">
            <w:pPr>
              <w:spacing w:line="240" w:lineRule="auto"/>
              <w:ind w:firstLine="0"/>
              <w:jc w:val="center"/>
              <w:rPr>
                <w:rFonts w:cs="Times New Roman"/>
              </w:rPr>
            </w:pPr>
            <w:r w:rsidRPr="008D557C">
              <w:rPr>
                <w:rFonts w:cs="Times New Roman"/>
              </w:rPr>
              <w:t>30</w:t>
            </w:r>
          </w:p>
        </w:tc>
        <w:tc>
          <w:tcPr>
            <w:tcW w:w="714" w:type="pct"/>
            <w:tcBorders>
              <w:top w:val="nil"/>
              <w:left w:val="nil"/>
              <w:bottom w:val="single" w:sz="4" w:space="0" w:color="auto"/>
              <w:right w:val="nil"/>
            </w:tcBorders>
            <w:shd w:val="clear" w:color="auto" w:fill="auto"/>
            <w:noWrap/>
            <w:vAlign w:val="bottom"/>
            <w:hideMark/>
          </w:tcPr>
          <w:p w14:paraId="0445D75A" w14:textId="77777777" w:rsidR="003451C8" w:rsidRPr="008D557C" w:rsidRDefault="003451C8" w:rsidP="00DB13DF">
            <w:pPr>
              <w:spacing w:line="240" w:lineRule="auto"/>
              <w:ind w:firstLine="0"/>
              <w:jc w:val="center"/>
              <w:rPr>
                <w:rFonts w:cs="Times New Roman"/>
              </w:rPr>
            </w:pPr>
            <w:r w:rsidRPr="008D557C">
              <w:rPr>
                <w:rFonts w:cs="Times New Roman"/>
              </w:rPr>
              <w:t>1.5</w:t>
            </w:r>
          </w:p>
        </w:tc>
      </w:tr>
    </w:tbl>
    <w:p w14:paraId="0AFC02FB" w14:textId="77777777" w:rsidR="00FE6F47" w:rsidRPr="008D557C" w:rsidRDefault="00FE6F47" w:rsidP="00DB13DF">
      <w:pPr>
        <w:spacing w:after="160" w:line="259" w:lineRule="auto"/>
        <w:ind w:firstLine="0"/>
        <w:jc w:val="center"/>
      </w:pPr>
    </w:p>
    <w:p w14:paraId="010B13A8" w14:textId="21054FCF" w:rsidR="00E309B2" w:rsidRPr="008D557C" w:rsidRDefault="00E309B2">
      <w:pPr>
        <w:spacing w:line="240" w:lineRule="auto"/>
        <w:ind w:firstLine="0"/>
      </w:pPr>
      <w:r w:rsidRPr="008D557C">
        <w:br w:type="page"/>
      </w:r>
    </w:p>
    <w:p w14:paraId="2E3AF22D" w14:textId="77777777" w:rsidR="00E309B2" w:rsidRPr="008D557C" w:rsidRDefault="00E309B2" w:rsidP="00E309B2">
      <w:pPr>
        <w:keepNext/>
        <w:spacing w:line="240" w:lineRule="auto"/>
        <w:ind w:firstLine="0"/>
      </w:pPr>
      <w:r w:rsidRPr="008D557C">
        <w:rPr>
          <w:noProof/>
          <w:sz w:val="32"/>
          <w:szCs w:val="32"/>
        </w:rPr>
        <w:drawing>
          <wp:inline distT="0" distB="0" distL="0" distR="0" wp14:anchorId="3D7FF3CC" wp14:editId="66FD7FDE">
            <wp:extent cx="6202680" cy="3322320"/>
            <wp:effectExtent l="0" t="0" r="7620" b="0"/>
            <wp:docPr id="9" name="Chart 9">
              <a:extLst xmlns:a="http://schemas.openxmlformats.org/drawingml/2006/main">
                <a:ext uri="{FF2B5EF4-FFF2-40B4-BE49-F238E27FC236}">
                  <a16:creationId xmlns:a16="http://schemas.microsoft.com/office/drawing/2014/main" id="{BC8C331F-F556-38A1-EE0D-8E9A52AEC4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471FB5" w14:textId="3CD88C8F" w:rsidR="00FE6F47" w:rsidRPr="008D557C" w:rsidRDefault="00E309B2" w:rsidP="00E309B2">
      <w:pPr>
        <w:pStyle w:val="Caption"/>
        <w:rPr>
          <w:b w:val="0"/>
          <w:bCs w:val="0"/>
        </w:rPr>
        <w:sectPr w:rsidR="00FE6F47" w:rsidRPr="008D557C" w:rsidSect="00620BF2">
          <w:pgSz w:w="12240" w:h="15840"/>
          <w:pgMar w:top="1440" w:right="1440" w:bottom="1440" w:left="1440" w:header="720" w:footer="720" w:gutter="0"/>
          <w:pgNumType w:start="1"/>
          <w:cols w:space="720"/>
          <w:docGrid w:linePitch="360"/>
        </w:sectPr>
      </w:pPr>
      <w:bookmarkStart w:id="72" w:name="_Toc109219533"/>
      <w:r w:rsidRPr="008D557C">
        <w:rPr>
          <w:b w:val="0"/>
          <w:bCs w:val="0"/>
        </w:rPr>
        <w:t xml:space="preserve">Figure </w:t>
      </w:r>
      <w:r w:rsidRPr="008D557C">
        <w:rPr>
          <w:b w:val="0"/>
          <w:bCs w:val="0"/>
        </w:rPr>
        <w:fldChar w:fldCharType="begin"/>
      </w:r>
      <w:r w:rsidRPr="008D557C">
        <w:rPr>
          <w:b w:val="0"/>
          <w:bCs w:val="0"/>
        </w:rPr>
        <w:instrText xml:space="preserve"> STYLEREF 1 \s </w:instrText>
      </w:r>
      <w:r w:rsidRPr="008D557C">
        <w:rPr>
          <w:b w:val="0"/>
          <w:bCs w:val="0"/>
        </w:rPr>
        <w:fldChar w:fldCharType="separate"/>
      </w:r>
      <w:r w:rsidRPr="008D557C">
        <w:rPr>
          <w:b w:val="0"/>
          <w:bCs w:val="0"/>
          <w:noProof/>
        </w:rPr>
        <w:t>1</w:t>
      </w:r>
      <w:r w:rsidRPr="008D557C">
        <w:rPr>
          <w:b w:val="0"/>
          <w:bCs w:val="0"/>
        </w:rPr>
        <w:fldChar w:fldCharType="end"/>
      </w:r>
      <w:r w:rsidRPr="008D557C">
        <w:rPr>
          <w:b w:val="0"/>
          <w:bCs w:val="0"/>
        </w:rPr>
        <w:noBreakHyphen/>
      </w:r>
      <w:r w:rsidRPr="008D557C">
        <w:rPr>
          <w:b w:val="0"/>
          <w:bCs w:val="0"/>
        </w:rPr>
        <w:fldChar w:fldCharType="begin"/>
      </w:r>
      <w:r w:rsidRPr="008D557C">
        <w:rPr>
          <w:b w:val="0"/>
          <w:bCs w:val="0"/>
        </w:rPr>
        <w:instrText xml:space="preserve"> SEQ Figure \* ARABIC \s 1 </w:instrText>
      </w:r>
      <w:r w:rsidRPr="008D557C">
        <w:rPr>
          <w:b w:val="0"/>
          <w:bCs w:val="0"/>
        </w:rPr>
        <w:fldChar w:fldCharType="separate"/>
      </w:r>
      <w:r w:rsidRPr="008D557C">
        <w:rPr>
          <w:b w:val="0"/>
          <w:bCs w:val="0"/>
          <w:noProof/>
        </w:rPr>
        <w:t>1</w:t>
      </w:r>
      <w:r w:rsidRPr="008D557C">
        <w:rPr>
          <w:b w:val="0"/>
          <w:bCs w:val="0"/>
        </w:rPr>
        <w:fldChar w:fldCharType="end"/>
      </w:r>
      <w:r w:rsidRPr="008D557C">
        <w:rPr>
          <w:b w:val="0"/>
          <w:bCs w:val="0"/>
        </w:rPr>
        <w:t>: Precipitation (mm) of</w:t>
      </w:r>
      <w:r w:rsidR="000F579A" w:rsidRPr="008D557C">
        <w:rPr>
          <w:b w:val="0"/>
          <w:bCs w:val="0"/>
        </w:rPr>
        <w:t xml:space="preserve"> June</w:t>
      </w:r>
      <w:r w:rsidRPr="008D557C">
        <w:rPr>
          <w:b w:val="0"/>
          <w:bCs w:val="0"/>
        </w:rPr>
        <w:t xml:space="preserve"> 2021 growing season and 30-year average in Spring Hill, TN</w:t>
      </w:r>
      <w:bookmarkEnd w:id="72"/>
    </w:p>
    <w:p w14:paraId="20FDB78D" w14:textId="7109D249" w:rsidR="00FE6F47" w:rsidRPr="008D557C" w:rsidRDefault="00FE6F47" w:rsidP="00FE6F47">
      <w:pPr>
        <w:pStyle w:val="Caption"/>
        <w:spacing w:before="0" w:after="0" w:line="240" w:lineRule="auto"/>
        <w:ind w:firstLine="0"/>
        <w:rPr>
          <w:b w:val="0"/>
          <w:bCs w:val="0"/>
        </w:rPr>
      </w:pPr>
      <w:bookmarkStart w:id="73" w:name="_Toc109219500"/>
      <w:bookmarkStart w:id="74" w:name="_Hlk100307682"/>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Pr="008D557C">
        <w:rPr>
          <w:b w:val="0"/>
          <w:bCs w:val="0"/>
        </w:rPr>
        <w:t>: Botanical composition (g kg</w:t>
      </w:r>
      <w:r w:rsidRPr="008D557C">
        <w:rPr>
          <w:b w:val="0"/>
          <w:bCs w:val="0"/>
          <w:vertAlign w:val="superscript"/>
        </w:rPr>
        <w:t>-1</w:t>
      </w:r>
      <w:r w:rsidRPr="008D557C">
        <w:rPr>
          <w:b w:val="0"/>
          <w:bCs w:val="0"/>
        </w:rPr>
        <w:t>) of living mulch (LM) (crimson clover/cereal rye, CCCR; and white clover, WC) and its differences between beginning and end of the corn growing season of two consecutive years in Spring Hill, TN.</w:t>
      </w:r>
      <w:bookmarkEnd w:id="73"/>
    </w:p>
    <w:tbl>
      <w:tblPr>
        <w:tblW w:w="5000" w:type="pct"/>
        <w:tblLook w:val="04A0" w:firstRow="1" w:lastRow="0" w:firstColumn="1" w:lastColumn="0" w:noHBand="0" w:noVBand="1"/>
      </w:tblPr>
      <w:tblGrid>
        <w:gridCol w:w="2413"/>
        <w:gridCol w:w="1908"/>
        <w:gridCol w:w="1799"/>
        <w:gridCol w:w="1872"/>
        <w:gridCol w:w="1368"/>
      </w:tblGrid>
      <w:tr w:rsidR="008D557C" w:rsidRPr="008D557C" w14:paraId="4528A359" w14:textId="77777777" w:rsidTr="007878B1">
        <w:trPr>
          <w:trHeight w:val="288"/>
        </w:trPr>
        <w:tc>
          <w:tcPr>
            <w:tcW w:w="1289" w:type="pct"/>
            <w:tcBorders>
              <w:top w:val="single" w:sz="4" w:space="0" w:color="auto"/>
              <w:left w:val="nil"/>
              <w:bottom w:val="nil"/>
              <w:right w:val="nil"/>
            </w:tcBorders>
            <w:shd w:val="clear" w:color="auto" w:fill="auto"/>
            <w:noWrap/>
            <w:vAlign w:val="bottom"/>
            <w:hideMark/>
          </w:tcPr>
          <w:p w14:paraId="0D6AB15D" w14:textId="77777777" w:rsidR="0072646E" w:rsidRPr="008D557C" w:rsidRDefault="0072646E" w:rsidP="0072646E">
            <w:pPr>
              <w:spacing w:line="240" w:lineRule="auto"/>
              <w:ind w:firstLine="0"/>
              <w:rPr>
                <w:rFonts w:cs="Times New Roman"/>
              </w:rPr>
            </w:pPr>
          </w:p>
        </w:tc>
        <w:tc>
          <w:tcPr>
            <w:tcW w:w="3711" w:type="pct"/>
            <w:gridSpan w:val="4"/>
            <w:tcBorders>
              <w:top w:val="single" w:sz="4" w:space="0" w:color="auto"/>
              <w:left w:val="nil"/>
              <w:bottom w:val="single" w:sz="4" w:space="0" w:color="auto"/>
              <w:right w:val="nil"/>
            </w:tcBorders>
            <w:shd w:val="clear" w:color="auto" w:fill="auto"/>
            <w:noWrap/>
            <w:vAlign w:val="bottom"/>
            <w:hideMark/>
          </w:tcPr>
          <w:p w14:paraId="5122F548" w14:textId="77777777" w:rsidR="0072646E" w:rsidRPr="008D557C" w:rsidRDefault="0072646E" w:rsidP="0072646E">
            <w:pPr>
              <w:spacing w:line="240" w:lineRule="auto"/>
              <w:ind w:firstLine="0"/>
              <w:jc w:val="center"/>
              <w:rPr>
                <w:rFonts w:cs="Times New Roman"/>
              </w:rPr>
            </w:pPr>
            <w:r w:rsidRPr="008D557C">
              <w:rPr>
                <w:rFonts w:cs="Times New Roman"/>
              </w:rPr>
              <w:t>2020</w:t>
            </w:r>
          </w:p>
        </w:tc>
      </w:tr>
      <w:tr w:rsidR="008D557C" w:rsidRPr="008D557C" w14:paraId="4B8CD1C0" w14:textId="77777777" w:rsidTr="007878B1">
        <w:trPr>
          <w:trHeight w:val="288"/>
        </w:trPr>
        <w:tc>
          <w:tcPr>
            <w:tcW w:w="1289" w:type="pct"/>
            <w:tcBorders>
              <w:top w:val="nil"/>
              <w:left w:val="nil"/>
              <w:bottom w:val="nil"/>
              <w:right w:val="nil"/>
            </w:tcBorders>
            <w:shd w:val="clear" w:color="auto" w:fill="auto"/>
            <w:noWrap/>
            <w:vAlign w:val="bottom"/>
            <w:hideMark/>
          </w:tcPr>
          <w:p w14:paraId="430F5F27" w14:textId="77777777" w:rsidR="0072646E" w:rsidRPr="008D557C" w:rsidRDefault="0072646E" w:rsidP="0072646E">
            <w:pPr>
              <w:spacing w:line="240" w:lineRule="auto"/>
              <w:ind w:firstLine="0"/>
              <w:jc w:val="center"/>
              <w:rPr>
                <w:rFonts w:cs="Times New Roman"/>
              </w:rPr>
            </w:pPr>
          </w:p>
        </w:tc>
        <w:tc>
          <w:tcPr>
            <w:tcW w:w="1980" w:type="pct"/>
            <w:gridSpan w:val="2"/>
            <w:tcBorders>
              <w:top w:val="single" w:sz="4" w:space="0" w:color="auto"/>
              <w:left w:val="nil"/>
              <w:bottom w:val="nil"/>
              <w:right w:val="nil"/>
            </w:tcBorders>
            <w:shd w:val="clear" w:color="auto" w:fill="auto"/>
            <w:noWrap/>
            <w:vAlign w:val="center"/>
            <w:hideMark/>
          </w:tcPr>
          <w:p w14:paraId="1A7DC81F" w14:textId="6A9E53E7" w:rsidR="0072646E" w:rsidRPr="008D557C" w:rsidRDefault="0072646E" w:rsidP="0072646E">
            <w:pPr>
              <w:spacing w:line="240" w:lineRule="auto"/>
              <w:ind w:firstLine="0"/>
              <w:jc w:val="center"/>
              <w:rPr>
                <w:rFonts w:cs="Times New Roman"/>
              </w:rPr>
            </w:pPr>
            <w:r w:rsidRPr="008D557C">
              <w:rPr>
                <w:rFonts w:cs="Times New Roman"/>
              </w:rPr>
              <w:t>LM</w:t>
            </w:r>
          </w:p>
        </w:tc>
        <w:tc>
          <w:tcPr>
            <w:tcW w:w="1731" w:type="pct"/>
            <w:gridSpan w:val="2"/>
            <w:tcBorders>
              <w:top w:val="single" w:sz="4" w:space="0" w:color="auto"/>
              <w:left w:val="nil"/>
              <w:bottom w:val="nil"/>
              <w:right w:val="nil"/>
            </w:tcBorders>
            <w:shd w:val="clear" w:color="auto" w:fill="auto"/>
            <w:noWrap/>
            <w:vAlign w:val="center"/>
            <w:hideMark/>
          </w:tcPr>
          <w:p w14:paraId="68B03923" w14:textId="3C259018" w:rsidR="0072646E" w:rsidRPr="008D557C" w:rsidRDefault="0072646E" w:rsidP="0072646E">
            <w:pPr>
              <w:spacing w:line="240" w:lineRule="auto"/>
              <w:ind w:firstLine="0"/>
              <w:jc w:val="center"/>
              <w:rPr>
                <w:rFonts w:cs="Times New Roman"/>
              </w:rPr>
            </w:pPr>
            <w:r w:rsidRPr="008D557C">
              <w:rPr>
                <w:rFonts w:cs="Times New Roman"/>
              </w:rPr>
              <w:t>Weeds</w:t>
            </w:r>
          </w:p>
        </w:tc>
      </w:tr>
      <w:tr w:rsidR="008D557C" w:rsidRPr="008D557C" w14:paraId="5632D3F7" w14:textId="77777777" w:rsidTr="0072646E">
        <w:trPr>
          <w:trHeight w:val="300"/>
        </w:trPr>
        <w:tc>
          <w:tcPr>
            <w:tcW w:w="1289" w:type="pct"/>
            <w:tcBorders>
              <w:top w:val="nil"/>
              <w:left w:val="nil"/>
              <w:bottom w:val="nil"/>
              <w:right w:val="nil"/>
            </w:tcBorders>
            <w:shd w:val="clear" w:color="auto" w:fill="auto"/>
            <w:noWrap/>
            <w:vAlign w:val="bottom"/>
            <w:hideMark/>
          </w:tcPr>
          <w:p w14:paraId="74578B03" w14:textId="77777777" w:rsidR="0072646E" w:rsidRPr="008D557C" w:rsidRDefault="0072646E" w:rsidP="0072646E">
            <w:pPr>
              <w:spacing w:line="240" w:lineRule="auto"/>
              <w:ind w:firstLine="0"/>
              <w:rPr>
                <w:rFonts w:cs="Times New Roman"/>
              </w:rPr>
            </w:pPr>
          </w:p>
        </w:tc>
        <w:tc>
          <w:tcPr>
            <w:tcW w:w="1019" w:type="pct"/>
            <w:tcBorders>
              <w:top w:val="nil"/>
              <w:left w:val="nil"/>
              <w:bottom w:val="nil"/>
              <w:right w:val="nil"/>
            </w:tcBorders>
            <w:shd w:val="clear" w:color="auto" w:fill="auto"/>
            <w:noWrap/>
            <w:vAlign w:val="bottom"/>
            <w:hideMark/>
          </w:tcPr>
          <w:p w14:paraId="5D7CF13E" w14:textId="77777777" w:rsidR="0072646E" w:rsidRPr="008D557C" w:rsidRDefault="0072646E" w:rsidP="0072646E">
            <w:pPr>
              <w:spacing w:line="240" w:lineRule="auto"/>
              <w:ind w:firstLine="0"/>
              <w:jc w:val="center"/>
              <w:rPr>
                <w:rFonts w:cs="Times New Roman"/>
              </w:rPr>
            </w:pPr>
            <w:r w:rsidRPr="008D557C">
              <w:rPr>
                <w:rFonts w:cs="Times New Roman"/>
              </w:rPr>
              <w:t>CCCR</w:t>
            </w:r>
          </w:p>
        </w:tc>
        <w:tc>
          <w:tcPr>
            <w:tcW w:w="961" w:type="pct"/>
            <w:tcBorders>
              <w:top w:val="nil"/>
              <w:left w:val="nil"/>
              <w:bottom w:val="nil"/>
              <w:right w:val="nil"/>
            </w:tcBorders>
            <w:shd w:val="clear" w:color="auto" w:fill="auto"/>
            <w:noWrap/>
            <w:vAlign w:val="bottom"/>
            <w:hideMark/>
          </w:tcPr>
          <w:p w14:paraId="1D3FBACE" w14:textId="77777777" w:rsidR="0072646E" w:rsidRPr="008D557C" w:rsidRDefault="0072646E" w:rsidP="0072646E">
            <w:pPr>
              <w:spacing w:line="240" w:lineRule="auto"/>
              <w:ind w:firstLine="0"/>
              <w:jc w:val="center"/>
              <w:rPr>
                <w:rFonts w:cs="Times New Roman"/>
              </w:rPr>
            </w:pPr>
            <w:r w:rsidRPr="008D557C">
              <w:rPr>
                <w:rFonts w:cs="Times New Roman"/>
              </w:rPr>
              <w:t>WC</w:t>
            </w:r>
          </w:p>
        </w:tc>
        <w:tc>
          <w:tcPr>
            <w:tcW w:w="1000" w:type="pct"/>
            <w:tcBorders>
              <w:top w:val="nil"/>
              <w:left w:val="nil"/>
              <w:bottom w:val="nil"/>
              <w:right w:val="nil"/>
            </w:tcBorders>
            <w:shd w:val="clear" w:color="auto" w:fill="auto"/>
            <w:noWrap/>
            <w:vAlign w:val="bottom"/>
            <w:hideMark/>
          </w:tcPr>
          <w:p w14:paraId="30EE3E2A" w14:textId="77777777" w:rsidR="0072646E" w:rsidRPr="008D557C" w:rsidRDefault="0072646E" w:rsidP="0072646E">
            <w:pPr>
              <w:spacing w:line="240" w:lineRule="auto"/>
              <w:ind w:firstLine="0"/>
              <w:jc w:val="center"/>
              <w:rPr>
                <w:rFonts w:cs="Times New Roman"/>
              </w:rPr>
            </w:pPr>
            <w:r w:rsidRPr="008D557C">
              <w:rPr>
                <w:rFonts w:cs="Times New Roman"/>
              </w:rPr>
              <w:t>CCCR</w:t>
            </w:r>
          </w:p>
        </w:tc>
        <w:tc>
          <w:tcPr>
            <w:tcW w:w="731" w:type="pct"/>
            <w:tcBorders>
              <w:top w:val="nil"/>
              <w:left w:val="nil"/>
              <w:bottom w:val="nil"/>
              <w:right w:val="nil"/>
            </w:tcBorders>
            <w:shd w:val="clear" w:color="auto" w:fill="auto"/>
            <w:noWrap/>
            <w:vAlign w:val="bottom"/>
            <w:hideMark/>
          </w:tcPr>
          <w:p w14:paraId="3ED3961E" w14:textId="77777777" w:rsidR="0072646E" w:rsidRPr="008D557C" w:rsidRDefault="0072646E" w:rsidP="0072646E">
            <w:pPr>
              <w:spacing w:line="240" w:lineRule="auto"/>
              <w:ind w:firstLine="0"/>
              <w:jc w:val="center"/>
              <w:rPr>
                <w:rFonts w:cs="Times New Roman"/>
              </w:rPr>
            </w:pPr>
            <w:r w:rsidRPr="008D557C">
              <w:rPr>
                <w:rFonts w:cs="Times New Roman"/>
              </w:rPr>
              <w:t>WC</w:t>
            </w:r>
          </w:p>
        </w:tc>
      </w:tr>
      <w:tr w:rsidR="008D557C" w:rsidRPr="008D557C" w14:paraId="4774CB10" w14:textId="77777777" w:rsidTr="0072646E">
        <w:trPr>
          <w:trHeight w:val="324"/>
        </w:trPr>
        <w:tc>
          <w:tcPr>
            <w:tcW w:w="1289" w:type="pct"/>
            <w:tcBorders>
              <w:top w:val="nil"/>
              <w:left w:val="nil"/>
              <w:bottom w:val="nil"/>
              <w:right w:val="nil"/>
            </w:tcBorders>
            <w:shd w:val="clear" w:color="auto" w:fill="auto"/>
            <w:noWrap/>
            <w:vAlign w:val="bottom"/>
            <w:hideMark/>
          </w:tcPr>
          <w:p w14:paraId="76FA871D" w14:textId="77777777" w:rsidR="0072646E" w:rsidRPr="008D557C" w:rsidRDefault="0072646E" w:rsidP="0072646E">
            <w:pPr>
              <w:spacing w:line="240" w:lineRule="auto"/>
              <w:ind w:firstLine="0"/>
              <w:rPr>
                <w:rFonts w:cs="Times New Roman"/>
              </w:rPr>
            </w:pPr>
            <w:r w:rsidRPr="008D557C">
              <w:rPr>
                <w:rFonts w:cs="Times New Roman"/>
              </w:rPr>
              <w:t>May</w:t>
            </w:r>
          </w:p>
        </w:tc>
        <w:tc>
          <w:tcPr>
            <w:tcW w:w="1019" w:type="pct"/>
            <w:tcBorders>
              <w:top w:val="nil"/>
              <w:left w:val="nil"/>
              <w:bottom w:val="nil"/>
              <w:right w:val="nil"/>
            </w:tcBorders>
            <w:shd w:val="clear" w:color="auto" w:fill="auto"/>
            <w:vAlign w:val="center"/>
            <w:hideMark/>
          </w:tcPr>
          <w:p w14:paraId="041E6251" w14:textId="77777777" w:rsidR="0072646E" w:rsidRPr="008D557C" w:rsidRDefault="0072646E" w:rsidP="0072646E">
            <w:pPr>
              <w:spacing w:line="240" w:lineRule="auto"/>
              <w:ind w:firstLine="0"/>
              <w:jc w:val="center"/>
              <w:rPr>
                <w:rFonts w:cs="Times New Roman"/>
              </w:rPr>
            </w:pPr>
            <w:r w:rsidRPr="008D557C">
              <w:rPr>
                <w:rFonts w:cs="Times New Roman"/>
              </w:rPr>
              <w:t>940.8</w:t>
            </w:r>
            <w:r w:rsidRPr="008D557C">
              <w:rPr>
                <w:rFonts w:cs="Times New Roman"/>
                <w:vertAlign w:val="superscript"/>
              </w:rPr>
              <w:t>a</w:t>
            </w:r>
          </w:p>
        </w:tc>
        <w:tc>
          <w:tcPr>
            <w:tcW w:w="961" w:type="pct"/>
            <w:tcBorders>
              <w:top w:val="nil"/>
              <w:left w:val="nil"/>
              <w:bottom w:val="nil"/>
              <w:right w:val="nil"/>
            </w:tcBorders>
            <w:shd w:val="clear" w:color="auto" w:fill="auto"/>
            <w:vAlign w:val="center"/>
            <w:hideMark/>
          </w:tcPr>
          <w:p w14:paraId="1CAE7DCB" w14:textId="77777777" w:rsidR="0072646E" w:rsidRPr="008D557C" w:rsidRDefault="0072646E" w:rsidP="0072646E">
            <w:pPr>
              <w:spacing w:line="240" w:lineRule="auto"/>
              <w:ind w:firstLine="0"/>
              <w:jc w:val="center"/>
              <w:rPr>
                <w:rFonts w:cs="Times New Roman"/>
              </w:rPr>
            </w:pPr>
            <w:r w:rsidRPr="008D557C">
              <w:rPr>
                <w:rFonts w:cs="Times New Roman"/>
              </w:rPr>
              <w:t>553.4</w:t>
            </w:r>
            <w:r w:rsidRPr="008D557C">
              <w:rPr>
                <w:rFonts w:cs="Times New Roman"/>
                <w:vertAlign w:val="superscript"/>
              </w:rPr>
              <w:t>b</w:t>
            </w:r>
          </w:p>
        </w:tc>
        <w:tc>
          <w:tcPr>
            <w:tcW w:w="1000" w:type="pct"/>
            <w:tcBorders>
              <w:top w:val="nil"/>
              <w:left w:val="nil"/>
              <w:bottom w:val="nil"/>
              <w:right w:val="nil"/>
            </w:tcBorders>
            <w:shd w:val="clear" w:color="auto" w:fill="auto"/>
            <w:vAlign w:val="center"/>
            <w:hideMark/>
          </w:tcPr>
          <w:p w14:paraId="6D1C8958" w14:textId="77777777" w:rsidR="0072646E" w:rsidRPr="008D557C" w:rsidRDefault="0072646E" w:rsidP="0072646E">
            <w:pPr>
              <w:spacing w:line="240" w:lineRule="auto"/>
              <w:ind w:firstLine="0"/>
              <w:jc w:val="center"/>
              <w:rPr>
                <w:rFonts w:cs="Times New Roman"/>
              </w:rPr>
            </w:pPr>
            <w:r w:rsidRPr="008D557C">
              <w:rPr>
                <w:rFonts w:cs="Times New Roman"/>
              </w:rPr>
              <w:t>59.2</w:t>
            </w:r>
            <w:r w:rsidRPr="008D557C">
              <w:rPr>
                <w:rFonts w:cs="Times New Roman"/>
                <w:vertAlign w:val="superscript"/>
              </w:rPr>
              <w:t>b</w:t>
            </w:r>
          </w:p>
        </w:tc>
        <w:tc>
          <w:tcPr>
            <w:tcW w:w="731" w:type="pct"/>
            <w:tcBorders>
              <w:top w:val="nil"/>
              <w:left w:val="nil"/>
              <w:bottom w:val="nil"/>
              <w:right w:val="nil"/>
            </w:tcBorders>
            <w:shd w:val="clear" w:color="auto" w:fill="auto"/>
            <w:vAlign w:val="center"/>
            <w:hideMark/>
          </w:tcPr>
          <w:p w14:paraId="7ACDE270" w14:textId="77777777" w:rsidR="0072646E" w:rsidRPr="008D557C" w:rsidRDefault="0072646E" w:rsidP="0072646E">
            <w:pPr>
              <w:spacing w:line="240" w:lineRule="auto"/>
              <w:ind w:firstLine="0"/>
              <w:jc w:val="center"/>
              <w:rPr>
                <w:rFonts w:cs="Times New Roman"/>
              </w:rPr>
            </w:pPr>
            <w:r w:rsidRPr="008D557C">
              <w:rPr>
                <w:rFonts w:cs="Times New Roman"/>
              </w:rPr>
              <w:t>446.6</w:t>
            </w:r>
            <w:r w:rsidRPr="008D557C">
              <w:rPr>
                <w:rFonts w:cs="Times New Roman"/>
                <w:vertAlign w:val="superscript"/>
              </w:rPr>
              <w:t>a</w:t>
            </w:r>
          </w:p>
        </w:tc>
      </w:tr>
      <w:tr w:rsidR="008D557C" w:rsidRPr="008D557C" w14:paraId="01F06C58" w14:textId="77777777" w:rsidTr="0072646E">
        <w:trPr>
          <w:trHeight w:val="312"/>
        </w:trPr>
        <w:tc>
          <w:tcPr>
            <w:tcW w:w="1289" w:type="pct"/>
            <w:tcBorders>
              <w:top w:val="nil"/>
              <w:left w:val="nil"/>
              <w:bottom w:val="nil"/>
              <w:right w:val="nil"/>
            </w:tcBorders>
            <w:shd w:val="clear" w:color="auto" w:fill="auto"/>
            <w:noWrap/>
            <w:vAlign w:val="bottom"/>
            <w:hideMark/>
          </w:tcPr>
          <w:p w14:paraId="669EFFB3" w14:textId="77777777" w:rsidR="0072646E" w:rsidRPr="008D557C" w:rsidRDefault="0072646E" w:rsidP="0072646E">
            <w:pPr>
              <w:spacing w:line="240" w:lineRule="auto"/>
              <w:ind w:firstLine="0"/>
              <w:rPr>
                <w:rFonts w:cs="Times New Roman"/>
              </w:rPr>
            </w:pPr>
            <w:r w:rsidRPr="008D557C">
              <w:rPr>
                <w:rFonts w:cs="Times New Roman"/>
              </w:rPr>
              <w:t>Jun</w:t>
            </w:r>
          </w:p>
        </w:tc>
        <w:tc>
          <w:tcPr>
            <w:tcW w:w="1019" w:type="pct"/>
            <w:tcBorders>
              <w:top w:val="nil"/>
              <w:left w:val="nil"/>
              <w:bottom w:val="nil"/>
              <w:right w:val="nil"/>
            </w:tcBorders>
            <w:shd w:val="clear" w:color="auto" w:fill="auto"/>
            <w:vAlign w:val="center"/>
            <w:hideMark/>
          </w:tcPr>
          <w:p w14:paraId="7CC45C87" w14:textId="77777777" w:rsidR="0072646E" w:rsidRPr="008D557C" w:rsidRDefault="0072646E" w:rsidP="0072646E">
            <w:pPr>
              <w:spacing w:line="240" w:lineRule="auto"/>
              <w:ind w:firstLine="0"/>
              <w:jc w:val="center"/>
              <w:rPr>
                <w:rFonts w:cs="Times New Roman"/>
              </w:rPr>
            </w:pPr>
            <w:r w:rsidRPr="008D557C">
              <w:rPr>
                <w:rFonts w:cs="Times New Roman"/>
              </w:rPr>
              <w:t>440.6</w:t>
            </w:r>
            <w:r w:rsidRPr="008D557C">
              <w:rPr>
                <w:rFonts w:cs="Times New Roman"/>
                <w:vertAlign w:val="superscript"/>
              </w:rPr>
              <w:t>a</w:t>
            </w:r>
          </w:p>
        </w:tc>
        <w:tc>
          <w:tcPr>
            <w:tcW w:w="961" w:type="pct"/>
            <w:tcBorders>
              <w:top w:val="nil"/>
              <w:left w:val="nil"/>
              <w:bottom w:val="nil"/>
              <w:right w:val="nil"/>
            </w:tcBorders>
            <w:shd w:val="clear" w:color="auto" w:fill="auto"/>
            <w:vAlign w:val="center"/>
            <w:hideMark/>
          </w:tcPr>
          <w:p w14:paraId="141E9378" w14:textId="77777777" w:rsidR="0072646E" w:rsidRPr="008D557C" w:rsidRDefault="0072646E" w:rsidP="0072646E">
            <w:pPr>
              <w:spacing w:line="240" w:lineRule="auto"/>
              <w:ind w:firstLine="0"/>
              <w:jc w:val="center"/>
              <w:rPr>
                <w:rFonts w:cs="Times New Roman"/>
              </w:rPr>
            </w:pPr>
            <w:r w:rsidRPr="008D557C">
              <w:rPr>
                <w:rFonts w:cs="Times New Roman"/>
              </w:rPr>
              <w:t>671.53</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740C0FC6" w14:textId="77777777" w:rsidR="0072646E" w:rsidRPr="008D557C" w:rsidRDefault="0072646E" w:rsidP="0072646E">
            <w:pPr>
              <w:spacing w:line="240" w:lineRule="auto"/>
              <w:ind w:firstLine="0"/>
              <w:jc w:val="center"/>
              <w:rPr>
                <w:rFonts w:cs="Times New Roman"/>
              </w:rPr>
            </w:pPr>
            <w:r w:rsidRPr="008D557C">
              <w:rPr>
                <w:rFonts w:cs="Times New Roman"/>
              </w:rPr>
              <w:t>559.4</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0DC60D14" w14:textId="77777777" w:rsidR="0072646E" w:rsidRPr="008D557C" w:rsidRDefault="0072646E" w:rsidP="0072646E">
            <w:pPr>
              <w:spacing w:line="240" w:lineRule="auto"/>
              <w:ind w:firstLine="0"/>
              <w:jc w:val="center"/>
              <w:rPr>
                <w:rFonts w:cs="Times New Roman"/>
              </w:rPr>
            </w:pPr>
            <w:r w:rsidRPr="008D557C">
              <w:rPr>
                <w:rFonts w:cs="Times New Roman"/>
              </w:rPr>
              <w:t>328.5</w:t>
            </w:r>
            <w:r w:rsidRPr="008D557C">
              <w:rPr>
                <w:rFonts w:cs="Times New Roman"/>
                <w:vertAlign w:val="superscript"/>
              </w:rPr>
              <w:t>a</w:t>
            </w:r>
          </w:p>
        </w:tc>
      </w:tr>
      <w:tr w:rsidR="008D557C" w:rsidRPr="008D557C" w14:paraId="62B81D49" w14:textId="77777777" w:rsidTr="0072646E">
        <w:trPr>
          <w:trHeight w:val="312"/>
        </w:trPr>
        <w:tc>
          <w:tcPr>
            <w:tcW w:w="1289" w:type="pct"/>
            <w:tcBorders>
              <w:top w:val="nil"/>
              <w:left w:val="nil"/>
              <w:bottom w:val="nil"/>
              <w:right w:val="nil"/>
            </w:tcBorders>
            <w:shd w:val="clear" w:color="auto" w:fill="auto"/>
            <w:noWrap/>
            <w:vAlign w:val="bottom"/>
            <w:hideMark/>
          </w:tcPr>
          <w:p w14:paraId="7F7928A8" w14:textId="77777777" w:rsidR="0072646E" w:rsidRPr="008D557C" w:rsidRDefault="0072646E" w:rsidP="0072646E">
            <w:pPr>
              <w:spacing w:line="240" w:lineRule="auto"/>
              <w:ind w:firstLine="0"/>
              <w:rPr>
                <w:rFonts w:cs="Times New Roman"/>
              </w:rPr>
            </w:pPr>
            <w:r w:rsidRPr="008D557C">
              <w:rPr>
                <w:rFonts w:cs="Times New Roman"/>
              </w:rPr>
              <w:t>Jul</w:t>
            </w:r>
          </w:p>
        </w:tc>
        <w:tc>
          <w:tcPr>
            <w:tcW w:w="1019" w:type="pct"/>
            <w:tcBorders>
              <w:top w:val="nil"/>
              <w:left w:val="nil"/>
              <w:bottom w:val="nil"/>
              <w:right w:val="nil"/>
            </w:tcBorders>
            <w:shd w:val="clear" w:color="auto" w:fill="auto"/>
            <w:vAlign w:val="center"/>
            <w:hideMark/>
          </w:tcPr>
          <w:p w14:paraId="6619BA2E" w14:textId="77777777" w:rsidR="0072646E" w:rsidRPr="008D557C" w:rsidRDefault="0072646E" w:rsidP="0072646E">
            <w:pPr>
              <w:spacing w:line="240" w:lineRule="auto"/>
              <w:ind w:firstLine="0"/>
              <w:jc w:val="center"/>
              <w:rPr>
                <w:rFonts w:cs="Times New Roman"/>
              </w:rPr>
            </w:pPr>
            <w:r w:rsidRPr="008D557C">
              <w:rPr>
                <w:rFonts w:cs="Times New Roman"/>
              </w:rPr>
              <w:t>90.3</w:t>
            </w:r>
            <w:r w:rsidRPr="008D557C">
              <w:rPr>
                <w:rFonts w:cs="Times New Roman"/>
                <w:vertAlign w:val="superscript"/>
              </w:rPr>
              <w:t>b</w:t>
            </w:r>
          </w:p>
        </w:tc>
        <w:tc>
          <w:tcPr>
            <w:tcW w:w="961" w:type="pct"/>
            <w:tcBorders>
              <w:top w:val="nil"/>
              <w:left w:val="nil"/>
              <w:bottom w:val="nil"/>
              <w:right w:val="nil"/>
            </w:tcBorders>
            <w:shd w:val="clear" w:color="auto" w:fill="auto"/>
            <w:vAlign w:val="center"/>
            <w:hideMark/>
          </w:tcPr>
          <w:p w14:paraId="04085EF1" w14:textId="77777777" w:rsidR="0072646E" w:rsidRPr="008D557C" w:rsidRDefault="0072646E" w:rsidP="0072646E">
            <w:pPr>
              <w:spacing w:line="240" w:lineRule="auto"/>
              <w:ind w:firstLine="0"/>
              <w:jc w:val="center"/>
              <w:rPr>
                <w:rFonts w:cs="Times New Roman"/>
              </w:rPr>
            </w:pPr>
            <w:r w:rsidRPr="008D557C">
              <w:rPr>
                <w:rFonts w:cs="Times New Roman"/>
              </w:rPr>
              <w:t>622.7</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502EEA10" w14:textId="77777777" w:rsidR="0072646E" w:rsidRPr="008D557C" w:rsidRDefault="0072646E" w:rsidP="0072646E">
            <w:pPr>
              <w:spacing w:line="240" w:lineRule="auto"/>
              <w:ind w:firstLine="0"/>
              <w:jc w:val="center"/>
              <w:rPr>
                <w:rFonts w:cs="Times New Roman"/>
              </w:rPr>
            </w:pPr>
            <w:r w:rsidRPr="008D557C">
              <w:rPr>
                <w:rFonts w:cs="Times New Roman"/>
              </w:rPr>
              <w:t>909.7</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32D64F97" w14:textId="77777777" w:rsidR="0072646E" w:rsidRPr="008D557C" w:rsidRDefault="0072646E" w:rsidP="0072646E">
            <w:pPr>
              <w:spacing w:line="240" w:lineRule="auto"/>
              <w:ind w:firstLine="0"/>
              <w:jc w:val="center"/>
              <w:rPr>
                <w:rFonts w:cs="Times New Roman"/>
              </w:rPr>
            </w:pPr>
            <w:r w:rsidRPr="008D557C">
              <w:rPr>
                <w:rFonts w:cs="Times New Roman"/>
              </w:rPr>
              <w:t>377.3</w:t>
            </w:r>
            <w:r w:rsidRPr="008D557C">
              <w:rPr>
                <w:rFonts w:cs="Times New Roman"/>
                <w:vertAlign w:val="superscript"/>
              </w:rPr>
              <w:t>b</w:t>
            </w:r>
          </w:p>
        </w:tc>
      </w:tr>
      <w:tr w:rsidR="008D557C" w:rsidRPr="008D557C" w14:paraId="3FA9BCCD" w14:textId="77777777" w:rsidTr="0072646E">
        <w:trPr>
          <w:trHeight w:val="372"/>
        </w:trPr>
        <w:tc>
          <w:tcPr>
            <w:tcW w:w="1289" w:type="pct"/>
            <w:tcBorders>
              <w:top w:val="nil"/>
              <w:left w:val="nil"/>
              <w:bottom w:val="nil"/>
              <w:right w:val="nil"/>
            </w:tcBorders>
            <w:shd w:val="clear" w:color="auto" w:fill="auto"/>
            <w:noWrap/>
            <w:vAlign w:val="bottom"/>
            <w:hideMark/>
          </w:tcPr>
          <w:p w14:paraId="4C4853A8" w14:textId="77777777" w:rsidR="0072646E" w:rsidRPr="008D557C" w:rsidRDefault="0072646E" w:rsidP="0072646E">
            <w:pPr>
              <w:spacing w:line="240" w:lineRule="auto"/>
              <w:ind w:firstLine="0"/>
              <w:rPr>
                <w:rFonts w:cs="Times New Roman"/>
              </w:rPr>
            </w:pPr>
            <w:r w:rsidRPr="008D557C">
              <w:rPr>
                <w:rFonts w:cs="Times New Roman"/>
              </w:rPr>
              <w:t>Aug</w:t>
            </w:r>
          </w:p>
        </w:tc>
        <w:tc>
          <w:tcPr>
            <w:tcW w:w="1019" w:type="pct"/>
            <w:tcBorders>
              <w:top w:val="nil"/>
              <w:left w:val="nil"/>
              <w:bottom w:val="nil"/>
              <w:right w:val="nil"/>
            </w:tcBorders>
            <w:shd w:val="clear" w:color="auto" w:fill="auto"/>
            <w:noWrap/>
            <w:vAlign w:val="center"/>
            <w:hideMark/>
          </w:tcPr>
          <w:p w14:paraId="0DBE4194" w14:textId="77777777" w:rsidR="0072646E" w:rsidRPr="008D557C" w:rsidRDefault="0072646E" w:rsidP="0072646E">
            <w:pPr>
              <w:spacing w:line="240" w:lineRule="auto"/>
              <w:ind w:firstLine="0"/>
              <w:jc w:val="center"/>
              <w:rPr>
                <w:rFonts w:cs="Times New Roman"/>
              </w:rPr>
            </w:pPr>
            <w:r w:rsidRPr="008D557C">
              <w:rPr>
                <w:rFonts w:cs="Times New Roman"/>
              </w:rPr>
              <w:t>0.0</w:t>
            </w:r>
            <w:r w:rsidRPr="008D557C">
              <w:rPr>
                <w:rFonts w:cs="Times New Roman"/>
                <w:vertAlign w:val="superscript"/>
              </w:rPr>
              <w:t>b</w:t>
            </w:r>
          </w:p>
        </w:tc>
        <w:tc>
          <w:tcPr>
            <w:tcW w:w="961" w:type="pct"/>
            <w:tcBorders>
              <w:top w:val="nil"/>
              <w:left w:val="nil"/>
              <w:bottom w:val="nil"/>
              <w:right w:val="nil"/>
            </w:tcBorders>
            <w:shd w:val="clear" w:color="auto" w:fill="auto"/>
            <w:vAlign w:val="center"/>
            <w:hideMark/>
          </w:tcPr>
          <w:p w14:paraId="56E693AB" w14:textId="77777777" w:rsidR="0072646E" w:rsidRPr="008D557C" w:rsidRDefault="0072646E" w:rsidP="0072646E">
            <w:pPr>
              <w:spacing w:line="240" w:lineRule="auto"/>
              <w:ind w:firstLine="0"/>
              <w:jc w:val="center"/>
              <w:rPr>
                <w:rFonts w:cs="Times New Roman"/>
              </w:rPr>
            </w:pPr>
            <w:r w:rsidRPr="008D557C">
              <w:rPr>
                <w:rFonts w:cs="Times New Roman"/>
              </w:rPr>
              <w:t>428.7</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66BBFD35" w14:textId="77777777" w:rsidR="0072646E" w:rsidRPr="008D557C" w:rsidRDefault="0072646E" w:rsidP="0072646E">
            <w:pPr>
              <w:spacing w:line="240" w:lineRule="auto"/>
              <w:ind w:firstLine="0"/>
              <w:jc w:val="center"/>
              <w:rPr>
                <w:rFonts w:cs="Times New Roman"/>
              </w:rPr>
            </w:pPr>
            <w:r w:rsidRPr="008D557C">
              <w:rPr>
                <w:rFonts w:cs="Times New Roman"/>
              </w:rPr>
              <w:t>1000.0</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54EDBE48" w14:textId="77777777" w:rsidR="0072646E" w:rsidRPr="008D557C" w:rsidRDefault="0072646E" w:rsidP="0072646E">
            <w:pPr>
              <w:spacing w:line="240" w:lineRule="auto"/>
              <w:ind w:firstLine="0"/>
              <w:jc w:val="center"/>
              <w:rPr>
                <w:rFonts w:cs="Times New Roman"/>
              </w:rPr>
            </w:pPr>
            <w:r w:rsidRPr="008D557C">
              <w:rPr>
                <w:rFonts w:cs="Times New Roman"/>
              </w:rPr>
              <w:t>571.3</w:t>
            </w:r>
            <w:r w:rsidRPr="008D557C">
              <w:rPr>
                <w:rFonts w:cs="Times New Roman"/>
                <w:vertAlign w:val="superscript"/>
              </w:rPr>
              <w:t>b</w:t>
            </w:r>
          </w:p>
        </w:tc>
      </w:tr>
      <w:tr w:rsidR="008D557C" w:rsidRPr="008D557C" w14:paraId="705CF8A8" w14:textId="77777777" w:rsidTr="007878B1">
        <w:trPr>
          <w:trHeight w:val="372"/>
        </w:trPr>
        <w:tc>
          <w:tcPr>
            <w:tcW w:w="1289" w:type="pct"/>
            <w:tcBorders>
              <w:top w:val="nil"/>
              <w:left w:val="nil"/>
              <w:bottom w:val="nil"/>
              <w:right w:val="nil"/>
            </w:tcBorders>
            <w:shd w:val="clear" w:color="auto" w:fill="auto"/>
            <w:noWrap/>
            <w:vAlign w:val="bottom"/>
            <w:hideMark/>
          </w:tcPr>
          <w:p w14:paraId="6DBCECD8" w14:textId="77777777" w:rsidR="0072646E" w:rsidRPr="008D557C" w:rsidRDefault="0072646E" w:rsidP="0072646E">
            <w:pPr>
              <w:spacing w:line="240" w:lineRule="auto"/>
              <w:ind w:firstLine="0"/>
              <w:rPr>
                <w:rFonts w:cs="Times New Roman"/>
              </w:rPr>
            </w:pPr>
            <w:r w:rsidRPr="008D557C">
              <w:rPr>
                <w:rFonts w:cs="Times New Roman"/>
              </w:rPr>
              <w:t>Sept</w:t>
            </w:r>
          </w:p>
        </w:tc>
        <w:tc>
          <w:tcPr>
            <w:tcW w:w="1019" w:type="pct"/>
            <w:tcBorders>
              <w:top w:val="nil"/>
              <w:left w:val="nil"/>
              <w:right w:val="nil"/>
            </w:tcBorders>
            <w:shd w:val="clear" w:color="auto" w:fill="auto"/>
            <w:noWrap/>
            <w:vAlign w:val="center"/>
            <w:hideMark/>
          </w:tcPr>
          <w:p w14:paraId="03D71BA6" w14:textId="77777777" w:rsidR="0072646E" w:rsidRPr="008D557C" w:rsidRDefault="0072646E" w:rsidP="0072646E">
            <w:pPr>
              <w:spacing w:line="240" w:lineRule="auto"/>
              <w:ind w:firstLine="0"/>
              <w:jc w:val="center"/>
              <w:rPr>
                <w:rFonts w:cs="Times New Roman"/>
              </w:rPr>
            </w:pPr>
            <w:r w:rsidRPr="008D557C">
              <w:rPr>
                <w:rFonts w:cs="Times New Roman"/>
              </w:rPr>
              <w:t>0.0</w:t>
            </w:r>
            <w:r w:rsidRPr="008D557C">
              <w:rPr>
                <w:rFonts w:cs="Times New Roman"/>
                <w:vertAlign w:val="superscript"/>
              </w:rPr>
              <w:t>b</w:t>
            </w:r>
          </w:p>
        </w:tc>
        <w:tc>
          <w:tcPr>
            <w:tcW w:w="961" w:type="pct"/>
            <w:tcBorders>
              <w:top w:val="nil"/>
              <w:left w:val="nil"/>
              <w:right w:val="nil"/>
            </w:tcBorders>
            <w:shd w:val="clear" w:color="auto" w:fill="auto"/>
            <w:vAlign w:val="center"/>
            <w:hideMark/>
          </w:tcPr>
          <w:p w14:paraId="6E4C6879" w14:textId="77777777" w:rsidR="0072646E" w:rsidRPr="008D557C" w:rsidRDefault="0072646E" w:rsidP="0072646E">
            <w:pPr>
              <w:spacing w:line="240" w:lineRule="auto"/>
              <w:ind w:firstLine="0"/>
              <w:jc w:val="center"/>
              <w:rPr>
                <w:rFonts w:cs="Times New Roman"/>
              </w:rPr>
            </w:pPr>
            <w:r w:rsidRPr="008D557C">
              <w:rPr>
                <w:rFonts w:cs="Times New Roman"/>
              </w:rPr>
              <w:t>324.9</w:t>
            </w:r>
            <w:r w:rsidRPr="008D557C">
              <w:rPr>
                <w:rFonts w:cs="Times New Roman"/>
                <w:vertAlign w:val="superscript"/>
              </w:rPr>
              <w:t>a</w:t>
            </w:r>
          </w:p>
        </w:tc>
        <w:tc>
          <w:tcPr>
            <w:tcW w:w="1000" w:type="pct"/>
            <w:tcBorders>
              <w:top w:val="nil"/>
              <w:left w:val="nil"/>
              <w:right w:val="nil"/>
            </w:tcBorders>
            <w:shd w:val="clear" w:color="auto" w:fill="auto"/>
            <w:vAlign w:val="center"/>
            <w:hideMark/>
          </w:tcPr>
          <w:p w14:paraId="0450DA81" w14:textId="77777777" w:rsidR="0072646E" w:rsidRPr="008D557C" w:rsidRDefault="0072646E" w:rsidP="0072646E">
            <w:pPr>
              <w:spacing w:line="240" w:lineRule="auto"/>
              <w:ind w:firstLine="0"/>
              <w:jc w:val="center"/>
              <w:rPr>
                <w:rFonts w:cs="Times New Roman"/>
              </w:rPr>
            </w:pPr>
            <w:r w:rsidRPr="008D557C">
              <w:rPr>
                <w:rFonts w:cs="Times New Roman"/>
              </w:rPr>
              <w:t>1000.0</w:t>
            </w:r>
            <w:r w:rsidRPr="008D557C">
              <w:rPr>
                <w:rFonts w:cs="Times New Roman"/>
                <w:vertAlign w:val="superscript"/>
              </w:rPr>
              <w:t>a</w:t>
            </w:r>
          </w:p>
        </w:tc>
        <w:tc>
          <w:tcPr>
            <w:tcW w:w="731" w:type="pct"/>
            <w:tcBorders>
              <w:top w:val="nil"/>
              <w:left w:val="nil"/>
              <w:right w:val="nil"/>
            </w:tcBorders>
            <w:shd w:val="clear" w:color="auto" w:fill="auto"/>
            <w:vAlign w:val="center"/>
            <w:hideMark/>
          </w:tcPr>
          <w:p w14:paraId="2CDB33BF" w14:textId="77777777" w:rsidR="0072646E" w:rsidRPr="008D557C" w:rsidRDefault="0072646E" w:rsidP="0072646E">
            <w:pPr>
              <w:spacing w:line="240" w:lineRule="auto"/>
              <w:ind w:firstLine="0"/>
              <w:jc w:val="center"/>
              <w:rPr>
                <w:rFonts w:cs="Times New Roman"/>
              </w:rPr>
            </w:pPr>
            <w:r w:rsidRPr="008D557C">
              <w:rPr>
                <w:rFonts w:cs="Times New Roman"/>
              </w:rPr>
              <w:t>675.0</w:t>
            </w:r>
            <w:r w:rsidRPr="008D557C">
              <w:rPr>
                <w:rFonts w:cs="Times New Roman"/>
                <w:vertAlign w:val="superscript"/>
              </w:rPr>
              <w:t>b</w:t>
            </w:r>
          </w:p>
        </w:tc>
      </w:tr>
      <w:tr w:rsidR="008D557C" w:rsidRPr="008D557C" w14:paraId="4AE0C820" w14:textId="77777777" w:rsidTr="007878B1">
        <w:trPr>
          <w:trHeight w:val="372"/>
        </w:trPr>
        <w:tc>
          <w:tcPr>
            <w:tcW w:w="1289" w:type="pct"/>
            <w:tcBorders>
              <w:top w:val="nil"/>
              <w:left w:val="nil"/>
              <w:bottom w:val="nil"/>
              <w:right w:val="nil"/>
            </w:tcBorders>
            <w:shd w:val="clear" w:color="auto" w:fill="auto"/>
            <w:noWrap/>
            <w:vAlign w:val="bottom"/>
            <w:hideMark/>
          </w:tcPr>
          <w:p w14:paraId="39BC2FCE" w14:textId="77777777" w:rsidR="0072646E" w:rsidRPr="008D557C" w:rsidRDefault="0072646E" w:rsidP="0072646E">
            <w:pPr>
              <w:spacing w:line="240" w:lineRule="auto"/>
              <w:ind w:firstLine="0"/>
              <w:rPr>
                <w:rFonts w:cs="Times New Roman"/>
              </w:rPr>
            </w:pPr>
          </w:p>
        </w:tc>
        <w:tc>
          <w:tcPr>
            <w:tcW w:w="3711" w:type="pct"/>
            <w:gridSpan w:val="4"/>
            <w:tcBorders>
              <w:top w:val="nil"/>
              <w:left w:val="nil"/>
              <w:bottom w:val="single" w:sz="4" w:space="0" w:color="auto"/>
              <w:right w:val="nil"/>
            </w:tcBorders>
            <w:shd w:val="clear" w:color="auto" w:fill="auto"/>
            <w:noWrap/>
            <w:vAlign w:val="bottom"/>
            <w:hideMark/>
          </w:tcPr>
          <w:p w14:paraId="0382C589" w14:textId="77777777" w:rsidR="0072646E" w:rsidRPr="008D557C" w:rsidRDefault="0072646E" w:rsidP="0072646E">
            <w:pPr>
              <w:spacing w:line="240" w:lineRule="auto"/>
              <w:ind w:firstLine="0"/>
              <w:jc w:val="center"/>
              <w:rPr>
                <w:rFonts w:cs="Times New Roman"/>
              </w:rPr>
            </w:pPr>
            <w:r w:rsidRPr="008D557C">
              <w:rPr>
                <w:rFonts w:cs="Times New Roman"/>
              </w:rPr>
              <w:t>2021</w:t>
            </w:r>
          </w:p>
        </w:tc>
      </w:tr>
      <w:tr w:rsidR="008D557C" w:rsidRPr="008D557C" w14:paraId="00FFF8E9" w14:textId="77777777" w:rsidTr="007878B1">
        <w:trPr>
          <w:trHeight w:val="372"/>
        </w:trPr>
        <w:tc>
          <w:tcPr>
            <w:tcW w:w="1289" w:type="pct"/>
            <w:tcBorders>
              <w:top w:val="nil"/>
              <w:left w:val="nil"/>
              <w:bottom w:val="nil"/>
              <w:right w:val="nil"/>
            </w:tcBorders>
            <w:shd w:val="clear" w:color="auto" w:fill="auto"/>
            <w:noWrap/>
            <w:vAlign w:val="bottom"/>
            <w:hideMark/>
          </w:tcPr>
          <w:p w14:paraId="2C6A45AC" w14:textId="77777777" w:rsidR="0072646E" w:rsidRPr="008D557C" w:rsidRDefault="0072646E" w:rsidP="0072646E">
            <w:pPr>
              <w:spacing w:line="240" w:lineRule="auto"/>
              <w:ind w:firstLine="0"/>
              <w:rPr>
                <w:rFonts w:cs="Times New Roman"/>
              </w:rPr>
            </w:pPr>
            <w:r w:rsidRPr="008D557C">
              <w:rPr>
                <w:rFonts w:cs="Times New Roman"/>
              </w:rPr>
              <w:t>May</w:t>
            </w:r>
          </w:p>
        </w:tc>
        <w:tc>
          <w:tcPr>
            <w:tcW w:w="1019" w:type="pct"/>
            <w:tcBorders>
              <w:top w:val="single" w:sz="4" w:space="0" w:color="auto"/>
              <w:left w:val="nil"/>
              <w:bottom w:val="nil"/>
              <w:right w:val="nil"/>
            </w:tcBorders>
            <w:shd w:val="clear" w:color="auto" w:fill="auto"/>
            <w:vAlign w:val="center"/>
            <w:hideMark/>
          </w:tcPr>
          <w:p w14:paraId="03FFAD5B" w14:textId="77777777" w:rsidR="0072646E" w:rsidRPr="008D557C" w:rsidRDefault="0072646E" w:rsidP="0072646E">
            <w:pPr>
              <w:spacing w:line="240" w:lineRule="auto"/>
              <w:ind w:firstLine="0"/>
              <w:jc w:val="center"/>
              <w:rPr>
                <w:rFonts w:cs="Times New Roman"/>
              </w:rPr>
            </w:pPr>
            <w:r w:rsidRPr="008D557C">
              <w:rPr>
                <w:rFonts w:cs="Times New Roman"/>
              </w:rPr>
              <w:t>387.9</w:t>
            </w:r>
            <w:r w:rsidRPr="008D557C">
              <w:rPr>
                <w:rFonts w:cs="Times New Roman"/>
                <w:vertAlign w:val="superscript"/>
              </w:rPr>
              <w:t>a</w:t>
            </w:r>
          </w:p>
        </w:tc>
        <w:tc>
          <w:tcPr>
            <w:tcW w:w="961" w:type="pct"/>
            <w:tcBorders>
              <w:top w:val="single" w:sz="4" w:space="0" w:color="auto"/>
              <w:left w:val="nil"/>
              <w:bottom w:val="nil"/>
              <w:right w:val="nil"/>
            </w:tcBorders>
            <w:shd w:val="clear" w:color="auto" w:fill="auto"/>
            <w:vAlign w:val="center"/>
            <w:hideMark/>
          </w:tcPr>
          <w:p w14:paraId="02AA35AF" w14:textId="77777777" w:rsidR="0072646E" w:rsidRPr="008D557C" w:rsidRDefault="0072646E" w:rsidP="0072646E">
            <w:pPr>
              <w:spacing w:line="240" w:lineRule="auto"/>
              <w:ind w:firstLine="0"/>
              <w:jc w:val="center"/>
              <w:rPr>
                <w:rFonts w:cs="Times New Roman"/>
              </w:rPr>
            </w:pPr>
            <w:r w:rsidRPr="008D557C">
              <w:rPr>
                <w:rFonts w:cs="Times New Roman"/>
              </w:rPr>
              <w:t>534.7</w:t>
            </w:r>
            <w:r w:rsidRPr="008D557C">
              <w:rPr>
                <w:rFonts w:cs="Times New Roman"/>
                <w:vertAlign w:val="superscript"/>
              </w:rPr>
              <w:t>a</w:t>
            </w:r>
          </w:p>
        </w:tc>
        <w:tc>
          <w:tcPr>
            <w:tcW w:w="1000" w:type="pct"/>
            <w:tcBorders>
              <w:top w:val="single" w:sz="4" w:space="0" w:color="auto"/>
              <w:left w:val="nil"/>
              <w:bottom w:val="nil"/>
              <w:right w:val="nil"/>
            </w:tcBorders>
            <w:shd w:val="clear" w:color="auto" w:fill="auto"/>
            <w:vAlign w:val="center"/>
            <w:hideMark/>
          </w:tcPr>
          <w:p w14:paraId="56DA21D6" w14:textId="77777777" w:rsidR="0072646E" w:rsidRPr="008D557C" w:rsidRDefault="0072646E" w:rsidP="0072646E">
            <w:pPr>
              <w:spacing w:line="240" w:lineRule="auto"/>
              <w:ind w:firstLine="0"/>
              <w:jc w:val="center"/>
              <w:rPr>
                <w:rFonts w:cs="Times New Roman"/>
              </w:rPr>
            </w:pPr>
            <w:r w:rsidRPr="008D557C">
              <w:rPr>
                <w:rFonts w:cs="Times New Roman"/>
              </w:rPr>
              <w:t>612.0</w:t>
            </w:r>
            <w:r w:rsidRPr="008D557C">
              <w:rPr>
                <w:rFonts w:cs="Times New Roman"/>
                <w:vertAlign w:val="superscript"/>
              </w:rPr>
              <w:t>a</w:t>
            </w:r>
          </w:p>
        </w:tc>
        <w:tc>
          <w:tcPr>
            <w:tcW w:w="731" w:type="pct"/>
            <w:tcBorders>
              <w:top w:val="single" w:sz="4" w:space="0" w:color="auto"/>
              <w:left w:val="nil"/>
              <w:bottom w:val="nil"/>
              <w:right w:val="nil"/>
            </w:tcBorders>
            <w:shd w:val="clear" w:color="auto" w:fill="auto"/>
            <w:vAlign w:val="center"/>
            <w:hideMark/>
          </w:tcPr>
          <w:p w14:paraId="0950EF7B" w14:textId="77777777" w:rsidR="0072646E" w:rsidRPr="008D557C" w:rsidRDefault="0072646E" w:rsidP="0072646E">
            <w:pPr>
              <w:spacing w:line="240" w:lineRule="auto"/>
              <w:ind w:firstLine="0"/>
              <w:jc w:val="center"/>
              <w:rPr>
                <w:rFonts w:cs="Times New Roman"/>
              </w:rPr>
            </w:pPr>
            <w:r w:rsidRPr="008D557C">
              <w:rPr>
                <w:rFonts w:cs="Times New Roman"/>
              </w:rPr>
              <w:t>465.3</w:t>
            </w:r>
            <w:r w:rsidRPr="008D557C">
              <w:rPr>
                <w:rFonts w:cs="Times New Roman"/>
                <w:vertAlign w:val="superscript"/>
              </w:rPr>
              <w:t>a</w:t>
            </w:r>
          </w:p>
        </w:tc>
      </w:tr>
      <w:tr w:rsidR="008D557C" w:rsidRPr="008D557C" w14:paraId="4F926067" w14:textId="77777777" w:rsidTr="0072646E">
        <w:trPr>
          <w:trHeight w:val="372"/>
        </w:trPr>
        <w:tc>
          <w:tcPr>
            <w:tcW w:w="1289" w:type="pct"/>
            <w:tcBorders>
              <w:top w:val="nil"/>
              <w:left w:val="nil"/>
              <w:bottom w:val="nil"/>
              <w:right w:val="nil"/>
            </w:tcBorders>
            <w:shd w:val="clear" w:color="auto" w:fill="auto"/>
            <w:noWrap/>
            <w:vAlign w:val="bottom"/>
            <w:hideMark/>
          </w:tcPr>
          <w:p w14:paraId="76FCB119" w14:textId="77777777" w:rsidR="0072646E" w:rsidRPr="008D557C" w:rsidRDefault="0072646E" w:rsidP="0072646E">
            <w:pPr>
              <w:spacing w:line="240" w:lineRule="auto"/>
              <w:ind w:firstLine="0"/>
              <w:rPr>
                <w:rFonts w:cs="Times New Roman"/>
              </w:rPr>
            </w:pPr>
            <w:r w:rsidRPr="008D557C">
              <w:rPr>
                <w:rFonts w:cs="Times New Roman"/>
              </w:rPr>
              <w:t>Jun</w:t>
            </w:r>
          </w:p>
        </w:tc>
        <w:tc>
          <w:tcPr>
            <w:tcW w:w="1019" w:type="pct"/>
            <w:tcBorders>
              <w:top w:val="nil"/>
              <w:left w:val="nil"/>
              <w:bottom w:val="nil"/>
              <w:right w:val="nil"/>
            </w:tcBorders>
            <w:shd w:val="clear" w:color="auto" w:fill="auto"/>
            <w:vAlign w:val="center"/>
            <w:hideMark/>
          </w:tcPr>
          <w:p w14:paraId="5722FD99" w14:textId="77777777" w:rsidR="0072646E" w:rsidRPr="008D557C" w:rsidRDefault="0072646E" w:rsidP="0072646E">
            <w:pPr>
              <w:spacing w:line="240" w:lineRule="auto"/>
              <w:ind w:firstLine="0"/>
              <w:jc w:val="center"/>
              <w:rPr>
                <w:rFonts w:cs="Times New Roman"/>
              </w:rPr>
            </w:pPr>
            <w:r w:rsidRPr="008D557C">
              <w:rPr>
                <w:rFonts w:cs="Times New Roman"/>
              </w:rPr>
              <w:t>191.9</w:t>
            </w:r>
            <w:r w:rsidRPr="008D557C">
              <w:rPr>
                <w:rFonts w:cs="Times New Roman"/>
                <w:vertAlign w:val="superscript"/>
              </w:rPr>
              <w:t>b</w:t>
            </w:r>
          </w:p>
        </w:tc>
        <w:tc>
          <w:tcPr>
            <w:tcW w:w="961" w:type="pct"/>
            <w:tcBorders>
              <w:top w:val="nil"/>
              <w:left w:val="nil"/>
              <w:bottom w:val="nil"/>
              <w:right w:val="nil"/>
            </w:tcBorders>
            <w:shd w:val="clear" w:color="auto" w:fill="auto"/>
            <w:vAlign w:val="center"/>
            <w:hideMark/>
          </w:tcPr>
          <w:p w14:paraId="7467C326" w14:textId="77777777" w:rsidR="0072646E" w:rsidRPr="008D557C" w:rsidRDefault="0072646E" w:rsidP="0072646E">
            <w:pPr>
              <w:spacing w:line="240" w:lineRule="auto"/>
              <w:ind w:firstLine="0"/>
              <w:jc w:val="center"/>
              <w:rPr>
                <w:rFonts w:cs="Times New Roman"/>
              </w:rPr>
            </w:pPr>
            <w:r w:rsidRPr="008D557C">
              <w:rPr>
                <w:rFonts w:cs="Times New Roman"/>
              </w:rPr>
              <w:t>673.6</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4BB69093" w14:textId="77777777" w:rsidR="0072646E" w:rsidRPr="008D557C" w:rsidRDefault="0072646E" w:rsidP="0072646E">
            <w:pPr>
              <w:spacing w:line="240" w:lineRule="auto"/>
              <w:ind w:firstLine="0"/>
              <w:jc w:val="center"/>
              <w:rPr>
                <w:rFonts w:cs="Times New Roman"/>
              </w:rPr>
            </w:pPr>
            <w:r w:rsidRPr="008D557C">
              <w:rPr>
                <w:rFonts w:cs="Times New Roman"/>
              </w:rPr>
              <w:t>808.0</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35D53656" w14:textId="77777777" w:rsidR="0072646E" w:rsidRPr="008D557C" w:rsidRDefault="0072646E" w:rsidP="0072646E">
            <w:pPr>
              <w:spacing w:line="240" w:lineRule="auto"/>
              <w:ind w:firstLine="0"/>
              <w:jc w:val="center"/>
              <w:rPr>
                <w:rFonts w:cs="Times New Roman"/>
              </w:rPr>
            </w:pPr>
            <w:r w:rsidRPr="008D557C">
              <w:rPr>
                <w:rFonts w:cs="Times New Roman"/>
              </w:rPr>
              <w:t>326.4</w:t>
            </w:r>
            <w:r w:rsidRPr="008D557C">
              <w:rPr>
                <w:rFonts w:cs="Times New Roman"/>
                <w:vertAlign w:val="superscript"/>
              </w:rPr>
              <w:t>b</w:t>
            </w:r>
          </w:p>
        </w:tc>
      </w:tr>
      <w:tr w:rsidR="008D557C" w:rsidRPr="008D557C" w14:paraId="0BC94844" w14:textId="77777777" w:rsidTr="0072646E">
        <w:trPr>
          <w:trHeight w:val="324"/>
        </w:trPr>
        <w:tc>
          <w:tcPr>
            <w:tcW w:w="1289" w:type="pct"/>
            <w:tcBorders>
              <w:top w:val="nil"/>
              <w:left w:val="nil"/>
              <w:bottom w:val="nil"/>
              <w:right w:val="nil"/>
            </w:tcBorders>
            <w:shd w:val="clear" w:color="auto" w:fill="auto"/>
            <w:noWrap/>
            <w:vAlign w:val="bottom"/>
            <w:hideMark/>
          </w:tcPr>
          <w:p w14:paraId="3D891D1E" w14:textId="77777777" w:rsidR="0072646E" w:rsidRPr="008D557C" w:rsidRDefault="0072646E" w:rsidP="0072646E">
            <w:pPr>
              <w:spacing w:line="240" w:lineRule="auto"/>
              <w:ind w:firstLine="0"/>
              <w:rPr>
                <w:rFonts w:cs="Times New Roman"/>
              </w:rPr>
            </w:pPr>
            <w:r w:rsidRPr="008D557C">
              <w:rPr>
                <w:rFonts w:cs="Times New Roman"/>
              </w:rPr>
              <w:t>Jul</w:t>
            </w:r>
          </w:p>
        </w:tc>
        <w:tc>
          <w:tcPr>
            <w:tcW w:w="1019" w:type="pct"/>
            <w:tcBorders>
              <w:top w:val="nil"/>
              <w:left w:val="nil"/>
              <w:bottom w:val="nil"/>
              <w:right w:val="nil"/>
            </w:tcBorders>
            <w:shd w:val="clear" w:color="auto" w:fill="auto"/>
            <w:vAlign w:val="center"/>
            <w:hideMark/>
          </w:tcPr>
          <w:p w14:paraId="502EEF99" w14:textId="77777777" w:rsidR="0072646E" w:rsidRPr="008D557C" w:rsidRDefault="0072646E" w:rsidP="0072646E">
            <w:pPr>
              <w:spacing w:line="240" w:lineRule="auto"/>
              <w:ind w:firstLine="0"/>
              <w:jc w:val="center"/>
              <w:rPr>
                <w:rFonts w:cs="Times New Roman"/>
              </w:rPr>
            </w:pPr>
            <w:r w:rsidRPr="008D557C">
              <w:rPr>
                <w:rFonts w:cs="Times New Roman"/>
              </w:rPr>
              <w:t>17.6</w:t>
            </w:r>
            <w:r w:rsidRPr="008D557C">
              <w:rPr>
                <w:rFonts w:cs="Times New Roman"/>
                <w:vertAlign w:val="superscript"/>
              </w:rPr>
              <w:t>b</w:t>
            </w:r>
          </w:p>
        </w:tc>
        <w:tc>
          <w:tcPr>
            <w:tcW w:w="961" w:type="pct"/>
            <w:tcBorders>
              <w:top w:val="nil"/>
              <w:left w:val="nil"/>
              <w:bottom w:val="nil"/>
              <w:right w:val="nil"/>
            </w:tcBorders>
            <w:shd w:val="clear" w:color="auto" w:fill="auto"/>
            <w:vAlign w:val="center"/>
            <w:hideMark/>
          </w:tcPr>
          <w:p w14:paraId="33AAA968" w14:textId="77777777" w:rsidR="0072646E" w:rsidRPr="008D557C" w:rsidRDefault="0072646E" w:rsidP="0072646E">
            <w:pPr>
              <w:spacing w:line="240" w:lineRule="auto"/>
              <w:ind w:firstLine="0"/>
              <w:jc w:val="center"/>
              <w:rPr>
                <w:rFonts w:cs="Times New Roman"/>
              </w:rPr>
            </w:pPr>
            <w:r w:rsidRPr="008D557C">
              <w:rPr>
                <w:rFonts w:cs="Times New Roman"/>
              </w:rPr>
              <w:t>459.9</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3531D90B" w14:textId="77777777" w:rsidR="0072646E" w:rsidRPr="008D557C" w:rsidRDefault="0072646E" w:rsidP="0072646E">
            <w:pPr>
              <w:spacing w:line="240" w:lineRule="auto"/>
              <w:ind w:firstLine="0"/>
              <w:jc w:val="center"/>
              <w:rPr>
                <w:rFonts w:cs="Times New Roman"/>
              </w:rPr>
            </w:pPr>
            <w:r w:rsidRPr="008D557C">
              <w:rPr>
                <w:rFonts w:cs="Times New Roman"/>
              </w:rPr>
              <w:t>982.4</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546041CD" w14:textId="77777777" w:rsidR="0072646E" w:rsidRPr="008D557C" w:rsidRDefault="0072646E" w:rsidP="0072646E">
            <w:pPr>
              <w:spacing w:line="240" w:lineRule="auto"/>
              <w:ind w:firstLine="0"/>
              <w:jc w:val="center"/>
              <w:rPr>
                <w:rFonts w:cs="Times New Roman"/>
              </w:rPr>
            </w:pPr>
            <w:r w:rsidRPr="008D557C">
              <w:rPr>
                <w:rFonts w:cs="Times New Roman"/>
              </w:rPr>
              <w:t>540.0</w:t>
            </w:r>
            <w:r w:rsidRPr="008D557C">
              <w:rPr>
                <w:rFonts w:cs="Times New Roman"/>
                <w:vertAlign w:val="superscript"/>
              </w:rPr>
              <w:t>b</w:t>
            </w:r>
          </w:p>
        </w:tc>
      </w:tr>
      <w:tr w:rsidR="008D557C" w:rsidRPr="008D557C" w14:paraId="25BE0463" w14:textId="77777777" w:rsidTr="0072646E">
        <w:trPr>
          <w:trHeight w:val="324"/>
        </w:trPr>
        <w:tc>
          <w:tcPr>
            <w:tcW w:w="1289" w:type="pct"/>
            <w:tcBorders>
              <w:top w:val="nil"/>
              <w:left w:val="nil"/>
              <w:bottom w:val="nil"/>
              <w:right w:val="nil"/>
            </w:tcBorders>
            <w:shd w:val="clear" w:color="auto" w:fill="auto"/>
            <w:noWrap/>
            <w:vAlign w:val="bottom"/>
            <w:hideMark/>
          </w:tcPr>
          <w:p w14:paraId="43E616AB" w14:textId="77777777" w:rsidR="0072646E" w:rsidRPr="008D557C" w:rsidRDefault="0072646E" w:rsidP="0072646E">
            <w:pPr>
              <w:spacing w:line="240" w:lineRule="auto"/>
              <w:ind w:firstLine="0"/>
              <w:rPr>
                <w:rFonts w:cs="Times New Roman"/>
              </w:rPr>
            </w:pPr>
            <w:r w:rsidRPr="008D557C">
              <w:rPr>
                <w:rFonts w:cs="Times New Roman"/>
              </w:rPr>
              <w:t>Aug</w:t>
            </w:r>
          </w:p>
        </w:tc>
        <w:tc>
          <w:tcPr>
            <w:tcW w:w="1019" w:type="pct"/>
            <w:tcBorders>
              <w:top w:val="nil"/>
              <w:left w:val="nil"/>
              <w:bottom w:val="nil"/>
              <w:right w:val="nil"/>
            </w:tcBorders>
            <w:shd w:val="clear" w:color="auto" w:fill="auto"/>
            <w:vAlign w:val="center"/>
            <w:hideMark/>
          </w:tcPr>
          <w:p w14:paraId="6D008046" w14:textId="77777777" w:rsidR="0072646E" w:rsidRPr="008D557C" w:rsidRDefault="0072646E" w:rsidP="0072646E">
            <w:pPr>
              <w:spacing w:line="240" w:lineRule="auto"/>
              <w:ind w:firstLine="0"/>
              <w:jc w:val="center"/>
              <w:rPr>
                <w:rFonts w:cs="Times New Roman"/>
              </w:rPr>
            </w:pPr>
            <w:r w:rsidRPr="008D557C">
              <w:rPr>
                <w:rFonts w:cs="Times New Roman"/>
              </w:rPr>
              <w:t>0.0</w:t>
            </w:r>
            <w:r w:rsidRPr="008D557C">
              <w:rPr>
                <w:rFonts w:cs="Times New Roman"/>
                <w:vertAlign w:val="superscript"/>
              </w:rPr>
              <w:t>a</w:t>
            </w:r>
          </w:p>
        </w:tc>
        <w:tc>
          <w:tcPr>
            <w:tcW w:w="961" w:type="pct"/>
            <w:tcBorders>
              <w:top w:val="nil"/>
              <w:left w:val="nil"/>
              <w:bottom w:val="nil"/>
              <w:right w:val="nil"/>
            </w:tcBorders>
            <w:shd w:val="clear" w:color="auto" w:fill="auto"/>
            <w:vAlign w:val="center"/>
            <w:hideMark/>
          </w:tcPr>
          <w:p w14:paraId="4745FBAF" w14:textId="77777777" w:rsidR="0072646E" w:rsidRPr="008D557C" w:rsidRDefault="0072646E" w:rsidP="0072646E">
            <w:pPr>
              <w:spacing w:line="240" w:lineRule="auto"/>
              <w:ind w:firstLine="0"/>
              <w:jc w:val="center"/>
              <w:rPr>
                <w:rFonts w:cs="Times New Roman"/>
              </w:rPr>
            </w:pPr>
            <w:r w:rsidRPr="008D557C">
              <w:rPr>
                <w:rFonts w:cs="Times New Roman"/>
              </w:rPr>
              <w:t>178.2</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62D544F6" w14:textId="77777777" w:rsidR="0072646E" w:rsidRPr="008D557C" w:rsidRDefault="0072646E" w:rsidP="0072646E">
            <w:pPr>
              <w:spacing w:line="240" w:lineRule="auto"/>
              <w:ind w:firstLine="0"/>
              <w:jc w:val="center"/>
              <w:rPr>
                <w:rFonts w:cs="Times New Roman"/>
              </w:rPr>
            </w:pPr>
            <w:r w:rsidRPr="008D557C">
              <w:rPr>
                <w:rFonts w:cs="Times New Roman"/>
              </w:rPr>
              <w:t>1000.0</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2AC369C9" w14:textId="77777777" w:rsidR="0072646E" w:rsidRPr="008D557C" w:rsidRDefault="0072646E" w:rsidP="0072646E">
            <w:pPr>
              <w:spacing w:line="240" w:lineRule="auto"/>
              <w:ind w:firstLine="0"/>
              <w:jc w:val="center"/>
              <w:rPr>
                <w:rFonts w:cs="Times New Roman"/>
              </w:rPr>
            </w:pPr>
            <w:r w:rsidRPr="008D557C">
              <w:rPr>
                <w:rFonts w:cs="Times New Roman"/>
              </w:rPr>
              <w:t>821.8</w:t>
            </w:r>
            <w:r w:rsidRPr="008D557C">
              <w:rPr>
                <w:rFonts w:cs="Times New Roman"/>
                <w:vertAlign w:val="superscript"/>
              </w:rPr>
              <w:t>a</w:t>
            </w:r>
          </w:p>
        </w:tc>
      </w:tr>
      <w:tr w:rsidR="008D557C" w:rsidRPr="008D557C" w14:paraId="2F637E37" w14:textId="77777777" w:rsidTr="0072646E">
        <w:trPr>
          <w:trHeight w:val="372"/>
        </w:trPr>
        <w:tc>
          <w:tcPr>
            <w:tcW w:w="1289" w:type="pct"/>
            <w:tcBorders>
              <w:top w:val="nil"/>
              <w:left w:val="nil"/>
              <w:bottom w:val="nil"/>
              <w:right w:val="nil"/>
            </w:tcBorders>
            <w:shd w:val="clear" w:color="auto" w:fill="auto"/>
            <w:noWrap/>
            <w:vAlign w:val="bottom"/>
            <w:hideMark/>
          </w:tcPr>
          <w:p w14:paraId="05BAFE92" w14:textId="77777777" w:rsidR="0072646E" w:rsidRPr="008D557C" w:rsidRDefault="0072646E" w:rsidP="0072646E">
            <w:pPr>
              <w:spacing w:line="240" w:lineRule="auto"/>
              <w:ind w:firstLine="0"/>
              <w:rPr>
                <w:rFonts w:cs="Times New Roman"/>
              </w:rPr>
            </w:pPr>
            <w:r w:rsidRPr="008D557C">
              <w:rPr>
                <w:rFonts w:cs="Times New Roman"/>
              </w:rPr>
              <w:t>Sept</w:t>
            </w:r>
          </w:p>
        </w:tc>
        <w:tc>
          <w:tcPr>
            <w:tcW w:w="1019" w:type="pct"/>
            <w:tcBorders>
              <w:top w:val="nil"/>
              <w:left w:val="nil"/>
              <w:bottom w:val="nil"/>
              <w:right w:val="nil"/>
            </w:tcBorders>
            <w:shd w:val="clear" w:color="auto" w:fill="auto"/>
            <w:vAlign w:val="center"/>
            <w:hideMark/>
          </w:tcPr>
          <w:p w14:paraId="71C4C7C8" w14:textId="77777777" w:rsidR="0072646E" w:rsidRPr="008D557C" w:rsidRDefault="0072646E" w:rsidP="0072646E">
            <w:pPr>
              <w:spacing w:line="240" w:lineRule="auto"/>
              <w:ind w:firstLine="0"/>
              <w:jc w:val="center"/>
              <w:rPr>
                <w:rFonts w:cs="Times New Roman"/>
              </w:rPr>
            </w:pPr>
            <w:r w:rsidRPr="008D557C">
              <w:rPr>
                <w:rFonts w:cs="Times New Roman"/>
              </w:rPr>
              <w:t>0.0</w:t>
            </w:r>
            <w:r w:rsidRPr="008D557C">
              <w:rPr>
                <w:rFonts w:cs="Times New Roman"/>
                <w:vertAlign w:val="superscript"/>
              </w:rPr>
              <w:t>a</w:t>
            </w:r>
          </w:p>
        </w:tc>
        <w:tc>
          <w:tcPr>
            <w:tcW w:w="961" w:type="pct"/>
            <w:tcBorders>
              <w:top w:val="nil"/>
              <w:left w:val="nil"/>
              <w:bottom w:val="nil"/>
              <w:right w:val="nil"/>
            </w:tcBorders>
            <w:shd w:val="clear" w:color="auto" w:fill="auto"/>
            <w:vAlign w:val="center"/>
            <w:hideMark/>
          </w:tcPr>
          <w:p w14:paraId="25312BF5" w14:textId="77777777" w:rsidR="0072646E" w:rsidRPr="008D557C" w:rsidRDefault="0072646E" w:rsidP="0072646E">
            <w:pPr>
              <w:spacing w:line="240" w:lineRule="auto"/>
              <w:ind w:firstLine="0"/>
              <w:jc w:val="center"/>
              <w:rPr>
                <w:rFonts w:cs="Times New Roman"/>
              </w:rPr>
            </w:pPr>
            <w:r w:rsidRPr="008D557C">
              <w:rPr>
                <w:rFonts w:cs="Times New Roman"/>
              </w:rPr>
              <w:t>25.9</w:t>
            </w:r>
            <w:r w:rsidRPr="008D557C">
              <w:rPr>
                <w:rFonts w:cs="Times New Roman"/>
                <w:vertAlign w:val="superscript"/>
              </w:rPr>
              <w:t>a</w:t>
            </w:r>
          </w:p>
        </w:tc>
        <w:tc>
          <w:tcPr>
            <w:tcW w:w="1000" w:type="pct"/>
            <w:tcBorders>
              <w:top w:val="nil"/>
              <w:left w:val="nil"/>
              <w:bottom w:val="nil"/>
              <w:right w:val="nil"/>
            </w:tcBorders>
            <w:shd w:val="clear" w:color="auto" w:fill="auto"/>
            <w:vAlign w:val="center"/>
            <w:hideMark/>
          </w:tcPr>
          <w:p w14:paraId="6A7029D9" w14:textId="77777777" w:rsidR="0072646E" w:rsidRPr="008D557C" w:rsidRDefault="0072646E" w:rsidP="0072646E">
            <w:pPr>
              <w:spacing w:line="240" w:lineRule="auto"/>
              <w:ind w:firstLine="0"/>
              <w:jc w:val="center"/>
              <w:rPr>
                <w:rFonts w:cs="Times New Roman"/>
              </w:rPr>
            </w:pPr>
            <w:r w:rsidRPr="008D557C">
              <w:rPr>
                <w:rFonts w:cs="Times New Roman"/>
              </w:rPr>
              <w:t>1000.0</w:t>
            </w:r>
            <w:r w:rsidRPr="008D557C">
              <w:rPr>
                <w:rFonts w:cs="Times New Roman"/>
                <w:vertAlign w:val="superscript"/>
              </w:rPr>
              <w:t>a</w:t>
            </w:r>
          </w:p>
        </w:tc>
        <w:tc>
          <w:tcPr>
            <w:tcW w:w="731" w:type="pct"/>
            <w:tcBorders>
              <w:top w:val="nil"/>
              <w:left w:val="nil"/>
              <w:bottom w:val="nil"/>
              <w:right w:val="nil"/>
            </w:tcBorders>
            <w:shd w:val="clear" w:color="auto" w:fill="auto"/>
            <w:vAlign w:val="center"/>
            <w:hideMark/>
          </w:tcPr>
          <w:p w14:paraId="6C024D7C" w14:textId="77777777" w:rsidR="0072646E" w:rsidRPr="008D557C" w:rsidRDefault="0072646E" w:rsidP="0072646E">
            <w:pPr>
              <w:spacing w:line="240" w:lineRule="auto"/>
              <w:ind w:firstLine="0"/>
              <w:jc w:val="center"/>
              <w:rPr>
                <w:rFonts w:cs="Times New Roman"/>
              </w:rPr>
            </w:pPr>
            <w:r w:rsidRPr="008D557C">
              <w:rPr>
                <w:rFonts w:cs="Times New Roman"/>
              </w:rPr>
              <w:t>974.0</w:t>
            </w:r>
            <w:r w:rsidRPr="008D557C">
              <w:rPr>
                <w:rFonts w:cs="Times New Roman"/>
                <w:vertAlign w:val="superscript"/>
              </w:rPr>
              <w:t>a</w:t>
            </w:r>
          </w:p>
        </w:tc>
      </w:tr>
      <w:tr w:rsidR="008D557C" w:rsidRPr="008D557C" w14:paraId="7C734E16" w14:textId="77777777" w:rsidTr="007878B1">
        <w:trPr>
          <w:trHeight w:val="372"/>
        </w:trPr>
        <w:tc>
          <w:tcPr>
            <w:tcW w:w="1289" w:type="pct"/>
            <w:tcBorders>
              <w:top w:val="nil"/>
              <w:left w:val="nil"/>
              <w:bottom w:val="nil"/>
              <w:right w:val="nil"/>
            </w:tcBorders>
            <w:shd w:val="clear" w:color="auto" w:fill="auto"/>
            <w:noWrap/>
            <w:vAlign w:val="bottom"/>
            <w:hideMark/>
          </w:tcPr>
          <w:p w14:paraId="16EDDAAD" w14:textId="77777777" w:rsidR="0072646E" w:rsidRPr="008D557C" w:rsidRDefault="0072646E" w:rsidP="0072646E">
            <w:pPr>
              <w:spacing w:line="240" w:lineRule="auto"/>
              <w:ind w:firstLine="0"/>
              <w:rPr>
                <w:rFonts w:cs="Times New Roman"/>
              </w:rPr>
            </w:pPr>
            <w:r w:rsidRPr="008D557C">
              <w:rPr>
                <w:rFonts w:cs="Times New Roman"/>
              </w:rPr>
              <w:t>Oct</w:t>
            </w:r>
          </w:p>
        </w:tc>
        <w:tc>
          <w:tcPr>
            <w:tcW w:w="1019" w:type="pct"/>
            <w:tcBorders>
              <w:top w:val="nil"/>
              <w:left w:val="nil"/>
              <w:right w:val="nil"/>
            </w:tcBorders>
            <w:shd w:val="clear" w:color="auto" w:fill="auto"/>
            <w:vAlign w:val="center"/>
            <w:hideMark/>
          </w:tcPr>
          <w:p w14:paraId="3DEAD865" w14:textId="77777777" w:rsidR="0072646E" w:rsidRPr="008D557C" w:rsidRDefault="0072646E" w:rsidP="0072646E">
            <w:pPr>
              <w:spacing w:line="240" w:lineRule="auto"/>
              <w:ind w:firstLine="0"/>
              <w:jc w:val="center"/>
              <w:rPr>
                <w:rFonts w:cs="Times New Roman"/>
              </w:rPr>
            </w:pPr>
            <w:r w:rsidRPr="008D557C">
              <w:rPr>
                <w:rFonts w:cs="Times New Roman"/>
              </w:rPr>
              <w:t>0.0</w:t>
            </w:r>
            <w:r w:rsidRPr="008D557C">
              <w:rPr>
                <w:rFonts w:cs="Times New Roman"/>
                <w:vertAlign w:val="superscript"/>
              </w:rPr>
              <w:t>a</w:t>
            </w:r>
          </w:p>
        </w:tc>
        <w:tc>
          <w:tcPr>
            <w:tcW w:w="961" w:type="pct"/>
            <w:tcBorders>
              <w:top w:val="nil"/>
              <w:left w:val="nil"/>
              <w:right w:val="nil"/>
            </w:tcBorders>
            <w:shd w:val="clear" w:color="auto" w:fill="auto"/>
            <w:vAlign w:val="center"/>
            <w:hideMark/>
          </w:tcPr>
          <w:p w14:paraId="757C6159" w14:textId="77777777" w:rsidR="0072646E" w:rsidRPr="008D557C" w:rsidRDefault="0072646E" w:rsidP="0072646E">
            <w:pPr>
              <w:spacing w:line="240" w:lineRule="auto"/>
              <w:ind w:firstLine="0"/>
              <w:jc w:val="center"/>
              <w:rPr>
                <w:rFonts w:cs="Times New Roman"/>
              </w:rPr>
            </w:pPr>
            <w:r w:rsidRPr="008D557C">
              <w:rPr>
                <w:rFonts w:cs="Times New Roman"/>
              </w:rPr>
              <w:t>35.8</w:t>
            </w:r>
            <w:r w:rsidRPr="008D557C">
              <w:rPr>
                <w:rFonts w:cs="Times New Roman"/>
                <w:vertAlign w:val="superscript"/>
              </w:rPr>
              <w:t>a</w:t>
            </w:r>
          </w:p>
        </w:tc>
        <w:tc>
          <w:tcPr>
            <w:tcW w:w="1000" w:type="pct"/>
            <w:tcBorders>
              <w:top w:val="nil"/>
              <w:left w:val="nil"/>
              <w:right w:val="nil"/>
            </w:tcBorders>
            <w:shd w:val="clear" w:color="auto" w:fill="auto"/>
            <w:vAlign w:val="center"/>
            <w:hideMark/>
          </w:tcPr>
          <w:p w14:paraId="3FAF7830" w14:textId="77777777" w:rsidR="0072646E" w:rsidRPr="008D557C" w:rsidRDefault="0072646E" w:rsidP="0072646E">
            <w:pPr>
              <w:spacing w:line="240" w:lineRule="auto"/>
              <w:ind w:firstLine="0"/>
              <w:jc w:val="center"/>
              <w:rPr>
                <w:rFonts w:cs="Times New Roman"/>
              </w:rPr>
            </w:pPr>
            <w:r w:rsidRPr="008D557C">
              <w:rPr>
                <w:rFonts w:cs="Times New Roman"/>
              </w:rPr>
              <w:t>1000.0</w:t>
            </w:r>
            <w:r w:rsidRPr="008D557C">
              <w:rPr>
                <w:rFonts w:cs="Times New Roman"/>
                <w:vertAlign w:val="superscript"/>
              </w:rPr>
              <w:t>a</w:t>
            </w:r>
          </w:p>
        </w:tc>
        <w:tc>
          <w:tcPr>
            <w:tcW w:w="731" w:type="pct"/>
            <w:tcBorders>
              <w:top w:val="nil"/>
              <w:left w:val="nil"/>
              <w:right w:val="nil"/>
            </w:tcBorders>
            <w:shd w:val="clear" w:color="auto" w:fill="auto"/>
            <w:vAlign w:val="center"/>
            <w:hideMark/>
          </w:tcPr>
          <w:p w14:paraId="49A28FCB" w14:textId="77777777" w:rsidR="0072646E" w:rsidRPr="008D557C" w:rsidRDefault="0072646E" w:rsidP="0072646E">
            <w:pPr>
              <w:spacing w:line="240" w:lineRule="auto"/>
              <w:ind w:firstLine="0"/>
              <w:jc w:val="center"/>
              <w:rPr>
                <w:rFonts w:cs="Times New Roman"/>
              </w:rPr>
            </w:pPr>
            <w:r w:rsidRPr="008D557C">
              <w:rPr>
                <w:rFonts w:cs="Times New Roman"/>
              </w:rPr>
              <w:t>964.2</w:t>
            </w:r>
            <w:r w:rsidRPr="008D557C">
              <w:rPr>
                <w:rFonts w:cs="Times New Roman"/>
                <w:vertAlign w:val="superscript"/>
              </w:rPr>
              <w:t>a</w:t>
            </w:r>
          </w:p>
        </w:tc>
      </w:tr>
      <w:tr w:rsidR="008D557C" w:rsidRPr="008D557C" w14:paraId="26D550AC" w14:textId="77777777" w:rsidTr="007878B1">
        <w:trPr>
          <w:trHeight w:val="372"/>
        </w:trPr>
        <w:tc>
          <w:tcPr>
            <w:tcW w:w="1289" w:type="pct"/>
            <w:tcBorders>
              <w:top w:val="nil"/>
              <w:left w:val="nil"/>
              <w:bottom w:val="nil"/>
              <w:right w:val="nil"/>
            </w:tcBorders>
            <w:shd w:val="clear" w:color="auto" w:fill="auto"/>
            <w:noWrap/>
            <w:vAlign w:val="bottom"/>
            <w:hideMark/>
          </w:tcPr>
          <w:p w14:paraId="6E879F0C" w14:textId="77777777" w:rsidR="0072646E" w:rsidRPr="008D557C" w:rsidRDefault="0072646E" w:rsidP="0072646E">
            <w:pPr>
              <w:spacing w:line="240" w:lineRule="auto"/>
              <w:ind w:firstLine="0"/>
              <w:rPr>
                <w:rFonts w:cs="Times New Roman"/>
              </w:rPr>
            </w:pPr>
          </w:p>
        </w:tc>
        <w:tc>
          <w:tcPr>
            <w:tcW w:w="3711" w:type="pct"/>
            <w:gridSpan w:val="4"/>
            <w:tcBorders>
              <w:top w:val="nil"/>
              <w:left w:val="nil"/>
              <w:bottom w:val="single" w:sz="4" w:space="0" w:color="auto"/>
              <w:right w:val="nil"/>
            </w:tcBorders>
            <w:shd w:val="clear" w:color="auto" w:fill="auto"/>
            <w:noWrap/>
            <w:vAlign w:val="bottom"/>
            <w:hideMark/>
          </w:tcPr>
          <w:p w14:paraId="63ED6F57" w14:textId="77777777" w:rsidR="0072646E" w:rsidRPr="008D557C" w:rsidRDefault="0072646E" w:rsidP="0072646E">
            <w:pPr>
              <w:spacing w:line="240" w:lineRule="auto"/>
              <w:ind w:firstLine="0"/>
              <w:jc w:val="center"/>
              <w:rPr>
                <w:rFonts w:cs="Times New Roman"/>
              </w:rPr>
            </w:pPr>
            <w:r w:rsidRPr="008D557C">
              <w:rPr>
                <w:rFonts w:cs="Times New Roman"/>
              </w:rPr>
              <w:t>ANOVA</w:t>
            </w:r>
          </w:p>
        </w:tc>
      </w:tr>
      <w:tr w:rsidR="008D557C" w:rsidRPr="008D557C" w14:paraId="647412EA" w14:textId="77777777" w:rsidTr="007878B1">
        <w:trPr>
          <w:trHeight w:val="372"/>
        </w:trPr>
        <w:tc>
          <w:tcPr>
            <w:tcW w:w="1289" w:type="pct"/>
            <w:tcBorders>
              <w:top w:val="nil"/>
              <w:left w:val="nil"/>
              <w:bottom w:val="nil"/>
              <w:right w:val="nil"/>
            </w:tcBorders>
            <w:shd w:val="clear" w:color="auto" w:fill="auto"/>
            <w:noWrap/>
            <w:vAlign w:val="bottom"/>
            <w:hideMark/>
          </w:tcPr>
          <w:p w14:paraId="608497D2" w14:textId="77777777" w:rsidR="0072646E" w:rsidRPr="008D557C" w:rsidRDefault="0072646E" w:rsidP="0072646E">
            <w:pPr>
              <w:spacing w:line="240" w:lineRule="auto"/>
              <w:ind w:firstLine="0"/>
              <w:jc w:val="center"/>
              <w:rPr>
                <w:rFonts w:cs="Times New Roman"/>
              </w:rPr>
            </w:pPr>
          </w:p>
        </w:tc>
        <w:tc>
          <w:tcPr>
            <w:tcW w:w="1980" w:type="pct"/>
            <w:gridSpan w:val="2"/>
            <w:tcBorders>
              <w:top w:val="single" w:sz="4" w:space="0" w:color="auto"/>
              <w:left w:val="nil"/>
              <w:bottom w:val="nil"/>
              <w:right w:val="nil"/>
            </w:tcBorders>
            <w:shd w:val="clear" w:color="auto" w:fill="auto"/>
            <w:noWrap/>
            <w:vAlign w:val="center"/>
            <w:hideMark/>
          </w:tcPr>
          <w:p w14:paraId="59C13C1D" w14:textId="77777777" w:rsidR="0072646E" w:rsidRPr="008D557C" w:rsidRDefault="0072646E" w:rsidP="007878B1">
            <w:pPr>
              <w:spacing w:line="240" w:lineRule="auto"/>
              <w:ind w:firstLine="0"/>
              <w:jc w:val="center"/>
              <w:rPr>
                <w:rFonts w:cs="Times New Roman"/>
              </w:rPr>
            </w:pPr>
            <w:r w:rsidRPr="008D557C">
              <w:rPr>
                <w:rFonts w:cs="Times New Roman"/>
              </w:rPr>
              <w:t>LM</w:t>
            </w:r>
          </w:p>
        </w:tc>
        <w:tc>
          <w:tcPr>
            <w:tcW w:w="1731" w:type="pct"/>
            <w:gridSpan w:val="2"/>
            <w:tcBorders>
              <w:top w:val="single" w:sz="4" w:space="0" w:color="auto"/>
              <w:left w:val="nil"/>
              <w:bottom w:val="nil"/>
              <w:right w:val="nil"/>
            </w:tcBorders>
            <w:shd w:val="clear" w:color="auto" w:fill="auto"/>
            <w:noWrap/>
            <w:vAlign w:val="center"/>
            <w:hideMark/>
          </w:tcPr>
          <w:p w14:paraId="652C02CB" w14:textId="77777777" w:rsidR="0072646E" w:rsidRPr="008D557C" w:rsidRDefault="0072646E" w:rsidP="007878B1">
            <w:pPr>
              <w:spacing w:line="240" w:lineRule="auto"/>
              <w:ind w:firstLine="0"/>
              <w:jc w:val="center"/>
              <w:rPr>
                <w:rFonts w:cs="Times New Roman"/>
              </w:rPr>
            </w:pPr>
            <w:r w:rsidRPr="008D557C">
              <w:rPr>
                <w:rFonts w:cs="Times New Roman"/>
              </w:rPr>
              <w:t>Weeds</w:t>
            </w:r>
          </w:p>
        </w:tc>
      </w:tr>
      <w:tr w:rsidR="008D557C" w:rsidRPr="008D557C" w14:paraId="4AB65F5C" w14:textId="77777777" w:rsidTr="007878B1">
        <w:trPr>
          <w:trHeight w:val="288"/>
        </w:trPr>
        <w:tc>
          <w:tcPr>
            <w:tcW w:w="1289" w:type="pct"/>
            <w:tcBorders>
              <w:top w:val="nil"/>
              <w:left w:val="nil"/>
              <w:bottom w:val="nil"/>
              <w:right w:val="nil"/>
            </w:tcBorders>
            <w:shd w:val="clear" w:color="auto" w:fill="auto"/>
            <w:noWrap/>
            <w:vAlign w:val="bottom"/>
            <w:hideMark/>
          </w:tcPr>
          <w:p w14:paraId="54068DCC" w14:textId="77777777" w:rsidR="0072646E" w:rsidRPr="008D557C" w:rsidRDefault="0072646E" w:rsidP="0072646E">
            <w:pPr>
              <w:spacing w:line="240" w:lineRule="auto"/>
              <w:ind w:firstLine="0"/>
              <w:rPr>
                <w:rFonts w:cs="Times New Roman"/>
              </w:rPr>
            </w:pPr>
            <w:r w:rsidRPr="008D557C">
              <w:rPr>
                <w:rFonts w:cs="Times New Roman"/>
              </w:rPr>
              <w:t>Sampling month (S)</w:t>
            </w:r>
          </w:p>
        </w:tc>
        <w:tc>
          <w:tcPr>
            <w:tcW w:w="1980" w:type="pct"/>
            <w:gridSpan w:val="2"/>
            <w:tcBorders>
              <w:top w:val="nil"/>
              <w:left w:val="nil"/>
              <w:bottom w:val="nil"/>
              <w:right w:val="nil"/>
            </w:tcBorders>
            <w:shd w:val="clear" w:color="auto" w:fill="auto"/>
            <w:noWrap/>
            <w:vAlign w:val="center"/>
            <w:hideMark/>
          </w:tcPr>
          <w:p w14:paraId="1A7AAF71" w14:textId="77777777" w:rsidR="0072646E" w:rsidRPr="008D557C" w:rsidRDefault="0072646E" w:rsidP="007878B1">
            <w:pPr>
              <w:spacing w:line="240" w:lineRule="auto"/>
              <w:ind w:firstLine="0"/>
              <w:jc w:val="center"/>
              <w:rPr>
                <w:rFonts w:cs="Times New Roman"/>
              </w:rPr>
            </w:pPr>
            <w:r w:rsidRPr="008D557C">
              <w:rPr>
                <w:rFonts w:cs="Times New Roman"/>
              </w:rPr>
              <w:t>&lt;.0001</w:t>
            </w:r>
          </w:p>
        </w:tc>
        <w:tc>
          <w:tcPr>
            <w:tcW w:w="1731" w:type="pct"/>
            <w:gridSpan w:val="2"/>
            <w:tcBorders>
              <w:top w:val="nil"/>
              <w:left w:val="nil"/>
              <w:bottom w:val="nil"/>
              <w:right w:val="nil"/>
            </w:tcBorders>
            <w:shd w:val="clear" w:color="auto" w:fill="auto"/>
            <w:vAlign w:val="center"/>
            <w:hideMark/>
          </w:tcPr>
          <w:p w14:paraId="6FA93DD7" w14:textId="77777777" w:rsidR="0072646E" w:rsidRPr="008D557C" w:rsidRDefault="0072646E" w:rsidP="007878B1">
            <w:pPr>
              <w:spacing w:line="240" w:lineRule="auto"/>
              <w:ind w:firstLine="0"/>
              <w:jc w:val="center"/>
              <w:rPr>
                <w:rFonts w:cs="Times New Roman"/>
              </w:rPr>
            </w:pPr>
            <w:r w:rsidRPr="008D557C">
              <w:rPr>
                <w:rFonts w:cs="Times New Roman"/>
              </w:rPr>
              <w:t>&lt;.0001</w:t>
            </w:r>
          </w:p>
        </w:tc>
      </w:tr>
      <w:tr w:rsidR="008D557C" w:rsidRPr="008D557C" w14:paraId="10B6F9CE" w14:textId="77777777" w:rsidTr="007878B1">
        <w:trPr>
          <w:trHeight w:val="270"/>
        </w:trPr>
        <w:tc>
          <w:tcPr>
            <w:tcW w:w="1289" w:type="pct"/>
            <w:tcBorders>
              <w:top w:val="nil"/>
              <w:left w:val="nil"/>
              <w:bottom w:val="nil"/>
              <w:right w:val="nil"/>
            </w:tcBorders>
            <w:shd w:val="clear" w:color="auto" w:fill="auto"/>
            <w:noWrap/>
            <w:vAlign w:val="bottom"/>
            <w:hideMark/>
          </w:tcPr>
          <w:p w14:paraId="517528CF" w14:textId="77777777" w:rsidR="0072646E" w:rsidRPr="008D557C" w:rsidRDefault="0072646E" w:rsidP="0072646E">
            <w:pPr>
              <w:spacing w:line="240" w:lineRule="auto"/>
              <w:ind w:firstLine="0"/>
              <w:rPr>
                <w:rFonts w:cs="Times New Roman"/>
              </w:rPr>
            </w:pPr>
            <w:r w:rsidRPr="008D557C">
              <w:rPr>
                <w:rFonts w:cs="Times New Roman"/>
              </w:rPr>
              <w:t>LM Species (LM)</w:t>
            </w:r>
          </w:p>
        </w:tc>
        <w:tc>
          <w:tcPr>
            <w:tcW w:w="1980" w:type="pct"/>
            <w:gridSpan w:val="2"/>
            <w:tcBorders>
              <w:top w:val="nil"/>
              <w:left w:val="nil"/>
              <w:bottom w:val="nil"/>
              <w:right w:val="nil"/>
            </w:tcBorders>
            <w:shd w:val="clear" w:color="auto" w:fill="auto"/>
            <w:noWrap/>
            <w:vAlign w:val="center"/>
            <w:hideMark/>
          </w:tcPr>
          <w:p w14:paraId="16AB659E" w14:textId="77777777" w:rsidR="0072646E" w:rsidRPr="008D557C" w:rsidRDefault="0072646E" w:rsidP="007878B1">
            <w:pPr>
              <w:spacing w:line="240" w:lineRule="auto"/>
              <w:ind w:firstLine="0"/>
              <w:jc w:val="center"/>
              <w:rPr>
                <w:rFonts w:cs="Times New Roman"/>
              </w:rPr>
            </w:pPr>
            <w:r w:rsidRPr="008D557C">
              <w:rPr>
                <w:rFonts w:cs="Times New Roman"/>
              </w:rPr>
              <w:t>0.0594</w:t>
            </w:r>
          </w:p>
        </w:tc>
        <w:tc>
          <w:tcPr>
            <w:tcW w:w="1731" w:type="pct"/>
            <w:gridSpan w:val="2"/>
            <w:tcBorders>
              <w:top w:val="nil"/>
              <w:left w:val="nil"/>
              <w:bottom w:val="nil"/>
              <w:right w:val="nil"/>
            </w:tcBorders>
            <w:shd w:val="clear" w:color="auto" w:fill="auto"/>
            <w:vAlign w:val="center"/>
            <w:hideMark/>
          </w:tcPr>
          <w:p w14:paraId="48661EC3" w14:textId="77777777" w:rsidR="0072646E" w:rsidRPr="008D557C" w:rsidRDefault="0072646E" w:rsidP="007878B1">
            <w:pPr>
              <w:spacing w:line="240" w:lineRule="auto"/>
              <w:ind w:firstLine="0"/>
              <w:jc w:val="center"/>
              <w:rPr>
                <w:rFonts w:cs="Times New Roman"/>
              </w:rPr>
            </w:pPr>
            <w:r w:rsidRPr="008D557C">
              <w:rPr>
                <w:rFonts w:cs="Times New Roman"/>
              </w:rPr>
              <w:t>0.0594</w:t>
            </w:r>
          </w:p>
        </w:tc>
      </w:tr>
      <w:tr w:rsidR="008D557C" w:rsidRPr="008D557C" w14:paraId="03EFF55E" w14:textId="77777777" w:rsidTr="007878B1">
        <w:trPr>
          <w:trHeight w:val="324"/>
        </w:trPr>
        <w:tc>
          <w:tcPr>
            <w:tcW w:w="1289" w:type="pct"/>
            <w:tcBorders>
              <w:top w:val="nil"/>
              <w:left w:val="nil"/>
              <w:bottom w:val="nil"/>
              <w:right w:val="nil"/>
            </w:tcBorders>
            <w:shd w:val="clear" w:color="auto" w:fill="auto"/>
            <w:noWrap/>
            <w:vAlign w:val="bottom"/>
            <w:hideMark/>
          </w:tcPr>
          <w:p w14:paraId="569A1AF1" w14:textId="652BDA65" w:rsidR="0072646E" w:rsidRPr="008D557C" w:rsidRDefault="0072646E" w:rsidP="0072646E">
            <w:pPr>
              <w:spacing w:line="240" w:lineRule="auto"/>
              <w:ind w:firstLine="0"/>
              <w:rPr>
                <w:rFonts w:cs="Times New Roman"/>
              </w:rPr>
            </w:pPr>
            <w:r w:rsidRPr="008D557C">
              <w:rPr>
                <w:rFonts w:cs="Times New Roman"/>
              </w:rPr>
              <w:t>S × LM</w:t>
            </w:r>
          </w:p>
        </w:tc>
        <w:tc>
          <w:tcPr>
            <w:tcW w:w="1980" w:type="pct"/>
            <w:gridSpan w:val="2"/>
            <w:tcBorders>
              <w:top w:val="nil"/>
              <w:left w:val="nil"/>
              <w:bottom w:val="nil"/>
              <w:right w:val="nil"/>
            </w:tcBorders>
            <w:shd w:val="clear" w:color="auto" w:fill="auto"/>
            <w:noWrap/>
            <w:vAlign w:val="center"/>
            <w:hideMark/>
          </w:tcPr>
          <w:p w14:paraId="710877D9" w14:textId="77777777" w:rsidR="0072646E" w:rsidRPr="008D557C" w:rsidRDefault="0072646E" w:rsidP="007878B1">
            <w:pPr>
              <w:spacing w:line="240" w:lineRule="auto"/>
              <w:ind w:firstLine="0"/>
              <w:jc w:val="center"/>
              <w:rPr>
                <w:rFonts w:cs="Times New Roman"/>
              </w:rPr>
            </w:pPr>
            <w:r w:rsidRPr="008D557C">
              <w:rPr>
                <w:rFonts w:cs="Times New Roman"/>
              </w:rPr>
              <w:t>&lt;.0001</w:t>
            </w:r>
          </w:p>
        </w:tc>
        <w:tc>
          <w:tcPr>
            <w:tcW w:w="1731" w:type="pct"/>
            <w:gridSpan w:val="2"/>
            <w:tcBorders>
              <w:top w:val="nil"/>
              <w:left w:val="nil"/>
              <w:bottom w:val="nil"/>
              <w:right w:val="nil"/>
            </w:tcBorders>
            <w:shd w:val="clear" w:color="auto" w:fill="auto"/>
            <w:vAlign w:val="center"/>
            <w:hideMark/>
          </w:tcPr>
          <w:p w14:paraId="6CEABA0A" w14:textId="77777777" w:rsidR="0072646E" w:rsidRPr="008D557C" w:rsidRDefault="0072646E" w:rsidP="007878B1">
            <w:pPr>
              <w:spacing w:line="240" w:lineRule="auto"/>
              <w:ind w:firstLine="0"/>
              <w:jc w:val="center"/>
              <w:rPr>
                <w:rFonts w:cs="Times New Roman"/>
              </w:rPr>
            </w:pPr>
            <w:r w:rsidRPr="008D557C">
              <w:rPr>
                <w:rFonts w:cs="Times New Roman"/>
              </w:rPr>
              <w:t>&lt;.0001</w:t>
            </w:r>
          </w:p>
        </w:tc>
      </w:tr>
      <w:tr w:rsidR="008D557C" w:rsidRPr="008D557C" w14:paraId="50CC9878" w14:textId="77777777" w:rsidTr="007878B1">
        <w:trPr>
          <w:trHeight w:val="288"/>
        </w:trPr>
        <w:tc>
          <w:tcPr>
            <w:tcW w:w="1289" w:type="pct"/>
            <w:tcBorders>
              <w:top w:val="nil"/>
              <w:left w:val="nil"/>
              <w:bottom w:val="nil"/>
              <w:right w:val="nil"/>
            </w:tcBorders>
            <w:shd w:val="clear" w:color="auto" w:fill="auto"/>
            <w:noWrap/>
            <w:vAlign w:val="bottom"/>
            <w:hideMark/>
          </w:tcPr>
          <w:p w14:paraId="27A4C1A2" w14:textId="77777777" w:rsidR="0072646E" w:rsidRPr="008D557C" w:rsidRDefault="0072646E" w:rsidP="0072646E">
            <w:pPr>
              <w:spacing w:line="240" w:lineRule="auto"/>
              <w:ind w:firstLine="0"/>
              <w:rPr>
                <w:rFonts w:cs="Times New Roman"/>
              </w:rPr>
            </w:pPr>
            <w:r w:rsidRPr="008D557C">
              <w:rPr>
                <w:rFonts w:cs="Times New Roman"/>
              </w:rPr>
              <w:t xml:space="preserve">Corn (C) </w:t>
            </w:r>
          </w:p>
        </w:tc>
        <w:tc>
          <w:tcPr>
            <w:tcW w:w="1980" w:type="pct"/>
            <w:gridSpan w:val="2"/>
            <w:tcBorders>
              <w:top w:val="nil"/>
              <w:left w:val="nil"/>
              <w:bottom w:val="nil"/>
              <w:right w:val="nil"/>
            </w:tcBorders>
            <w:shd w:val="clear" w:color="auto" w:fill="auto"/>
            <w:noWrap/>
            <w:vAlign w:val="center"/>
            <w:hideMark/>
          </w:tcPr>
          <w:p w14:paraId="76A53D50" w14:textId="77777777" w:rsidR="0072646E" w:rsidRPr="008D557C" w:rsidRDefault="0072646E" w:rsidP="007878B1">
            <w:pPr>
              <w:spacing w:line="240" w:lineRule="auto"/>
              <w:ind w:firstLine="0"/>
              <w:jc w:val="center"/>
              <w:rPr>
                <w:rFonts w:cs="Times New Roman"/>
              </w:rPr>
            </w:pPr>
            <w:r w:rsidRPr="008D557C">
              <w:rPr>
                <w:rFonts w:cs="Times New Roman"/>
              </w:rPr>
              <w:t>0.4456</w:t>
            </w:r>
          </w:p>
        </w:tc>
        <w:tc>
          <w:tcPr>
            <w:tcW w:w="1731" w:type="pct"/>
            <w:gridSpan w:val="2"/>
            <w:tcBorders>
              <w:top w:val="nil"/>
              <w:left w:val="nil"/>
              <w:bottom w:val="nil"/>
              <w:right w:val="nil"/>
            </w:tcBorders>
            <w:shd w:val="clear" w:color="auto" w:fill="auto"/>
            <w:vAlign w:val="center"/>
            <w:hideMark/>
          </w:tcPr>
          <w:p w14:paraId="3C2E219F" w14:textId="77777777" w:rsidR="0072646E" w:rsidRPr="008D557C" w:rsidRDefault="0072646E" w:rsidP="007878B1">
            <w:pPr>
              <w:spacing w:line="240" w:lineRule="auto"/>
              <w:ind w:firstLine="0"/>
              <w:jc w:val="center"/>
              <w:rPr>
                <w:rFonts w:cs="Times New Roman"/>
              </w:rPr>
            </w:pPr>
            <w:r w:rsidRPr="008D557C">
              <w:rPr>
                <w:rFonts w:cs="Times New Roman"/>
              </w:rPr>
              <w:t>0.4456</w:t>
            </w:r>
          </w:p>
        </w:tc>
      </w:tr>
      <w:tr w:rsidR="008D557C" w:rsidRPr="008D557C" w14:paraId="3C43F547" w14:textId="77777777" w:rsidTr="007878B1">
        <w:trPr>
          <w:trHeight w:val="288"/>
        </w:trPr>
        <w:tc>
          <w:tcPr>
            <w:tcW w:w="1289" w:type="pct"/>
            <w:tcBorders>
              <w:top w:val="nil"/>
              <w:left w:val="nil"/>
              <w:bottom w:val="nil"/>
              <w:right w:val="nil"/>
            </w:tcBorders>
            <w:shd w:val="clear" w:color="auto" w:fill="auto"/>
            <w:noWrap/>
            <w:vAlign w:val="bottom"/>
            <w:hideMark/>
          </w:tcPr>
          <w:p w14:paraId="540206EA" w14:textId="0ED8DBD7" w:rsidR="0072646E" w:rsidRPr="008D557C" w:rsidRDefault="0072646E" w:rsidP="0072646E">
            <w:pPr>
              <w:spacing w:line="240" w:lineRule="auto"/>
              <w:ind w:firstLine="0"/>
              <w:rPr>
                <w:rFonts w:cs="Times New Roman"/>
              </w:rPr>
            </w:pPr>
            <w:r w:rsidRPr="008D557C">
              <w:rPr>
                <w:rFonts w:cs="Times New Roman"/>
              </w:rPr>
              <w:t>S × C</w:t>
            </w:r>
          </w:p>
        </w:tc>
        <w:tc>
          <w:tcPr>
            <w:tcW w:w="1980" w:type="pct"/>
            <w:gridSpan w:val="2"/>
            <w:tcBorders>
              <w:top w:val="nil"/>
              <w:left w:val="nil"/>
              <w:bottom w:val="nil"/>
              <w:right w:val="nil"/>
            </w:tcBorders>
            <w:shd w:val="clear" w:color="auto" w:fill="auto"/>
            <w:noWrap/>
            <w:vAlign w:val="center"/>
            <w:hideMark/>
          </w:tcPr>
          <w:p w14:paraId="6CD0183F" w14:textId="77777777" w:rsidR="0072646E" w:rsidRPr="008D557C" w:rsidRDefault="0072646E" w:rsidP="007878B1">
            <w:pPr>
              <w:spacing w:line="240" w:lineRule="auto"/>
              <w:ind w:firstLine="0"/>
              <w:jc w:val="center"/>
              <w:rPr>
                <w:rFonts w:cs="Times New Roman"/>
              </w:rPr>
            </w:pPr>
            <w:r w:rsidRPr="008D557C">
              <w:rPr>
                <w:rFonts w:cs="Times New Roman"/>
              </w:rPr>
              <w:t>0.2580</w:t>
            </w:r>
          </w:p>
        </w:tc>
        <w:tc>
          <w:tcPr>
            <w:tcW w:w="1731" w:type="pct"/>
            <w:gridSpan w:val="2"/>
            <w:tcBorders>
              <w:top w:val="nil"/>
              <w:left w:val="nil"/>
              <w:bottom w:val="nil"/>
              <w:right w:val="nil"/>
            </w:tcBorders>
            <w:shd w:val="clear" w:color="auto" w:fill="auto"/>
            <w:vAlign w:val="center"/>
            <w:hideMark/>
          </w:tcPr>
          <w:p w14:paraId="063F0F8B" w14:textId="77777777" w:rsidR="0072646E" w:rsidRPr="008D557C" w:rsidRDefault="0072646E" w:rsidP="007878B1">
            <w:pPr>
              <w:spacing w:line="240" w:lineRule="auto"/>
              <w:ind w:firstLine="0"/>
              <w:jc w:val="center"/>
              <w:rPr>
                <w:rFonts w:cs="Times New Roman"/>
              </w:rPr>
            </w:pPr>
            <w:r w:rsidRPr="008D557C">
              <w:rPr>
                <w:rFonts w:cs="Times New Roman"/>
              </w:rPr>
              <w:t>0.2580</w:t>
            </w:r>
          </w:p>
        </w:tc>
      </w:tr>
      <w:tr w:rsidR="008D557C" w:rsidRPr="008D557C" w14:paraId="69AE72F0" w14:textId="77777777" w:rsidTr="007878B1">
        <w:trPr>
          <w:trHeight w:val="288"/>
        </w:trPr>
        <w:tc>
          <w:tcPr>
            <w:tcW w:w="1289" w:type="pct"/>
            <w:tcBorders>
              <w:top w:val="nil"/>
              <w:left w:val="nil"/>
              <w:bottom w:val="nil"/>
              <w:right w:val="nil"/>
            </w:tcBorders>
            <w:shd w:val="clear" w:color="auto" w:fill="auto"/>
            <w:noWrap/>
            <w:vAlign w:val="bottom"/>
            <w:hideMark/>
          </w:tcPr>
          <w:p w14:paraId="16257DF6" w14:textId="3DCB558B" w:rsidR="0072646E" w:rsidRPr="008D557C" w:rsidRDefault="0072646E" w:rsidP="0072646E">
            <w:pPr>
              <w:spacing w:line="240" w:lineRule="auto"/>
              <w:ind w:firstLine="0"/>
              <w:rPr>
                <w:rFonts w:cs="Times New Roman"/>
              </w:rPr>
            </w:pPr>
            <w:r w:rsidRPr="008D557C">
              <w:rPr>
                <w:rFonts w:cs="Times New Roman"/>
              </w:rPr>
              <w:t>C × LM</w:t>
            </w:r>
          </w:p>
        </w:tc>
        <w:tc>
          <w:tcPr>
            <w:tcW w:w="1980" w:type="pct"/>
            <w:gridSpan w:val="2"/>
            <w:tcBorders>
              <w:top w:val="nil"/>
              <w:left w:val="nil"/>
              <w:bottom w:val="nil"/>
              <w:right w:val="nil"/>
            </w:tcBorders>
            <w:shd w:val="clear" w:color="auto" w:fill="auto"/>
            <w:noWrap/>
            <w:vAlign w:val="center"/>
            <w:hideMark/>
          </w:tcPr>
          <w:p w14:paraId="375DFFB0" w14:textId="77777777" w:rsidR="0072646E" w:rsidRPr="008D557C" w:rsidRDefault="0072646E" w:rsidP="007878B1">
            <w:pPr>
              <w:spacing w:line="240" w:lineRule="auto"/>
              <w:ind w:firstLine="0"/>
              <w:jc w:val="center"/>
              <w:rPr>
                <w:rFonts w:cs="Times New Roman"/>
              </w:rPr>
            </w:pPr>
            <w:r w:rsidRPr="008D557C">
              <w:rPr>
                <w:rFonts w:cs="Times New Roman"/>
              </w:rPr>
              <w:t>0.1689</w:t>
            </w:r>
          </w:p>
        </w:tc>
        <w:tc>
          <w:tcPr>
            <w:tcW w:w="1731" w:type="pct"/>
            <w:gridSpan w:val="2"/>
            <w:tcBorders>
              <w:top w:val="nil"/>
              <w:left w:val="nil"/>
              <w:bottom w:val="nil"/>
              <w:right w:val="nil"/>
            </w:tcBorders>
            <w:shd w:val="clear" w:color="auto" w:fill="auto"/>
            <w:vAlign w:val="center"/>
            <w:hideMark/>
          </w:tcPr>
          <w:p w14:paraId="2C26DB0E" w14:textId="77777777" w:rsidR="0072646E" w:rsidRPr="008D557C" w:rsidRDefault="0072646E" w:rsidP="007878B1">
            <w:pPr>
              <w:spacing w:line="240" w:lineRule="auto"/>
              <w:ind w:firstLine="0"/>
              <w:jc w:val="center"/>
              <w:rPr>
                <w:rFonts w:cs="Times New Roman"/>
              </w:rPr>
            </w:pPr>
            <w:r w:rsidRPr="008D557C">
              <w:rPr>
                <w:rFonts w:cs="Times New Roman"/>
              </w:rPr>
              <w:t>0.1689</w:t>
            </w:r>
          </w:p>
        </w:tc>
      </w:tr>
      <w:tr w:rsidR="008D557C" w:rsidRPr="008D557C" w14:paraId="5C8A7A63" w14:textId="77777777" w:rsidTr="007878B1">
        <w:trPr>
          <w:trHeight w:val="288"/>
        </w:trPr>
        <w:tc>
          <w:tcPr>
            <w:tcW w:w="1289" w:type="pct"/>
            <w:tcBorders>
              <w:top w:val="nil"/>
              <w:left w:val="nil"/>
              <w:bottom w:val="nil"/>
              <w:right w:val="nil"/>
            </w:tcBorders>
            <w:shd w:val="clear" w:color="auto" w:fill="auto"/>
            <w:noWrap/>
            <w:vAlign w:val="bottom"/>
            <w:hideMark/>
          </w:tcPr>
          <w:p w14:paraId="647C4CA2" w14:textId="2E282663" w:rsidR="0072646E" w:rsidRPr="008D557C" w:rsidRDefault="0072646E" w:rsidP="0072646E">
            <w:pPr>
              <w:spacing w:line="240" w:lineRule="auto"/>
              <w:ind w:firstLine="0"/>
              <w:rPr>
                <w:rFonts w:cs="Times New Roman"/>
              </w:rPr>
            </w:pPr>
            <w:r w:rsidRPr="008D557C">
              <w:rPr>
                <w:rFonts w:cs="Times New Roman"/>
              </w:rPr>
              <w:t>S × LM × C</w:t>
            </w:r>
          </w:p>
        </w:tc>
        <w:tc>
          <w:tcPr>
            <w:tcW w:w="1980" w:type="pct"/>
            <w:gridSpan w:val="2"/>
            <w:tcBorders>
              <w:top w:val="nil"/>
              <w:left w:val="nil"/>
              <w:bottom w:val="nil"/>
              <w:right w:val="nil"/>
            </w:tcBorders>
            <w:shd w:val="clear" w:color="auto" w:fill="auto"/>
            <w:noWrap/>
            <w:vAlign w:val="center"/>
            <w:hideMark/>
          </w:tcPr>
          <w:p w14:paraId="0F94CED4" w14:textId="77777777" w:rsidR="0072646E" w:rsidRPr="008D557C" w:rsidRDefault="0072646E" w:rsidP="007878B1">
            <w:pPr>
              <w:spacing w:line="240" w:lineRule="auto"/>
              <w:ind w:firstLine="0"/>
              <w:jc w:val="center"/>
              <w:rPr>
                <w:rFonts w:cs="Times New Roman"/>
              </w:rPr>
            </w:pPr>
            <w:r w:rsidRPr="008D557C">
              <w:rPr>
                <w:rFonts w:cs="Times New Roman"/>
              </w:rPr>
              <w:t>0.7184</w:t>
            </w:r>
          </w:p>
        </w:tc>
        <w:tc>
          <w:tcPr>
            <w:tcW w:w="1731" w:type="pct"/>
            <w:gridSpan w:val="2"/>
            <w:tcBorders>
              <w:top w:val="nil"/>
              <w:left w:val="nil"/>
              <w:bottom w:val="nil"/>
              <w:right w:val="nil"/>
            </w:tcBorders>
            <w:shd w:val="clear" w:color="auto" w:fill="auto"/>
            <w:vAlign w:val="center"/>
            <w:hideMark/>
          </w:tcPr>
          <w:p w14:paraId="5ACF44AD" w14:textId="77777777" w:rsidR="0072646E" w:rsidRPr="008D557C" w:rsidRDefault="0072646E" w:rsidP="007878B1">
            <w:pPr>
              <w:spacing w:line="240" w:lineRule="auto"/>
              <w:ind w:firstLine="0"/>
              <w:jc w:val="center"/>
              <w:rPr>
                <w:rFonts w:cs="Times New Roman"/>
              </w:rPr>
            </w:pPr>
            <w:r w:rsidRPr="008D557C">
              <w:rPr>
                <w:rFonts w:cs="Times New Roman"/>
              </w:rPr>
              <w:t>0.7184</w:t>
            </w:r>
          </w:p>
        </w:tc>
      </w:tr>
      <w:tr w:rsidR="008D557C" w:rsidRPr="008D557C" w14:paraId="783BEAE8" w14:textId="77777777" w:rsidTr="007878B1">
        <w:trPr>
          <w:trHeight w:val="288"/>
        </w:trPr>
        <w:tc>
          <w:tcPr>
            <w:tcW w:w="1289" w:type="pct"/>
            <w:tcBorders>
              <w:top w:val="nil"/>
              <w:left w:val="nil"/>
              <w:bottom w:val="nil"/>
              <w:right w:val="nil"/>
            </w:tcBorders>
            <w:shd w:val="clear" w:color="auto" w:fill="auto"/>
            <w:noWrap/>
            <w:vAlign w:val="bottom"/>
            <w:hideMark/>
          </w:tcPr>
          <w:p w14:paraId="47860420" w14:textId="77777777" w:rsidR="0072646E" w:rsidRPr="008D557C" w:rsidRDefault="0072646E" w:rsidP="0072646E">
            <w:pPr>
              <w:spacing w:line="240" w:lineRule="auto"/>
              <w:ind w:firstLine="0"/>
              <w:rPr>
                <w:rFonts w:cs="Times New Roman"/>
              </w:rPr>
            </w:pPr>
            <w:r w:rsidRPr="008D557C">
              <w:rPr>
                <w:rFonts w:cs="Times New Roman"/>
              </w:rPr>
              <w:t>Year (Y)</w:t>
            </w:r>
          </w:p>
        </w:tc>
        <w:tc>
          <w:tcPr>
            <w:tcW w:w="1980" w:type="pct"/>
            <w:gridSpan w:val="2"/>
            <w:tcBorders>
              <w:top w:val="nil"/>
              <w:left w:val="nil"/>
              <w:bottom w:val="nil"/>
              <w:right w:val="nil"/>
            </w:tcBorders>
            <w:shd w:val="clear" w:color="auto" w:fill="auto"/>
            <w:noWrap/>
            <w:vAlign w:val="center"/>
            <w:hideMark/>
          </w:tcPr>
          <w:p w14:paraId="7B59297F" w14:textId="77777777" w:rsidR="0072646E" w:rsidRPr="008D557C" w:rsidRDefault="0072646E" w:rsidP="007878B1">
            <w:pPr>
              <w:spacing w:line="240" w:lineRule="auto"/>
              <w:ind w:firstLine="0"/>
              <w:jc w:val="center"/>
              <w:rPr>
                <w:rFonts w:cs="Times New Roman"/>
              </w:rPr>
            </w:pPr>
            <w:r w:rsidRPr="008D557C">
              <w:rPr>
                <w:rFonts w:cs="Times New Roman"/>
              </w:rPr>
              <w:t>&lt;.0001</w:t>
            </w:r>
          </w:p>
        </w:tc>
        <w:tc>
          <w:tcPr>
            <w:tcW w:w="1731" w:type="pct"/>
            <w:gridSpan w:val="2"/>
            <w:tcBorders>
              <w:top w:val="nil"/>
              <w:left w:val="nil"/>
              <w:bottom w:val="nil"/>
              <w:right w:val="nil"/>
            </w:tcBorders>
            <w:shd w:val="clear" w:color="auto" w:fill="auto"/>
            <w:vAlign w:val="center"/>
            <w:hideMark/>
          </w:tcPr>
          <w:p w14:paraId="2699E03A" w14:textId="77777777" w:rsidR="0072646E" w:rsidRPr="008D557C" w:rsidRDefault="0072646E" w:rsidP="007878B1">
            <w:pPr>
              <w:spacing w:line="240" w:lineRule="auto"/>
              <w:ind w:firstLine="0"/>
              <w:jc w:val="center"/>
              <w:rPr>
                <w:rFonts w:cs="Times New Roman"/>
              </w:rPr>
            </w:pPr>
            <w:r w:rsidRPr="008D557C">
              <w:rPr>
                <w:rFonts w:cs="Times New Roman"/>
              </w:rPr>
              <w:t>&lt;.0001</w:t>
            </w:r>
          </w:p>
        </w:tc>
      </w:tr>
      <w:tr w:rsidR="008D557C" w:rsidRPr="008D557C" w14:paraId="6AEFA9B3" w14:textId="77777777" w:rsidTr="007878B1">
        <w:trPr>
          <w:trHeight w:val="288"/>
        </w:trPr>
        <w:tc>
          <w:tcPr>
            <w:tcW w:w="1289" w:type="pct"/>
            <w:tcBorders>
              <w:top w:val="nil"/>
              <w:left w:val="nil"/>
              <w:bottom w:val="nil"/>
              <w:right w:val="nil"/>
            </w:tcBorders>
            <w:shd w:val="clear" w:color="auto" w:fill="auto"/>
            <w:noWrap/>
            <w:vAlign w:val="bottom"/>
            <w:hideMark/>
          </w:tcPr>
          <w:p w14:paraId="2DAFBE51" w14:textId="47362E25" w:rsidR="0072646E" w:rsidRPr="008D557C" w:rsidRDefault="0072646E" w:rsidP="0072646E">
            <w:pPr>
              <w:spacing w:line="240" w:lineRule="auto"/>
              <w:ind w:firstLine="0"/>
              <w:rPr>
                <w:rFonts w:cs="Times New Roman"/>
              </w:rPr>
            </w:pPr>
            <w:r w:rsidRPr="008D557C">
              <w:rPr>
                <w:rFonts w:cs="Times New Roman"/>
              </w:rPr>
              <w:t>S × Y</w:t>
            </w:r>
          </w:p>
        </w:tc>
        <w:tc>
          <w:tcPr>
            <w:tcW w:w="1980" w:type="pct"/>
            <w:gridSpan w:val="2"/>
            <w:tcBorders>
              <w:top w:val="nil"/>
              <w:left w:val="nil"/>
              <w:bottom w:val="nil"/>
              <w:right w:val="nil"/>
            </w:tcBorders>
            <w:shd w:val="clear" w:color="auto" w:fill="auto"/>
            <w:noWrap/>
            <w:vAlign w:val="center"/>
            <w:hideMark/>
          </w:tcPr>
          <w:p w14:paraId="4A2502F7" w14:textId="77777777" w:rsidR="0072646E" w:rsidRPr="008D557C" w:rsidRDefault="0072646E" w:rsidP="007878B1">
            <w:pPr>
              <w:spacing w:line="240" w:lineRule="auto"/>
              <w:ind w:firstLine="0"/>
              <w:jc w:val="center"/>
              <w:rPr>
                <w:rFonts w:cs="Times New Roman"/>
              </w:rPr>
            </w:pPr>
            <w:r w:rsidRPr="008D557C">
              <w:rPr>
                <w:rFonts w:cs="Times New Roman"/>
              </w:rPr>
              <w:t>0.1915</w:t>
            </w:r>
          </w:p>
        </w:tc>
        <w:tc>
          <w:tcPr>
            <w:tcW w:w="1731" w:type="pct"/>
            <w:gridSpan w:val="2"/>
            <w:tcBorders>
              <w:top w:val="nil"/>
              <w:left w:val="nil"/>
              <w:bottom w:val="nil"/>
              <w:right w:val="nil"/>
            </w:tcBorders>
            <w:shd w:val="clear" w:color="auto" w:fill="auto"/>
            <w:vAlign w:val="center"/>
            <w:hideMark/>
          </w:tcPr>
          <w:p w14:paraId="08EF99E5" w14:textId="77777777" w:rsidR="0072646E" w:rsidRPr="008D557C" w:rsidRDefault="0072646E" w:rsidP="007878B1">
            <w:pPr>
              <w:spacing w:line="240" w:lineRule="auto"/>
              <w:ind w:firstLine="0"/>
              <w:jc w:val="center"/>
              <w:rPr>
                <w:rFonts w:cs="Times New Roman"/>
              </w:rPr>
            </w:pPr>
            <w:r w:rsidRPr="008D557C">
              <w:rPr>
                <w:rFonts w:cs="Times New Roman"/>
              </w:rPr>
              <w:t>0.1915</w:t>
            </w:r>
          </w:p>
        </w:tc>
      </w:tr>
      <w:tr w:rsidR="008D557C" w:rsidRPr="008D557C" w14:paraId="72189944" w14:textId="77777777" w:rsidTr="007878B1">
        <w:trPr>
          <w:trHeight w:val="288"/>
        </w:trPr>
        <w:tc>
          <w:tcPr>
            <w:tcW w:w="1289" w:type="pct"/>
            <w:tcBorders>
              <w:top w:val="nil"/>
              <w:left w:val="nil"/>
              <w:bottom w:val="nil"/>
              <w:right w:val="nil"/>
            </w:tcBorders>
            <w:shd w:val="clear" w:color="auto" w:fill="auto"/>
            <w:noWrap/>
            <w:vAlign w:val="bottom"/>
            <w:hideMark/>
          </w:tcPr>
          <w:p w14:paraId="074E2B1F" w14:textId="0C02C6B7" w:rsidR="0072646E" w:rsidRPr="008D557C" w:rsidRDefault="0072646E" w:rsidP="0072646E">
            <w:pPr>
              <w:spacing w:line="240" w:lineRule="auto"/>
              <w:ind w:firstLine="0"/>
              <w:rPr>
                <w:rFonts w:cs="Times New Roman"/>
              </w:rPr>
            </w:pPr>
            <w:r w:rsidRPr="008D557C">
              <w:rPr>
                <w:rFonts w:cs="Times New Roman"/>
              </w:rPr>
              <w:t>LM × Y</w:t>
            </w:r>
          </w:p>
        </w:tc>
        <w:tc>
          <w:tcPr>
            <w:tcW w:w="1980" w:type="pct"/>
            <w:gridSpan w:val="2"/>
            <w:tcBorders>
              <w:top w:val="nil"/>
              <w:left w:val="nil"/>
              <w:bottom w:val="nil"/>
              <w:right w:val="nil"/>
            </w:tcBorders>
            <w:shd w:val="clear" w:color="auto" w:fill="auto"/>
            <w:noWrap/>
            <w:vAlign w:val="center"/>
            <w:hideMark/>
          </w:tcPr>
          <w:p w14:paraId="5CD8F7BC" w14:textId="77777777" w:rsidR="0072646E" w:rsidRPr="008D557C" w:rsidRDefault="0072646E" w:rsidP="007878B1">
            <w:pPr>
              <w:spacing w:line="240" w:lineRule="auto"/>
              <w:ind w:firstLine="0"/>
              <w:jc w:val="center"/>
              <w:rPr>
                <w:rFonts w:cs="Times New Roman"/>
              </w:rPr>
            </w:pPr>
            <w:r w:rsidRPr="008D557C">
              <w:rPr>
                <w:rFonts w:cs="Times New Roman"/>
              </w:rPr>
              <w:t>0.6191</w:t>
            </w:r>
          </w:p>
        </w:tc>
        <w:tc>
          <w:tcPr>
            <w:tcW w:w="1731" w:type="pct"/>
            <w:gridSpan w:val="2"/>
            <w:tcBorders>
              <w:top w:val="nil"/>
              <w:left w:val="nil"/>
              <w:bottom w:val="nil"/>
              <w:right w:val="nil"/>
            </w:tcBorders>
            <w:shd w:val="clear" w:color="auto" w:fill="auto"/>
            <w:vAlign w:val="center"/>
            <w:hideMark/>
          </w:tcPr>
          <w:p w14:paraId="0AA4DF56" w14:textId="77777777" w:rsidR="0072646E" w:rsidRPr="008D557C" w:rsidRDefault="0072646E" w:rsidP="007878B1">
            <w:pPr>
              <w:spacing w:line="240" w:lineRule="auto"/>
              <w:ind w:firstLine="0"/>
              <w:jc w:val="center"/>
              <w:rPr>
                <w:rFonts w:cs="Times New Roman"/>
              </w:rPr>
            </w:pPr>
            <w:r w:rsidRPr="008D557C">
              <w:rPr>
                <w:rFonts w:cs="Times New Roman"/>
              </w:rPr>
              <w:t>0.619</w:t>
            </w:r>
          </w:p>
        </w:tc>
      </w:tr>
      <w:tr w:rsidR="008D557C" w:rsidRPr="008D557C" w14:paraId="577DC9B4" w14:textId="77777777" w:rsidTr="007878B1">
        <w:trPr>
          <w:trHeight w:val="288"/>
        </w:trPr>
        <w:tc>
          <w:tcPr>
            <w:tcW w:w="1289" w:type="pct"/>
            <w:tcBorders>
              <w:top w:val="nil"/>
              <w:left w:val="nil"/>
              <w:bottom w:val="nil"/>
              <w:right w:val="nil"/>
            </w:tcBorders>
            <w:shd w:val="clear" w:color="auto" w:fill="auto"/>
            <w:noWrap/>
            <w:vAlign w:val="bottom"/>
            <w:hideMark/>
          </w:tcPr>
          <w:p w14:paraId="34BCBA4B" w14:textId="2149B7E5" w:rsidR="0072646E" w:rsidRPr="008D557C" w:rsidRDefault="0072646E" w:rsidP="0072646E">
            <w:pPr>
              <w:spacing w:line="240" w:lineRule="auto"/>
              <w:ind w:firstLine="0"/>
              <w:rPr>
                <w:rFonts w:cs="Times New Roman"/>
              </w:rPr>
            </w:pPr>
            <w:r w:rsidRPr="008D557C">
              <w:rPr>
                <w:rFonts w:cs="Times New Roman"/>
              </w:rPr>
              <w:t>S × LM × Y</w:t>
            </w:r>
          </w:p>
        </w:tc>
        <w:tc>
          <w:tcPr>
            <w:tcW w:w="1980" w:type="pct"/>
            <w:gridSpan w:val="2"/>
            <w:tcBorders>
              <w:top w:val="nil"/>
              <w:left w:val="nil"/>
              <w:bottom w:val="nil"/>
              <w:right w:val="nil"/>
            </w:tcBorders>
            <w:shd w:val="clear" w:color="auto" w:fill="auto"/>
            <w:noWrap/>
            <w:vAlign w:val="center"/>
            <w:hideMark/>
          </w:tcPr>
          <w:p w14:paraId="47439B00" w14:textId="77777777" w:rsidR="0072646E" w:rsidRPr="008D557C" w:rsidRDefault="0072646E" w:rsidP="007878B1">
            <w:pPr>
              <w:spacing w:line="240" w:lineRule="auto"/>
              <w:ind w:firstLine="0"/>
              <w:jc w:val="center"/>
              <w:rPr>
                <w:rFonts w:cs="Times New Roman"/>
              </w:rPr>
            </w:pPr>
            <w:r w:rsidRPr="008D557C">
              <w:rPr>
                <w:rFonts w:cs="Times New Roman"/>
              </w:rPr>
              <w:t>&lt;.0001</w:t>
            </w:r>
          </w:p>
        </w:tc>
        <w:tc>
          <w:tcPr>
            <w:tcW w:w="1731" w:type="pct"/>
            <w:gridSpan w:val="2"/>
            <w:tcBorders>
              <w:top w:val="nil"/>
              <w:left w:val="nil"/>
              <w:bottom w:val="nil"/>
              <w:right w:val="nil"/>
            </w:tcBorders>
            <w:shd w:val="clear" w:color="auto" w:fill="auto"/>
            <w:vAlign w:val="center"/>
            <w:hideMark/>
          </w:tcPr>
          <w:p w14:paraId="079E1AFB" w14:textId="77777777" w:rsidR="0072646E" w:rsidRPr="008D557C" w:rsidRDefault="0072646E" w:rsidP="007878B1">
            <w:pPr>
              <w:spacing w:line="240" w:lineRule="auto"/>
              <w:ind w:firstLine="0"/>
              <w:jc w:val="center"/>
              <w:rPr>
                <w:rFonts w:cs="Times New Roman"/>
              </w:rPr>
            </w:pPr>
            <w:r w:rsidRPr="008D557C">
              <w:rPr>
                <w:rFonts w:cs="Times New Roman"/>
              </w:rPr>
              <w:t>&lt;.0001</w:t>
            </w:r>
          </w:p>
        </w:tc>
      </w:tr>
      <w:tr w:rsidR="008D557C" w:rsidRPr="008D557C" w14:paraId="18014E5C" w14:textId="77777777" w:rsidTr="007878B1">
        <w:trPr>
          <w:trHeight w:val="288"/>
        </w:trPr>
        <w:tc>
          <w:tcPr>
            <w:tcW w:w="1289" w:type="pct"/>
            <w:tcBorders>
              <w:top w:val="nil"/>
              <w:left w:val="nil"/>
              <w:bottom w:val="nil"/>
              <w:right w:val="nil"/>
            </w:tcBorders>
            <w:shd w:val="clear" w:color="auto" w:fill="auto"/>
            <w:noWrap/>
            <w:vAlign w:val="bottom"/>
            <w:hideMark/>
          </w:tcPr>
          <w:p w14:paraId="0FAFD2EA" w14:textId="5EF69EFD" w:rsidR="0072646E" w:rsidRPr="008D557C" w:rsidRDefault="0072646E" w:rsidP="0072646E">
            <w:pPr>
              <w:spacing w:line="240" w:lineRule="auto"/>
              <w:ind w:firstLine="0"/>
              <w:rPr>
                <w:rFonts w:cs="Times New Roman"/>
              </w:rPr>
            </w:pPr>
            <w:r w:rsidRPr="008D557C">
              <w:rPr>
                <w:rFonts w:cs="Times New Roman"/>
              </w:rPr>
              <w:t>C × Y</w:t>
            </w:r>
          </w:p>
        </w:tc>
        <w:tc>
          <w:tcPr>
            <w:tcW w:w="1980" w:type="pct"/>
            <w:gridSpan w:val="2"/>
            <w:tcBorders>
              <w:top w:val="nil"/>
              <w:left w:val="nil"/>
              <w:bottom w:val="nil"/>
              <w:right w:val="nil"/>
            </w:tcBorders>
            <w:shd w:val="clear" w:color="auto" w:fill="auto"/>
            <w:noWrap/>
            <w:vAlign w:val="center"/>
            <w:hideMark/>
          </w:tcPr>
          <w:p w14:paraId="673B0A49" w14:textId="77777777" w:rsidR="0072646E" w:rsidRPr="008D557C" w:rsidRDefault="0072646E" w:rsidP="007878B1">
            <w:pPr>
              <w:spacing w:line="240" w:lineRule="auto"/>
              <w:ind w:firstLine="0"/>
              <w:jc w:val="center"/>
              <w:rPr>
                <w:rFonts w:cs="Times New Roman"/>
              </w:rPr>
            </w:pPr>
            <w:r w:rsidRPr="008D557C">
              <w:rPr>
                <w:rFonts w:cs="Times New Roman"/>
              </w:rPr>
              <w:t>0.9622</w:t>
            </w:r>
          </w:p>
        </w:tc>
        <w:tc>
          <w:tcPr>
            <w:tcW w:w="1731" w:type="pct"/>
            <w:gridSpan w:val="2"/>
            <w:tcBorders>
              <w:top w:val="nil"/>
              <w:left w:val="nil"/>
              <w:bottom w:val="nil"/>
              <w:right w:val="nil"/>
            </w:tcBorders>
            <w:shd w:val="clear" w:color="auto" w:fill="auto"/>
            <w:vAlign w:val="center"/>
            <w:hideMark/>
          </w:tcPr>
          <w:p w14:paraId="5F0683F6" w14:textId="77777777" w:rsidR="0072646E" w:rsidRPr="008D557C" w:rsidRDefault="0072646E" w:rsidP="007878B1">
            <w:pPr>
              <w:spacing w:line="240" w:lineRule="auto"/>
              <w:ind w:firstLine="0"/>
              <w:jc w:val="center"/>
              <w:rPr>
                <w:rFonts w:cs="Times New Roman"/>
              </w:rPr>
            </w:pPr>
            <w:r w:rsidRPr="008D557C">
              <w:rPr>
                <w:rFonts w:cs="Times New Roman"/>
              </w:rPr>
              <w:t>0.9622</w:t>
            </w:r>
          </w:p>
        </w:tc>
      </w:tr>
      <w:tr w:rsidR="008D557C" w:rsidRPr="008D557C" w14:paraId="263E29B5" w14:textId="77777777" w:rsidTr="007878B1">
        <w:trPr>
          <w:trHeight w:val="288"/>
        </w:trPr>
        <w:tc>
          <w:tcPr>
            <w:tcW w:w="1289" w:type="pct"/>
            <w:tcBorders>
              <w:top w:val="nil"/>
              <w:left w:val="nil"/>
              <w:bottom w:val="nil"/>
              <w:right w:val="nil"/>
            </w:tcBorders>
            <w:shd w:val="clear" w:color="auto" w:fill="auto"/>
            <w:noWrap/>
            <w:vAlign w:val="bottom"/>
            <w:hideMark/>
          </w:tcPr>
          <w:p w14:paraId="0527D8AC" w14:textId="4293C856" w:rsidR="0072646E" w:rsidRPr="008D557C" w:rsidRDefault="0072646E" w:rsidP="0072646E">
            <w:pPr>
              <w:spacing w:line="240" w:lineRule="auto"/>
              <w:ind w:firstLine="0"/>
              <w:rPr>
                <w:rFonts w:cs="Times New Roman"/>
              </w:rPr>
            </w:pPr>
            <w:r w:rsidRPr="008D557C">
              <w:rPr>
                <w:rFonts w:cs="Times New Roman"/>
              </w:rPr>
              <w:t>C × S × Y</w:t>
            </w:r>
          </w:p>
        </w:tc>
        <w:tc>
          <w:tcPr>
            <w:tcW w:w="1980" w:type="pct"/>
            <w:gridSpan w:val="2"/>
            <w:tcBorders>
              <w:top w:val="nil"/>
              <w:left w:val="nil"/>
              <w:bottom w:val="nil"/>
              <w:right w:val="nil"/>
            </w:tcBorders>
            <w:shd w:val="clear" w:color="auto" w:fill="auto"/>
            <w:noWrap/>
            <w:vAlign w:val="center"/>
            <w:hideMark/>
          </w:tcPr>
          <w:p w14:paraId="64AFE944" w14:textId="77777777" w:rsidR="0072646E" w:rsidRPr="008D557C" w:rsidRDefault="0072646E" w:rsidP="007878B1">
            <w:pPr>
              <w:spacing w:line="240" w:lineRule="auto"/>
              <w:ind w:firstLine="0"/>
              <w:jc w:val="center"/>
              <w:rPr>
                <w:rFonts w:cs="Times New Roman"/>
              </w:rPr>
            </w:pPr>
            <w:r w:rsidRPr="008D557C">
              <w:rPr>
                <w:rFonts w:cs="Times New Roman"/>
              </w:rPr>
              <w:t>0.2697</w:t>
            </w:r>
          </w:p>
        </w:tc>
        <w:tc>
          <w:tcPr>
            <w:tcW w:w="1731" w:type="pct"/>
            <w:gridSpan w:val="2"/>
            <w:tcBorders>
              <w:top w:val="nil"/>
              <w:left w:val="nil"/>
              <w:bottom w:val="nil"/>
              <w:right w:val="nil"/>
            </w:tcBorders>
            <w:shd w:val="clear" w:color="auto" w:fill="auto"/>
            <w:vAlign w:val="center"/>
            <w:hideMark/>
          </w:tcPr>
          <w:p w14:paraId="4B94CB0A" w14:textId="77777777" w:rsidR="0072646E" w:rsidRPr="008D557C" w:rsidRDefault="0072646E" w:rsidP="007878B1">
            <w:pPr>
              <w:spacing w:line="240" w:lineRule="auto"/>
              <w:ind w:firstLine="0"/>
              <w:jc w:val="center"/>
              <w:rPr>
                <w:rFonts w:cs="Times New Roman"/>
              </w:rPr>
            </w:pPr>
            <w:r w:rsidRPr="008D557C">
              <w:rPr>
                <w:rFonts w:cs="Times New Roman"/>
              </w:rPr>
              <w:t>0.2697</w:t>
            </w:r>
          </w:p>
        </w:tc>
      </w:tr>
      <w:tr w:rsidR="008D557C" w:rsidRPr="008D557C" w14:paraId="6D007759" w14:textId="77777777" w:rsidTr="007878B1">
        <w:trPr>
          <w:trHeight w:val="288"/>
        </w:trPr>
        <w:tc>
          <w:tcPr>
            <w:tcW w:w="1289" w:type="pct"/>
            <w:tcBorders>
              <w:top w:val="nil"/>
              <w:left w:val="nil"/>
              <w:right w:val="nil"/>
            </w:tcBorders>
            <w:shd w:val="clear" w:color="auto" w:fill="auto"/>
            <w:noWrap/>
            <w:vAlign w:val="bottom"/>
            <w:hideMark/>
          </w:tcPr>
          <w:p w14:paraId="39D2CDE2" w14:textId="208E0574" w:rsidR="0072646E" w:rsidRPr="008D557C" w:rsidRDefault="0072646E" w:rsidP="0072646E">
            <w:pPr>
              <w:spacing w:line="240" w:lineRule="auto"/>
              <w:ind w:firstLine="0"/>
              <w:rPr>
                <w:rFonts w:cs="Times New Roman"/>
              </w:rPr>
            </w:pPr>
            <w:r w:rsidRPr="008D557C">
              <w:rPr>
                <w:rFonts w:cs="Times New Roman"/>
              </w:rPr>
              <w:t>LM × C × Y</w:t>
            </w:r>
          </w:p>
        </w:tc>
        <w:tc>
          <w:tcPr>
            <w:tcW w:w="1980" w:type="pct"/>
            <w:gridSpan w:val="2"/>
            <w:tcBorders>
              <w:top w:val="nil"/>
              <w:left w:val="nil"/>
              <w:right w:val="nil"/>
            </w:tcBorders>
            <w:shd w:val="clear" w:color="auto" w:fill="auto"/>
            <w:noWrap/>
            <w:vAlign w:val="center"/>
            <w:hideMark/>
          </w:tcPr>
          <w:p w14:paraId="67313BBA" w14:textId="77777777" w:rsidR="0072646E" w:rsidRPr="008D557C" w:rsidRDefault="0072646E" w:rsidP="007878B1">
            <w:pPr>
              <w:spacing w:line="240" w:lineRule="auto"/>
              <w:ind w:firstLine="0"/>
              <w:jc w:val="center"/>
              <w:rPr>
                <w:rFonts w:cs="Times New Roman"/>
              </w:rPr>
            </w:pPr>
            <w:r w:rsidRPr="008D557C">
              <w:rPr>
                <w:rFonts w:cs="Times New Roman"/>
              </w:rPr>
              <w:t>0.9564</w:t>
            </w:r>
          </w:p>
        </w:tc>
        <w:tc>
          <w:tcPr>
            <w:tcW w:w="1731" w:type="pct"/>
            <w:gridSpan w:val="2"/>
            <w:tcBorders>
              <w:top w:val="nil"/>
              <w:left w:val="nil"/>
              <w:right w:val="nil"/>
            </w:tcBorders>
            <w:shd w:val="clear" w:color="auto" w:fill="auto"/>
            <w:vAlign w:val="center"/>
            <w:hideMark/>
          </w:tcPr>
          <w:p w14:paraId="66CD4C99" w14:textId="77777777" w:rsidR="0072646E" w:rsidRPr="008D557C" w:rsidRDefault="0072646E" w:rsidP="007878B1">
            <w:pPr>
              <w:spacing w:line="240" w:lineRule="auto"/>
              <w:ind w:firstLine="0"/>
              <w:jc w:val="center"/>
              <w:rPr>
                <w:rFonts w:cs="Times New Roman"/>
              </w:rPr>
            </w:pPr>
            <w:r w:rsidRPr="008D557C">
              <w:rPr>
                <w:rFonts w:cs="Times New Roman"/>
              </w:rPr>
              <w:t>0.9564</w:t>
            </w:r>
          </w:p>
        </w:tc>
      </w:tr>
      <w:tr w:rsidR="008D557C" w:rsidRPr="008D557C" w14:paraId="6C45B605" w14:textId="77777777" w:rsidTr="007878B1">
        <w:trPr>
          <w:trHeight w:val="288"/>
        </w:trPr>
        <w:tc>
          <w:tcPr>
            <w:tcW w:w="1289" w:type="pct"/>
            <w:tcBorders>
              <w:top w:val="nil"/>
              <w:left w:val="nil"/>
              <w:bottom w:val="single" w:sz="4" w:space="0" w:color="auto"/>
              <w:right w:val="nil"/>
            </w:tcBorders>
            <w:shd w:val="clear" w:color="auto" w:fill="auto"/>
            <w:noWrap/>
            <w:vAlign w:val="bottom"/>
            <w:hideMark/>
          </w:tcPr>
          <w:p w14:paraId="45EF9581" w14:textId="4ADA259A" w:rsidR="0072646E" w:rsidRPr="008D557C" w:rsidRDefault="0072646E" w:rsidP="0072646E">
            <w:pPr>
              <w:spacing w:line="240" w:lineRule="auto"/>
              <w:ind w:firstLine="0"/>
              <w:rPr>
                <w:rFonts w:cs="Times New Roman"/>
              </w:rPr>
            </w:pPr>
            <w:r w:rsidRPr="008D557C">
              <w:rPr>
                <w:rFonts w:cs="Times New Roman"/>
              </w:rPr>
              <w:t>LM × C × Y × S</w:t>
            </w:r>
          </w:p>
        </w:tc>
        <w:tc>
          <w:tcPr>
            <w:tcW w:w="1980" w:type="pct"/>
            <w:gridSpan w:val="2"/>
            <w:tcBorders>
              <w:top w:val="nil"/>
              <w:left w:val="nil"/>
              <w:bottom w:val="single" w:sz="4" w:space="0" w:color="auto"/>
              <w:right w:val="nil"/>
            </w:tcBorders>
            <w:shd w:val="clear" w:color="auto" w:fill="auto"/>
            <w:noWrap/>
            <w:vAlign w:val="center"/>
            <w:hideMark/>
          </w:tcPr>
          <w:p w14:paraId="13475F97" w14:textId="77777777" w:rsidR="0072646E" w:rsidRPr="008D557C" w:rsidRDefault="0072646E" w:rsidP="007878B1">
            <w:pPr>
              <w:spacing w:line="240" w:lineRule="auto"/>
              <w:ind w:firstLine="0"/>
              <w:jc w:val="center"/>
              <w:rPr>
                <w:rFonts w:cs="Times New Roman"/>
              </w:rPr>
            </w:pPr>
            <w:r w:rsidRPr="008D557C">
              <w:rPr>
                <w:rFonts w:cs="Times New Roman"/>
              </w:rPr>
              <w:t>0.9763</w:t>
            </w:r>
          </w:p>
        </w:tc>
        <w:tc>
          <w:tcPr>
            <w:tcW w:w="1731" w:type="pct"/>
            <w:gridSpan w:val="2"/>
            <w:tcBorders>
              <w:top w:val="nil"/>
              <w:left w:val="nil"/>
              <w:bottom w:val="single" w:sz="4" w:space="0" w:color="auto"/>
              <w:right w:val="nil"/>
            </w:tcBorders>
            <w:shd w:val="clear" w:color="auto" w:fill="auto"/>
            <w:vAlign w:val="center"/>
            <w:hideMark/>
          </w:tcPr>
          <w:p w14:paraId="342AE2A5" w14:textId="77777777" w:rsidR="0072646E" w:rsidRPr="008D557C" w:rsidRDefault="0072646E" w:rsidP="007878B1">
            <w:pPr>
              <w:spacing w:line="240" w:lineRule="auto"/>
              <w:ind w:firstLine="0"/>
              <w:jc w:val="center"/>
              <w:rPr>
                <w:rFonts w:cs="Times New Roman"/>
              </w:rPr>
            </w:pPr>
            <w:r w:rsidRPr="008D557C">
              <w:rPr>
                <w:rFonts w:cs="Times New Roman"/>
              </w:rPr>
              <w:t>0.9763</w:t>
            </w:r>
          </w:p>
        </w:tc>
      </w:tr>
    </w:tbl>
    <w:p w14:paraId="68B1F010" w14:textId="213DBF2A" w:rsidR="00FE6F47" w:rsidRPr="008D557C" w:rsidRDefault="00FE6F47" w:rsidP="00FE6F47">
      <w:pPr>
        <w:spacing w:line="240" w:lineRule="auto"/>
        <w:ind w:firstLine="0"/>
        <w:rPr>
          <w:rFonts w:cs="Times New Roman"/>
        </w:rPr>
      </w:pPr>
      <w:r w:rsidRPr="008D557C">
        <w:rPr>
          <w:rFonts w:cs="Times New Roman"/>
        </w:rPr>
        <w:t xml:space="preserve">Means without a common superscript letter differ within a row. </w:t>
      </w:r>
      <w:r w:rsidRPr="008D557C">
        <w:rPr>
          <w:rFonts w:cs="Times New Roman"/>
          <w:i/>
          <w:iCs/>
        </w:rPr>
        <w:t>P</w:t>
      </w:r>
      <w:r w:rsidRPr="008D557C">
        <w:rPr>
          <w:rFonts w:cs="Times New Roman"/>
        </w:rPr>
        <w:t>-values are significant at α ≤ .05 using Fisher’s LSD test.</w:t>
      </w:r>
    </w:p>
    <w:p w14:paraId="0D539711" w14:textId="77777777" w:rsidR="00FE6F47" w:rsidRPr="008D557C" w:rsidRDefault="00FE6F47" w:rsidP="00FE6F47">
      <w:pPr>
        <w:spacing w:after="160" w:line="259" w:lineRule="auto"/>
        <w:ind w:firstLine="0"/>
      </w:pPr>
    </w:p>
    <w:p w14:paraId="5AD72750" w14:textId="1FFF9598" w:rsidR="00FE6F47" w:rsidRPr="008D557C" w:rsidRDefault="00FE6F47" w:rsidP="00FE6F47">
      <w:pPr>
        <w:spacing w:after="160" w:line="259" w:lineRule="auto"/>
        <w:ind w:firstLine="0"/>
      </w:pPr>
    </w:p>
    <w:p w14:paraId="6B3859A3" w14:textId="77777777" w:rsidR="0082291F" w:rsidRPr="008D557C" w:rsidRDefault="0082291F" w:rsidP="00FE6F47">
      <w:pPr>
        <w:spacing w:after="160" w:line="259" w:lineRule="auto"/>
        <w:ind w:firstLine="0"/>
        <w:sectPr w:rsidR="0082291F" w:rsidRPr="008D557C" w:rsidSect="009D70DC">
          <w:pgSz w:w="12240" w:h="15840"/>
          <w:pgMar w:top="1440" w:right="1440" w:bottom="1440" w:left="1440" w:header="720" w:footer="720" w:gutter="0"/>
          <w:cols w:space="720"/>
          <w:docGrid w:linePitch="360"/>
        </w:sectPr>
      </w:pPr>
    </w:p>
    <w:p w14:paraId="567AB0DC" w14:textId="7F5975DD" w:rsidR="00641DB2" w:rsidRPr="008D557C" w:rsidRDefault="00FE6F47" w:rsidP="00641DB2">
      <w:pPr>
        <w:pStyle w:val="Caption"/>
        <w:spacing w:line="240" w:lineRule="auto"/>
        <w:ind w:firstLine="0"/>
      </w:pPr>
      <w:r w:rsidRPr="008D557C">
        <w:rPr>
          <w:noProof/>
        </w:rPr>
        <w:drawing>
          <wp:inline distT="0" distB="0" distL="0" distR="0" wp14:anchorId="4BD9A8C3" wp14:editId="36350EF1">
            <wp:extent cx="3924300" cy="2514600"/>
            <wp:effectExtent l="0" t="0" r="0" b="0"/>
            <wp:docPr id="11" name="Chart 11">
              <a:extLst xmlns:a="http://schemas.openxmlformats.org/drawingml/2006/main">
                <a:ext uri="{FF2B5EF4-FFF2-40B4-BE49-F238E27FC236}">
                  <a16:creationId xmlns:a16="http://schemas.microsoft.com/office/drawing/2014/main" id="{F04043F4-C71C-40A9-90D8-ABD12DB870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BC21E4" w:rsidRPr="008D557C">
        <w:rPr>
          <w:noProof/>
        </w:rPr>
        <w:drawing>
          <wp:inline distT="0" distB="0" distL="0" distR="0" wp14:anchorId="260B9AB2" wp14:editId="22DDE8B4">
            <wp:extent cx="4107872" cy="2624455"/>
            <wp:effectExtent l="0" t="0" r="0" b="0"/>
            <wp:docPr id="5" name="Chart 5">
              <a:extLst xmlns:a="http://schemas.openxmlformats.org/drawingml/2006/main">
                <a:ext uri="{FF2B5EF4-FFF2-40B4-BE49-F238E27FC236}">
                  <a16:creationId xmlns:a16="http://schemas.microsoft.com/office/drawing/2014/main" id="{A500AF9C-0B33-4B7E-BE66-BEF678C2C1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8D557C">
        <w:rPr>
          <w:noProof/>
        </w:rPr>
        <w:drawing>
          <wp:inline distT="0" distB="0" distL="0" distR="0" wp14:anchorId="508C656C" wp14:editId="351BCCCE">
            <wp:extent cx="3971925" cy="2581275"/>
            <wp:effectExtent l="0" t="0" r="0" b="0"/>
            <wp:docPr id="14" name="Chart 14">
              <a:extLst xmlns:a="http://schemas.openxmlformats.org/drawingml/2006/main">
                <a:ext uri="{FF2B5EF4-FFF2-40B4-BE49-F238E27FC236}">
                  <a16:creationId xmlns:a16="http://schemas.microsoft.com/office/drawing/2014/main" id="{73A250B5-B073-417D-BFC8-0DB742F904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8D557C">
        <w:rPr>
          <w:noProof/>
        </w:rPr>
        <w:drawing>
          <wp:inline distT="0" distB="0" distL="0" distR="0" wp14:anchorId="068CDC3F" wp14:editId="01D601B8">
            <wp:extent cx="4156364" cy="2590800"/>
            <wp:effectExtent l="0" t="0" r="0" b="0"/>
            <wp:docPr id="15" name="Chart 15">
              <a:extLst xmlns:a="http://schemas.openxmlformats.org/drawingml/2006/main">
                <a:ext uri="{FF2B5EF4-FFF2-40B4-BE49-F238E27FC236}">
                  <a16:creationId xmlns:a16="http://schemas.microsoft.com/office/drawing/2014/main" id="{AF22DEC1-6C3C-4529-84AD-61CF5EE2F7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88CF7D" w14:textId="3BAF618C" w:rsidR="00641DB2" w:rsidRPr="008D557C" w:rsidRDefault="00641DB2" w:rsidP="00641DB2">
      <w:pPr>
        <w:pStyle w:val="Caption"/>
        <w:spacing w:before="0" w:after="0" w:line="240" w:lineRule="auto"/>
        <w:rPr>
          <w:rFonts w:cs="Times New Roman"/>
          <w:b w:val="0"/>
          <w:bCs w:val="0"/>
        </w:rPr>
        <w:sectPr w:rsidR="00641DB2" w:rsidRPr="008D557C" w:rsidSect="00F9761C">
          <w:pgSz w:w="15840" w:h="12240" w:orient="landscape"/>
          <w:pgMar w:top="1440" w:right="1440" w:bottom="1440" w:left="1440" w:header="720" w:footer="720" w:gutter="0"/>
          <w:cols w:space="720"/>
          <w:docGrid w:linePitch="360"/>
        </w:sectPr>
      </w:pPr>
      <w:bookmarkStart w:id="75" w:name="_Toc109219534"/>
      <w:r w:rsidRPr="008D557C">
        <w:rPr>
          <w:b w:val="0"/>
          <w:bCs w:val="0"/>
        </w:rPr>
        <w:t xml:space="preserve">Figure </w:t>
      </w:r>
      <w:r w:rsidR="00E309B2" w:rsidRPr="008D557C">
        <w:rPr>
          <w:b w:val="0"/>
          <w:bCs w:val="0"/>
        </w:rPr>
        <w:fldChar w:fldCharType="begin"/>
      </w:r>
      <w:r w:rsidR="00E309B2" w:rsidRPr="008D557C">
        <w:rPr>
          <w:b w:val="0"/>
          <w:bCs w:val="0"/>
        </w:rPr>
        <w:instrText xml:space="preserve"> STYLEREF 1 \s </w:instrText>
      </w:r>
      <w:r w:rsidR="00E309B2" w:rsidRPr="008D557C">
        <w:rPr>
          <w:b w:val="0"/>
          <w:bCs w:val="0"/>
        </w:rPr>
        <w:fldChar w:fldCharType="separate"/>
      </w:r>
      <w:r w:rsidR="00E309B2" w:rsidRPr="008D557C">
        <w:rPr>
          <w:b w:val="0"/>
          <w:bCs w:val="0"/>
          <w:noProof/>
        </w:rPr>
        <w:t>1</w:t>
      </w:r>
      <w:r w:rsidR="00E309B2" w:rsidRPr="008D557C">
        <w:rPr>
          <w:b w:val="0"/>
          <w:bCs w:val="0"/>
        </w:rPr>
        <w:fldChar w:fldCharType="end"/>
      </w:r>
      <w:r w:rsidR="00E309B2" w:rsidRPr="008D557C">
        <w:rPr>
          <w:b w:val="0"/>
          <w:bCs w:val="0"/>
        </w:rPr>
        <w:noBreakHyphen/>
      </w:r>
      <w:r w:rsidR="00E309B2" w:rsidRPr="008D557C">
        <w:rPr>
          <w:b w:val="0"/>
          <w:bCs w:val="0"/>
        </w:rPr>
        <w:fldChar w:fldCharType="begin"/>
      </w:r>
      <w:r w:rsidR="00E309B2" w:rsidRPr="008D557C">
        <w:rPr>
          <w:b w:val="0"/>
          <w:bCs w:val="0"/>
        </w:rPr>
        <w:instrText xml:space="preserve"> SEQ Figure \* ARABIC \s 1 </w:instrText>
      </w:r>
      <w:r w:rsidR="00E309B2" w:rsidRPr="008D557C">
        <w:rPr>
          <w:b w:val="0"/>
          <w:bCs w:val="0"/>
        </w:rPr>
        <w:fldChar w:fldCharType="separate"/>
      </w:r>
      <w:r w:rsidR="00E309B2" w:rsidRPr="008D557C">
        <w:rPr>
          <w:b w:val="0"/>
          <w:bCs w:val="0"/>
          <w:noProof/>
        </w:rPr>
        <w:t>2</w:t>
      </w:r>
      <w:r w:rsidR="00E309B2" w:rsidRPr="008D557C">
        <w:rPr>
          <w:b w:val="0"/>
          <w:bCs w:val="0"/>
        </w:rPr>
        <w:fldChar w:fldCharType="end"/>
      </w:r>
      <w:r w:rsidRPr="008D557C">
        <w:rPr>
          <w:b w:val="0"/>
          <w:bCs w:val="0"/>
        </w:rPr>
        <w:t>:</w:t>
      </w:r>
      <w:r w:rsidRPr="008D557C">
        <w:t xml:space="preserve"> </w:t>
      </w:r>
      <w:r w:rsidRPr="008D557C">
        <w:rPr>
          <w:rFonts w:cs="Times New Roman"/>
          <w:b w:val="0"/>
          <w:bCs w:val="0"/>
        </w:rPr>
        <w:t xml:space="preserve">Botanical composition (BC) of </w:t>
      </w:r>
      <w:r w:rsidRPr="008D557C">
        <w:rPr>
          <w:b w:val="0"/>
          <w:bCs w:val="0"/>
        </w:rPr>
        <w:t xml:space="preserve">living mulch (LM) (crimson clover/cereal rye, CCCR; and white clover, WC) paddocks </w:t>
      </w:r>
      <w:r w:rsidRPr="008D557C">
        <w:rPr>
          <w:rFonts w:cs="Times New Roman"/>
          <w:b w:val="0"/>
          <w:bCs w:val="0"/>
        </w:rPr>
        <w:t>during the 2020 and 2021 corn growing season in Spring Hill, TN.</w:t>
      </w:r>
      <w:bookmarkEnd w:id="75"/>
    </w:p>
    <w:p w14:paraId="4EA80E1C" w14:textId="079CE28F" w:rsidR="00FE6F47" w:rsidRPr="008D557C" w:rsidRDefault="00FE6F47" w:rsidP="00FE6F47">
      <w:pPr>
        <w:pStyle w:val="Caption"/>
        <w:spacing w:before="0" w:after="0" w:line="240" w:lineRule="auto"/>
        <w:ind w:firstLine="0"/>
        <w:rPr>
          <w:b w:val="0"/>
          <w:bCs w:val="0"/>
        </w:rPr>
      </w:pPr>
      <w:bookmarkStart w:id="76" w:name="_Toc109219501"/>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4</w:t>
      </w:r>
      <w:r w:rsidR="00E12E90" w:rsidRPr="008D557C">
        <w:rPr>
          <w:b w:val="0"/>
          <w:bCs w:val="0"/>
        </w:rPr>
        <w:fldChar w:fldCharType="end"/>
      </w:r>
      <w:r w:rsidRPr="008D557C">
        <w:rPr>
          <w:b w:val="0"/>
          <w:bCs w:val="0"/>
        </w:rPr>
        <w:t>: Living mulch mass (LMM) (kg ha</w:t>
      </w:r>
      <w:r w:rsidRPr="008D557C">
        <w:rPr>
          <w:b w:val="0"/>
          <w:bCs w:val="0"/>
          <w:vertAlign w:val="superscript"/>
        </w:rPr>
        <w:t>-1</w:t>
      </w:r>
      <w:r w:rsidRPr="008D557C">
        <w:rPr>
          <w:b w:val="0"/>
          <w:bCs w:val="0"/>
        </w:rPr>
        <w:t>) of white clover (WC) and a crimson clover-cereal rye mixture (CCCR) during the corn growing season of two consecutive years (2020 and 2021) in Spring Hill, TN</w:t>
      </w:r>
      <w:bookmarkEnd w:id="76"/>
    </w:p>
    <w:tbl>
      <w:tblPr>
        <w:tblW w:w="5000" w:type="pct"/>
        <w:tblLook w:val="04A0" w:firstRow="1" w:lastRow="0" w:firstColumn="1" w:lastColumn="0" w:noHBand="0" w:noVBand="1"/>
      </w:tblPr>
      <w:tblGrid>
        <w:gridCol w:w="2165"/>
        <w:gridCol w:w="1066"/>
        <w:gridCol w:w="1151"/>
        <w:gridCol w:w="1134"/>
        <w:gridCol w:w="1338"/>
        <w:gridCol w:w="1151"/>
        <w:gridCol w:w="1355"/>
      </w:tblGrid>
      <w:tr w:rsidR="008D557C" w:rsidRPr="008D557C" w14:paraId="35D572A1" w14:textId="77777777" w:rsidTr="00C77281">
        <w:trPr>
          <w:trHeight w:val="324"/>
        </w:trPr>
        <w:tc>
          <w:tcPr>
            <w:tcW w:w="1156" w:type="pct"/>
            <w:tcBorders>
              <w:top w:val="single" w:sz="8" w:space="0" w:color="auto"/>
              <w:left w:val="nil"/>
              <w:bottom w:val="nil"/>
              <w:right w:val="nil"/>
            </w:tcBorders>
            <w:shd w:val="clear" w:color="auto" w:fill="auto"/>
            <w:noWrap/>
            <w:vAlign w:val="bottom"/>
            <w:hideMark/>
          </w:tcPr>
          <w:p w14:paraId="0946D73E" w14:textId="77777777" w:rsidR="00C77281" w:rsidRPr="008D557C" w:rsidRDefault="00C77281" w:rsidP="00C77281">
            <w:pPr>
              <w:spacing w:line="240" w:lineRule="auto"/>
              <w:ind w:firstLine="0"/>
              <w:rPr>
                <w:rFonts w:cs="Times New Roman"/>
              </w:rPr>
            </w:pPr>
            <w:r w:rsidRPr="008D557C">
              <w:rPr>
                <w:rFonts w:cs="Times New Roman"/>
              </w:rPr>
              <w:t> </w:t>
            </w:r>
          </w:p>
        </w:tc>
        <w:tc>
          <w:tcPr>
            <w:tcW w:w="3844" w:type="pct"/>
            <w:gridSpan w:val="6"/>
            <w:tcBorders>
              <w:top w:val="single" w:sz="8" w:space="0" w:color="auto"/>
              <w:left w:val="nil"/>
              <w:bottom w:val="single" w:sz="8" w:space="0" w:color="auto"/>
              <w:right w:val="nil"/>
            </w:tcBorders>
            <w:shd w:val="clear" w:color="auto" w:fill="auto"/>
            <w:noWrap/>
            <w:vAlign w:val="center"/>
            <w:hideMark/>
          </w:tcPr>
          <w:p w14:paraId="7DBC249C" w14:textId="77777777" w:rsidR="00C77281" w:rsidRPr="008D557C" w:rsidRDefault="00C77281" w:rsidP="00C77281">
            <w:pPr>
              <w:spacing w:line="240" w:lineRule="auto"/>
              <w:ind w:firstLine="0"/>
              <w:jc w:val="center"/>
              <w:rPr>
                <w:rFonts w:cs="Times New Roman"/>
              </w:rPr>
            </w:pPr>
            <w:r w:rsidRPr="008D557C">
              <w:rPr>
                <w:rFonts w:cs="Times New Roman"/>
              </w:rPr>
              <w:t>2020</w:t>
            </w:r>
          </w:p>
        </w:tc>
      </w:tr>
      <w:tr w:rsidR="008D557C" w:rsidRPr="008D557C" w14:paraId="15F3045E" w14:textId="77777777" w:rsidTr="00C77281">
        <w:trPr>
          <w:trHeight w:val="312"/>
        </w:trPr>
        <w:tc>
          <w:tcPr>
            <w:tcW w:w="1156" w:type="pct"/>
            <w:tcBorders>
              <w:top w:val="nil"/>
              <w:left w:val="nil"/>
              <w:bottom w:val="nil"/>
              <w:right w:val="nil"/>
            </w:tcBorders>
            <w:shd w:val="clear" w:color="auto" w:fill="auto"/>
            <w:noWrap/>
            <w:vAlign w:val="bottom"/>
            <w:hideMark/>
          </w:tcPr>
          <w:p w14:paraId="589B4B00" w14:textId="77777777" w:rsidR="00C77281" w:rsidRPr="008D557C" w:rsidRDefault="00C77281" w:rsidP="00C77281">
            <w:pPr>
              <w:spacing w:line="240" w:lineRule="auto"/>
              <w:ind w:firstLine="0"/>
              <w:jc w:val="center"/>
              <w:rPr>
                <w:rFonts w:cs="Times New Roman"/>
              </w:rPr>
            </w:pPr>
          </w:p>
        </w:tc>
        <w:tc>
          <w:tcPr>
            <w:tcW w:w="569" w:type="pct"/>
            <w:tcBorders>
              <w:top w:val="nil"/>
              <w:left w:val="nil"/>
              <w:bottom w:val="nil"/>
              <w:right w:val="nil"/>
            </w:tcBorders>
            <w:shd w:val="clear" w:color="auto" w:fill="auto"/>
            <w:noWrap/>
            <w:vAlign w:val="center"/>
            <w:hideMark/>
          </w:tcPr>
          <w:p w14:paraId="589927E6" w14:textId="77777777" w:rsidR="00C77281" w:rsidRPr="008D557C" w:rsidRDefault="00C77281" w:rsidP="00C77281">
            <w:pPr>
              <w:spacing w:line="240" w:lineRule="auto"/>
              <w:ind w:firstLine="0"/>
              <w:jc w:val="center"/>
              <w:rPr>
                <w:rFonts w:cs="Times New Roman"/>
              </w:rPr>
            </w:pPr>
            <w:r w:rsidRPr="008D557C">
              <w:rPr>
                <w:rFonts w:cs="Times New Roman"/>
              </w:rPr>
              <w:t>May</w:t>
            </w:r>
          </w:p>
        </w:tc>
        <w:tc>
          <w:tcPr>
            <w:tcW w:w="615" w:type="pct"/>
            <w:tcBorders>
              <w:top w:val="nil"/>
              <w:left w:val="nil"/>
              <w:bottom w:val="nil"/>
              <w:right w:val="nil"/>
            </w:tcBorders>
            <w:shd w:val="clear" w:color="auto" w:fill="auto"/>
            <w:noWrap/>
            <w:vAlign w:val="center"/>
            <w:hideMark/>
          </w:tcPr>
          <w:p w14:paraId="069C87C9" w14:textId="77777777" w:rsidR="00C77281" w:rsidRPr="008D557C" w:rsidRDefault="00C77281" w:rsidP="00C77281">
            <w:pPr>
              <w:spacing w:line="240" w:lineRule="auto"/>
              <w:ind w:firstLine="0"/>
              <w:jc w:val="center"/>
              <w:rPr>
                <w:rFonts w:cs="Times New Roman"/>
              </w:rPr>
            </w:pPr>
            <w:r w:rsidRPr="008D557C">
              <w:rPr>
                <w:rFonts w:cs="Times New Roman"/>
              </w:rPr>
              <w:t>Jun</w:t>
            </w:r>
          </w:p>
        </w:tc>
        <w:tc>
          <w:tcPr>
            <w:tcW w:w="606" w:type="pct"/>
            <w:tcBorders>
              <w:top w:val="nil"/>
              <w:left w:val="nil"/>
              <w:bottom w:val="nil"/>
              <w:right w:val="nil"/>
            </w:tcBorders>
            <w:shd w:val="clear" w:color="auto" w:fill="auto"/>
            <w:noWrap/>
            <w:vAlign w:val="center"/>
            <w:hideMark/>
          </w:tcPr>
          <w:p w14:paraId="3E11ECB5" w14:textId="77777777" w:rsidR="00C77281" w:rsidRPr="008D557C" w:rsidRDefault="00C77281" w:rsidP="00C77281">
            <w:pPr>
              <w:spacing w:line="240" w:lineRule="auto"/>
              <w:ind w:firstLine="0"/>
              <w:jc w:val="center"/>
              <w:rPr>
                <w:rFonts w:cs="Times New Roman"/>
              </w:rPr>
            </w:pPr>
            <w:r w:rsidRPr="008D557C">
              <w:rPr>
                <w:rFonts w:cs="Times New Roman"/>
              </w:rPr>
              <w:t>Jul</w:t>
            </w:r>
          </w:p>
        </w:tc>
        <w:tc>
          <w:tcPr>
            <w:tcW w:w="715" w:type="pct"/>
            <w:tcBorders>
              <w:top w:val="nil"/>
              <w:left w:val="nil"/>
              <w:bottom w:val="nil"/>
              <w:right w:val="nil"/>
            </w:tcBorders>
            <w:shd w:val="clear" w:color="auto" w:fill="auto"/>
            <w:noWrap/>
            <w:vAlign w:val="center"/>
            <w:hideMark/>
          </w:tcPr>
          <w:p w14:paraId="50B2A88E" w14:textId="77777777" w:rsidR="00C77281" w:rsidRPr="008D557C" w:rsidRDefault="00C77281" w:rsidP="00C77281">
            <w:pPr>
              <w:spacing w:line="240" w:lineRule="auto"/>
              <w:ind w:firstLine="0"/>
              <w:jc w:val="center"/>
              <w:rPr>
                <w:rFonts w:cs="Times New Roman"/>
              </w:rPr>
            </w:pPr>
            <w:r w:rsidRPr="008D557C">
              <w:rPr>
                <w:rFonts w:cs="Times New Roman"/>
              </w:rPr>
              <w:t>Aug</w:t>
            </w:r>
          </w:p>
        </w:tc>
        <w:tc>
          <w:tcPr>
            <w:tcW w:w="615" w:type="pct"/>
            <w:tcBorders>
              <w:top w:val="nil"/>
              <w:left w:val="nil"/>
              <w:bottom w:val="nil"/>
              <w:right w:val="nil"/>
            </w:tcBorders>
            <w:shd w:val="clear" w:color="auto" w:fill="auto"/>
            <w:noWrap/>
            <w:vAlign w:val="center"/>
            <w:hideMark/>
          </w:tcPr>
          <w:p w14:paraId="70F93064" w14:textId="77777777" w:rsidR="00C77281" w:rsidRPr="008D557C" w:rsidRDefault="00C77281" w:rsidP="00C77281">
            <w:pPr>
              <w:spacing w:line="240" w:lineRule="auto"/>
              <w:ind w:firstLine="0"/>
              <w:jc w:val="center"/>
              <w:rPr>
                <w:rFonts w:cs="Times New Roman"/>
              </w:rPr>
            </w:pPr>
            <w:r w:rsidRPr="008D557C">
              <w:rPr>
                <w:rFonts w:cs="Times New Roman"/>
              </w:rPr>
              <w:t>Sept</w:t>
            </w:r>
          </w:p>
        </w:tc>
        <w:tc>
          <w:tcPr>
            <w:tcW w:w="725" w:type="pct"/>
            <w:tcBorders>
              <w:top w:val="nil"/>
              <w:left w:val="nil"/>
              <w:bottom w:val="nil"/>
              <w:right w:val="nil"/>
            </w:tcBorders>
            <w:shd w:val="clear" w:color="auto" w:fill="auto"/>
            <w:noWrap/>
            <w:vAlign w:val="center"/>
            <w:hideMark/>
          </w:tcPr>
          <w:p w14:paraId="22C2603F" w14:textId="77777777" w:rsidR="00C77281" w:rsidRPr="008D557C" w:rsidRDefault="00C77281" w:rsidP="00C77281">
            <w:pPr>
              <w:spacing w:line="240" w:lineRule="auto"/>
              <w:ind w:firstLine="0"/>
              <w:jc w:val="center"/>
              <w:rPr>
                <w:rFonts w:cs="Times New Roman"/>
              </w:rPr>
            </w:pPr>
            <w:r w:rsidRPr="008D557C">
              <w:rPr>
                <w:rFonts w:cs="Times New Roman"/>
              </w:rPr>
              <w:t>Oct</w:t>
            </w:r>
          </w:p>
        </w:tc>
      </w:tr>
      <w:tr w:rsidR="008D557C" w:rsidRPr="008D557C" w14:paraId="0EE3FAEA" w14:textId="77777777" w:rsidTr="00C77281">
        <w:trPr>
          <w:trHeight w:val="372"/>
        </w:trPr>
        <w:tc>
          <w:tcPr>
            <w:tcW w:w="1156" w:type="pct"/>
            <w:tcBorders>
              <w:top w:val="nil"/>
              <w:left w:val="nil"/>
              <w:bottom w:val="nil"/>
              <w:right w:val="nil"/>
            </w:tcBorders>
            <w:shd w:val="clear" w:color="auto" w:fill="auto"/>
            <w:noWrap/>
            <w:vAlign w:val="center"/>
            <w:hideMark/>
          </w:tcPr>
          <w:p w14:paraId="26FB3575" w14:textId="77777777" w:rsidR="00C77281" w:rsidRPr="008D557C" w:rsidRDefault="00C77281" w:rsidP="00C77281">
            <w:pPr>
              <w:spacing w:line="240" w:lineRule="auto"/>
              <w:ind w:firstLine="0"/>
              <w:rPr>
                <w:rFonts w:cs="Times New Roman"/>
              </w:rPr>
            </w:pPr>
            <w:r w:rsidRPr="008D557C">
              <w:rPr>
                <w:rFonts w:cs="Times New Roman"/>
              </w:rPr>
              <w:t>CCCR</w:t>
            </w:r>
          </w:p>
        </w:tc>
        <w:tc>
          <w:tcPr>
            <w:tcW w:w="569" w:type="pct"/>
            <w:tcBorders>
              <w:top w:val="nil"/>
              <w:left w:val="nil"/>
              <w:bottom w:val="nil"/>
              <w:right w:val="nil"/>
            </w:tcBorders>
            <w:shd w:val="clear" w:color="auto" w:fill="auto"/>
            <w:noWrap/>
            <w:vAlign w:val="center"/>
            <w:hideMark/>
          </w:tcPr>
          <w:p w14:paraId="0E3EA2E6" w14:textId="70562F28" w:rsidR="00C77281" w:rsidRPr="008D557C" w:rsidRDefault="00C77281" w:rsidP="00C77281">
            <w:pPr>
              <w:spacing w:line="240" w:lineRule="auto"/>
              <w:ind w:firstLine="0"/>
              <w:jc w:val="center"/>
              <w:rPr>
                <w:rFonts w:cs="Times New Roman"/>
              </w:rPr>
            </w:pPr>
            <w:r w:rsidRPr="008D557C">
              <w:rPr>
                <w:rFonts w:cs="Times New Roman"/>
              </w:rPr>
              <w:t>1330</w:t>
            </w:r>
            <w:r w:rsidRPr="008D557C">
              <w:rPr>
                <w:rFonts w:cs="Times New Roman"/>
                <w:vertAlign w:val="superscript"/>
              </w:rPr>
              <w:t>c</w:t>
            </w:r>
          </w:p>
        </w:tc>
        <w:tc>
          <w:tcPr>
            <w:tcW w:w="615" w:type="pct"/>
            <w:tcBorders>
              <w:top w:val="nil"/>
              <w:left w:val="nil"/>
              <w:bottom w:val="nil"/>
              <w:right w:val="nil"/>
            </w:tcBorders>
            <w:shd w:val="clear" w:color="auto" w:fill="auto"/>
            <w:noWrap/>
            <w:vAlign w:val="center"/>
            <w:hideMark/>
          </w:tcPr>
          <w:p w14:paraId="13FBF96B" w14:textId="24FC4F42" w:rsidR="00C77281" w:rsidRPr="008D557C" w:rsidRDefault="00C77281" w:rsidP="00C77281">
            <w:pPr>
              <w:spacing w:line="240" w:lineRule="auto"/>
              <w:ind w:firstLine="0"/>
              <w:jc w:val="center"/>
              <w:rPr>
                <w:rFonts w:cs="Times New Roman"/>
              </w:rPr>
            </w:pPr>
            <w:r w:rsidRPr="008D557C">
              <w:rPr>
                <w:rFonts w:cs="Times New Roman"/>
              </w:rPr>
              <w:t>1176</w:t>
            </w:r>
            <w:r w:rsidRPr="008D557C">
              <w:rPr>
                <w:rFonts w:cs="Times New Roman"/>
                <w:vertAlign w:val="superscript"/>
              </w:rPr>
              <w:t>c</w:t>
            </w:r>
          </w:p>
        </w:tc>
        <w:tc>
          <w:tcPr>
            <w:tcW w:w="606" w:type="pct"/>
            <w:tcBorders>
              <w:top w:val="nil"/>
              <w:left w:val="nil"/>
              <w:bottom w:val="nil"/>
              <w:right w:val="nil"/>
            </w:tcBorders>
            <w:shd w:val="clear" w:color="auto" w:fill="auto"/>
            <w:noWrap/>
            <w:vAlign w:val="center"/>
            <w:hideMark/>
          </w:tcPr>
          <w:p w14:paraId="449C49A0" w14:textId="5AAEEDC5" w:rsidR="00C77281" w:rsidRPr="008D557C" w:rsidRDefault="00C77281" w:rsidP="00C77281">
            <w:pPr>
              <w:spacing w:line="240" w:lineRule="auto"/>
              <w:ind w:firstLine="0"/>
              <w:jc w:val="center"/>
              <w:rPr>
                <w:rFonts w:cs="Times New Roman"/>
              </w:rPr>
            </w:pPr>
            <w:r w:rsidRPr="008D557C">
              <w:rPr>
                <w:rFonts w:cs="Times New Roman"/>
              </w:rPr>
              <w:t>2415</w:t>
            </w:r>
            <w:r w:rsidRPr="008D557C">
              <w:rPr>
                <w:rFonts w:cs="Times New Roman"/>
                <w:vertAlign w:val="superscript"/>
              </w:rPr>
              <w:t>b</w:t>
            </w:r>
          </w:p>
        </w:tc>
        <w:tc>
          <w:tcPr>
            <w:tcW w:w="715" w:type="pct"/>
            <w:tcBorders>
              <w:top w:val="nil"/>
              <w:left w:val="nil"/>
              <w:bottom w:val="nil"/>
              <w:right w:val="nil"/>
            </w:tcBorders>
            <w:shd w:val="clear" w:color="auto" w:fill="auto"/>
            <w:noWrap/>
            <w:vAlign w:val="center"/>
            <w:hideMark/>
          </w:tcPr>
          <w:p w14:paraId="3AC14B1A" w14:textId="77777777" w:rsidR="00C77281" w:rsidRPr="008D557C" w:rsidRDefault="00C77281" w:rsidP="00C77281">
            <w:pPr>
              <w:spacing w:line="240" w:lineRule="auto"/>
              <w:ind w:firstLine="0"/>
              <w:jc w:val="center"/>
              <w:rPr>
                <w:rFonts w:cs="Times New Roman"/>
              </w:rPr>
            </w:pPr>
            <w:r w:rsidRPr="008D557C">
              <w:rPr>
                <w:rFonts w:cs="Times New Roman"/>
              </w:rPr>
              <w:t>3502</w:t>
            </w:r>
            <w:r w:rsidRPr="008D557C">
              <w:rPr>
                <w:rFonts w:cs="Times New Roman"/>
                <w:vertAlign w:val="superscript"/>
              </w:rPr>
              <w:t>a</w:t>
            </w:r>
          </w:p>
        </w:tc>
        <w:tc>
          <w:tcPr>
            <w:tcW w:w="615" w:type="pct"/>
            <w:tcBorders>
              <w:top w:val="nil"/>
              <w:left w:val="nil"/>
              <w:bottom w:val="nil"/>
              <w:right w:val="nil"/>
            </w:tcBorders>
            <w:shd w:val="clear" w:color="auto" w:fill="auto"/>
            <w:noWrap/>
            <w:vAlign w:val="center"/>
            <w:hideMark/>
          </w:tcPr>
          <w:p w14:paraId="246B0554" w14:textId="0F972564" w:rsidR="00C77281" w:rsidRPr="008D557C" w:rsidRDefault="00C77281" w:rsidP="00C77281">
            <w:pPr>
              <w:spacing w:line="240" w:lineRule="auto"/>
              <w:ind w:firstLine="0"/>
              <w:jc w:val="center"/>
              <w:rPr>
                <w:rFonts w:cs="Times New Roman"/>
              </w:rPr>
            </w:pPr>
            <w:r w:rsidRPr="008D557C">
              <w:rPr>
                <w:rFonts w:cs="Times New Roman"/>
              </w:rPr>
              <w:t>1580</w:t>
            </w:r>
            <w:r w:rsidRPr="008D557C">
              <w:rPr>
                <w:rFonts w:cs="Times New Roman"/>
                <w:vertAlign w:val="superscript"/>
              </w:rPr>
              <w:t>c</w:t>
            </w:r>
          </w:p>
        </w:tc>
        <w:tc>
          <w:tcPr>
            <w:tcW w:w="725" w:type="pct"/>
            <w:tcBorders>
              <w:top w:val="nil"/>
              <w:left w:val="nil"/>
              <w:bottom w:val="nil"/>
              <w:right w:val="nil"/>
            </w:tcBorders>
            <w:shd w:val="clear" w:color="auto" w:fill="auto"/>
            <w:noWrap/>
            <w:vAlign w:val="center"/>
            <w:hideMark/>
          </w:tcPr>
          <w:p w14:paraId="38B83C09" w14:textId="77777777" w:rsidR="00C77281" w:rsidRPr="008D557C" w:rsidRDefault="00C77281" w:rsidP="00C77281">
            <w:pPr>
              <w:spacing w:line="240" w:lineRule="auto"/>
              <w:ind w:firstLine="0"/>
              <w:jc w:val="center"/>
              <w:rPr>
                <w:rFonts w:cs="Times New Roman"/>
              </w:rPr>
            </w:pPr>
            <w:r w:rsidRPr="008D557C">
              <w:rPr>
                <w:rFonts w:cs="Times New Roman"/>
              </w:rPr>
              <w:t>-</w:t>
            </w:r>
          </w:p>
        </w:tc>
      </w:tr>
      <w:tr w:rsidR="008D557C" w:rsidRPr="008D557C" w14:paraId="6B17905A" w14:textId="77777777" w:rsidTr="00C77281">
        <w:trPr>
          <w:trHeight w:val="372"/>
        </w:trPr>
        <w:tc>
          <w:tcPr>
            <w:tcW w:w="1156" w:type="pct"/>
            <w:tcBorders>
              <w:top w:val="nil"/>
              <w:left w:val="nil"/>
              <w:bottom w:val="nil"/>
              <w:right w:val="nil"/>
            </w:tcBorders>
            <w:shd w:val="clear" w:color="auto" w:fill="auto"/>
            <w:noWrap/>
            <w:vAlign w:val="center"/>
            <w:hideMark/>
          </w:tcPr>
          <w:p w14:paraId="5B1DAE16" w14:textId="77777777" w:rsidR="00C77281" w:rsidRPr="008D557C" w:rsidRDefault="00C77281" w:rsidP="00C77281">
            <w:pPr>
              <w:spacing w:line="240" w:lineRule="auto"/>
              <w:ind w:firstLine="0"/>
              <w:rPr>
                <w:rFonts w:cs="Times New Roman"/>
              </w:rPr>
            </w:pPr>
            <w:r w:rsidRPr="008D557C">
              <w:rPr>
                <w:rFonts w:cs="Times New Roman"/>
              </w:rPr>
              <w:t>WC</w:t>
            </w:r>
          </w:p>
        </w:tc>
        <w:tc>
          <w:tcPr>
            <w:tcW w:w="569" w:type="pct"/>
            <w:tcBorders>
              <w:top w:val="nil"/>
              <w:left w:val="nil"/>
              <w:bottom w:val="nil"/>
              <w:right w:val="nil"/>
            </w:tcBorders>
            <w:shd w:val="clear" w:color="auto" w:fill="auto"/>
            <w:noWrap/>
            <w:vAlign w:val="center"/>
            <w:hideMark/>
          </w:tcPr>
          <w:p w14:paraId="1CAC5BFC" w14:textId="77777777" w:rsidR="00C77281" w:rsidRPr="008D557C" w:rsidRDefault="00C77281" w:rsidP="00C77281">
            <w:pPr>
              <w:spacing w:line="240" w:lineRule="auto"/>
              <w:ind w:firstLine="0"/>
              <w:jc w:val="center"/>
              <w:rPr>
                <w:rFonts w:cs="Times New Roman"/>
              </w:rPr>
            </w:pPr>
            <w:r w:rsidRPr="008D557C">
              <w:rPr>
                <w:rFonts w:cs="Times New Roman"/>
              </w:rPr>
              <w:t>1653</w:t>
            </w:r>
            <w:r w:rsidRPr="008D557C">
              <w:rPr>
                <w:rFonts w:cs="Times New Roman"/>
                <w:vertAlign w:val="superscript"/>
              </w:rPr>
              <w:t>a</w:t>
            </w:r>
          </w:p>
        </w:tc>
        <w:tc>
          <w:tcPr>
            <w:tcW w:w="615" w:type="pct"/>
            <w:tcBorders>
              <w:top w:val="nil"/>
              <w:left w:val="nil"/>
              <w:bottom w:val="nil"/>
              <w:right w:val="nil"/>
            </w:tcBorders>
            <w:shd w:val="clear" w:color="auto" w:fill="auto"/>
            <w:noWrap/>
            <w:vAlign w:val="center"/>
            <w:hideMark/>
          </w:tcPr>
          <w:p w14:paraId="1B518BCB" w14:textId="5117DAC6" w:rsidR="00C77281" w:rsidRPr="008D557C" w:rsidRDefault="00C77281" w:rsidP="00C77281">
            <w:pPr>
              <w:spacing w:line="240" w:lineRule="auto"/>
              <w:ind w:firstLine="0"/>
              <w:jc w:val="center"/>
              <w:rPr>
                <w:rFonts w:cs="Times New Roman"/>
              </w:rPr>
            </w:pPr>
            <w:r w:rsidRPr="008D557C">
              <w:rPr>
                <w:rFonts w:cs="Times New Roman"/>
              </w:rPr>
              <w:t>1127</w:t>
            </w:r>
            <w:r w:rsidRPr="008D557C">
              <w:rPr>
                <w:rFonts w:cs="Times New Roman"/>
                <w:vertAlign w:val="superscript"/>
              </w:rPr>
              <w:t>b</w:t>
            </w:r>
          </w:p>
        </w:tc>
        <w:tc>
          <w:tcPr>
            <w:tcW w:w="606" w:type="pct"/>
            <w:tcBorders>
              <w:top w:val="nil"/>
              <w:left w:val="nil"/>
              <w:bottom w:val="nil"/>
              <w:right w:val="nil"/>
            </w:tcBorders>
            <w:shd w:val="clear" w:color="auto" w:fill="auto"/>
            <w:noWrap/>
            <w:vAlign w:val="center"/>
            <w:hideMark/>
          </w:tcPr>
          <w:p w14:paraId="226CBBE5" w14:textId="77777777" w:rsidR="00C77281" w:rsidRPr="008D557C" w:rsidRDefault="00C77281" w:rsidP="00C77281">
            <w:pPr>
              <w:spacing w:line="240" w:lineRule="auto"/>
              <w:ind w:firstLine="0"/>
              <w:jc w:val="center"/>
              <w:rPr>
                <w:rFonts w:cs="Times New Roman"/>
              </w:rPr>
            </w:pPr>
            <w:r w:rsidRPr="008D557C">
              <w:rPr>
                <w:rFonts w:cs="Times New Roman"/>
              </w:rPr>
              <w:t>819</w:t>
            </w:r>
            <w:r w:rsidRPr="008D557C">
              <w:rPr>
                <w:rFonts w:cs="Times New Roman"/>
                <w:vertAlign w:val="superscript"/>
              </w:rPr>
              <w:t>b</w:t>
            </w:r>
          </w:p>
        </w:tc>
        <w:tc>
          <w:tcPr>
            <w:tcW w:w="715" w:type="pct"/>
            <w:tcBorders>
              <w:top w:val="nil"/>
              <w:left w:val="nil"/>
              <w:bottom w:val="nil"/>
              <w:right w:val="nil"/>
            </w:tcBorders>
            <w:shd w:val="clear" w:color="auto" w:fill="auto"/>
            <w:noWrap/>
            <w:vAlign w:val="center"/>
            <w:hideMark/>
          </w:tcPr>
          <w:p w14:paraId="40710F2B" w14:textId="77777777" w:rsidR="00C77281" w:rsidRPr="008D557C" w:rsidRDefault="00C77281" w:rsidP="00C77281">
            <w:pPr>
              <w:spacing w:line="240" w:lineRule="auto"/>
              <w:ind w:firstLine="0"/>
              <w:jc w:val="center"/>
              <w:rPr>
                <w:rFonts w:cs="Times New Roman"/>
              </w:rPr>
            </w:pPr>
            <w:r w:rsidRPr="008D557C">
              <w:rPr>
                <w:rFonts w:cs="Times New Roman"/>
              </w:rPr>
              <w:t>979</w:t>
            </w:r>
            <w:r w:rsidRPr="008D557C">
              <w:rPr>
                <w:rFonts w:cs="Times New Roman"/>
                <w:vertAlign w:val="superscript"/>
              </w:rPr>
              <w:t>b</w:t>
            </w:r>
          </w:p>
        </w:tc>
        <w:tc>
          <w:tcPr>
            <w:tcW w:w="615" w:type="pct"/>
            <w:tcBorders>
              <w:top w:val="nil"/>
              <w:left w:val="nil"/>
              <w:bottom w:val="nil"/>
              <w:right w:val="nil"/>
            </w:tcBorders>
            <w:shd w:val="clear" w:color="auto" w:fill="auto"/>
            <w:noWrap/>
            <w:vAlign w:val="center"/>
            <w:hideMark/>
          </w:tcPr>
          <w:p w14:paraId="4C5FA954" w14:textId="77777777" w:rsidR="00C77281" w:rsidRPr="008D557C" w:rsidRDefault="00C77281" w:rsidP="00C77281">
            <w:pPr>
              <w:spacing w:line="240" w:lineRule="auto"/>
              <w:ind w:firstLine="0"/>
              <w:jc w:val="center"/>
              <w:rPr>
                <w:rFonts w:cs="Times New Roman"/>
              </w:rPr>
            </w:pPr>
            <w:r w:rsidRPr="008D557C">
              <w:rPr>
                <w:rFonts w:cs="Times New Roman"/>
              </w:rPr>
              <w:t>938</w:t>
            </w:r>
            <w:r w:rsidRPr="008D557C">
              <w:rPr>
                <w:rFonts w:cs="Times New Roman"/>
                <w:vertAlign w:val="superscript"/>
              </w:rPr>
              <w:t>b</w:t>
            </w:r>
          </w:p>
        </w:tc>
        <w:tc>
          <w:tcPr>
            <w:tcW w:w="725" w:type="pct"/>
            <w:tcBorders>
              <w:top w:val="nil"/>
              <w:left w:val="nil"/>
              <w:bottom w:val="nil"/>
              <w:right w:val="nil"/>
            </w:tcBorders>
            <w:shd w:val="clear" w:color="auto" w:fill="auto"/>
            <w:noWrap/>
            <w:vAlign w:val="center"/>
            <w:hideMark/>
          </w:tcPr>
          <w:p w14:paraId="0CEFEB03" w14:textId="77777777" w:rsidR="00C77281" w:rsidRPr="008D557C" w:rsidRDefault="00C77281" w:rsidP="00C77281">
            <w:pPr>
              <w:spacing w:line="240" w:lineRule="auto"/>
              <w:ind w:firstLine="0"/>
              <w:jc w:val="center"/>
              <w:rPr>
                <w:rFonts w:cs="Times New Roman"/>
              </w:rPr>
            </w:pPr>
            <w:r w:rsidRPr="008D557C">
              <w:rPr>
                <w:rFonts w:cs="Times New Roman"/>
              </w:rPr>
              <w:t>-</w:t>
            </w:r>
          </w:p>
        </w:tc>
      </w:tr>
      <w:tr w:rsidR="008D557C" w:rsidRPr="008D557C" w14:paraId="6D698A56" w14:textId="77777777" w:rsidTr="00C77281">
        <w:trPr>
          <w:trHeight w:val="324"/>
        </w:trPr>
        <w:tc>
          <w:tcPr>
            <w:tcW w:w="1156" w:type="pct"/>
            <w:tcBorders>
              <w:top w:val="nil"/>
              <w:left w:val="nil"/>
              <w:bottom w:val="nil"/>
              <w:right w:val="nil"/>
            </w:tcBorders>
            <w:shd w:val="clear" w:color="auto" w:fill="auto"/>
            <w:noWrap/>
            <w:vAlign w:val="bottom"/>
            <w:hideMark/>
          </w:tcPr>
          <w:p w14:paraId="37483F0F" w14:textId="77777777" w:rsidR="00C77281" w:rsidRPr="008D557C" w:rsidRDefault="00C77281" w:rsidP="00C77281">
            <w:pPr>
              <w:spacing w:line="240" w:lineRule="auto"/>
              <w:ind w:firstLine="0"/>
              <w:rPr>
                <w:rFonts w:cs="Times New Roman"/>
              </w:rPr>
            </w:pPr>
          </w:p>
        </w:tc>
        <w:tc>
          <w:tcPr>
            <w:tcW w:w="3844" w:type="pct"/>
            <w:gridSpan w:val="6"/>
            <w:tcBorders>
              <w:top w:val="single" w:sz="8" w:space="0" w:color="auto"/>
              <w:left w:val="nil"/>
              <w:bottom w:val="single" w:sz="8" w:space="0" w:color="auto"/>
              <w:right w:val="nil"/>
            </w:tcBorders>
            <w:shd w:val="clear" w:color="auto" w:fill="auto"/>
            <w:noWrap/>
            <w:vAlign w:val="center"/>
            <w:hideMark/>
          </w:tcPr>
          <w:p w14:paraId="69A80235" w14:textId="77777777" w:rsidR="00C77281" w:rsidRPr="008D557C" w:rsidRDefault="00C77281" w:rsidP="00C77281">
            <w:pPr>
              <w:spacing w:line="240" w:lineRule="auto"/>
              <w:ind w:firstLine="0"/>
              <w:jc w:val="center"/>
              <w:rPr>
                <w:rFonts w:cs="Times New Roman"/>
              </w:rPr>
            </w:pPr>
            <w:r w:rsidRPr="008D557C">
              <w:rPr>
                <w:rFonts w:cs="Times New Roman"/>
              </w:rPr>
              <w:t>2021</w:t>
            </w:r>
          </w:p>
        </w:tc>
      </w:tr>
      <w:tr w:rsidR="008D557C" w:rsidRPr="008D557C" w14:paraId="1C729C06" w14:textId="77777777" w:rsidTr="00C77281">
        <w:trPr>
          <w:trHeight w:val="312"/>
        </w:trPr>
        <w:tc>
          <w:tcPr>
            <w:tcW w:w="1156" w:type="pct"/>
            <w:tcBorders>
              <w:top w:val="nil"/>
              <w:left w:val="nil"/>
              <w:bottom w:val="nil"/>
              <w:right w:val="nil"/>
            </w:tcBorders>
            <w:shd w:val="clear" w:color="auto" w:fill="auto"/>
            <w:noWrap/>
            <w:vAlign w:val="center"/>
            <w:hideMark/>
          </w:tcPr>
          <w:p w14:paraId="04ECF257" w14:textId="77777777" w:rsidR="00C77281" w:rsidRPr="008D557C" w:rsidRDefault="00C77281" w:rsidP="00C77281">
            <w:pPr>
              <w:spacing w:line="240" w:lineRule="auto"/>
              <w:ind w:firstLine="0"/>
              <w:rPr>
                <w:rFonts w:cs="Times New Roman"/>
              </w:rPr>
            </w:pPr>
            <w:r w:rsidRPr="008D557C">
              <w:rPr>
                <w:rFonts w:cs="Times New Roman"/>
              </w:rPr>
              <w:t>CCCR</w:t>
            </w:r>
          </w:p>
        </w:tc>
        <w:tc>
          <w:tcPr>
            <w:tcW w:w="569" w:type="pct"/>
            <w:tcBorders>
              <w:top w:val="nil"/>
              <w:left w:val="nil"/>
              <w:bottom w:val="nil"/>
              <w:right w:val="nil"/>
            </w:tcBorders>
            <w:shd w:val="clear" w:color="auto" w:fill="auto"/>
            <w:noWrap/>
            <w:vAlign w:val="center"/>
            <w:hideMark/>
          </w:tcPr>
          <w:p w14:paraId="1119B911" w14:textId="27BABBAA" w:rsidR="00C77281" w:rsidRPr="008D557C" w:rsidRDefault="00C77281" w:rsidP="00C77281">
            <w:pPr>
              <w:spacing w:line="240" w:lineRule="auto"/>
              <w:ind w:firstLine="0"/>
              <w:jc w:val="center"/>
              <w:rPr>
                <w:rFonts w:cs="Times New Roman"/>
              </w:rPr>
            </w:pPr>
            <w:r w:rsidRPr="008D557C">
              <w:rPr>
                <w:rFonts w:cs="Times New Roman"/>
              </w:rPr>
              <w:t>808</w:t>
            </w:r>
          </w:p>
        </w:tc>
        <w:tc>
          <w:tcPr>
            <w:tcW w:w="615" w:type="pct"/>
            <w:tcBorders>
              <w:top w:val="nil"/>
              <w:left w:val="nil"/>
              <w:bottom w:val="nil"/>
              <w:right w:val="nil"/>
            </w:tcBorders>
            <w:shd w:val="clear" w:color="auto" w:fill="auto"/>
            <w:noWrap/>
            <w:vAlign w:val="center"/>
            <w:hideMark/>
          </w:tcPr>
          <w:p w14:paraId="22DD8344" w14:textId="1443B292" w:rsidR="00C77281" w:rsidRPr="008D557C" w:rsidRDefault="00C77281" w:rsidP="00C77281">
            <w:pPr>
              <w:spacing w:line="240" w:lineRule="auto"/>
              <w:ind w:firstLine="0"/>
              <w:jc w:val="center"/>
              <w:rPr>
                <w:rFonts w:cs="Times New Roman"/>
              </w:rPr>
            </w:pPr>
            <w:r w:rsidRPr="008D557C">
              <w:rPr>
                <w:rFonts w:cs="Times New Roman"/>
              </w:rPr>
              <w:t>1122</w:t>
            </w:r>
          </w:p>
        </w:tc>
        <w:tc>
          <w:tcPr>
            <w:tcW w:w="606" w:type="pct"/>
            <w:tcBorders>
              <w:top w:val="nil"/>
              <w:left w:val="nil"/>
              <w:bottom w:val="nil"/>
              <w:right w:val="nil"/>
            </w:tcBorders>
            <w:shd w:val="clear" w:color="auto" w:fill="auto"/>
            <w:noWrap/>
            <w:vAlign w:val="center"/>
            <w:hideMark/>
          </w:tcPr>
          <w:p w14:paraId="27018320" w14:textId="7455EFA7" w:rsidR="00C77281" w:rsidRPr="008D557C" w:rsidRDefault="00C77281" w:rsidP="00C77281">
            <w:pPr>
              <w:spacing w:line="240" w:lineRule="auto"/>
              <w:ind w:firstLine="0"/>
              <w:jc w:val="center"/>
              <w:rPr>
                <w:rFonts w:cs="Times New Roman"/>
              </w:rPr>
            </w:pPr>
            <w:r w:rsidRPr="008D557C">
              <w:rPr>
                <w:rFonts w:cs="Times New Roman"/>
              </w:rPr>
              <w:t>1585</w:t>
            </w:r>
          </w:p>
        </w:tc>
        <w:tc>
          <w:tcPr>
            <w:tcW w:w="715" w:type="pct"/>
            <w:tcBorders>
              <w:top w:val="nil"/>
              <w:left w:val="nil"/>
              <w:bottom w:val="nil"/>
              <w:right w:val="nil"/>
            </w:tcBorders>
            <w:shd w:val="clear" w:color="auto" w:fill="auto"/>
            <w:noWrap/>
            <w:vAlign w:val="center"/>
            <w:hideMark/>
          </w:tcPr>
          <w:p w14:paraId="001017AE" w14:textId="7D2E4D3C" w:rsidR="00C77281" w:rsidRPr="008D557C" w:rsidRDefault="00C77281" w:rsidP="00C77281">
            <w:pPr>
              <w:spacing w:line="240" w:lineRule="auto"/>
              <w:ind w:firstLine="0"/>
              <w:jc w:val="center"/>
              <w:rPr>
                <w:rFonts w:cs="Times New Roman"/>
              </w:rPr>
            </w:pPr>
            <w:r w:rsidRPr="008D557C">
              <w:rPr>
                <w:rFonts w:cs="Times New Roman"/>
              </w:rPr>
              <w:t>1969</w:t>
            </w:r>
          </w:p>
        </w:tc>
        <w:tc>
          <w:tcPr>
            <w:tcW w:w="615" w:type="pct"/>
            <w:tcBorders>
              <w:top w:val="nil"/>
              <w:left w:val="nil"/>
              <w:bottom w:val="nil"/>
              <w:right w:val="nil"/>
            </w:tcBorders>
            <w:shd w:val="clear" w:color="auto" w:fill="auto"/>
            <w:noWrap/>
            <w:vAlign w:val="center"/>
            <w:hideMark/>
          </w:tcPr>
          <w:p w14:paraId="04691268" w14:textId="61767B1E" w:rsidR="00C77281" w:rsidRPr="008D557C" w:rsidRDefault="00C77281" w:rsidP="00C77281">
            <w:pPr>
              <w:spacing w:line="240" w:lineRule="auto"/>
              <w:ind w:firstLine="0"/>
              <w:jc w:val="center"/>
              <w:rPr>
                <w:rFonts w:cs="Times New Roman"/>
              </w:rPr>
            </w:pPr>
            <w:r w:rsidRPr="008D557C">
              <w:rPr>
                <w:rFonts w:cs="Times New Roman"/>
              </w:rPr>
              <w:t>2362</w:t>
            </w:r>
          </w:p>
        </w:tc>
        <w:tc>
          <w:tcPr>
            <w:tcW w:w="725" w:type="pct"/>
            <w:tcBorders>
              <w:top w:val="nil"/>
              <w:left w:val="nil"/>
              <w:bottom w:val="nil"/>
              <w:right w:val="nil"/>
            </w:tcBorders>
            <w:shd w:val="clear" w:color="auto" w:fill="auto"/>
            <w:noWrap/>
            <w:vAlign w:val="center"/>
            <w:hideMark/>
          </w:tcPr>
          <w:p w14:paraId="4DF3C8FE" w14:textId="0B750D57" w:rsidR="00C77281" w:rsidRPr="008D557C" w:rsidRDefault="00C77281" w:rsidP="00C77281">
            <w:pPr>
              <w:spacing w:line="240" w:lineRule="auto"/>
              <w:ind w:firstLine="0"/>
              <w:jc w:val="center"/>
              <w:rPr>
                <w:rFonts w:cs="Times New Roman"/>
              </w:rPr>
            </w:pPr>
            <w:r w:rsidRPr="008D557C">
              <w:rPr>
                <w:rFonts w:cs="Times New Roman"/>
              </w:rPr>
              <w:t>2138</w:t>
            </w:r>
          </w:p>
        </w:tc>
      </w:tr>
      <w:tr w:rsidR="008D557C" w:rsidRPr="008D557C" w14:paraId="2FAFEC32" w14:textId="77777777" w:rsidTr="00C77281">
        <w:trPr>
          <w:trHeight w:val="312"/>
        </w:trPr>
        <w:tc>
          <w:tcPr>
            <w:tcW w:w="1156" w:type="pct"/>
            <w:tcBorders>
              <w:top w:val="nil"/>
              <w:left w:val="nil"/>
              <w:bottom w:val="nil"/>
              <w:right w:val="nil"/>
            </w:tcBorders>
            <w:shd w:val="clear" w:color="auto" w:fill="auto"/>
            <w:noWrap/>
            <w:vAlign w:val="center"/>
            <w:hideMark/>
          </w:tcPr>
          <w:p w14:paraId="73D85B15" w14:textId="77777777" w:rsidR="00C77281" w:rsidRPr="008D557C" w:rsidRDefault="00C77281" w:rsidP="00C77281">
            <w:pPr>
              <w:spacing w:line="240" w:lineRule="auto"/>
              <w:ind w:firstLine="0"/>
              <w:rPr>
                <w:rFonts w:cs="Times New Roman"/>
              </w:rPr>
            </w:pPr>
            <w:r w:rsidRPr="008D557C">
              <w:rPr>
                <w:rFonts w:cs="Times New Roman"/>
              </w:rPr>
              <w:t>WC</w:t>
            </w:r>
          </w:p>
        </w:tc>
        <w:tc>
          <w:tcPr>
            <w:tcW w:w="569" w:type="pct"/>
            <w:tcBorders>
              <w:top w:val="nil"/>
              <w:left w:val="nil"/>
              <w:bottom w:val="nil"/>
              <w:right w:val="nil"/>
            </w:tcBorders>
            <w:shd w:val="clear" w:color="auto" w:fill="auto"/>
            <w:noWrap/>
            <w:vAlign w:val="center"/>
            <w:hideMark/>
          </w:tcPr>
          <w:p w14:paraId="4E2B2AB7" w14:textId="39C8E7DE" w:rsidR="00C77281" w:rsidRPr="008D557C" w:rsidRDefault="00C77281" w:rsidP="00C77281">
            <w:pPr>
              <w:spacing w:line="240" w:lineRule="auto"/>
              <w:ind w:firstLine="0"/>
              <w:jc w:val="center"/>
              <w:rPr>
                <w:rFonts w:cs="Times New Roman"/>
              </w:rPr>
            </w:pPr>
            <w:r w:rsidRPr="008D557C">
              <w:rPr>
                <w:rFonts w:cs="Times New Roman"/>
              </w:rPr>
              <w:t>967</w:t>
            </w:r>
          </w:p>
        </w:tc>
        <w:tc>
          <w:tcPr>
            <w:tcW w:w="615" w:type="pct"/>
            <w:tcBorders>
              <w:top w:val="nil"/>
              <w:left w:val="nil"/>
              <w:bottom w:val="nil"/>
              <w:right w:val="nil"/>
            </w:tcBorders>
            <w:shd w:val="clear" w:color="auto" w:fill="auto"/>
            <w:noWrap/>
            <w:vAlign w:val="center"/>
            <w:hideMark/>
          </w:tcPr>
          <w:p w14:paraId="69129282" w14:textId="4C66C689" w:rsidR="00C77281" w:rsidRPr="008D557C" w:rsidRDefault="00C77281" w:rsidP="00C77281">
            <w:pPr>
              <w:spacing w:line="240" w:lineRule="auto"/>
              <w:ind w:firstLine="0"/>
              <w:jc w:val="center"/>
              <w:rPr>
                <w:rFonts w:cs="Times New Roman"/>
              </w:rPr>
            </w:pPr>
            <w:r w:rsidRPr="008D557C">
              <w:rPr>
                <w:rFonts w:cs="Times New Roman"/>
              </w:rPr>
              <w:t>996</w:t>
            </w:r>
          </w:p>
        </w:tc>
        <w:tc>
          <w:tcPr>
            <w:tcW w:w="606" w:type="pct"/>
            <w:tcBorders>
              <w:top w:val="nil"/>
              <w:left w:val="nil"/>
              <w:bottom w:val="nil"/>
              <w:right w:val="nil"/>
            </w:tcBorders>
            <w:shd w:val="clear" w:color="auto" w:fill="auto"/>
            <w:noWrap/>
            <w:vAlign w:val="center"/>
            <w:hideMark/>
          </w:tcPr>
          <w:p w14:paraId="088B71E0" w14:textId="1FD7D96C" w:rsidR="00C77281" w:rsidRPr="008D557C" w:rsidRDefault="00C77281" w:rsidP="00C77281">
            <w:pPr>
              <w:spacing w:line="240" w:lineRule="auto"/>
              <w:ind w:firstLine="0"/>
              <w:jc w:val="center"/>
              <w:rPr>
                <w:rFonts w:cs="Times New Roman"/>
              </w:rPr>
            </w:pPr>
            <w:r w:rsidRPr="008D557C">
              <w:rPr>
                <w:rFonts w:cs="Times New Roman"/>
              </w:rPr>
              <w:t>1453</w:t>
            </w:r>
          </w:p>
        </w:tc>
        <w:tc>
          <w:tcPr>
            <w:tcW w:w="715" w:type="pct"/>
            <w:tcBorders>
              <w:top w:val="nil"/>
              <w:left w:val="nil"/>
              <w:bottom w:val="nil"/>
              <w:right w:val="nil"/>
            </w:tcBorders>
            <w:shd w:val="clear" w:color="auto" w:fill="auto"/>
            <w:noWrap/>
            <w:vAlign w:val="center"/>
            <w:hideMark/>
          </w:tcPr>
          <w:p w14:paraId="689C6062" w14:textId="4C15D8E3" w:rsidR="00C77281" w:rsidRPr="008D557C" w:rsidRDefault="00C77281" w:rsidP="00C77281">
            <w:pPr>
              <w:spacing w:line="240" w:lineRule="auto"/>
              <w:ind w:firstLine="0"/>
              <w:jc w:val="center"/>
              <w:rPr>
                <w:rFonts w:cs="Times New Roman"/>
              </w:rPr>
            </w:pPr>
            <w:r w:rsidRPr="008D557C">
              <w:rPr>
                <w:rFonts w:cs="Times New Roman"/>
              </w:rPr>
              <w:t>1512</w:t>
            </w:r>
          </w:p>
        </w:tc>
        <w:tc>
          <w:tcPr>
            <w:tcW w:w="615" w:type="pct"/>
            <w:tcBorders>
              <w:top w:val="nil"/>
              <w:left w:val="nil"/>
              <w:bottom w:val="nil"/>
              <w:right w:val="nil"/>
            </w:tcBorders>
            <w:shd w:val="clear" w:color="auto" w:fill="auto"/>
            <w:noWrap/>
            <w:vAlign w:val="center"/>
            <w:hideMark/>
          </w:tcPr>
          <w:p w14:paraId="522A90C7" w14:textId="195E2749" w:rsidR="00C77281" w:rsidRPr="008D557C" w:rsidRDefault="00C77281" w:rsidP="00C77281">
            <w:pPr>
              <w:spacing w:line="240" w:lineRule="auto"/>
              <w:ind w:firstLine="0"/>
              <w:jc w:val="center"/>
              <w:rPr>
                <w:rFonts w:cs="Times New Roman"/>
              </w:rPr>
            </w:pPr>
            <w:r w:rsidRPr="008D557C">
              <w:rPr>
                <w:rFonts w:cs="Times New Roman"/>
              </w:rPr>
              <w:t>2097</w:t>
            </w:r>
          </w:p>
        </w:tc>
        <w:tc>
          <w:tcPr>
            <w:tcW w:w="725" w:type="pct"/>
            <w:tcBorders>
              <w:top w:val="nil"/>
              <w:left w:val="nil"/>
              <w:bottom w:val="nil"/>
              <w:right w:val="nil"/>
            </w:tcBorders>
            <w:shd w:val="clear" w:color="auto" w:fill="auto"/>
            <w:noWrap/>
            <w:vAlign w:val="center"/>
            <w:hideMark/>
          </w:tcPr>
          <w:p w14:paraId="460101D4" w14:textId="248D72B6" w:rsidR="00C77281" w:rsidRPr="008D557C" w:rsidRDefault="00C77281" w:rsidP="00C77281">
            <w:pPr>
              <w:spacing w:line="240" w:lineRule="auto"/>
              <w:ind w:firstLine="0"/>
              <w:jc w:val="center"/>
              <w:rPr>
                <w:rFonts w:cs="Times New Roman"/>
              </w:rPr>
            </w:pPr>
            <w:r w:rsidRPr="008D557C">
              <w:rPr>
                <w:rFonts w:cs="Times New Roman"/>
              </w:rPr>
              <w:t>1980</w:t>
            </w:r>
          </w:p>
        </w:tc>
      </w:tr>
      <w:tr w:rsidR="008D557C" w:rsidRPr="008D557C" w14:paraId="027C5B43" w14:textId="77777777" w:rsidTr="00C77281">
        <w:trPr>
          <w:trHeight w:val="312"/>
        </w:trPr>
        <w:tc>
          <w:tcPr>
            <w:tcW w:w="1156" w:type="pct"/>
            <w:tcBorders>
              <w:top w:val="nil"/>
              <w:left w:val="nil"/>
              <w:bottom w:val="nil"/>
              <w:right w:val="nil"/>
            </w:tcBorders>
            <w:shd w:val="clear" w:color="auto" w:fill="auto"/>
            <w:noWrap/>
            <w:vAlign w:val="center"/>
          </w:tcPr>
          <w:p w14:paraId="6054A451" w14:textId="77C5C35F" w:rsidR="004E15F4" w:rsidRPr="008D557C" w:rsidRDefault="004E15F4" w:rsidP="00C77281">
            <w:pPr>
              <w:spacing w:line="240" w:lineRule="auto"/>
              <w:ind w:firstLine="0"/>
              <w:rPr>
                <w:rFonts w:cs="Times New Roman"/>
              </w:rPr>
            </w:pPr>
            <w:r w:rsidRPr="008D557C">
              <w:rPr>
                <w:rFonts w:ascii="MS Reference Sans Serif" w:hAnsi="MS Reference Sans Serif" w:cs="Times New Roman"/>
              </w:rPr>
              <w:t></w:t>
            </w:r>
          </w:p>
        </w:tc>
        <w:tc>
          <w:tcPr>
            <w:tcW w:w="569" w:type="pct"/>
            <w:tcBorders>
              <w:top w:val="nil"/>
              <w:left w:val="nil"/>
              <w:bottom w:val="nil"/>
              <w:right w:val="nil"/>
            </w:tcBorders>
            <w:shd w:val="clear" w:color="auto" w:fill="auto"/>
            <w:noWrap/>
            <w:vAlign w:val="center"/>
          </w:tcPr>
          <w:p w14:paraId="2A30A26D" w14:textId="15278234" w:rsidR="004E15F4" w:rsidRPr="008D557C" w:rsidRDefault="004E15F4" w:rsidP="00C77281">
            <w:pPr>
              <w:spacing w:line="240" w:lineRule="auto"/>
              <w:ind w:firstLine="0"/>
              <w:jc w:val="center"/>
              <w:rPr>
                <w:rFonts w:cs="Times New Roman"/>
              </w:rPr>
            </w:pPr>
            <w:r w:rsidRPr="008D557C">
              <w:rPr>
                <w:rFonts w:cs="Times New Roman"/>
              </w:rPr>
              <w:t>887</w:t>
            </w:r>
            <w:r w:rsidRPr="008D557C">
              <w:rPr>
                <w:rFonts w:cs="Times New Roman"/>
                <w:vertAlign w:val="superscript"/>
              </w:rPr>
              <w:t>d</w:t>
            </w:r>
          </w:p>
        </w:tc>
        <w:tc>
          <w:tcPr>
            <w:tcW w:w="615" w:type="pct"/>
            <w:tcBorders>
              <w:top w:val="nil"/>
              <w:left w:val="nil"/>
              <w:bottom w:val="nil"/>
              <w:right w:val="nil"/>
            </w:tcBorders>
            <w:shd w:val="clear" w:color="auto" w:fill="auto"/>
            <w:noWrap/>
            <w:vAlign w:val="center"/>
          </w:tcPr>
          <w:p w14:paraId="26D3F1C3" w14:textId="42B426DD" w:rsidR="004E15F4" w:rsidRPr="008D557C" w:rsidRDefault="004E15F4" w:rsidP="00C77281">
            <w:pPr>
              <w:spacing w:line="240" w:lineRule="auto"/>
              <w:ind w:firstLine="0"/>
              <w:jc w:val="center"/>
              <w:rPr>
                <w:rFonts w:cs="Times New Roman"/>
              </w:rPr>
            </w:pPr>
            <w:r w:rsidRPr="008D557C">
              <w:rPr>
                <w:rFonts w:cs="Times New Roman"/>
              </w:rPr>
              <w:t>1059</w:t>
            </w:r>
            <w:r w:rsidRPr="008D557C">
              <w:rPr>
                <w:rFonts w:cs="Times New Roman"/>
                <w:vertAlign w:val="superscript"/>
              </w:rPr>
              <w:t>d</w:t>
            </w:r>
          </w:p>
        </w:tc>
        <w:tc>
          <w:tcPr>
            <w:tcW w:w="606" w:type="pct"/>
            <w:tcBorders>
              <w:top w:val="nil"/>
              <w:left w:val="nil"/>
              <w:bottom w:val="nil"/>
              <w:right w:val="nil"/>
            </w:tcBorders>
            <w:shd w:val="clear" w:color="auto" w:fill="auto"/>
            <w:noWrap/>
            <w:vAlign w:val="center"/>
          </w:tcPr>
          <w:p w14:paraId="2BEE883A" w14:textId="16A8181B" w:rsidR="004E15F4" w:rsidRPr="008D557C" w:rsidRDefault="004E15F4" w:rsidP="00C77281">
            <w:pPr>
              <w:spacing w:line="240" w:lineRule="auto"/>
              <w:ind w:firstLine="0"/>
              <w:jc w:val="center"/>
              <w:rPr>
                <w:rFonts w:cs="Times New Roman"/>
              </w:rPr>
            </w:pPr>
            <w:r w:rsidRPr="008D557C">
              <w:rPr>
                <w:rFonts w:cs="Times New Roman"/>
              </w:rPr>
              <w:t>1519</w:t>
            </w:r>
            <w:r w:rsidRPr="008D557C">
              <w:rPr>
                <w:rFonts w:cs="Times New Roman"/>
                <w:vertAlign w:val="superscript"/>
              </w:rPr>
              <w:t>c</w:t>
            </w:r>
          </w:p>
        </w:tc>
        <w:tc>
          <w:tcPr>
            <w:tcW w:w="715" w:type="pct"/>
            <w:tcBorders>
              <w:top w:val="nil"/>
              <w:left w:val="nil"/>
              <w:bottom w:val="nil"/>
              <w:right w:val="nil"/>
            </w:tcBorders>
            <w:shd w:val="clear" w:color="auto" w:fill="auto"/>
            <w:noWrap/>
            <w:vAlign w:val="center"/>
          </w:tcPr>
          <w:p w14:paraId="78ECF05C" w14:textId="682217BC" w:rsidR="004E15F4" w:rsidRPr="008D557C" w:rsidRDefault="004E15F4" w:rsidP="00C77281">
            <w:pPr>
              <w:spacing w:line="240" w:lineRule="auto"/>
              <w:ind w:firstLine="0"/>
              <w:jc w:val="center"/>
              <w:rPr>
                <w:rFonts w:cs="Times New Roman"/>
              </w:rPr>
            </w:pPr>
            <w:r w:rsidRPr="008D557C">
              <w:rPr>
                <w:rFonts w:cs="Times New Roman"/>
              </w:rPr>
              <w:t>1740</w:t>
            </w:r>
            <w:r w:rsidRPr="008D557C">
              <w:rPr>
                <w:rFonts w:cs="Times New Roman"/>
                <w:vertAlign w:val="superscript"/>
              </w:rPr>
              <w:t>bc</w:t>
            </w:r>
          </w:p>
        </w:tc>
        <w:tc>
          <w:tcPr>
            <w:tcW w:w="615" w:type="pct"/>
            <w:tcBorders>
              <w:top w:val="nil"/>
              <w:left w:val="nil"/>
              <w:bottom w:val="nil"/>
              <w:right w:val="nil"/>
            </w:tcBorders>
            <w:shd w:val="clear" w:color="auto" w:fill="auto"/>
            <w:noWrap/>
            <w:vAlign w:val="center"/>
          </w:tcPr>
          <w:p w14:paraId="34CDEAB7" w14:textId="4E0FC442" w:rsidR="004E15F4" w:rsidRPr="008D557C" w:rsidRDefault="004E15F4" w:rsidP="00C77281">
            <w:pPr>
              <w:spacing w:line="240" w:lineRule="auto"/>
              <w:ind w:firstLine="0"/>
              <w:jc w:val="center"/>
              <w:rPr>
                <w:rFonts w:cs="Times New Roman"/>
              </w:rPr>
            </w:pPr>
            <w:r w:rsidRPr="008D557C">
              <w:rPr>
                <w:rFonts w:cs="Times New Roman"/>
              </w:rPr>
              <w:t>2229</w:t>
            </w:r>
            <w:r w:rsidRPr="008D557C">
              <w:rPr>
                <w:rFonts w:cs="Times New Roman"/>
                <w:vertAlign w:val="superscript"/>
              </w:rPr>
              <w:t>a</w:t>
            </w:r>
          </w:p>
        </w:tc>
        <w:tc>
          <w:tcPr>
            <w:tcW w:w="725" w:type="pct"/>
            <w:tcBorders>
              <w:top w:val="nil"/>
              <w:left w:val="nil"/>
              <w:bottom w:val="nil"/>
              <w:right w:val="nil"/>
            </w:tcBorders>
            <w:shd w:val="clear" w:color="auto" w:fill="auto"/>
            <w:noWrap/>
            <w:vAlign w:val="center"/>
          </w:tcPr>
          <w:p w14:paraId="5AB23A88" w14:textId="4249274A" w:rsidR="004E15F4" w:rsidRPr="008D557C" w:rsidRDefault="004E15F4" w:rsidP="00C77281">
            <w:pPr>
              <w:spacing w:line="240" w:lineRule="auto"/>
              <w:ind w:firstLine="0"/>
              <w:jc w:val="center"/>
              <w:rPr>
                <w:rFonts w:cs="Times New Roman"/>
              </w:rPr>
            </w:pPr>
            <w:r w:rsidRPr="008D557C">
              <w:rPr>
                <w:rFonts w:cs="Times New Roman"/>
              </w:rPr>
              <w:t>2059</w:t>
            </w:r>
            <w:r w:rsidRPr="008D557C">
              <w:rPr>
                <w:rFonts w:cs="Times New Roman"/>
                <w:vertAlign w:val="superscript"/>
              </w:rPr>
              <w:t>ab</w:t>
            </w:r>
          </w:p>
        </w:tc>
      </w:tr>
      <w:tr w:rsidR="008D557C" w:rsidRPr="008D557C" w14:paraId="034027B3" w14:textId="77777777" w:rsidTr="00C77281">
        <w:trPr>
          <w:trHeight w:val="312"/>
        </w:trPr>
        <w:tc>
          <w:tcPr>
            <w:tcW w:w="1156" w:type="pct"/>
            <w:tcBorders>
              <w:top w:val="nil"/>
              <w:left w:val="nil"/>
              <w:bottom w:val="nil"/>
              <w:right w:val="nil"/>
            </w:tcBorders>
            <w:shd w:val="clear" w:color="auto" w:fill="auto"/>
            <w:noWrap/>
            <w:vAlign w:val="center"/>
            <w:hideMark/>
          </w:tcPr>
          <w:p w14:paraId="27CD6740" w14:textId="77777777" w:rsidR="00C77281" w:rsidRPr="008D557C" w:rsidRDefault="00C77281" w:rsidP="00C77281">
            <w:pPr>
              <w:spacing w:line="240" w:lineRule="auto"/>
              <w:ind w:firstLine="0"/>
              <w:jc w:val="center"/>
              <w:rPr>
                <w:rFonts w:cs="Times New Roman"/>
              </w:rPr>
            </w:pPr>
          </w:p>
        </w:tc>
        <w:tc>
          <w:tcPr>
            <w:tcW w:w="3844" w:type="pct"/>
            <w:gridSpan w:val="6"/>
            <w:tcBorders>
              <w:top w:val="nil"/>
              <w:left w:val="nil"/>
              <w:bottom w:val="single" w:sz="4" w:space="0" w:color="auto"/>
              <w:right w:val="nil"/>
            </w:tcBorders>
            <w:shd w:val="clear" w:color="auto" w:fill="auto"/>
            <w:noWrap/>
            <w:vAlign w:val="center"/>
            <w:hideMark/>
          </w:tcPr>
          <w:p w14:paraId="0DFECE61" w14:textId="77777777" w:rsidR="00C77281" w:rsidRPr="008D557C" w:rsidRDefault="00C77281" w:rsidP="00C77281">
            <w:pPr>
              <w:spacing w:line="240" w:lineRule="auto"/>
              <w:ind w:firstLine="0"/>
              <w:jc w:val="center"/>
              <w:rPr>
                <w:rFonts w:cs="Times New Roman"/>
              </w:rPr>
            </w:pPr>
            <w:r w:rsidRPr="008D557C">
              <w:rPr>
                <w:rFonts w:cs="Times New Roman"/>
              </w:rPr>
              <w:t>ANOVA</w:t>
            </w:r>
          </w:p>
        </w:tc>
      </w:tr>
      <w:tr w:rsidR="008D557C" w:rsidRPr="008D557C" w14:paraId="115960F5" w14:textId="77777777" w:rsidTr="00C77281">
        <w:trPr>
          <w:trHeight w:val="312"/>
        </w:trPr>
        <w:tc>
          <w:tcPr>
            <w:tcW w:w="1156" w:type="pct"/>
            <w:tcBorders>
              <w:top w:val="nil"/>
              <w:left w:val="nil"/>
              <w:bottom w:val="nil"/>
              <w:right w:val="nil"/>
            </w:tcBorders>
            <w:shd w:val="clear" w:color="auto" w:fill="auto"/>
            <w:noWrap/>
            <w:vAlign w:val="center"/>
            <w:hideMark/>
          </w:tcPr>
          <w:p w14:paraId="4F3FA3F1" w14:textId="77777777" w:rsidR="00C77281" w:rsidRPr="008D557C" w:rsidRDefault="00C77281" w:rsidP="00C77281">
            <w:pPr>
              <w:spacing w:line="240" w:lineRule="auto"/>
              <w:ind w:firstLine="0"/>
              <w:rPr>
                <w:rFonts w:cs="Times New Roman"/>
              </w:rPr>
            </w:pPr>
            <w:r w:rsidRPr="008D557C">
              <w:rPr>
                <w:rFonts w:cs="Times New Roman"/>
              </w:rPr>
              <w:t>Sampling month (S)</w:t>
            </w:r>
          </w:p>
        </w:tc>
        <w:tc>
          <w:tcPr>
            <w:tcW w:w="3844" w:type="pct"/>
            <w:gridSpan w:val="6"/>
            <w:tcBorders>
              <w:top w:val="single" w:sz="4" w:space="0" w:color="auto"/>
              <w:left w:val="nil"/>
              <w:bottom w:val="nil"/>
              <w:right w:val="nil"/>
            </w:tcBorders>
            <w:shd w:val="clear" w:color="auto" w:fill="auto"/>
            <w:hideMark/>
          </w:tcPr>
          <w:p w14:paraId="57812AF2" w14:textId="77777777" w:rsidR="00C77281" w:rsidRPr="008D557C" w:rsidRDefault="00C77281" w:rsidP="00C77281">
            <w:pPr>
              <w:spacing w:line="240" w:lineRule="auto"/>
              <w:ind w:firstLine="0"/>
              <w:jc w:val="center"/>
              <w:rPr>
                <w:rFonts w:cs="Times New Roman"/>
              </w:rPr>
            </w:pPr>
            <w:r w:rsidRPr="008D557C">
              <w:rPr>
                <w:rFonts w:cs="Times New Roman"/>
              </w:rPr>
              <w:t>&lt;.0001</w:t>
            </w:r>
          </w:p>
        </w:tc>
      </w:tr>
      <w:tr w:rsidR="008D557C" w:rsidRPr="008D557C" w14:paraId="2C92E59E" w14:textId="77777777" w:rsidTr="00C77281">
        <w:trPr>
          <w:trHeight w:val="312"/>
        </w:trPr>
        <w:tc>
          <w:tcPr>
            <w:tcW w:w="1156" w:type="pct"/>
            <w:tcBorders>
              <w:top w:val="nil"/>
              <w:left w:val="nil"/>
              <w:bottom w:val="nil"/>
              <w:right w:val="nil"/>
            </w:tcBorders>
            <w:shd w:val="clear" w:color="auto" w:fill="auto"/>
            <w:noWrap/>
            <w:vAlign w:val="center"/>
            <w:hideMark/>
          </w:tcPr>
          <w:p w14:paraId="2CE93EB8" w14:textId="77777777" w:rsidR="00C77281" w:rsidRPr="008D557C" w:rsidRDefault="00C77281" w:rsidP="00C77281">
            <w:pPr>
              <w:spacing w:line="240" w:lineRule="auto"/>
              <w:ind w:firstLine="0"/>
              <w:rPr>
                <w:rFonts w:cs="Times New Roman"/>
              </w:rPr>
            </w:pPr>
            <w:r w:rsidRPr="008D557C">
              <w:rPr>
                <w:rFonts w:cs="Times New Roman"/>
              </w:rPr>
              <w:t>LM Species (LM)</w:t>
            </w:r>
          </w:p>
        </w:tc>
        <w:tc>
          <w:tcPr>
            <w:tcW w:w="3844" w:type="pct"/>
            <w:gridSpan w:val="6"/>
            <w:tcBorders>
              <w:top w:val="nil"/>
              <w:left w:val="nil"/>
              <w:bottom w:val="nil"/>
              <w:right w:val="nil"/>
            </w:tcBorders>
            <w:shd w:val="clear" w:color="auto" w:fill="auto"/>
            <w:hideMark/>
          </w:tcPr>
          <w:p w14:paraId="0B17D6AA" w14:textId="77777777" w:rsidR="00C77281" w:rsidRPr="008D557C" w:rsidRDefault="00C77281" w:rsidP="00C77281">
            <w:pPr>
              <w:spacing w:line="240" w:lineRule="auto"/>
              <w:ind w:firstLine="0"/>
              <w:jc w:val="center"/>
              <w:rPr>
                <w:rFonts w:cs="Times New Roman"/>
              </w:rPr>
            </w:pPr>
            <w:r w:rsidRPr="008D557C">
              <w:rPr>
                <w:rFonts w:cs="Times New Roman"/>
              </w:rPr>
              <w:t>0.0221</w:t>
            </w:r>
          </w:p>
        </w:tc>
      </w:tr>
      <w:tr w:rsidR="008D557C" w:rsidRPr="008D557C" w14:paraId="37EB3491" w14:textId="77777777" w:rsidTr="00C77281">
        <w:trPr>
          <w:trHeight w:val="312"/>
        </w:trPr>
        <w:tc>
          <w:tcPr>
            <w:tcW w:w="1156" w:type="pct"/>
            <w:tcBorders>
              <w:top w:val="nil"/>
              <w:left w:val="nil"/>
              <w:bottom w:val="nil"/>
              <w:right w:val="nil"/>
            </w:tcBorders>
            <w:shd w:val="clear" w:color="auto" w:fill="auto"/>
            <w:noWrap/>
            <w:vAlign w:val="center"/>
            <w:hideMark/>
          </w:tcPr>
          <w:p w14:paraId="1A7F982C" w14:textId="77777777" w:rsidR="00C77281" w:rsidRPr="008D557C" w:rsidRDefault="00C77281" w:rsidP="00C77281">
            <w:pPr>
              <w:spacing w:line="240" w:lineRule="auto"/>
              <w:ind w:firstLine="0"/>
              <w:rPr>
                <w:rFonts w:cs="Times New Roman"/>
              </w:rPr>
            </w:pPr>
            <w:r w:rsidRPr="008D557C">
              <w:rPr>
                <w:rFonts w:cs="Times New Roman"/>
              </w:rPr>
              <w:t>S × LM</w:t>
            </w:r>
          </w:p>
        </w:tc>
        <w:tc>
          <w:tcPr>
            <w:tcW w:w="3844" w:type="pct"/>
            <w:gridSpan w:val="6"/>
            <w:tcBorders>
              <w:top w:val="nil"/>
              <w:left w:val="nil"/>
              <w:bottom w:val="nil"/>
              <w:right w:val="nil"/>
            </w:tcBorders>
            <w:shd w:val="clear" w:color="auto" w:fill="auto"/>
            <w:hideMark/>
          </w:tcPr>
          <w:p w14:paraId="2BFD852F" w14:textId="77777777" w:rsidR="00C77281" w:rsidRPr="008D557C" w:rsidRDefault="00C77281" w:rsidP="00C77281">
            <w:pPr>
              <w:spacing w:line="240" w:lineRule="auto"/>
              <w:ind w:firstLine="0"/>
              <w:jc w:val="center"/>
              <w:rPr>
                <w:rFonts w:cs="Times New Roman"/>
              </w:rPr>
            </w:pPr>
            <w:r w:rsidRPr="008D557C">
              <w:rPr>
                <w:rFonts w:cs="Times New Roman"/>
              </w:rPr>
              <w:t>&lt;.0001</w:t>
            </w:r>
          </w:p>
        </w:tc>
      </w:tr>
      <w:tr w:rsidR="008D557C" w:rsidRPr="008D557C" w14:paraId="5C647585" w14:textId="77777777" w:rsidTr="00C77281">
        <w:trPr>
          <w:trHeight w:val="312"/>
        </w:trPr>
        <w:tc>
          <w:tcPr>
            <w:tcW w:w="1156" w:type="pct"/>
            <w:tcBorders>
              <w:top w:val="nil"/>
              <w:left w:val="nil"/>
              <w:bottom w:val="nil"/>
              <w:right w:val="nil"/>
            </w:tcBorders>
            <w:shd w:val="clear" w:color="auto" w:fill="auto"/>
            <w:noWrap/>
            <w:vAlign w:val="center"/>
            <w:hideMark/>
          </w:tcPr>
          <w:p w14:paraId="554C6602" w14:textId="77777777" w:rsidR="00C77281" w:rsidRPr="008D557C" w:rsidRDefault="00C77281" w:rsidP="00C77281">
            <w:pPr>
              <w:spacing w:line="240" w:lineRule="auto"/>
              <w:ind w:firstLine="0"/>
              <w:rPr>
                <w:rFonts w:cs="Times New Roman"/>
              </w:rPr>
            </w:pPr>
            <w:r w:rsidRPr="008D557C">
              <w:rPr>
                <w:rFonts w:cs="Times New Roman"/>
              </w:rPr>
              <w:t xml:space="preserve">Corn (C) </w:t>
            </w:r>
          </w:p>
        </w:tc>
        <w:tc>
          <w:tcPr>
            <w:tcW w:w="3844" w:type="pct"/>
            <w:gridSpan w:val="6"/>
            <w:tcBorders>
              <w:top w:val="nil"/>
              <w:left w:val="nil"/>
              <w:bottom w:val="nil"/>
              <w:right w:val="nil"/>
            </w:tcBorders>
            <w:shd w:val="clear" w:color="auto" w:fill="auto"/>
            <w:hideMark/>
          </w:tcPr>
          <w:p w14:paraId="6EF23191" w14:textId="77777777" w:rsidR="00C77281" w:rsidRPr="008D557C" w:rsidRDefault="00C77281" w:rsidP="00C77281">
            <w:pPr>
              <w:spacing w:line="240" w:lineRule="auto"/>
              <w:ind w:firstLine="0"/>
              <w:jc w:val="center"/>
              <w:rPr>
                <w:rFonts w:cs="Times New Roman"/>
              </w:rPr>
            </w:pPr>
            <w:r w:rsidRPr="008D557C">
              <w:rPr>
                <w:rFonts w:cs="Times New Roman"/>
              </w:rPr>
              <w:t>0.4381</w:t>
            </w:r>
          </w:p>
        </w:tc>
      </w:tr>
      <w:tr w:rsidR="008D557C" w:rsidRPr="008D557C" w14:paraId="6D42BD19" w14:textId="77777777" w:rsidTr="00C77281">
        <w:trPr>
          <w:trHeight w:val="312"/>
        </w:trPr>
        <w:tc>
          <w:tcPr>
            <w:tcW w:w="1156" w:type="pct"/>
            <w:tcBorders>
              <w:top w:val="nil"/>
              <w:left w:val="nil"/>
              <w:bottom w:val="nil"/>
              <w:right w:val="nil"/>
            </w:tcBorders>
            <w:shd w:val="clear" w:color="auto" w:fill="auto"/>
            <w:noWrap/>
            <w:vAlign w:val="center"/>
            <w:hideMark/>
          </w:tcPr>
          <w:p w14:paraId="14FD543F" w14:textId="77777777" w:rsidR="00C77281" w:rsidRPr="008D557C" w:rsidRDefault="00C77281" w:rsidP="00C77281">
            <w:pPr>
              <w:spacing w:line="240" w:lineRule="auto"/>
              <w:ind w:firstLine="0"/>
              <w:rPr>
                <w:rFonts w:cs="Times New Roman"/>
              </w:rPr>
            </w:pPr>
            <w:r w:rsidRPr="008D557C">
              <w:rPr>
                <w:rFonts w:cs="Times New Roman"/>
              </w:rPr>
              <w:t>S × C</w:t>
            </w:r>
          </w:p>
        </w:tc>
        <w:tc>
          <w:tcPr>
            <w:tcW w:w="3844" w:type="pct"/>
            <w:gridSpan w:val="6"/>
            <w:tcBorders>
              <w:top w:val="nil"/>
              <w:left w:val="nil"/>
              <w:bottom w:val="nil"/>
              <w:right w:val="nil"/>
            </w:tcBorders>
            <w:shd w:val="clear" w:color="auto" w:fill="auto"/>
            <w:hideMark/>
          </w:tcPr>
          <w:p w14:paraId="5595C210" w14:textId="77777777" w:rsidR="00C77281" w:rsidRPr="008D557C" w:rsidRDefault="00C77281" w:rsidP="00C77281">
            <w:pPr>
              <w:spacing w:line="240" w:lineRule="auto"/>
              <w:ind w:firstLine="0"/>
              <w:jc w:val="center"/>
              <w:rPr>
                <w:rFonts w:cs="Times New Roman"/>
              </w:rPr>
            </w:pPr>
            <w:r w:rsidRPr="008D557C">
              <w:rPr>
                <w:rFonts w:cs="Times New Roman"/>
              </w:rPr>
              <w:t>0.3317</w:t>
            </w:r>
          </w:p>
        </w:tc>
      </w:tr>
      <w:tr w:rsidR="008D557C" w:rsidRPr="008D557C" w14:paraId="09E0BD31" w14:textId="77777777" w:rsidTr="00C77281">
        <w:trPr>
          <w:trHeight w:val="312"/>
        </w:trPr>
        <w:tc>
          <w:tcPr>
            <w:tcW w:w="1156" w:type="pct"/>
            <w:tcBorders>
              <w:top w:val="nil"/>
              <w:left w:val="nil"/>
              <w:bottom w:val="nil"/>
              <w:right w:val="nil"/>
            </w:tcBorders>
            <w:shd w:val="clear" w:color="auto" w:fill="auto"/>
            <w:noWrap/>
            <w:vAlign w:val="center"/>
            <w:hideMark/>
          </w:tcPr>
          <w:p w14:paraId="345D4764" w14:textId="77777777" w:rsidR="00C77281" w:rsidRPr="008D557C" w:rsidRDefault="00C77281" w:rsidP="00C77281">
            <w:pPr>
              <w:spacing w:line="240" w:lineRule="auto"/>
              <w:ind w:firstLine="0"/>
              <w:rPr>
                <w:rFonts w:cs="Times New Roman"/>
              </w:rPr>
            </w:pPr>
            <w:r w:rsidRPr="008D557C">
              <w:rPr>
                <w:rFonts w:cs="Times New Roman"/>
              </w:rPr>
              <w:t>C × LM</w:t>
            </w:r>
          </w:p>
        </w:tc>
        <w:tc>
          <w:tcPr>
            <w:tcW w:w="3844" w:type="pct"/>
            <w:gridSpan w:val="6"/>
            <w:tcBorders>
              <w:top w:val="nil"/>
              <w:left w:val="nil"/>
              <w:bottom w:val="nil"/>
              <w:right w:val="nil"/>
            </w:tcBorders>
            <w:shd w:val="clear" w:color="auto" w:fill="auto"/>
            <w:hideMark/>
          </w:tcPr>
          <w:p w14:paraId="7988A2F6" w14:textId="77777777" w:rsidR="00C77281" w:rsidRPr="008D557C" w:rsidRDefault="00C77281" w:rsidP="00C77281">
            <w:pPr>
              <w:spacing w:line="240" w:lineRule="auto"/>
              <w:ind w:firstLine="0"/>
              <w:jc w:val="center"/>
              <w:rPr>
                <w:rFonts w:cs="Times New Roman"/>
              </w:rPr>
            </w:pPr>
            <w:r w:rsidRPr="008D557C">
              <w:rPr>
                <w:rFonts w:cs="Times New Roman"/>
              </w:rPr>
              <w:t>0.3681</w:t>
            </w:r>
          </w:p>
        </w:tc>
      </w:tr>
      <w:tr w:rsidR="008D557C" w:rsidRPr="008D557C" w14:paraId="10393472" w14:textId="77777777" w:rsidTr="00C77281">
        <w:trPr>
          <w:trHeight w:val="312"/>
        </w:trPr>
        <w:tc>
          <w:tcPr>
            <w:tcW w:w="1156" w:type="pct"/>
            <w:tcBorders>
              <w:top w:val="nil"/>
              <w:left w:val="nil"/>
              <w:bottom w:val="nil"/>
              <w:right w:val="nil"/>
            </w:tcBorders>
            <w:shd w:val="clear" w:color="auto" w:fill="auto"/>
            <w:noWrap/>
            <w:vAlign w:val="center"/>
            <w:hideMark/>
          </w:tcPr>
          <w:p w14:paraId="0DC6C42A" w14:textId="77777777" w:rsidR="00C77281" w:rsidRPr="008D557C" w:rsidRDefault="00C77281" w:rsidP="00C77281">
            <w:pPr>
              <w:spacing w:line="240" w:lineRule="auto"/>
              <w:ind w:firstLine="0"/>
              <w:rPr>
                <w:rFonts w:cs="Times New Roman"/>
              </w:rPr>
            </w:pPr>
            <w:r w:rsidRPr="008D557C">
              <w:rPr>
                <w:rFonts w:cs="Times New Roman"/>
              </w:rPr>
              <w:t>S × LM × C</w:t>
            </w:r>
          </w:p>
        </w:tc>
        <w:tc>
          <w:tcPr>
            <w:tcW w:w="3844" w:type="pct"/>
            <w:gridSpan w:val="6"/>
            <w:tcBorders>
              <w:top w:val="nil"/>
              <w:left w:val="nil"/>
              <w:bottom w:val="nil"/>
              <w:right w:val="nil"/>
            </w:tcBorders>
            <w:shd w:val="clear" w:color="auto" w:fill="auto"/>
            <w:hideMark/>
          </w:tcPr>
          <w:p w14:paraId="1D603E0D" w14:textId="77777777" w:rsidR="00C77281" w:rsidRPr="008D557C" w:rsidRDefault="00C77281" w:rsidP="00C77281">
            <w:pPr>
              <w:spacing w:line="240" w:lineRule="auto"/>
              <w:ind w:firstLine="0"/>
              <w:jc w:val="center"/>
              <w:rPr>
                <w:rFonts w:cs="Times New Roman"/>
              </w:rPr>
            </w:pPr>
            <w:r w:rsidRPr="008D557C">
              <w:rPr>
                <w:rFonts w:cs="Times New Roman"/>
              </w:rPr>
              <w:t>0.9106</w:t>
            </w:r>
          </w:p>
        </w:tc>
      </w:tr>
      <w:tr w:rsidR="008D557C" w:rsidRPr="008D557C" w14:paraId="0EA666FB" w14:textId="77777777" w:rsidTr="00C77281">
        <w:trPr>
          <w:trHeight w:val="312"/>
        </w:trPr>
        <w:tc>
          <w:tcPr>
            <w:tcW w:w="1156" w:type="pct"/>
            <w:tcBorders>
              <w:top w:val="nil"/>
              <w:left w:val="nil"/>
              <w:bottom w:val="nil"/>
              <w:right w:val="nil"/>
            </w:tcBorders>
            <w:shd w:val="clear" w:color="auto" w:fill="auto"/>
            <w:noWrap/>
            <w:vAlign w:val="center"/>
            <w:hideMark/>
          </w:tcPr>
          <w:p w14:paraId="7D9DA3F8" w14:textId="77777777" w:rsidR="00C77281" w:rsidRPr="008D557C" w:rsidRDefault="00C77281" w:rsidP="00C77281">
            <w:pPr>
              <w:spacing w:line="240" w:lineRule="auto"/>
              <w:ind w:firstLine="0"/>
              <w:rPr>
                <w:rFonts w:cs="Times New Roman"/>
              </w:rPr>
            </w:pPr>
            <w:r w:rsidRPr="008D557C">
              <w:rPr>
                <w:rFonts w:cs="Times New Roman"/>
              </w:rPr>
              <w:t>Year (Y)</w:t>
            </w:r>
          </w:p>
        </w:tc>
        <w:tc>
          <w:tcPr>
            <w:tcW w:w="3844" w:type="pct"/>
            <w:gridSpan w:val="6"/>
            <w:tcBorders>
              <w:top w:val="nil"/>
              <w:left w:val="nil"/>
              <w:bottom w:val="nil"/>
              <w:right w:val="nil"/>
            </w:tcBorders>
            <w:shd w:val="clear" w:color="auto" w:fill="auto"/>
            <w:hideMark/>
          </w:tcPr>
          <w:p w14:paraId="23A867E4" w14:textId="77777777" w:rsidR="00C77281" w:rsidRPr="008D557C" w:rsidRDefault="00C77281" w:rsidP="00C77281">
            <w:pPr>
              <w:spacing w:line="240" w:lineRule="auto"/>
              <w:ind w:firstLine="0"/>
              <w:jc w:val="center"/>
              <w:rPr>
                <w:rFonts w:cs="Times New Roman"/>
              </w:rPr>
            </w:pPr>
            <w:r w:rsidRPr="008D557C">
              <w:rPr>
                <w:rFonts w:cs="Times New Roman"/>
              </w:rPr>
              <w:t>0.5058</w:t>
            </w:r>
          </w:p>
        </w:tc>
      </w:tr>
      <w:tr w:rsidR="008D557C" w:rsidRPr="008D557C" w14:paraId="3607AA6C" w14:textId="77777777" w:rsidTr="00C77281">
        <w:trPr>
          <w:trHeight w:val="312"/>
        </w:trPr>
        <w:tc>
          <w:tcPr>
            <w:tcW w:w="1156" w:type="pct"/>
            <w:tcBorders>
              <w:top w:val="nil"/>
              <w:left w:val="nil"/>
              <w:bottom w:val="nil"/>
              <w:right w:val="nil"/>
            </w:tcBorders>
            <w:shd w:val="clear" w:color="auto" w:fill="auto"/>
            <w:noWrap/>
            <w:vAlign w:val="center"/>
            <w:hideMark/>
          </w:tcPr>
          <w:p w14:paraId="20C953CC" w14:textId="77777777" w:rsidR="00C77281" w:rsidRPr="008D557C" w:rsidRDefault="00C77281" w:rsidP="00C77281">
            <w:pPr>
              <w:spacing w:line="240" w:lineRule="auto"/>
              <w:ind w:firstLine="0"/>
              <w:rPr>
                <w:rFonts w:cs="Times New Roman"/>
              </w:rPr>
            </w:pPr>
            <w:r w:rsidRPr="008D557C">
              <w:rPr>
                <w:rFonts w:cs="Times New Roman"/>
              </w:rPr>
              <w:t>S × Y</w:t>
            </w:r>
          </w:p>
        </w:tc>
        <w:tc>
          <w:tcPr>
            <w:tcW w:w="3844" w:type="pct"/>
            <w:gridSpan w:val="6"/>
            <w:tcBorders>
              <w:top w:val="nil"/>
              <w:left w:val="nil"/>
              <w:bottom w:val="nil"/>
              <w:right w:val="nil"/>
            </w:tcBorders>
            <w:shd w:val="clear" w:color="auto" w:fill="auto"/>
            <w:hideMark/>
          </w:tcPr>
          <w:p w14:paraId="66A07DD1" w14:textId="77777777" w:rsidR="00C77281" w:rsidRPr="008D557C" w:rsidRDefault="00C77281" w:rsidP="00C77281">
            <w:pPr>
              <w:spacing w:line="240" w:lineRule="auto"/>
              <w:ind w:firstLine="0"/>
              <w:jc w:val="center"/>
              <w:rPr>
                <w:rFonts w:cs="Times New Roman"/>
              </w:rPr>
            </w:pPr>
            <w:r w:rsidRPr="008D557C">
              <w:rPr>
                <w:rFonts w:cs="Times New Roman"/>
              </w:rPr>
              <w:t>&lt;.0001</w:t>
            </w:r>
          </w:p>
        </w:tc>
      </w:tr>
      <w:tr w:rsidR="008D557C" w:rsidRPr="008D557C" w14:paraId="573ECE07" w14:textId="77777777" w:rsidTr="00C77281">
        <w:trPr>
          <w:trHeight w:val="312"/>
        </w:trPr>
        <w:tc>
          <w:tcPr>
            <w:tcW w:w="1156" w:type="pct"/>
            <w:tcBorders>
              <w:top w:val="nil"/>
              <w:left w:val="nil"/>
              <w:bottom w:val="nil"/>
              <w:right w:val="nil"/>
            </w:tcBorders>
            <w:shd w:val="clear" w:color="auto" w:fill="auto"/>
            <w:noWrap/>
            <w:vAlign w:val="center"/>
            <w:hideMark/>
          </w:tcPr>
          <w:p w14:paraId="5F21AF80" w14:textId="77777777" w:rsidR="00C77281" w:rsidRPr="008D557C" w:rsidRDefault="00C77281" w:rsidP="00C77281">
            <w:pPr>
              <w:spacing w:line="240" w:lineRule="auto"/>
              <w:ind w:firstLine="0"/>
              <w:rPr>
                <w:rFonts w:cs="Times New Roman"/>
              </w:rPr>
            </w:pPr>
            <w:r w:rsidRPr="008D557C">
              <w:rPr>
                <w:rFonts w:cs="Times New Roman"/>
              </w:rPr>
              <w:t>LM × Y</w:t>
            </w:r>
          </w:p>
        </w:tc>
        <w:tc>
          <w:tcPr>
            <w:tcW w:w="3844" w:type="pct"/>
            <w:gridSpan w:val="6"/>
            <w:tcBorders>
              <w:top w:val="nil"/>
              <w:left w:val="nil"/>
              <w:bottom w:val="nil"/>
              <w:right w:val="nil"/>
            </w:tcBorders>
            <w:shd w:val="clear" w:color="auto" w:fill="auto"/>
            <w:hideMark/>
          </w:tcPr>
          <w:p w14:paraId="2A56992B" w14:textId="77777777" w:rsidR="00C77281" w:rsidRPr="008D557C" w:rsidRDefault="00C77281" w:rsidP="00C77281">
            <w:pPr>
              <w:spacing w:line="240" w:lineRule="auto"/>
              <w:ind w:firstLine="0"/>
              <w:jc w:val="center"/>
              <w:rPr>
                <w:rFonts w:cs="Times New Roman"/>
              </w:rPr>
            </w:pPr>
            <w:r w:rsidRPr="008D557C">
              <w:rPr>
                <w:rFonts w:cs="Times New Roman"/>
              </w:rPr>
              <w:t>0.0008</w:t>
            </w:r>
          </w:p>
        </w:tc>
      </w:tr>
      <w:tr w:rsidR="008D557C" w:rsidRPr="008D557C" w14:paraId="07B0BC07" w14:textId="77777777" w:rsidTr="00C77281">
        <w:trPr>
          <w:trHeight w:val="312"/>
        </w:trPr>
        <w:tc>
          <w:tcPr>
            <w:tcW w:w="1156" w:type="pct"/>
            <w:tcBorders>
              <w:top w:val="nil"/>
              <w:left w:val="nil"/>
              <w:bottom w:val="nil"/>
              <w:right w:val="nil"/>
            </w:tcBorders>
            <w:shd w:val="clear" w:color="auto" w:fill="auto"/>
            <w:noWrap/>
            <w:vAlign w:val="center"/>
            <w:hideMark/>
          </w:tcPr>
          <w:p w14:paraId="1F72C05B" w14:textId="77777777" w:rsidR="00C77281" w:rsidRPr="008D557C" w:rsidRDefault="00C77281" w:rsidP="00C77281">
            <w:pPr>
              <w:spacing w:line="240" w:lineRule="auto"/>
              <w:ind w:firstLine="0"/>
              <w:rPr>
                <w:rFonts w:cs="Times New Roman"/>
              </w:rPr>
            </w:pPr>
            <w:r w:rsidRPr="008D557C">
              <w:rPr>
                <w:rFonts w:cs="Times New Roman"/>
              </w:rPr>
              <w:t>S × LM × Y</w:t>
            </w:r>
          </w:p>
        </w:tc>
        <w:tc>
          <w:tcPr>
            <w:tcW w:w="3844" w:type="pct"/>
            <w:gridSpan w:val="6"/>
            <w:tcBorders>
              <w:top w:val="nil"/>
              <w:left w:val="nil"/>
              <w:bottom w:val="nil"/>
              <w:right w:val="nil"/>
            </w:tcBorders>
            <w:shd w:val="clear" w:color="auto" w:fill="auto"/>
            <w:hideMark/>
          </w:tcPr>
          <w:p w14:paraId="104A266C" w14:textId="77777777" w:rsidR="00C77281" w:rsidRPr="008D557C" w:rsidRDefault="00C77281" w:rsidP="00C77281">
            <w:pPr>
              <w:spacing w:line="240" w:lineRule="auto"/>
              <w:ind w:firstLine="0"/>
              <w:jc w:val="center"/>
              <w:rPr>
                <w:rFonts w:cs="Times New Roman"/>
              </w:rPr>
            </w:pPr>
            <w:r w:rsidRPr="008D557C">
              <w:rPr>
                <w:rFonts w:cs="Times New Roman"/>
              </w:rPr>
              <w:t>&lt;.0001</w:t>
            </w:r>
          </w:p>
        </w:tc>
      </w:tr>
      <w:tr w:rsidR="008D557C" w:rsidRPr="008D557C" w14:paraId="26B42DC6" w14:textId="77777777" w:rsidTr="00C77281">
        <w:trPr>
          <w:trHeight w:val="312"/>
        </w:trPr>
        <w:tc>
          <w:tcPr>
            <w:tcW w:w="1156" w:type="pct"/>
            <w:tcBorders>
              <w:top w:val="nil"/>
              <w:left w:val="nil"/>
              <w:bottom w:val="nil"/>
              <w:right w:val="nil"/>
            </w:tcBorders>
            <w:shd w:val="clear" w:color="auto" w:fill="auto"/>
            <w:noWrap/>
            <w:vAlign w:val="center"/>
            <w:hideMark/>
          </w:tcPr>
          <w:p w14:paraId="222A1443" w14:textId="77777777" w:rsidR="00C77281" w:rsidRPr="008D557C" w:rsidRDefault="00C77281" w:rsidP="00C77281">
            <w:pPr>
              <w:spacing w:line="240" w:lineRule="auto"/>
              <w:ind w:firstLine="0"/>
              <w:rPr>
                <w:rFonts w:cs="Times New Roman"/>
              </w:rPr>
            </w:pPr>
            <w:r w:rsidRPr="008D557C">
              <w:rPr>
                <w:rFonts w:cs="Times New Roman"/>
              </w:rPr>
              <w:t>C × Y</w:t>
            </w:r>
          </w:p>
        </w:tc>
        <w:tc>
          <w:tcPr>
            <w:tcW w:w="3844" w:type="pct"/>
            <w:gridSpan w:val="6"/>
            <w:tcBorders>
              <w:top w:val="nil"/>
              <w:left w:val="nil"/>
              <w:bottom w:val="nil"/>
              <w:right w:val="nil"/>
            </w:tcBorders>
            <w:shd w:val="clear" w:color="auto" w:fill="auto"/>
            <w:hideMark/>
          </w:tcPr>
          <w:p w14:paraId="43581F43" w14:textId="77777777" w:rsidR="00C77281" w:rsidRPr="008D557C" w:rsidRDefault="00C77281" w:rsidP="00C77281">
            <w:pPr>
              <w:spacing w:line="240" w:lineRule="auto"/>
              <w:ind w:firstLine="0"/>
              <w:jc w:val="center"/>
              <w:rPr>
                <w:rFonts w:cs="Times New Roman"/>
              </w:rPr>
            </w:pPr>
            <w:r w:rsidRPr="008D557C">
              <w:rPr>
                <w:rFonts w:cs="Times New Roman"/>
              </w:rPr>
              <w:t>0.5251</w:t>
            </w:r>
          </w:p>
        </w:tc>
      </w:tr>
      <w:tr w:rsidR="008D557C" w:rsidRPr="008D557C" w14:paraId="6B738157" w14:textId="77777777" w:rsidTr="00C77281">
        <w:trPr>
          <w:trHeight w:val="312"/>
        </w:trPr>
        <w:tc>
          <w:tcPr>
            <w:tcW w:w="1156" w:type="pct"/>
            <w:tcBorders>
              <w:top w:val="nil"/>
              <w:left w:val="nil"/>
              <w:bottom w:val="nil"/>
              <w:right w:val="nil"/>
            </w:tcBorders>
            <w:shd w:val="clear" w:color="auto" w:fill="auto"/>
            <w:noWrap/>
            <w:vAlign w:val="center"/>
            <w:hideMark/>
          </w:tcPr>
          <w:p w14:paraId="694CD600" w14:textId="77777777" w:rsidR="00C77281" w:rsidRPr="008D557C" w:rsidRDefault="00C77281" w:rsidP="00C77281">
            <w:pPr>
              <w:spacing w:line="240" w:lineRule="auto"/>
              <w:ind w:firstLine="0"/>
              <w:rPr>
                <w:rFonts w:cs="Times New Roman"/>
              </w:rPr>
            </w:pPr>
            <w:r w:rsidRPr="008D557C">
              <w:rPr>
                <w:rFonts w:cs="Times New Roman"/>
              </w:rPr>
              <w:t>C × S × Y</w:t>
            </w:r>
          </w:p>
        </w:tc>
        <w:tc>
          <w:tcPr>
            <w:tcW w:w="3844" w:type="pct"/>
            <w:gridSpan w:val="6"/>
            <w:tcBorders>
              <w:top w:val="nil"/>
              <w:left w:val="nil"/>
              <w:bottom w:val="nil"/>
              <w:right w:val="nil"/>
            </w:tcBorders>
            <w:shd w:val="clear" w:color="auto" w:fill="auto"/>
            <w:hideMark/>
          </w:tcPr>
          <w:p w14:paraId="43BAAC5F" w14:textId="77777777" w:rsidR="00C77281" w:rsidRPr="008D557C" w:rsidRDefault="00C77281" w:rsidP="00C77281">
            <w:pPr>
              <w:spacing w:line="240" w:lineRule="auto"/>
              <w:ind w:firstLine="0"/>
              <w:jc w:val="center"/>
              <w:rPr>
                <w:rFonts w:cs="Times New Roman"/>
              </w:rPr>
            </w:pPr>
            <w:r w:rsidRPr="008D557C">
              <w:rPr>
                <w:rFonts w:cs="Times New Roman"/>
              </w:rPr>
              <w:t>0.5927</w:t>
            </w:r>
          </w:p>
        </w:tc>
      </w:tr>
      <w:tr w:rsidR="008D557C" w:rsidRPr="008D557C" w14:paraId="254B2934" w14:textId="77777777" w:rsidTr="00E80D2E">
        <w:trPr>
          <w:trHeight w:val="312"/>
        </w:trPr>
        <w:tc>
          <w:tcPr>
            <w:tcW w:w="1156" w:type="pct"/>
            <w:tcBorders>
              <w:top w:val="nil"/>
              <w:left w:val="nil"/>
              <w:right w:val="nil"/>
            </w:tcBorders>
            <w:shd w:val="clear" w:color="auto" w:fill="auto"/>
            <w:noWrap/>
            <w:vAlign w:val="center"/>
            <w:hideMark/>
          </w:tcPr>
          <w:p w14:paraId="4935D5B9" w14:textId="77777777" w:rsidR="00C77281" w:rsidRPr="008D557C" w:rsidRDefault="00C77281" w:rsidP="00C77281">
            <w:pPr>
              <w:spacing w:line="240" w:lineRule="auto"/>
              <w:ind w:firstLine="0"/>
              <w:rPr>
                <w:rFonts w:cs="Times New Roman"/>
              </w:rPr>
            </w:pPr>
            <w:r w:rsidRPr="008D557C">
              <w:rPr>
                <w:rFonts w:cs="Times New Roman"/>
              </w:rPr>
              <w:t>LM × C × Y</w:t>
            </w:r>
          </w:p>
        </w:tc>
        <w:tc>
          <w:tcPr>
            <w:tcW w:w="3844" w:type="pct"/>
            <w:gridSpan w:val="6"/>
            <w:tcBorders>
              <w:top w:val="nil"/>
              <w:left w:val="nil"/>
              <w:right w:val="nil"/>
            </w:tcBorders>
            <w:shd w:val="clear" w:color="auto" w:fill="auto"/>
            <w:hideMark/>
          </w:tcPr>
          <w:p w14:paraId="3155026F" w14:textId="77777777" w:rsidR="00C77281" w:rsidRPr="008D557C" w:rsidRDefault="00C77281" w:rsidP="00C77281">
            <w:pPr>
              <w:spacing w:line="240" w:lineRule="auto"/>
              <w:ind w:firstLine="0"/>
              <w:jc w:val="center"/>
              <w:rPr>
                <w:rFonts w:cs="Times New Roman"/>
              </w:rPr>
            </w:pPr>
            <w:r w:rsidRPr="008D557C">
              <w:rPr>
                <w:rFonts w:cs="Times New Roman"/>
              </w:rPr>
              <w:t>0.217</w:t>
            </w:r>
          </w:p>
        </w:tc>
      </w:tr>
      <w:tr w:rsidR="008D557C" w:rsidRPr="008D557C" w14:paraId="3501E758" w14:textId="77777777" w:rsidTr="00E80D2E">
        <w:trPr>
          <w:trHeight w:val="324"/>
        </w:trPr>
        <w:tc>
          <w:tcPr>
            <w:tcW w:w="1156" w:type="pct"/>
            <w:tcBorders>
              <w:top w:val="nil"/>
              <w:left w:val="nil"/>
              <w:bottom w:val="single" w:sz="4" w:space="0" w:color="auto"/>
              <w:right w:val="nil"/>
            </w:tcBorders>
            <w:shd w:val="clear" w:color="auto" w:fill="auto"/>
            <w:noWrap/>
            <w:vAlign w:val="center"/>
            <w:hideMark/>
          </w:tcPr>
          <w:p w14:paraId="4F78714D" w14:textId="77777777" w:rsidR="00C77281" w:rsidRPr="008D557C" w:rsidRDefault="00C77281" w:rsidP="00C77281">
            <w:pPr>
              <w:spacing w:line="240" w:lineRule="auto"/>
              <w:ind w:firstLine="0"/>
              <w:rPr>
                <w:rFonts w:cs="Times New Roman"/>
              </w:rPr>
            </w:pPr>
            <w:r w:rsidRPr="008D557C">
              <w:rPr>
                <w:rFonts w:cs="Times New Roman"/>
              </w:rPr>
              <w:t>LM × C × Y × S</w:t>
            </w:r>
          </w:p>
        </w:tc>
        <w:tc>
          <w:tcPr>
            <w:tcW w:w="3844" w:type="pct"/>
            <w:gridSpan w:val="6"/>
            <w:tcBorders>
              <w:top w:val="nil"/>
              <w:left w:val="nil"/>
              <w:bottom w:val="single" w:sz="4" w:space="0" w:color="auto"/>
              <w:right w:val="nil"/>
            </w:tcBorders>
            <w:shd w:val="clear" w:color="auto" w:fill="auto"/>
            <w:hideMark/>
          </w:tcPr>
          <w:p w14:paraId="5A9F86C4" w14:textId="77777777" w:rsidR="00C77281" w:rsidRPr="008D557C" w:rsidRDefault="00C77281" w:rsidP="00C77281">
            <w:pPr>
              <w:spacing w:line="240" w:lineRule="auto"/>
              <w:ind w:firstLine="0"/>
              <w:jc w:val="center"/>
              <w:rPr>
                <w:rFonts w:cs="Times New Roman"/>
              </w:rPr>
            </w:pPr>
            <w:r w:rsidRPr="008D557C">
              <w:rPr>
                <w:rFonts w:cs="Times New Roman"/>
              </w:rPr>
              <w:t>0.3172</w:t>
            </w:r>
          </w:p>
        </w:tc>
      </w:tr>
    </w:tbl>
    <w:p w14:paraId="60196327" w14:textId="6034D5A4" w:rsidR="00FE6F47" w:rsidRPr="008D557C" w:rsidRDefault="00FE6F47" w:rsidP="00FE6F47">
      <w:pPr>
        <w:spacing w:line="240" w:lineRule="auto"/>
        <w:ind w:firstLine="0"/>
        <w:rPr>
          <w:rFonts w:cs="Times New Roman"/>
        </w:rPr>
      </w:pPr>
      <w:r w:rsidRPr="008D557C">
        <w:rPr>
          <w:rFonts w:cs="Times New Roman"/>
        </w:rPr>
        <w:t xml:space="preserve">Means without a common </w:t>
      </w:r>
      <w:r w:rsidR="00C77281" w:rsidRPr="008D557C">
        <w:rPr>
          <w:rFonts w:cs="Times New Roman"/>
        </w:rPr>
        <w:t>subscript</w:t>
      </w:r>
      <w:r w:rsidRPr="008D557C">
        <w:rPr>
          <w:rFonts w:cs="Times New Roman"/>
        </w:rPr>
        <w:t xml:space="preserve"> letter differ within rows. </w:t>
      </w:r>
      <w:r w:rsidRPr="008D557C">
        <w:rPr>
          <w:rFonts w:cs="Times New Roman"/>
          <w:i/>
          <w:iCs/>
        </w:rPr>
        <w:t>P</w:t>
      </w:r>
      <w:r w:rsidRPr="008D557C">
        <w:rPr>
          <w:rFonts w:cs="Times New Roman"/>
        </w:rPr>
        <w:t>-values are significant at α ≤ .05 using Fisher’s LSD test.</w:t>
      </w:r>
    </w:p>
    <w:p w14:paraId="48FDAE07" w14:textId="77777777" w:rsidR="00FE6F47" w:rsidRPr="008D557C" w:rsidRDefault="00FE6F47" w:rsidP="00FE6F47">
      <w:pPr>
        <w:ind w:firstLine="0"/>
        <w:rPr>
          <w:rFonts w:cs="Times New Roman"/>
        </w:rPr>
      </w:pPr>
      <w:r w:rsidRPr="008D557C">
        <w:rPr>
          <w:rFonts w:cs="Times New Roman"/>
        </w:rPr>
        <w:br w:type="page"/>
      </w:r>
    </w:p>
    <w:p w14:paraId="470A1ABC" w14:textId="77777777" w:rsidR="00FE6F47" w:rsidRPr="008D557C" w:rsidRDefault="00FE6F47" w:rsidP="00FE6F47">
      <w:pPr>
        <w:keepNext/>
        <w:ind w:firstLine="0"/>
      </w:pPr>
      <w:r w:rsidRPr="008D557C">
        <w:rPr>
          <w:noProof/>
        </w:rPr>
        <w:drawing>
          <wp:inline distT="0" distB="0" distL="0" distR="0" wp14:anchorId="034608AB" wp14:editId="30C72F76">
            <wp:extent cx="6082030" cy="3560618"/>
            <wp:effectExtent l="0" t="0" r="0" b="1905"/>
            <wp:docPr id="10" name="Chart 10">
              <a:extLst xmlns:a="http://schemas.openxmlformats.org/drawingml/2006/main">
                <a:ext uri="{FF2B5EF4-FFF2-40B4-BE49-F238E27FC236}">
                  <a16:creationId xmlns:a16="http://schemas.microsoft.com/office/drawing/2014/main" id="{B94CDA37-281D-4A9F-B98F-57FD2EBD41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B0701E" w14:textId="108FD64C" w:rsidR="00FE6F47" w:rsidRPr="008D557C" w:rsidRDefault="00FE6F47" w:rsidP="00FE6F47">
      <w:pPr>
        <w:spacing w:line="240" w:lineRule="auto"/>
        <w:ind w:firstLine="0"/>
      </w:pPr>
      <w:bookmarkStart w:id="77" w:name="_Toc109219535"/>
      <w:r w:rsidRPr="008D557C">
        <w:t xml:space="preserve">Figure </w:t>
      </w:r>
      <w:r w:rsidR="00E30F84">
        <w:fldChar w:fldCharType="begin"/>
      </w:r>
      <w:r w:rsidR="00E30F84">
        <w:instrText xml:space="preserve"> STYLEREF 1 \s </w:instrText>
      </w:r>
      <w:r w:rsidR="00E30F84">
        <w:fldChar w:fldCharType="separate"/>
      </w:r>
      <w:r w:rsidR="00E309B2" w:rsidRPr="008D557C">
        <w:rPr>
          <w:noProof/>
        </w:rPr>
        <w:t>1</w:t>
      </w:r>
      <w:r w:rsidR="00E30F84">
        <w:rPr>
          <w:noProof/>
        </w:rPr>
        <w:fldChar w:fldCharType="end"/>
      </w:r>
      <w:r w:rsidR="00E309B2" w:rsidRPr="008D557C">
        <w:noBreakHyphen/>
      </w:r>
      <w:r w:rsidR="00E30F84">
        <w:fldChar w:fldCharType="begin"/>
      </w:r>
      <w:r w:rsidR="00E30F84">
        <w:instrText xml:space="preserve"> SEQ Figure \* ARABIC \s 1 </w:instrText>
      </w:r>
      <w:r w:rsidR="00E30F84">
        <w:fldChar w:fldCharType="separate"/>
      </w:r>
      <w:r w:rsidR="00E309B2" w:rsidRPr="008D557C">
        <w:rPr>
          <w:noProof/>
        </w:rPr>
        <w:t>3</w:t>
      </w:r>
      <w:r w:rsidR="00E30F84">
        <w:rPr>
          <w:noProof/>
        </w:rPr>
        <w:fldChar w:fldCharType="end"/>
      </w:r>
      <w:r w:rsidRPr="008D557C">
        <w:t>: Living mulch mass (LMM) (kg ha</w:t>
      </w:r>
      <w:r w:rsidRPr="008D557C">
        <w:rPr>
          <w:vertAlign w:val="superscript"/>
        </w:rPr>
        <w:t>-1</w:t>
      </w:r>
      <w:r w:rsidRPr="008D557C">
        <w:t xml:space="preserve">) of CCCR and WC during the growing season of 2020 and 2021 in Spring Hill, TN. *Differences between LM treatments at </w:t>
      </w:r>
      <w:r w:rsidRPr="008D557C">
        <w:rPr>
          <w:rFonts w:cs="Times New Roman"/>
        </w:rPr>
        <w:t>α ≤ 0.05; † CCCR, crimson clover-cereal rye mixture, white clover, WC.</w:t>
      </w:r>
      <w:bookmarkEnd w:id="77"/>
      <w:r w:rsidRPr="008D557C">
        <w:rPr>
          <w:b/>
          <w:bCs/>
        </w:rPr>
        <w:br w:type="page"/>
      </w:r>
    </w:p>
    <w:p w14:paraId="30CA163A" w14:textId="6440B879" w:rsidR="00FE6F47" w:rsidRPr="008D557C" w:rsidRDefault="00FE6F47" w:rsidP="00FE6F47">
      <w:pPr>
        <w:pStyle w:val="Caption"/>
        <w:spacing w:before="0" w:after="0" w:line="240" w:lineRule="auto"/>
        <w:ind w:firstLine="0"/>
        <w:rPr>
          <w:b w:val="0"/>
          <w:bCs w:val="0"/>
        </w:rPr>
      </w:pPr>
      <w:bookmarkStart w:id="78" w:name="_Toc109219502"/>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5</w:t>
      </w:r>
      <w:r w:rsidR="00E12E90" w:rsidRPr="008D557C">
        <w:rPr>
          <w:b w:val="0"/>
          <w:bCs w:val="0"/>
        </w:rPr>
        <w:fldChar w:fldCharType="end"/>
      </w:r>
      <w:r w:rsidRPr="008D557C">
        <w:rPr>
          <w:b w:val="0"/>
          <w:bCs w:val="0"/>
        </w:rPr>
        <w:t xml:space="preserve">: </w:t>
      </w:r>
      <w:r w:rsidR="000C77DF" w:rsidRPr="008D557C">
        <w:rPr>
          <w:b w:val="0"/>
          <w:bCs w:val="0"/>
        </w:rPr>
        <w:t>Crude p</w:t>
      </w:r>
      <w:r w:rsidR="008565AF" w:rsidRPr="008D557C">
        <w:rPr>
          <w:b w:val="0"/>
          <w:bCs w:val="0"/>
        </w:rPr>
        <w:t>rotein levels (</w:t>
      </w:r>
      <w:r w:rsidRPr="008D557C">
        <w:rPr>
          <w:b w:val="0"/>
          <w:bCs w:val="0"/>
        </w:rPr>
        <w:t>g kg</w:t>
      </w:r>
      <w:r w:rsidRPr="008D557C">
        <w:rPr>
          <w:b w:val="0"/>
          <w:bCs w:val="0"/>
          <w:vertAlign w:val="superscript"/>
        </w:rPr>
        <w:t>-1</w:t>
      </w:r>
      <w:r w:rsidRPr="008D557C">
        <w:rPr>
          <w:b w:val="0"/>
          <w:bCs w:val="0"/>
        </w:rPr>
        <w:t>) of white clover (WC) and a crimson clover-cereal rye mixture (CCCR) as a living mulch during the corn growing season of two consecutive years (2020 and 2021) in Spring Hill, TN</w:t>
      </w:r>
      <w:bookmarkEnd w:id="78"/>
    </w:p>
    <w:tbl>
      <w:tblPr>
        <w:tblW w:w="9741" w:type="dxa"/>
        <w:jc w:val="center"/>
        <w:tblLook w:val="04A0" w:firstRow="1" w:lastRow="0" w:firstColumn="1" w:lastColumn="0" w:noHBand="0" w:noVBand="1"/>
      </w:tblPr>
      <w:tblGrid>
        <w:gridCol w:w="3020"/>
        <w:gridCol w:w="706"/>
        <w:gridCol w:w="943"/>
        <w:gridCol w:w="943"/>
        <w:gridCol w:w="1114"/>
        <w:gridCol w:w="943"/>
        <w:gridCol w:w="1097"/>
        <w:gridCol w:w="975"/>
      </w:tblGrid>
      <w:tr w:rsidR="008D557C" w:rsidRPr="008D557C" w14:paraId="300657EA" w14:textId="77777777" w:rsidTr="008565AF">
        <w:trPr>
          <w:trHeight w:val="288"/>
          <w:jc w:val="center"/>
        </w:trPr>
        <w:tc>
          <w:tcPr>
            <w:tcW w:w="3020" w:type="dxa"/>
            <w:tcBorders>
              <w:top w:val="single" w:sz="4" w:space="0" w:color="auto"/>
              <w:left w:val="nil"/>
              <w:bottom w:val="nil"/>
              <w:right w:val="nil"/>
            </w:tcBorders>
            <w:shd w:val="clear" w:color="auto" w:fill="auto"/>
            <w:noWrap/>
            <w:vAlign w:val="bottom"/>
            <w:hideMark/>
          </w:tcPr>
          <w:p w14:paraId="7A02841F" w14:textId="77777777" w:rsidR="008565AF" w:rsidRPr="008D557C" w:rsidRDefault="008565AF" w:rsidP="008565AF">
            <w:pPr>
              <w:spacing w:line="240" w:lineRule="auto"/>
              <w:ind w:firstLine="0"/>
              <w:rPr>
                <w:rFonts w:cs="Times New Roman"/>
              </w:rPr>
            </w:pPr>
          </w:p>
        </w:tc>
        <w:tc>
          <w:tcPr>
            <w:tcW w:w="6721" w:type="dxa"/>
            <w:gridSpan w:val="7"/>
            <w:tcBorders>
              <w:top w:val="single" w:sz="4" w:space="0" w:color="auto"/>
              <w:left w:val="nil"/>
              <w:bottom w:val="single" w:sz="4" w:space="0" w:color="auto"/>
              <w:right w:val="nil"/>
            </w:tcBorders>
            <w:shd w:val="clear" w:color="auto" w:fill="auto"/>
            <w:noWrap/>
            <w:vAlign w:val="bottom"/>
            <w:hideMark/>
          </w:tcPr>
          <w:p w14:paraId="4D938947" w14:textId="61D0EB30" w:rsidR="008565AF" w:rsidRPr="008D557C" w:rsidRDefault="000C77DF" w:rsidP="008565AF">
            <w:pPr>
              <w:spacing w:line="240" w:lineRule="auto"/>
              <w:ind w:firstLine="0"/>
              <w:jc w:val="center"/>
              <w:rPr>
                <w:rFonts w:cs="Times New Roman"/>
              </w:rPr>
            </w:pPr>
            <w:r w:rsidRPr="008D557C">
              <w:rPr>
                <w:rFonts w:cs="Times New Roman"/>
              </w:rPr>
              <w:t>Crude p</w:t>
            </w:r>
            <w:r w:rsidR="008565AF" w:rsidRPr="008D557C">
              <w:rPr>
                <w:rFonts w:cs="Times New Roman"/>
              </w:rPr>
              <w:t>rotein (g kg</w:t>
            </w:r>
            <w:r w:rsidR="008565AF" w:rsidRPr="008D557C">
              <w:rPr>
                <w:rFonts w:cs="Times New Roman"/>
                <w:vertAlign w:val="superscript"/>
              </w:rPr>
              <w:t>-1</w:t>
            </w:r>
            <w:r w:rsidR="008565AF" w:rsidRPr="008D557C">
              <w:rPr>
                <w:rFonts w:cs="Times New Roman"/>
              </w:rPr>
              <w:t>)</w:t>
            </w:r>
          </w:p>
        </w:tc>
      </w:tr>
      <w:tr w:rsidR="008D557C" w:rsidRPr="008D557C" w14:paraId="041EA4F4" w14:textId="77777777" w:rsidTr="008565AF">
        <w:trPr>
          <w:trHeight w:val="288"/>
          <w:jc w:val="center"/>
        </w:trPr>
        <w:tc>
          <w:tcPr>
            <w:tcW w:w="3020" w:type="dxa"/>
            <w:tcBorders>
              <w:top w:val="nil"/>
              <w:left w:val="nil"/>
              <w:bottom w:val="nil"/>
              <w:right w:val="nil"/>
            </w:tcBorders>
            <w:shd w:val="clear" w:color="auto" w:fill="auto"/>
            <w:noWrap/>
            <w:vAlign w:val="bottom"/>
            <w:hideMark/>
          </w:tcPr>
          <w:p w14:paraId="7E676DCB" w14:textId="77777777" w:rsidR="008565AF" w:rsidRPr="008D557C" w:rsidRDefault="008565AF" w:rsidP="008565AF">
            <w:pPr>
              <w:spacing w:line="240" w:lineRule="auto"/>
              <w:ind w:firstLine="0"/>
              <w:jc w:val="center"/>
              <w:rPr>
                <w:rFonts w:cs="Times New Roman"/>
              </w:rPr>
            </w:pPr>
          </w:p>
        </w:tc>
        <w:tc>
          <w:tcPr>
            <w:tcW w:w="706" w:type="dxa"/>
            <w:tcBorders>
              <w:top w:val="single" w:sz="4" w:space="0" w:color="auto"/>
              <w:left w:val="nil"/>
              <w:bottom w:val="nil"/>
              <w:right w:val="nil"/>
            </w:tcBorders>
            <w:shd w:val="clear" w:color="auto" w:fill="auto"/>
            <w:noWrap/>
            <w:vAlign w:val="bottom"/>
            <w:hideMark/>
          </w:tcPr>
          <w:p w14:paraId="60EBF104" w14:textId="68C47AE1" w:rsidR="008565AF" w:rsidRPr="008D557C" w:rsidRDefault="008565AF" w:rsidP="008565AF">
            <w:pPr>
              <w:spacing w:line="240" w:lineRule="auto"/>
              <w:ind w:firstLine="0"/>
              <w:jc w:val="center"/>
              <w:rPr>
                <w:rFonts w:cs="Times New Roman"/>
              </w:rPr>
            </w:pPr>
            <w:r w:rsidRPr="008D557C">
              <w:rPr>
                <w:rFonts w:cs="Times New Roman"/>
              </w:rPr>
              <w:t>Year</w:t>
            </w:r>
          </w:p>
        </w:tc>
        <w:tc>
          <w:tcPr>
            <w:tcW w:w="943" w:type="dxa"/>
            <w:tcBorders>
              <w:top w:val="single" w:sz="4" w:space="0" w:color="auto"/>
              <w:left w:val="nil"/>
              <w:bottom w:val="nil"/>
              <w:right w:val="nil"/>
            </w:tcBorders>
            <w:shd w:val="clear" w:color="auto" w:fill="auto"/>
            <w:noWrap/>
            <w:vAlign w:val="bottom"/>
            <w:hideMark/>
          </w:tcPr>
          <w:p w14:paraId="568A126C" w14:textId="77777777" w:rsidR="008565AF" w:rsidRPr="008D557C" w:rsidRDefault="008565AF" w:rsidP="008565AF">
            <w:pPr>
              <w:spacing w:line="240" w:lineRule="auto"/>
              <w:ind w:firstLine="0"/>
              <w:jc w:val="center"/>
              <w:rPr>
                <w:rFonts w:cs="Times New Roman"/>
              </w:rPr>
            </w:pPr>
            <w:r w:rsidRPr="008D557C">
              <w:rPr>
                <w:rFonts w:cs="Times New Roman"/>
              </w:rPr>
              <w:t>May</w:t>
            </w:r>
          </w:p>
        </w:tc>
        <w:tc>
          <w:tcPr>
            <w:tcW w:w="943" w:type="dxa"/>
            <w:tcBorders>
              <w:top w:val="single" w:sz="4" w:space="0" w:color="auto"/>
              <w:left w:val="nil"/>
              <w:bottom w:val="nil"/>
              <w:right w:val="nil"/>
            </w:tcBorders>
            <w:shd w:val="clear" w:color="auto" w:fill="auto"/>
            <w:noWrap/>
            <w:vAlign w:val="bottom"/>
            <w:hideMark/>
          </w:tcPr>
          <w:p w14:paraId="09F1AFA0" w14:textId="77777777" w:rsidR="008565AF" w:rsidRPr="008D557C" w:rsidRDefault="008565AF" w:rsidP="008565AF">
            <w:pPr>
              <w:spacing w:line="240" w:lineRule="auto"/>
              <w:ind w:firstLine="0"/>
              <w:jc w:val="center"/>
              <w:rPr>
                <w:rFonts w:cs="Times New Roman"/>
              </w:rPr>
            </w:pPr>
            <w:r w:rsidRPr="008D557C">
              <w:rPr>
                <w:rFonts w:cs="Times New Roman"/>
              </w:rPr>
              <w:t>Jun</w:t>
            </w:r>
          </w:p>
        </w:tc>
        <w:tc>
          <w:tcPr>
            <w:tcW w:w="1114" w:type="dxa"/>
            <w:tcBorders>
              <w:top w:val="single" w:sz="4" w:space="0" w:color="auto"/>
              <w:left w:val="nil"/>
              <w:bottom w:val="nil"/>
              <w:right w:val="nil"/>
            </w:tcBorders>
            <w:shd w:val="clear" w:color="auto" w:fill="auto"/>
            <w:noWrap/>
            <w:vAlign w:val="bottom"/>
            <w:hideMark/>
          </w:tcPr>
          <w:p w14:paraId="17EB404E" w14:textId="77777777" w:rsidR="008565AF" w:rsidRPr="008D557C" w:rsidRDefault="008565AF" w:rsidP="008565AF">
            <w:pPr>
              <w:spacing w:line="240" w:lineRule="auto"/>
              <w:ind w:firstLine="0"/>
              <w:jc w:val="center"/>
              <w:rPr>
                <w:rFonts w:cs="Times New Roman"/>
              </w:rPr>
            </w:pPr>
            <w:r w:rsidRPr="008D557C">
              <w:rPr>
                <w:rFonts w:cs="Times New Roman"/>
              </w:rPr>
              <w:t>Jul</w:t>
            </w:r>
          </w:p>
        </w:tc>
        <w:tc>
          <w:tcPr>
            <w:tcW w:w="943" w:type="dxa"/>
            <w:tcBorders>
              <w:top w:val="single" w:sz="4" w:space="0" w:color="auto"/>
              <w:left w:val="nil"/>
              <w:bottom w:val="nil"/>
              <w:right w:val="nil"/>
            </w:tcBorders>
            <w:shd w:val="clear" w:color="auto" w:fill="auto"/>
            <w:noWrap/>
            <w:vAlign w:val="bottom"/>
            <w:hideMark/>
          </w:tcPr>
          <w:p w14:paraId="370EA623" w14:textId="77777777" w:rsidR="008565AF" w:rsidRPr="008D557C" w:rsidRDefault="008565AF" w:rsidP="008565AF">
            <w:pPr>
              <w:spacing w:line="240" w:lineRule="auto"/>
              <w:ind w:firstLine="0"/>
              <w:jc w:val="center"/>
              <w:rPr>
                <w:rFonts w:cs="Times New Roman"/>
              </w:rPr>
            </w:pPr>
            <w:r w:rsidRPr="008D557C">
              <w:rPr>
                <w:rFonts w:cs="Times New Roman"/>
              </w:rPr>
              <w:t>Aug</w:t>
            </w:r>
          </w:p>
        </w:tc>
        <w:tc>
          <w:tcPr>
            <w:tcW w:w="1097" w:type="dxa"/>
            <w:tcBorders>
              <w:top w:val="single" w:sz="4" w:space="0" w:color="auto"/>
              <w:left w:val="nil"/>
              <w:bottom w:val="nil"/>
              <w:right w:val="nil"/>
            </w:tcBorders>
            <w:shd w:val="clear" w:color="auto" w:fill="auto"/>
            <w:noWrap/>
            <w:vAlign w:val="bottom"/>
            <w:hideMark/>
          </w:tcPr>
          <w:p w14:paraId="4808503A" w14:textId="77777777" w:rsidR="008565AF" w:rsidRPr="008D557C" w:rsidRDefault="008565AF" w:rsidP="008565AF">
            <w:pPr>
              <w:spacing w:line="240" w:lineRule="auto"/>
              <w:ind w:firstLine="0"/>
              <w:jc w:val="center"/>
              <w:rPr>
                <w:rFonts w:cs="Times New Roman"/>
              </w:rPr>
            </w:pPr>
            <w:r w:rsidRPr="008D557C">
              <w:rPr>
                <w:rFonts w:cs="Times New Roman"/>
              </w:rPr>
              <w:t>Sept</w:t>
            </w:r>
          </w:p>
        </w:tc>
        <w:tc>
          <w:tcPr>
            <w:tcW w:w="975" w:type="dxa"/>
            <w:tcBorders>
              <w:top w:val="single" w:sz="4" w:space="0" w:color="auto"/>
              <w:left w:val="nil"/>
              <w:bottom w:val="nil"/>
              <w:right w:val="nil"/>
            </w:tcBorders>
            <w:shd w:val="clear" w:color="auto" w:fill="auto"/>
            <w:noWrap/>
            <w:vAlign w:val="bottom"/>
            <w:hideMark/>
          </w:tcPr>
          <w:p w14:paraId="01FA8DCD" w14:textId="3DE6140A" w:rsidR="008565AF" w:rsidRPr="008D557C" w:rsidRDefault="008565AF" w:rsidP="008565AF">
            <w:pPr>
              <w:spacing w:line="240" w:lineRule="auto"/>
              <w:ind w:firstLine="0"/>
              <w:jc w:val="center"/>
              <w:rPr>
                <w:rFonts w:cs="Times New Roman"/>
              </w:rPr>
            </w:pPr>
            <w:r w:rsidRPr="008D557C">
              <w:rPr>
                <w:rFonts w:ascii="MS Reference Sans Serif" w:hAnsi="MS Reference Sans Serif" w:cs="Times New Roman"/>
              </w:rPr>
              <w:t></w:t>
            </w:r>
          </w:p>
        </w:tc>
      </w:tr>
      <w:tr w:rsidR="008D557C" w:rsidRPr="008D557C" w14:paraId="141503BA" w14:textId="77777777" w:rsidTr="008565AF">
        <w:trPr>
          <w:trHeight w:val="288"/>
          <w:jc w:val="center"/>
        </w:trPr>
        <w:tc>
          <w:tcPr>
            <w:tcW w:w="3020" w:type="dxa"/>
            <w:vMerge w:val="restart"/>
            <w:tcBorders>
              <w:top w:val="nil"/>
              <w:left w:val="nil"/>
              <w:bottom w:val="nil"/>
              <w:right w:val="nil"/>
            </w:tcBorders>
            <w:shd w:val="clear" w:color="auto" w:fill="auto"/>
            <w:noWrap/>
            <w:vAlign w:val="center"/>
            <w:hideMark/>
          </w:tcPr>
          <w:p w14:paraId="26AACFF4" w14:textId="77777777" w:rsidR="008565AF" w:rsidRPr="008D557C" w:rsidRDefault="008565AF" w:rsidP="008565AF">
            <w:pPr>
              <w:spacing w:line="240" w:lineRule="auto"/>
              <w:ind w:firstLine="0"/>
              <w:jc w:val="center"/>
              <w:rPr>
                <w:rFonts w:cs="Times New Roman"/>
              </w:rPr>
            </w:pPr>
            <w:r w:rsidRPr="008D557C">
              <w:rPr>
                <w:rFonts w:cs="Times New Roman"/>
              </w:rPr>
              <w:t>WC</w:t>
            </w:r>
          </w:p>
        </w:tc>
        <w:tc>
          <w:tcPr>
            <w:tcW w:w="706" w:type="dxa"/>
            <w:tcBorders>
              <w:top w:val="nil"/>
              <w:left w:val="nil"/>
              <w:bottom w:val="nil"/>
              <w:right w:val="nil"/>
            </w:tcBorders>
            <w:shd w:val="clear" w:color="auto" w:fill="auto"/>
            <w:noWrap/>
            <w:vAlign w:val="bottom"/>
            <w:hideMark/>
          </w:tcPr>
          <w:p w14:paraId="01F88DAA" w14:textId="77777777" w:rsidR="008565AF" w:rsidRPr="008D557C" w:rsidRDefault="008565AF" w:rsidP="008565AF">
            <w:pPr>
              <w:spacing w:line="240" w:lineRule="auto"/>
              <w:ind w:firstLine="0"/>
              <w:jc w:val="center"/>
              <w:rPr>
                <w:rFonts w:cs="Times New Roman"/>
              </w:rPr>
            </w:pPr>
            <w:r w:rsidRPr="008D557C">
              <w:rPr>
                <w:rFonts w:cs="Times New Roman"/>
              </w:rPr>
              <w:t>2020</w:t>
            </w:r>
          </w:p>
        </w:tc>
        <w:tc>
          <w:tcPr>
            <w:tcW w:w="943" w:type="dxa"/>
            <w:tcBorders>
              <w:top w:val="nil"/>
              <w:left w:val="nil"/>
              <w:bottom w:val="nil"/>
              <w:right w:val="nil"/>
            </w:tcBorders>
            <w:shd w:val="clear" w:color="auto" w:fill="auto"/>
            <w:noWrap/>
            <w:vAlign w:val="bottom"/>
            <w:hideMark/>
          </w:tcPr>
          <w:p w14:paraId="375F68AB" w14:textId="77777777" w:rsidR="008565AF" w:rsidRPr="008D557C" w:rsidRDefault="008565AF" w:rsidP="008565AF">
            <w:pPr>
              <w:spacing w:line="240" w:lineRule="auto"/>
              <w:ind w:firstLine="0"/>
              <w:jc w:val="center"/>
              <w:rPr>
                <w:rFonts w:cs="Times New Roman"/>
              </w:rPr>
            </w:pPr>
            <w:r w:rsidRPr="008D557C">
              <w:rPr>
                <w:rFonts w:cs="Times New Roman"/>
              </w:rPr>
              <w:t>338.5</w:t>
            </w:r>
          </w:p>
        </w:tc>
        <w:tc>
          <w:tcPr>
            <w:tcW w:w="943" w:type="dxa"/>
            <w:tcBorders>
              <w:top w:val="nil"/>
              <w:left w:val="nil"/>
              <w:bottom w:val="nil"/>
              <w:right w:val="nil"/>
            </w:tcBorders>
            <w:shd w:val="clear" w:color="auto" w:fill="auto"/>
            <w:noWrap/>
            <w:vAlign w:val="bottom"/>
            <w:hideMark/>
          </w:tcPr>
          <w:p w14:paraId="623F4944" w14:textId="77777777" w:rsidR="008565AF" w:rsidRPr="008D557C" w:rsidRDefault="008565AF" w:rsidP="008565AF">
            <w:pPr>
              <w:spacing w:line="240" w:lineRule="auto"/>
              <w:ind w:firstLine="0"/>
              <w:jc w:val="center"/>
              <w:rPr>
                <w:rFonts w:cs="Times New Roman"/>
              </w:rPr>
            </w:pPr>
            <w:r w:rsidRPr="008D557C">
              <w:rPr>
                <w:rFonts w:cs="Times New Roman"/>
              </w:rPr>
              <w:t>250.4</w:t>
            </w:r>
          </w:p>
        </w:tc>
        <w:tc>
          <w:tcPr>
            <w:tcW w:w="1114" w:type="dxa"/>
            <w:tcBorders>
              <w:top w:val="nil"/>
              <w:left w:val="nil"/>
              <w:bottom w:val="nil"/>
              <w:right w:val="nil"/>
            </w:tcBorders>
            <w:shd w:val="clear" w:color="auto" w:fill="auto"/>
            <w:noWrap/>
            <w:vAlign w:val="bottom"/>
            <w:hideMark/>
          </w:tcPr>
          <w:p w14:paraId="30EAA666" w14:textId="77777777" w:rsidR="008565AF" w:rsidRPr="008D557C" w:rsidRDefault="008565AF" w:rsidP="008565AF">
            <w:pPr>
              <w:spacing w:line="240" w:lineRule="auto"/>
              <w:ind w:firstLine="0"/>
              <w:jc w:val="center"/>
              <w:rPr>
                <w:rFonts w:cs="Times New Roman"/>
              </w:rPr>
            </w:pPr>
            <w:r w:rsidRPr="008D557C">
              <w:rPr>
                <w:rFonts w:cs="Times New Roman"/>
              </w:rPr>
              <w:t>168.9</w:t>
            </w:r>
          </w:p>
        </w:tc>
        <w:tc>
          <w:tcPr>
            <w:tcW w:w="943" w:type="dxa"/>
            <w:tcBorders>
              <w:top w:val="nil"/>
              <w:left w:val="nil"/>
              <w:bottom w:val="nil"/>
              <w:right w:val="nil"/>
            </w:tcBorders>
            <w:shd w:val="clear" w:color="auto" w:fill="auto"/>
            <w:noWrap/>
            <w:vAlign w:val="bottom"/>
            <w:hideMark/>
          </w:tcPr>
          <w:p w14:paraId="34FE51B9" w14:textId="77777777" w:rsidR="008565AF" w:rsidRPr="008D557C" w:rsidRDefault="008565AF" w:rsidP="008565AF">
            <w:pPr>
              <w:spacing w:line="240" w:lineRule="auto"/>
              <w:ind w:firstLine="0"/>
              <w:jc w:val="center"/>
              <w:rPr>
                <w:rFonts w:cs="Times New Roman"/>
              </w:rPr>
            </w:pPr>
            <w:r w:rsidRPr="008D557C">
              <w:rPr>
                <w:rFonts w:cs="Times New Roman"/>
              </w:rPr>
              <w:t>180.5</w:t>
            </w:r>
          </w:p>
        </w:tc>
        <w:tc>
          <w:tcPr>
            <w:tcW w:w="1097" w:type="dxa"/>
            <w:tcBorders>
              <w:top w:val="nil"/>
              <w:left w:val="nil"/>
              <w:bottom w:val="nil"/>
              <w:right w:val="nil"/>
            </w:tcBorders>
            <w:shd w:val="clear" w:color="auto" w:fill="auto"/>
            <w:noWrap/>
            <w:vAlign w:val="bottom"/>
            <w:hideMark/>
          </w:tcPr>
          <w:p w14:paraId="1B9208AA" w14:textId="77777777" w:rsidR="008565AF" w:rsidRPr="008D557C" w:rsidRDefault="008565AF" w:rsidP="008565AF">
            <w:pPr>
              <w:spacing w:line="240" w:lineRule="auto"/>
              <w:ind w:firstLine="0"/>
              <w:jc w:val="center"/>
              <w:rPr>
                <w:rFonts w:cs="Times New Roman"/>
              </w:rPr>
            </w:pPr>
            <w:r w:rsidRPr="008D557C">
              <w:rPr>
                <w:rFonts w:cs="Times New Roman"/>
              </w:rPr>
              <w:t>184.5</w:t>
            </w:r>
          </w:p>
        </w:tc>
        <w:tc>
          <w:tcPr>
            <w:tcW w:w="975" w:type="dxa"/>
            <w:tcBorders>
              <w:top w:val="nil"/>
              <w:left w:val="nil"/>
              <w:bottom w:val="nil"/>
              <w:right w:val="nil"/>
            </w:tcBorders>
            <w:shd w:val="clear" w:color="auto" w:fill="auto"/>
            <w:noWrap/>
            <w:vAlign w:val="bottom"/>
            <w:hideMark/>
          </w:tcPr>
          <w:p w14:paraId="4C632F29" w14:textId="77777777" w:rsidR="008565AF" w:rsidRPr="008D557C" w:rsidRDefault="008565AF" w:rsidP="008565AF">
            <w:pPr>
              <w:spacing w:line="240" w:lineRule="auto"/>
              <w:ind w:firstLine="0"/>
              <w:jc w:val="center"/>
              <w:rPr>
                <w:rFonts w:cs="Times New Roman"/>
              </w:rPr>
            </w:pPr>
            <w:r w:rsidRPr="008D557C">
              <w:rPr>
                <w:rFonts w:cs="Times New Roman"/>
              </w:rPr>
              <w:t>224.6</w:t>
            </w:r>
            <w:r w:rsidRPr="008D557C">
              <w:rPr>
                <w:rFonts w:cs="Times New Roman"/>
                <w:vertAlign w:val="superscript"/>
              </w:rPr>
              <w:t>A</w:t>
            </w:r>
          </w:p>
        </w:tc>
      </w:tr>
      <w:tr w:rsidR="008D557C" w:rsidRPr="008D557C" w14:paraId="2C5786DB" w14:textId="77777777" w:rsidTr="008565AF">
        <w:trPr>
          <w:trHeight w:val="288"/>
          <w:jc w:val="center"/>
        </w:trPr>
        <w:tc>
          <w:tcPr>
            <w:tcW w:w="3020" w:type="dxa"/>
            <w:vMerge/>
            <w:tcBorders>
              <w:top w:val="nil"/>
              <w:left w:val="nil"/>
              <w:bottom w:val="nil"/>
              <w:right w:val="nil"/>
            </w:tcBorders>
            <w:vAlign w:val="center"/>
            <w:hideMark/>
          </w:tcPr>
          <w:p w14:paraId="053CA328" w14:textId="77777777" w:rsidR="008565AF" w:rsidRPr="008D557C" w:rsidRDefault="008565AF" w:rsidP="008565AF">
            <w:pPr>
              <w:spacing w:line="240" w:lineRule="auto"/>
              <w:ind w:firstLine="0"/>
              <w:rPr>
                <w:rFonts w:cs="Times New Roman"/>
              </w:rPr>
            </w:pPr>
          </w:p>
        </w:tc>
        <w:tc>
          <w:tcPr>
            <w:tcW w:w="706" w:type="dxa"/>
            <w:tcBorders>
              <w:top w:val="nil"/>
              <w:left w:val="nil"/>
              <w:bottom w:val="nil"/>
              <w:right w:val="nil"/>
            </w:tcBorders>
            <w:shd w:val="clear" w:color="auto" w:fill="auto"/>
            <w:noWrap/>
            <w:vAlign w:val="bottom"/>
            <w:hideMark/>
          </w:tcPr>
          <w:p w14:paraId="024BEBEF" w14:textId="77777777" w:rsidR="008565AF" w:rsidRPr="008D557C" w:rsidRDefault="008565AF" w:rsidP="008565AF">
            <w:pPr>
              <w:spacing w:line="240" w:lineRule="auto"/>
              <w:ind w:firstLine="0"/>
              <w:jc w:val="center"/>
              <w:rPr>
                <w:rFonts w:cs="Times New Roman"/>
              </w:rPr>
            </w:pPr>
            <w:r w:rsidRPr="008D557C">
              <w:rPr>
                <w:rFonts w:cs="Times New Roman"/>
              </w:rPr>
              <w:t>2021</w:t>
            </w:r>
          </w:p>
        </w:tc>
        <w:tc>
          <w:tcPr>
            <w:tcW w:w="943" w:type="dxa"/>
            <w:tcBorders>
              <w:top w:val="nil"/>
              <w:left w:val="nil"/>
              <w:bottom w:val="nil"/>
              <w:right w:val="nil"/>
            </w:tcBorders>
            <w:shd w:val="clear" w:color="auto" w:fill="auto"/>
            <w:noWrap/>
            <w:vAlign w:val="bottom"/>
            <w:hideMark/>
          </w:tcPr>
          <w:p w14:paraId="35A6DE5B" w14:textId="77777777" w:rsidR="008565AF" w:rsidRPr="008D557C" w:rsidRDefault="008565AF" w:rsidP="008565AF">
            <w:pPr>
              <w:spacing w:line="240" w:lineRule="auto"/>
              <w:ind w:firstLine="0"/>
              <w:jc w:val="center"/>
              <w:rPr>
                <w:rFonts w:cs="Times New Roman"/>
              </w:rPr>
            </w:pPr>
            <w:r w:rsidRPr="008D557C">
              <w:rPr>
                <w:rFonts w:cs="Times New Roman"/>
              </w:rPr>
              <w:t>204.7</w:t>
            </w:r>
          </w:p>
        </w:tc>
        <w:tc>
          <w:tcPr>
            <w:tcW w:w="943" w:type="dxa"/>
            <w:tcBorders>
              <w:top w:val="nil"/>
              <w:left w:val="nil"/>
              <w:bottom w:val="nil"/>
              <w:right w:val="nil"/>
            </w:tcBorders>
            <w:shd w:val="clear" w:color="auto" w:fill="auto"/>
            <w:noWrap/>
            <w:vAlign w:val="bottom"/>
            <w:hideMark/>
          </w:tcPr>
          <w:p w14:paraId="5DAD1B2E" w14:textId="77777777" w:rsidR="008565AF" w:rsidRPr="008D557C" w:rsidRDefault="008565AF" w:rsidP="008565AF">
            <w:pPr>
              <w:spacing w:line="240" w:lineRule="auto"/>
              <w:ind w:firstLine="0"/>
              <w:jc w:val="center"/>
              <w:rPr>
                <w:rFonts w:cs="Times New Roman"/>
              </w:rPr>
            </w:pPr>
            <w:r w:rsidRPr="008D557C">
              <w:rPr>
                <w:rFonts w:cs="Times New Roman"/>
              </w:rPr>
              <w:t>238.9</w:t>
            </w:r>
          </w:p>
        </w:tc>
        <w:tc>
          <w:tcPr>
            <w:tcW w:w="1114" w:type="dxa"/>
            <w:tcBorders>
              <w:top w:val="nil"/>
              <w:left w:val="nil"/>
              <w:bottom w:val="nil"/>
              <w:right w:val="nil"/>
            </w:tcBorders>
            <w:shd w:val="clear" w:color="auto" w:fill="auto"/>
            <w:noWrap/>
            <w:vAlign w:val="bottom"/>
            <w:hideMark/>
          </w:tcPr>
          <w:p w14:paraId="54F8A78D" w14:textId="77777777" w:rsidR="008565AF" w:rsidRPr="008D557C" w:rsidRDefault="008565AF" w:rsidP="008565AF">
            <w:pPr>
              <w:spacing w:line="240" w:lineRule="auto"/>
              <w:ind w:firstLine="0"/>
              <w:jc w:val="center"/>
              <w:rPr>
                <w:rFonts w:cs="Times New Roman"/>
              </w:rPr>
            </w:pPr>
            <w:r w:rsidRPr="008D557C">
              <w:rPr>
                <w:rFonts w:cs="Times New Roman"/>
              </w:rPr>
              <w:t>276.5</w:t>
            </w:r>
          </w:p>
        </w:tc>
        <w:tc>
          <w:tcPr>
            <w:tcW w:w="943" w:type="dxa"/>
            <w:tcBorders>
              <w:top w:val="nil"/>
              <w:left w:val="nil"/>
              <w:bottom w:val="nil"/>
              <w:right w:val="nil"/>
            </w:tcBorders>
            <w:shd w:val="clear" w:color="auto" w:fill="auto"/>
            <w:noWrap/>
            <w:vAlign w:val="bottom"/>
            <w:hideMark/>
          </w:tcPr>
          <w:p w14:paraId="62409F04" w14:textId="77777777" w:rsidR="008565AF" w:rsidRPr="008D557C" w:rsidRDefault="008565AF" w:rsidP="008565AF">
            <w:pPr>
              <w:spacing w:line="240" w:lineRule="auto"/>
              <w:ind w:firstLine="0"/>
              <w:jc w:val="center"/>
              <w:rPr>
                <w:rFonts w:cs="Times New Roman"/>
              </w:rPr>
            </w:pPr>
            <w:r w:rsidRPr="008D557C">
              <w:rPr>
                <w:rFonts w:cs="Times New Roman"/>
              </w:rPr>
              <w:t>222.4</w:t>
            </w:r>
          </w:p>
        </w:tc>
        <w:tc>
          <w:tcPr>
            <w:tcW w:w="1097" w:type="dxa"/>
            <w:tcBorders>
              <w:top w:val="nil"/>
              <w:left w:val="nil"/>
              <w:bottom w:val="nil"/>
              <w:right w:val="nil"/>
            </w:tcBorders>
            <w:shd w:val="clear" w:color="auto" w:fill="auto"/>
            <w:noWrap/>
            <w:vAlign w:val="bottom"/>
            <w:hideMark/>
          </w:tcPr>
          <w:p w14:paraId="642151A4" w14:textId="77777777" w:rsidR="008565AF" w:rsidRPr="008D557C" w:rsidRDefault="008565AF" w:rsidP="008565AF">
            <w:pPr>
              <w:spacing w:line="240" w:lineRule="auto"/>
              <w:ind w:firstLine="0"/>
              <w:jc w:val="center"/>
              <w:rPr>
                <w:rFonts w:cs="Times New Roman"/>
              </w:rPr>
            </w:pPr>
            <w:r w:rsidRPr="008D557C">
              <w:rPr>
                <w:rFonts w:cs="Times New Roman"/>
              </w:rPr>
              <w:t>300.2</w:t>
            </w:r>
          </w:p>
        </w:tc>
        <w:tc>
          <w:tcPr>
            <w:tcW w:w="975" w:type="dxa"/>
            <w:tcBorders>
              <w:top w:val="nil"/>
              <w:left w:val="nil"/>
              <w:bottom w:val="nil"/>
              <w:right w:val="nil"/>
            </w:tcBorders>
            <w:shd w:val="clear" w:color="auto" w:fill="auto"/>
            <w:noWrap/>
            <w:vAlign w:val="bottom"/>
            <w:hideMark/>
          </w:tcPr>
          <w:p w14:paraId="6D45DDB6" w14:textId="77777777" w:rsidR="008565AF" w:rsidRPr="008D557C" w:rsidRDefault="008565AF" w:rsidP="008565AF">
            <w:pPr>
              <w:spacing w:line="240" w:lineRule="auto"/>
              <w:ind w:firstLine="0"/>
              <w:jc w:val="center"/>
              <w:rPr>
                <w:rFonts w:cs="Times New Roman"/>
              </w:rPr>
            </w:pPr>
            <w:r w:rsidRPr="008D557C">
              <w:rPr>
                <w:rFonts w:cs="Times New Roman"/>
              </w:rPr>
              <w:t>248.5</w:t>
            </w:r>
            <w:r w:rsidRPr="008D557C">
              <w:rPr>
                <w:rFonts w:cs="Times New Roman"/>
                <w:vertAlign w:val="superscript"/>
              </w:rPr>
              <w:t>B</w:t>
            </w:r>
          </w:p>
        </w:tc>
      </w:tr>
      <w:tr w:rsidR="008D557C" w:rsidRPr="008D557C" w14:paraId="19FED9CB" w14:textId="77777777" w:rsidTr="008565AF">
        <w:trPr>
          <w:trHeight w:val="288"/>
          <w:jc w:val="center"/>
        </w:trPr>
        <w:tc>
          <w:tcPr>
            <w:tcW w:w="3020" w:type="dxa"/>
            <w:vMerge/>
            <w:tcBorders>
              <w:top w:val="nil"/>
              <w:left w:val="nil"/>
              <w:bottom w:val="nil"/>
              <w:right w:val="nil"/>
            </w:tcBorders>
            <w:vAlign w:val="center"/>
            <w:hideMark/>
          </w:tcPr>
          <w:p w14:paraId="34DD3D3A" w14:textId="77777777" w:rsidR="008565AF" w:rsidRPr="008D557C" w:rsidRDefault="008565AF" w:rsidP="008565AF">
            <w:pPr>
              <w:spacing w:line="240" w:lineRule="auto"/>
              <w:ind w:firstLine="0"/>
              <w:rPr>
                <w:rFonts w:cs="Times New Roman"/>
              </w:rPr>
            </w:pPr>
          </w:p>
        </w:tc>
        <w:tc>
          <w:tcPr>
            <w:tcW w:w="706" w:type="dxa"/>
            <w:tcBorders>
              <w:top w:val="nil"/>
              <w:left w:val="nil"/>
              <w:bottom w:val="nil"/>
              <w:right w:val="nil"/>
            </w:tcBorders>
            <w:shd w:val="clear" w:color="auto" w:fill="auto"/>
            <w:noWrap/>
            <w:vAlign w:val="bottom"/>
            <w:hideMark/>
          </w:tcPr>
          <w:p w14:paraId="2682A05B" w14:textId="77777777" w:rsidR="008565AF" w:rsidRPr="008D557C" w:rsidRDefault="008565AF" w:rsidP="008565AF">
            <w:pPr>
              <w:spacing w:line="240" w:lineRule="auto"/>
              <w:ind w:firstLine="0"/>
              <w:jc w:val="center"/>
              <w:rPr>
                <w:rFonts w:cs="Times New Roman"/>
              </w:rPr>
            </w:pPr>
          </w:p>
        </w:tc>
        <w:tc>
          <w:tcPr>
            <w:tcW w:w="943" w:type="dxa"/>
            <w:tcBorders>
              <w:top w:val="nil"/>
              <w:left w:val="nil"/>
              <w:bottom w:val="nil"/>
              <w:right w:val="nil"/>
            </w:tcBorders>
            <w:shd w:val="clear" w:color="auto" w:fill="auto"/>
            <w:noWrap/>
            <w:vAlign w:val="bottom"/>
            <w:hideMark/>
          </w:tcPr>
          <w:p w14:paraId="7C4E8511" w14:textId="77777777" w:rsidR="008565AF" w:rsidRPr="008D557C" w:rsidRDefault="008565AF" w:rsidP="008565AF">
            <w:pPr>
              <w:spacing w:line="240" w:lineRule="auto"/>
              <w:ind w:firstLine="0"/>
              <w:jc w:val="center"/>
              <w:rPr>
                <w:rFonts w:cs="Times New Roman"/>
              </w:rPr>
            </w:pPr>
            <w:r w:rsidRPr="008D557C">
              <w:rPr>
                <w:rFonts w:cs="Times New Roman"/>
              </w:rPr>
              <w:t>271.6</w:t>
            </w:r>
            <w:r w:rsidRPr="008D557C">
              <w:rPr>
                <w:rFonts w:cs="Times New Roman"/>
                <w:vertAlign w:val="superscript"/>
              </w:rPr>
              <w:t>a</w:t>
            </w:r>
          </w:p>
        </w:tc>
        <w:tc>
          <w:tcPr>
            <w:tcW w:w="943" w:type="dxa"/>
            <w:tcBorders>
              <w:top w:val="nil"/>
              <w:left w:val="nil"/>
              <w:bottom w:val="nil"/>
              <w:right w:val="nil"/>
            </w:tcBorders>
            <w:shd w:val="clear" w:color="auto" w:fill="auto"/>
            <w:noWrap/>
            <w:vAlign w:val="bottom"/>
            <w:hideMark/>
          </w:tcPr>
          <w:p w14:paraId="6B53DE5A" w14:textId="77777777" w:rsidR="008565AF" w:rsidRPr="008D557C" w:rsidRDefault="008565AF" w:rsidP="008565AF">
            <w:pPr>
              <w:spacing w:line="240" w:lineRule="auto"/>
              <w:ind w:firstLine="0"/>
              <w:jc w:val="center"/>
              <w:rPr>
                <w:rFonts w:cs="Times New Roman"/>
              </w:rPr>
            </w:pPr>
            <w:r w:rsidRPr="008D557C">
              <w:rPr>
                <w:rFonts w:cs="Times New Roman"/>
              </w:rPr>
              <w:t>244.6</w:t>
            </w:r>
            <w:r w:rsidRPr="008D557C">
              <w:rPr>
                <w:rFonts w:cs="Times New Roman"/>
                <w:vertAlign w:val="superscript"/>
              </w:rPr>
              <w:t>a</w:t>
            </w:r>
          </w:p>
        </w:tc>
        <w:tc>
          <w:tcPr>
            <w:tcW w:w="1114" w:type="dxa"/>
            <w:tcBorders>
              <w:top w:val="nil"/>
              <w:left w:val="nil"/>
              <w:bottom w:val="nil"/>
              <w:right w:val="nil"/>
            </w:tcBorders>
            <w:shd w:val="clear" w:color="auto" w:fill="auto"/>
            <w:noWrap/>
            <w:vAlign w:val="bottom"/>
            <w:hideMark/>
          </w:tcPr>
          <w:p w14:paraId="0B86023B" w14:textId="77777777" w:rsidR="008565AF" w:rsidRPr="008D557C" w:rsidRDefault="008565AF" w:rsidP="008565AF">
            <w:pPr>
              <w:spacing w:line="240" w:lineRule="auto"/>
              <w:ind w:firstLine="0"/>
              <w:jc w:val="center"/>
              <w:rPr>
                <w:rFonts w:cs="Times New Roman"/>
              </w:rPr>
            </w:pPr>
            <w:r w:rsidRPr="008D557C">
              <w:rPr>
                <w:rFonts w:cs="Times New Roman"/>
              </w:rPr>
              <w:t>222.7</w:t>
            </w:r>
            <w:r w:rsidRPr="008D557C">
              <w:rPr>
                <w:rFonts w:cs="Times New Roman"/>
                <w:vertAlign w:val="superscript"/>
              </w:rPr>
              <w:t>a</w:t>
            </w:r>
          </w:p>
        </w:tc>
        <w:tc>
          <w:tcPr>
            <w:tcW w:w="943" w:type="dxa"/>
            <w:tcBorders>
              <w:top w:val="nil"/>
              <w:left w:val="nil"/>
              <w:bottom w:val="nil"/>
              <w:right w:val="nil"/>
            </w:tcBorders>
            <w:shd w:val="clear" w:color="auto" w:fill="auto"/>
            <w:noWrap/>
            <w:vAlign w:val="bottom"/>
            <w:hideMark/>
          </w:tcPr>
          <w:p w14:paraId="2F105BB0" w14:textId="77777777" w:rsidR="008565AF" w:rsidRPr="008D557C" w:rsidRDefault="008565AF" w:rsidP="008565AF">
            <w:pPr>
              <w:spacing w:line="240" w:lineRule="auto"/>
              <w:ind w:firstLine="0"/>
              <w:jc w:val="center"/>
              <w:rPr>
                <w:rFonts w:cs="Times New Roman"/>
              </w:rPr>
            </w:pPr>
            <w:r w:rsidRPr="008D557C">
              <w:rPr>
                <w:rFonts w:cs="Times New Roman"/>
              </w:rPr>
              <w:t>201.4</w:t>
            </w:r>
            <w:r w:rsidRPr="008D557C">
              <w:rPr>
                <w:rFonts w:cs="Times New Roman"/>
                <w:vertAlign w:val="superscript"/>
              </w:rPr>
              <w:t>a</w:t>
            </w:r>
          </w:p>
        </w:tc>
        <w:tc>
          <w:tcPr>
            <w:tcW w:w="1097" w:type="dxa"/>
            <w:tcBorders>
              <w:top w:val="nil"/>
              <w:left w:val="nil"/>
              <w:bottom w:val="nil"/>
              <w:right w:val="nil"/>
            </w:tcBorders>
            <w:shd w:val="clear" w:color="auto" w:fill="auto"/>
            <w:noWrap/>
            <w:vAlign w:val="bottom"/>
            <w:hideMark/>
          </w:tcPr>
          <w:p w14:paraId="219A4901" w14:textId="77777777" w:rsidR="008565AF" w:rsidRPr="008D557C" w:rsidRDefault="008565AF" w:rsidP="008565AF">
            <w:pPr>
              <w:spacing w:line="240" w:lineRule="auto"/>
              <w:ind w:firstLine="0"/>
              <w:jc w:val="center"/>
              <w:rPr>
                <w:rFonts w:cs="Times New Roman"/>
              </w:rPr>
            </w:pPr>
            <w:r w:rsidRPr="008D557C">
              <w:rPr>
                <w:rFonts w:cs="Times New Roman"/>
              </w:rPr>
              <w:t>242.3</w:t>
            </w:r>
            <w:r w:rsidRPr="008D557C">
              <w:rPr>
                <w:rFonts w:cs="Times New Roman"/>
                <w:vertAlign w:val="superscript"/>
              </w:rPr>
              <w:t>a</w:t>
            </w:r>
          </w:p>
        </w:tc>
        <w:tc>
          <w:tcPr>
            <w:tcW w:w="975" w:type="dxa"/>
            <w:tcBorders>
              <w:top w:val="nil"/>
              <w:left w:val="nil"/>
              <w:bottom w:val="nil"/>
              <w:right w:val="nil"/>
            </w:tcBorders>
            <w:shd w:val="clear" w:color="auto" w:fill="auto"/>
            <w:noWrap/>
            <w:vAlign w:val="bottom"/>
            <w:hideMark/>
          </w:tcPr>
          <w:p w14:paraId="36EF6B94" w14:textId="77777777" w:rsidR="008565AF" w:rsidRPr="008D557C" w:rsidRDefault="008565AF" w:rsidP="008565AF">
            <w:pPr>
              <w:spacing w:line="240" w:lineRule="auto"/>
              <w:ind w:firstLine="0"/>
              <w:jc w:val="center"/>
              <w:rPr>
                <w:rFonts w:cs="Times New Roman"/>
              </w:rPr>
            </w:pPr>
          </w:p>
        </w:tc>
      </w:tr>
      <w:tr w:rsidR="008D557C" w:rsidRPr="008D557C" w14:paraId="249B40F0" w14:textId="77777777" w:rsidTr="008565AF">
        <w:trPr>
          <w:trHeight w:val="288"/>
          <w:jc w:val="center"/>
        </w:trPr>
        <w:tc>
          <w:tcPr>
            <w:tcW w:w="3020" w:type="dxa"/>
            <w:vMerge w:val="restart"/>
            <w:tcBorders>
              <w:top w:val="nil"/>
              <w:left w:val="nil"/>
              <w:bottom w:val="nil"/>
              <w:right w:val="nil"/>
            </w:tcBorders>
            <w:shd w:val="clear" w:color="auto" w:fill="auto"/>
            <w:noWrap/>
            <w:vAlign w:val="center"/>
            <w:hideMark/>
          </w:tcPr>
          <w:p w14:paraId="60F61018" w14:textId="77777777" w:rsidR="008565AF" w:rsidRPr="008D557C" w:rsidRDefault="008565AF" w:rsidP="008565AF">
            <w:pPr>
              <w:spacing w:line="240" w:lineRule="auto"/>
              <w:ind w:firstLine="0"/>
              <w:jc w:val="center"/>
              <w:rPr>
                <w:rFonts w:cs="Times New Roman"/>
              </w:rPr>
            </w:pPr>
            <w:r w:rsidRPr="008D557C">
              <w:rPr>
                <w:rFonts w:cs="Times New Roman"/>
              </w:rPr>
              <w:t>CCCR</w:t>
            </w:r>
          </w:p>
        </w:tc>
        <w:tc>
          <w:tcPr>
            <w:tcW w:w="706" w:type="dxa"/>
            <w:tcBorders>
              <w:top w:val="nil"/>
              <w:left w:val="nil"/>
              <w:bottom w:val="nil"/>
              <w:right w:val="nil"/>
            </w:tcBorders>
            <w:shd w:val="clear" w:color="auto" w:fill="auto"/>
            <w:noWrap/>
            <w:vAlign w:val="bottom"/>
            <w:hideMark/>
          </w:tcPr>
          <w:p w14:paraId="5AD45045" w14:textId="77777777" w:rsidR="008565AF" w:rsidRPr="008D557C" w:rsidRDefault="008565AF" w:rsidP="008565AF">
            <w:pPr>
              <w:spacing w:line="240" w:lineRule="auto"/>
              <w:ind w:firstLine="0"/>
              <w:jc w:val="center"/>
              <w:rPr>
                <w:rFonts w:cs="Times New Roman"/>
              </w:rPr>
            </w:pPr>
            <w:r w:rsidRPr="008D557C">
              <w:rPr>
                <w:rFonts w:cs="Times New Roman"/>
              </w:rPr>
              <w:t>2020</w:t>
            </w:r>
          </w:p>
        </w:tc>
        <w:tc>
          <w:tcPr>
            <w:tcW w:w="943" w:type="dxa"/>
            <w:tcBorders>
              <w:top w:val="nil"/>
              <w:left w:val="nil"/>
              <w:bottom w:val="nil"/>
              <w:right w:val="nil"/>
            </w:tcBorders>
            <w:shd w:val="clear" w:color="auto" w:fill="auto"/>
            <w:noWrap/>
            <w:vAlign w:val="bottom"/>
            <w:hideMark/>
          </w:tcPr>
          <w:p w14:paraId="1E1841F5" w14:textId="77777777" w:rsidR="008565AF" w:rsidRPr="008D557C" w:rsidRDefault="008565AF" w:rsidP="008565AF">
            <w:pPr>
              <w:spacing w:line="240" w:lineRule="auto"/>
              <w:ind w:firstLine="0"/>
              <w:jc w:val="center"/>
              <w:rPr>
                <w:rFonts w:cs="Times New Roman"/>
              </w:rPr>
            </w:pPr>
            <w:r w:rsidRPr="008D557C">
              <w:rPr>
                <w:rFonts w:cs="Times New Roman"/>
              </w:rPr>
              <w:t>215.6</w:t>
            </w:r>
          </w:p>
        </w:tc>
        <w:tc>
          <w:tcPr>
            <w:tcW w:w="943" w:type="dxa"/>
            <w:tcBorders>
              <w:top w:val="nil"/>
              <w:left w:val="nil"/>
              <w:bottom w:val="nil"/>
              <w:right w:val="nil"/>
            </w:tcBorders>
            <w:shd w:val="clear" w:color="auto" w:fill="auto"/>
            <w:noWrap/>
            <w:vAlign w:val="bottom"/>
            <w:hideMark/>
          </w:tcPr>
          <w:p w14:paraId="23A71425" w14:textId="77777777" w:rsidR="008565AF" w:rsidRPr="008D557C" w:rsidRDefault="008565AF" w:rsidP="008565AF">
            <w:pPr>
              <w:spacing w:line="240" w:lineRule="auto"/>
              <w:ind w:firstLine="0"/>
              <w:jc w:val="center"/>
              <w:rPr>
                <w:rFonts w:cs="Times New Roman"/>
              </w:rPr>
            </w:pPr>
            <w:r w:rsidRPr="008D557C">
              <w:rPr>
                <w:rFonts w:cs="Times New Roman"/>
              </w:rPr>
              <w:t>187.4</w:t>
            </w:r>
          </w:p>
        </w:tc>
        <w:tc>
          <w:tcPr>
            <w:tcW w:w="1114" w:type="dxa"/>
            <w:tcBorders>
              <w:top w:val="nil"/>
              <w:left w:val="nil"/>
              <w:bottom w:val="nil"/>
              <w:right w:val="nil"/>
            </w:tcBorders>
            <w:shd w:val="clear" w:color="auto" w:fill="auto"/>
            <w:noWrap/>
            <w:vAlign w:val="bottom"/>
            <w:hideMark/>
          </w:tcPr>
          <w:p w14:paraId="5BBC957F" w14:textId="77777777" w:rsidR="008565AF" w:rsidRPr="008D557C" w:rsidRDefault="008565AF" w:rsidP="008565AF">
            <w:pPr>
              <w:spacing w:line="240" w:lineRule="auto"/>
              <w:ind w:firstLine="0"/>
              <w:jc w:val="center"/>
              <w:rPr>
                <w:rFonts w:cs="Times New Roman"/>
              </w:rPr>
            </w:pPr>
            <w:r w:rsidRPr="008D557C">
              <w:rPr>
                <w:rFonts w:cs="Times New Roman"/>
              </w:rPr>
              <w:t>401.4</w:t>
            </w:r>
          </w:p>
        </w:tc>
        <w:tc>
          <w:tcPr>
            <w:tcW w:w="943" w:type="dxa"/>
            <w:tcBorders>
              <w:top w:val="nil"/>
              <w:left w:val="nil"/>
              <w:bottom w:val="nil"/>
              <w:right w:val="nil"/>
            </w:tcBorders>
            <w:shd w:val="clear" w:color="auto" w:fill="auto"/>
            <w:noWrap/>
            <w:vAlign w:val="bottom"/>
            <w:hideMark/>
          </w:tcPr>
          <w:p w14:paraId="6CC022F8" w14:textId="77777777" w:rsidR="008565AF" w:rsidRPr="008D557C" w:rsidRDefault="008565AF" w:rsidP="008565AF">
            <w:pPr>
              <w:spacing w:line="240" w:lineRule="auto"/>
              <w:ind w:firstLine="0"/>
              <w:jc w:val="center"/>
              <w:rPr>
                <w:rFonts w:cs="Times New Roman"/>
              </w:rPr>
            </w:pPr>
            <w:r w:rsidRPr="008D557C">
              <w:rPr>
                <w:rFonts w:cs="Times New Roman"/>
              </w:rPr>
              <w:t>523.1</w:t>
            </w:r>
          </w:p>
        </w:tc>
        <w:tc>
          <w:tcPr>
            <w:tcW w:w="1097" w:type="dxa"/>
            <w:tcBorders>
              <w:top w:val="nil"/>
              <w:left w:val="nil"/>
              <w:bottom w:val="nil"/>
              <w:right w:val="nil"/>
            </w:tcBorders>
            <w:shd w:val="clear" w:color="auto" w:fill="auto"/>
            <w:noWrap/>
            <w:vAlign w:val="bottom"/>
            <w:hideMark/>
          </w:tcPr>
          <w:p w14:paraId="220A6B46" w14:textId="77777777" w:rsidR="008565AF" w:rsidRPr="008D557C" w:rsidRDefault="008565AF" w:rsidP="008565AF">
            <w:pPr>
              <w:spacing w:line="240" w:lineRule="auto"/>
              <w:ind w:firstLine="0"/>
              <w:jc w:val="center"/>
              <w:rPr>
                <w:rFonts w:cs="Times New Roman"/>
              </w:rPr>
            </w:pPr>
            <w:r w:rsidRPr="008D557C">
              <w:rPr>
                <w:rFonts w:cs="Times New Roman"/>
              </w:rPr>
              <w:t>222.4</w:t>
            </w:r>
          </w:p>
        </w:tc>
        <w:tc>
          <w:tcPr>
            <w:tcW w:w="975" w:type="dxa"/>
            <w:tcBorders>
              <w:top w:val="nil"/>
              <w:left w:val="nil"/>
              <w:bottom w:val="nil"/>
              <w:right w:val="nil"/>
            </w:tcBorders>
            <w:shd w:val="clear" w:color="auto" w:fill="auto"/>
            <w:noWrap/>
            <w:vAlign w:val="bottom"/>
            <w:hideMark/>
          </w:tcPr>
          <w:p w14:paraId="04C2148E" w14:textId="77777777" w:rsidR="008565AF" w:rsidRPr="008D557C" w:rsidRDefault="008565AF" w:rsidP="008565AF">
            <w:pPr>
              <w:spacing w:line="240" w:lineRule="auto"/>
              <w:ind w:firstLine="0"/>
              <w:jc w:val="center"/>
              <w:rPr>
                <w:rFonts w:cs="Times New Roman"/>
              </w:rPr>
            </w:pPr>
            <w:r w:rsidRPr="008D557C">
              <w:rPr>
                <w:rFonts w:cs="Times New Roman"/>
              </w:rPr>
              <w:t>224.6</w:t>
            </w:r>
            <w:r w:rsidRPr="008D557C">
              <w:rPr>
                <w:rFonts w:cs="Times New Roman"/>
                <w:vertAlign w:val="superscript"/>
              </w:rPr>
              <w:t>A</w:t>
            </w:r>
          </w:p>
        </w:tc>
      </w:tr>
      <w:tr w:rsidR="008D557C" w:rsidRPr="008D557C" w14:paraId="43B0F78E" w14:textId="77777777" w:rsidTr="008565AF">
        <w:trPr>
          <w:trHeight w:val="288"/>
          <w:jc w:val="center"/>
        </w:trPr>
        <w:tc>
          <w:tcPr>
            <w:tcW w:w="3020" w:type="dxa"/>
            <w:vMerge/>
            <w:tcBorders>
              <w:top w:val="nil"/>
              <w:left w:val="nil"/>
              <w:bottom w:val="nil"/>
              <w:right w:val="nil"/>
            </w:tcBorders>
            <w:vAlign w:val="center"/>
            <w:hideMark/>
          </w:tcPr>
          <w:p w14:paraId="7316F740" w14:textId="77777777" w:rsidR="008565AF" w:rsidRPr="008D557C" w:rsidRDefault="008565AF" w:rsidP="008565AF">
            <w:pPr>
              <w:spacing w:line="240" w:lineRule="auto"/>
              <w:ind w:firstLine="0"/>
              <w:rPr>
                <w:rFonts w:cs="Times New Roman"/>
              </w:rPr>
            </w:pPr>
          </w:p>
        </w:tc>
        <w:tc>
          <w:tcPr>
            <w:tcW w:w="706" w:type="dxa"/>
            <w:tcBorders>
              <w:top w:val="nil"/>
              <w:left w:val="nil"/>
              <w:bottom w:val="nil"/>
              <w:right w:val="nil"/>
            </w:tcBorders>
            <w:shd w:val="clear" w:color="auto" w:fill="auto"/>
            <w:noWrap/>
            <w:vAlign w:val="bottom"/>
            <w:hideMark/>
          </w:tcPr>
          <w:p w14:paraId="531837B4" w14:textId="77777777" w:rsidR="008565AF" w:rsidRPr="008D557C" w:rsidRDefault="008565AF" w:rsidP="008565AF">
            <w:pPr>
              <w:spacing w:line="240" w:lineRule="auto"/>
              <w:ind w:firstLine="0"/>
              <w:jc w:val="center"/>
              <w:rPr>
                <w:rFonts w:cs="Times New Roman"/>
              </w:rPr>
            </w:pPr>
            <w:r w:rsidRPr="008D557C">
              <w:rPr>
                <w:rFonts w:cs="Times New Roman"/>
              </w:rPr>
              <w:t>2021</w:t>
            </w:r>
          </w:p>
        </w:tc>
        <w:tc>
          <w:tcPr>
            <w:tcW w:w="943" w:type="dxa"/>
            <w:tcBorders>
              <w:top w:val="nil"/>
              <w:left w:val="nil"/>
              <w:bottom w:val="nil"/>
              <w:right w:val="nil"/>
            </w:tcBorders>
            <w:shd w:val="clear" w:color="auto" w:fill="auto"/>
            <w:noWrap/>
            <w:vAlign w:val="bottom"/>
            <w:hideMark/>
          </w:tcPr>
          <w:p w14:paraId="631DCC21" w14:textId="77777777" w:rsidR="008565AF" w:rsidRPr="008D557C" w:rsidRDefault="008565AF" w:rsidP="008565AF">
            <w:pPr>
              <w:spacing w:line="240" w:lineRule="auto"/>
              <w:ind w:firstLine="0"/>
              <w:jc w:val="center"/>
              <w:rPr>
                <w:rFonts w:cs="Times New Roman"/>
              </w:rPr>
            </w:pPr>
            <w:r w:rsidRPr="008D557C">
              <w:rPr>
                <w:rFonts w:cs="Times New Roman"/>
              </w:rPr>
              <w:t>130.2</w:t>
            </w:r>
          </w:p>
        </w:tc>
        <w:tc>
          <w:tcPr>
            <w:tcW w:w="943" w:type="dxa"/>
            <w:tcBorders>
              <w:top w:val="nil"/>
              <w:left w:val="nil"/>
              <w:bottom w:val="nil"/>
              <w:right w:val="nil"/>
            </w:tcBorders>
            <w:shd w:val="clear" w:color="auto" w:fill="auto"/>
            <w:noWrap/>
            <w:vAlign w:val="bottom"/>
            <w:hideMark/>
          </w:tcPr>
          <w:p w14:paraId="092D02BB" w14:textId="77777777" w:rsidR="008565AF" w:rsidRPr="008D557C" w:rsidRDefault="008565AF" w:rsidP="008565AF">
            <w:pPr>
              <w:spacing w:line="240" w:lineRule="auto"/>
              <w:ind w:firstLine="0"/>
              <w:jc w:val="center"/>
              <w:rPr>
                <w:rFonts w:cs="Times New Roman"/>
              </w:rPr>
            </w:pPr>
            <w:r w:rsidRPr="008D557C">
              <w:rPr>
                <w:rFonts w:cs="Times New Roman"/>
              </w:rPr>
              <w:t>193.1</w:t>
            </w:r>
          </w:p>
        </w:tc>
        <w:tc>
          <w:tcPr>
            <w:tcW w:w="1114" w:type="dxa"/>
            <w:tcBorders>
              <w:top w:val="nil"/>
              <w:left w:val="nil"/>
              <w:bottom w:val="nil"/>
              <w:right w:val="nil"/>
            </w:tcBorders>
            <w:shd w:val="clear" w:color="auto" w:fill="auto"/>
            <w:noWrap/>
            <w:vAlign w:val="bottom"/>
            <w:hideMark/>
          </w:tcPr>
          <w:p w14:paraId="1ECE7343" w14:textId="77777777" w:rsidR="008565AF" w:rsidRPr="008D557C" w:rsidRDefault="008565AF" w:rsidP="008565AF">
            <w:pPr>
              <w:spacing w:line="240" w:lineRule="auto"/>
              <w:ind w:firstLine="0"/>
              <w:jc w:val="center"/>
              <w:rPr>
                <w:rFonts w:cs="Times New Roman"/>
              </w:rPr>
            </w:pPr>
            <w:r w:rsidRPr="008D557C">
              <w:rPr>
                <w:rFonts w:cs="Times New Roman"/>
              </w:rPr>
              <w:t>233.5</w:t>
            </w:r>
          </w:p>
        </w:tc>
        <w:tc>
          <w:tcPr>
            <w:tcW w:w="943" w:type="dxa"/>
            <w:tcBorders>
              <w:top w:val="nil"/>
              <w:left w:val="nil"/>
              <w:bottom w:val="nil"/>
              <w:right w:val="nil"/>
            </w:tcBorders>
            <w:shd w:val="clear" w:color="auto" w:fill="auto"/>
            <w:noWrap/>
            <w:vAlign w:val="bottom"/>
            <w:hideMark/>
          </w:tcPr>
          <w:p w14:paraId="71289513" w14:textId="77777777" w:rsidR="008565AF" w:rsidRPr="008D557C" w:rsidRDefault="008565AF" w:rsidP="008565AF">
            <w:pPr>
              <w:spacing w:line="240" w:lineRule="auto"/>
              <w:ind w:firstLine="0"/>
              <w:jc w:val="center"/>
              <w:rPr>
                <w:rFonts w:cs="Times New Roman"/>
              </w:rPr>
            </w:pPr>
            <w:r w:rsidRPr="008D557C">
              <w:rPr>
                <w:rFonts w:cs="Times New Roman"/>
              </w:rPr>
              <w:t>246.7</w:t>
            </w:r>
          </w:p>
        </w:tc>
        <w:tc>
          <w:tcPr>
            <w:tcW w:w="1097" w:type="dxa"/>
            <w:tcBorders>
              <w:top w:val="nil"/>
              <w:left w:val="nil"/>
              <w:bottom w:val="nil"/>
              <w:right w:val="nil"/>
            </w:tcBorders>
            <w:shd w:val="clear" w:color="auto" w:fill="auto"/>
            <w:noWrap/>
            <w:vAlign w:val="bottom"/>
            <w:hideMark/>
          </w:tcPr>
          <w:p w14:paraId="3CEBDB89" w14:textId="77777777" w:rsidR="008565AF" w:rsidRPr="008D557C" w:rsidRDefault="008565AF" w:rsidP="008565AF">
            <w:pPr>
              <w:spacing w:line="240" w:lineRule="auto"/>
              <w:ind w:firstLine="0"/>
              <w:jc w:val="center"/>
              <w:rPr>
                <w:rFonts w:cs="Times New Roman"/>
              </w:rPr>
            </w:pPr>
            <w:r w:rsidRPr="008D557C">
              <w:rPr>
                <w:rFonts w:cs="Times New Roman"/>
              </w:rPr>
              <w:t>286.9</w:t>
            </w:r>
          </w:p>
        </w:tc>
        <w:tc>
          <w:tcPr>
            <w:tcW w:w="975" w:type="dxa"/>
            <w:tcBorders>
              <w:top w:val="nil"/>
              <w:left w:val="nil"/>
              <w:bottom w:val="nil"/>
              <w:right w:val="nil"/>
            </w:tcBorders>
            <w:shd w:val="clear" w:color="auto" w:fill="auto"/>
            <w:noWrap/>
            <w:vAlign w:val="bottom"/>
            <w:hideMark/>
          </w:tcPr>
          <w:p w14:paraId="3F51E452" w14:textId="77777777" w:rsidR="008565AF" w:rsidRPr="008D557C" w:rsidRDefault="008565AF" w:rsidP="008565AF">
            <w:pPr>
              <w:spacing w:line="240" w:lineRule="auto"/>
              <w:ind w:firstLine="0"/>
              <w:jc w:val="center"/>
              <w:rPr>
                <w:rFonts w:cs="Times New Roman"/>
              </w:rPr>
            </w:pPr>
            <w:r w:rsidRPr="008D557C">
              <w:rPr>
                <w:rFonts w:cs="Times New Roman"/>
              </w:rPr>
              <w:t>248.5</w:t>
            </w:r>
            <w:r w:rsidRPr="008D557C">
              <w:rPr>
                <w:rFonts w:cs="Times New Roman"/>
                <w:vertAlign w:val="superscript"/>
              </w:rPr>
              <w:t>A</w:t>
            </w:r>
          </w:p>
        </w:tc>
      </w:tr>
      <w:tr w:rsidR="008D557C" w:rsidRPr="008D557C" w14:paraId="63AA5A04" w14:textId="77777777" w:rsidTr="008565AF">
        <w:trPr>
          <w:trHeight w:val="288"/>
          <w:jc w:val="center"/>
        </w:trPr>
        <w:tc>
          <w:tcPr>
            <w:tcW w:w="3020" w:type="dxa"/>
            <w:vMerge/>
            <w:tcBorders>
              <w:top w:val="nil"/>
              <w:left w:val="nil"/>
              <w:bottom w:val="nil"/>
              <w:right w:val="nil"/>
            </w:tcBorders>
            <w:vAlign w:val="center"/>
            <w:hideMark/>
          </w:tcPr>
          <w:p w14:paraId="7715CD49" w14:textId="77777777" w:rsidR="008565AF" w:rsidRPr="008D557C" w:rsidRDefault="008565AF" w:rsidP="008565AF">
            <w:pPr>
              <w:spacing w:line="240" w:lineRule="auto"/>
              <w:ind w:firstLine="0"/>
              <w:rPr>
                <w:rFonts w:cs="Times New Roman"/>
              </w:rPr>
            </w:pPr>
          </w:p>
        </w:tc>
        <w:tc>
          <w:tcPr>
            <w:tcW w:w="706" w:type="dxa"/>
            <w:tcBorders>
              <w:top w:val="nil"/>
              <w:left w:val="nil"/>
              <w:right w:val="nil"/>
            </w:tcBorders>
            <w:shd w:val="clear" w:color="auto" w:fill="auto"/>
            <w:noWrap/>
            <w:vAlign w:val="bottom"/>
            <w:hideMark/>
          </w:tcPr>
          <w:p w14:paraId="1A716D65" w14:textId="54AAF782" w:rsidR="008565AF" w:rsidRPr="008D557C" w:rsidRDefault="008565AF" w:rsidP="008565AF">
            <w:pPr>
              <w:spacing w:line="240" w:lineRule="auto"/>
              <w:ind w:firstLine="0"/>
              <w:jc w:val="center"/>
              <w:rPr>
                <w:rFonts w:cs="Times New Roman"/>
              </w:rPr>
            </w:pPr>
            <w:r w:rsidRPr="008D557C">
              <w:rPr>
                <w:rFonts w:ascii="MS Reference Sans Serif" w:hAnsi="MS Reference Sans Serif" w:cs="Times New Roman"/>
              </w:rPr>
              <w:t></w:t>
            </w:r>
          </w:p>
        </w:tc>
        <w:tc>
          <w:tcPr>
            <w:tcW w:w="943" w:type="dxa"/>
            <w:tcBorders>
              <w:top w:val="nil"/>
              <w:left w:val="nil"/>
              <w:right w:val="nil"/>
            </w:tcBorders>
            <w:shd w:val="clear" w:color="auto" w:fill="auto"/>
            <w:noWrap/>
            <w:vAlign w:val="bottom"/>
            <w:hideMark/>
          </w:tcPr>
          <w:p w14:paraId="0C7E898C" w14:textId="77777777" w:rsidR="008565AF" w:rsidRPr="008D557C" w:rsidRDefault="008565AF" w:rsidP="008565AF">
            <w:pPr>
              <w:spacing w:line="240" w:lineRule="auto"/>
              <w:ind w:firstLine="0"/>
              <w:jc w:val="center"/>
              <w:rPr>
                <w:rFonts w:cs="Times New Roman"/>
              </w:rPr>
            </w:pPr>
            <w:r w:rsidRPr="008D557C">
              <w:rPr>
                <w:rFonts w:cs="Times New Roman"/>
              </w:rPr>
              <w:t>172.9</w:t>
            </w:r>
            <w:r w:rsidRPr="008D557C">
              <w:rPr>
                <w:rFonts w:cs="Times New Roman"/>
                <w:vertAlign w:val="superscript"/>
              </w:rPr>
              <w:t>c</w:t>
            </w:r>
          </w:p>
        </w:tc>
        <w:tc>
          <w:tcPr>
            <w:tcW w:w="943" w:type="dxa"/>
            <w:tcBorders>
              <w:top w:val="nil"/>
              <w:left w:val="nil"/>
              <w:right w:val="nil"/>
            </w:tcBorders>
            <w:shd w:val="clear" w:color="auto" w:fill="auto"/>
            <w:noWrap/>
            <w:vAlign w:val="bottom"/>
            <w:hideMark/>
          </w:tcPr>
          <w:p w14:paraId="6D6F68C5" w14:textId="77777777" w:rsidR="008565AF" w:rsidRPr="008D557C" w:rsidRDefault="008565AF" w:rsidP="008565AF">
            <w:pPr>
              <w:spacing w:line="240" w:lineRule="auto"/>
              <w:ind w:firstLine="0"/>
              <w:jc w:val="center"/>
              <w:rPr>
                <w:rFonts w:cs="Times New Roman"/>
              </w:rPr>
            </w:pPr>
            <w:r w:rsidRPr="008D557C">
              <w:rPr>
                <w:rFonts w:cs="Times New Roman"/>
              </w:rPr>
              <w:t>190.2</w:t>
            </w:r>
            <w:r w:rsidRPr="008D557C">
              <w:rPr>
                <w:rFonts w:cs="Times New Roman"/>
                <w:vertAlign w:val="superscript"/>
              </w:rPr>
              <w:t>c</w:t>
            </w:r>
          </w:p>
        </w:tc>
        <w:tc>
          <w:tcPr>
            <w:tcW w:w="1114" w:type="dxa"/>
            <w:tcBorders>
              <w:top w:val="nil"/>
              <w:left w:val="nil"/>
              <w:right w:val="nil"/>
            </w:tcBorders>
            <w:shd w:val="clear" w:color="auto" w:fill="auto"/>
            <w:noWrap/>
            <w:vAlign w:val="bottom"/>
            <w:hideMark/>
          </w:tcPr>
          <w:p w14:paraId="66132E26" w14:textId="77777777" w:rsidR="008565AF" w:rsidRPr="008D557C" w:rsidRDefault="008565AF" w:rsidP="008565AF">
            <w:pPr>
              <w:spacing w:line="240" w:lineRule="auto"/>
              <w:ind w:firstLine="0"/>
              <w:jc w:val="center"/>
              <w:rPr>
                <w:rFonts w:cs="Times New Roman"/>
              </w:rPr>
            </w:pPr>
            <w:r w:rsidRPr="008D557C">
              <w:rPr>
                <w:rFonts w:cs="Times New Roman"/>
              </w:rPr>
              <w:t>317.4</w:t>
            </w:r>
            <w:r w:rsidRPr="008D557C">
              <w:rPr>
                <w:rFonts w:cs="Times New Roman"/>
                <w:vertAlign w:val="superscript"/>
              </w:rPr>
              <w:t>ab</w:t>
            </w:r>
          </w:p>
        </w:tc>
        <w:tc>
          <w:tcPr>
            <w:tcW w:w="943" w:type="dxa"/>
            <w:tcBorders>
              <w:top w:val="nil"/>
              <w:left w:val="nil"/>
              <w:right w:val="nil"/>
            </w:tcBorders>
            <w:shd w:val="clear" w:color="auto" w:fill="auto"/>
            <w:noWrap/>
            <w:vAlign w:val="bottom"/>
            <w:hideMark/>
          </w:tcPr>
          <w:p w14:paraId="08DE46E4" w14:textId="77777777" w:rsidR="008565AF" w:rsidRPr="008D557C" w:rsidRDefault="008565AF" w:rsidP="008565AF">
            <w:pPr>
              <w:spacing w:line="240" w:lineRule="auto"/>
              <w:ind w:firstLine="0"/>
              <w:jc w:val="center"/>
              <w:rPr>
                <w:rFonts w:cs="Times New Roman"/>
              </w:rPr>
            </w:pPr>
            <w:r w:rsidRPr="008D557C">
              <w:rPr>
                <w:rFonts w:cs="Times New Roman"/>
              </w:rPr>
              <w:t>384.9</w:t>
            </w:r>
            <w:r w:rsidRPr="008D557C">
              <w:rPr>
                <w:rFonts w:cs="Times New Roman"/>
                <w:vertAlign w:val="superscript"/>
              </w:rPr>
              <w:t>a</w:t>
            </w:r>
          </w:p>
        </w:tc>
        <w:tc>
          <w:tcPr>
            <w:tcW w:w="1097" w:type="dxa"/>
            <w:tcBorders>
              <w:top w:val="nil"/>
              <w:left w:val="nil"/>
              <w:right w:val="nil"/>
            </w:tcBorders>
            <w:shd w:val="clear" w:color="auto" w:fill="auto"/>
            <w:noWrap/>
            <w:vAlign w:val="bottom"/>
            <w:hideMark/>
          </w:tcPr>
          <w:p w14:paraId="52525F8F" w14:textId="77777777" w:rsidR="008565AF" w:rsidRPr="008D557C" w:rsidRDefault="008565AF" w:rsidP="008565AF">
            <w:pPr>
              <w:spacing w:line="240" w:lineRule="auto"/>
              <w:ind w:firstLine="0"/>
              <w:jc w:val="center"/>
              <w:rPr>
                <w:rFonts w:cs="Times New Roman"/>
              </w:rPr>
            </w:pPr>
            <w:r w:rsidRPr="008D557C">
              <w:rPr>
                <w:rFonts w:cs="Times New Roman"/>
              </w:rPr>
              <w:t>254.6</w:t>
            </w:r>
            <w:r w:rsidRPr="008D557C">
              <w:rPr>
                <w:rFonts w:cs="Times New Roman"/>
                <w:vertAlign w:val="superscript"/>
              </w:rPr>
              <w:t>bc</w:t>
            </w:r>
          </w:p>
        </w:tc>
        <w:tc>
          <w:tcPr>
            <w:tcW w:w="975" w:type="dxa"/>
            <w:tcBorders>
              <w:top w:val="nil"/>
              <w:left w:val="nil"/>
              <w:right w:val="nil"/>
            </w:tcBorders>
            <w:shd w:val="clear" w:color="auto" w:fill="auto"/>
            <w:noWrap/>
            <w:vAlign w:val="bottom"/>
            <w:hideMark/>
          </w:tcPr>
          <w:p w14:paraId="3D28DCC6" w14:textId="77777777" w:rsidR="008565AF" w:rsidRPr="008D557C" w:rsidRDefault="008565AF" w:rsidP="008565AF">
            <w:pPr>
              <w:spacing w:line="240" w:lineRule="auto"/>
              <w:ind w:firstLine="0"/>
              <w:jc w:val="center"/>
              <w:rPr>
                <w:rFonts w:cs="Times New Roman"/>
              </w:rPr>
            </w:pPr>
          </w:p>
        </w:tc>
      </w:tr>
      <w:tr w:rsidR="008D557C" w:rsidRPr="008D557C" w14:paraId="5D430C2B" w14:textId="77777777" w:rsidTr="008565AF">
        <w:trPr>
          <w:trHeight w:val="300"/>
          <w:jc w:val="center"/>
        </w:trPr>
        <w:tc>
          <w:tcPr>
            <w:tcW w:w="3020" w:type="dxa"/>
            <w:tcBorders>
              <w:top w:val="nil"/>
              <w:left w:val="nil"/>
              <w:right w:val="nil"/>
            </w:tcBorders>
            <w:shd w:val="clear" w:color="auto" w:fill="auto"/>
            <w:noWrap/>
            <w:vAlign w:val="bottom"/>
            <w:hideMark/>
          </w:tcPr>
          <w:p w14:paraId="194C2D3D" w14:textId="77777777" w:rsidR="008565AF" w:rsidRPr="008D557C" w:rsidRDefault="008565AF" w:rsidP="008565AF">
            <w:pPr>
              <w:spacing w:line="240" w:lineRule="auto"/>
              <w:ind w:firstLine="0"/>
              <w:rPr>
                <w:rFonts w:cs="Times New Roman"/>
              </w:rPr>
            </w:pPr>
          </w:p>
        </w:tc>
        <w:tc>
          <w:tcPr>
            <w:tcW w:w="6721" w:type="dxa"/>
            <w:gridSpan w:val="7"/>
            <w:tcBorders>
              <w:top w:val="nil"/>
              <w:left w:val="nil"/>
              <w:bottom w:val="single" w:sz="4" w:space="0" w:color="auto"/>
              <w:right w:val="nil"/>
            </w:tcBorders>
            <w:shd w:val="clear" w:color="auto" w:fill="auto"/>
            <w:noWrap/>
            <w:vAlign w:val="bottom"/>
            <w:hideMark/>
          </w:tcPr>
          <w:p w14:paraId="1A703236" w14:textId="77777777" w:rsidR="008565AF" w:rsidRPr="008D557C" w:rsidRDefault="008565AF" w:rsidP="008565AF">
            <w:pPr>
              <w:spacing w:line="240" w:lineRule="auto"/>
              <w:ind w:firstLine="0"/>
              <w:jc w:val="center"/>
              <w:rPr>
                <w:rFonts w:cs="Times New Roman"/>
              </w:rPr>
            </w:pPr>
            <w:r w:rsidRPr="008D557C">
              <w:rPr>
                <w:rFonts w:cs="Times New Roman"/>
              </w:rPr>
              <w:t>ANOVA</w:t>
            </w:r>
          </w:p>
        </w:tc>
      </w:tr>
      <w:tr w:rsidR="008D557C" w:rsidRPr="008D557C" w14:paraId="128F4399" w14:textId="77777777" w:rsidTr="008565AF">
        <w:trPr>
          <w:trHeight w:val="288"/>
          <w:jc w:val="center"/>
        </w:trPr>
        <w:tc>
          <w:tcPr>
            <w:tcW w:w="3020" w:type="dxa"/>
            <w:tcBorders>
              <w:bottom w:val="nil"/>
              <w:right w:val="nil"/>
            </w:tcBorders>
            <w:shd w:val="clear" w:color="auto" w:fill="auto"/>
            <w:hideMark/>
          </w:tcPr>
          <w:p w14:paraId="7036C38E" w14:textId="77777777" w:rsidR="008565AF" w:rsidRPr="008D557C" w:rsidRDefault="008565AF" w:rsidP="008565AF">
            <w:pPr>
              <w:spacing w:line="240" w:lineRule="auto"/>
              <w:ind w:firstLine="0"/>
              <w:rPr>
                <w:rFonts w:cs="Times New Roman"/>
              </w:rPr>
            </w:pPr>
            <w:r w:rsidRPr="008D557C">
              <w:rPr>
                <w:rFonts w:cs="Times New Roman"/>
              </w:rPr>
              <w:t>Year (Y)</w:t>
            </w:r>
          </w:p>
        </w:tc>
        <w:tc>
          <w:tcPr>
            <w:tcW w:w="6721" w:type="dxa"/>
            <w:gridSpan w:val="7"/>
            <w:tcBorders>
              <w:top w:val="single" w:sz="4" w:space="0" w:color="auto"/>
              <w:left w:val="nil"/>
              <w:bottom w:val="nil"/>
              <w:right w:val="nil"/>
            </w:tcBorders>
            <w:shd w:val="clear" w:color="auto" w:fill="auto"/>
            <w:hideMark/>
          </w:tcPr>
          <w:p w14:paraId="7FF91B0A" w14:textId="77777777" w:rsidR="008565AF" w:rsidRPr="008D557C" w:rsidRDefault="008565AF" w:rsidP="008565AF">
            <w:pPr>
              <w:spacing w:line="240" w:lineRule="auto"/>
              <w:ind w:firstLine="0"/>
              <w:jc w:val="center"/>
              <w:rPr>
                <w:rFonts w:cs="Times New Roman"/>
              </w:rPr>
            </w:pPr>
            <w:r w:rsidRPr="008D557C">
              <w:rPr>
                <w:rFonts w:cs="Times New Roman"/>
              </w:rPr>
              <w:t>0.2127</w:t>
            </w:r>
          </w:p>
        </w:tc>
      </w:tr>
      <w:tr w:rsidR="008D557C" w:rsidRPr="008D557C" w14:paraId="2A826142" w14:textId="77777777" w:rsidTr="008565AF">
        <w:trPr>
          <w:trHeight w:val="288"/>
          <w:jc w:val="center"/>
        </w:trPr>
        <w:tc>
          <w:tcPr>
            <w:tcW w:w="3020" w:type="dxa"/>
            <w:tcBorders>
              <w:top w:val="nil"/>
              <w:bottom w:val="nil"/>
              <w:right w:val="nil"/>
            </w:tcBorders>
            <w:shd w:val="clear" w:color="auto" w:fill="auto"/>
            <w:hideMark/>
          </w:tcPr>
          <w:p w14:paraId="1D210CE4" w14:textId="77777777" w:rsidR="008565AF" w:rsidRPr="008D557C" w:rsidRDefault="008565AF" w:rsidP="008565AF">
            <w:pPr>
              <w:spacing w:line="240" w:lineRule="auto"/>
              <w:ind w:firstLine="0"/>
              <w:rPr>
                <w:rFonts w:cs="Times New Roman"/>
              </w:rPr>
            </w:pPr>
            <w:r w:rsidRPr="008D557C">
              <w:rPr>
                <w:rFonts w:cs="Times New Roman"/>
              </w:rPr>
              <w:t>Sampling month (S)</w:t>
            </w:r>
          </w:p>
        </w:tc>
        <w:tc>
          <w:tcPr>
            <w:tcW w:w="6721" w:type="dxa"/>
            <w:gridSpan w:val="7"/>
            <w:tcBorders>
              <w:top w:val="nil"/>
              <w:left w:val="nil"/>
              <w:bottom w:val="nil"/>
              <w:right w:val="nil"/>
            </w:tcBorders>
            <w:shd w:val="clear" w:color="auto" w:fill="auto"/>
            <w:hideMark/>
          </w:tcPr>
          <w:p w14:paraId="17F8452C" w14:textId="77777777" w:rsidR="008565AF" w:rsidRPr="008D557C" w:rsidRDefault="008565AF" w:rsidP="008565AF">
            <w:pPr>
              <w:spacing w:line="240" w:lineRule="auto"/>
              <w:ind w:firstLine="0"/>
              <w:jc w:val="center"/>
              <w:rPr>
                <w:rFonts w:cs="Times New Roman"/>
              </w:rPr>
            </w:pPr>
            <w:r w:rsidRPr="008D557C">
              <w:rPr>
                <w:rFonts w:cs="Times New Roman"/>
              </w:rPr>
              <w:t>0.3394</w:t>
            </w:r>
          </w:p>
        </w:tc>
      </w:tr>
      <w:tr w:rsidR="008D557C" w:rsidRPr="008D557C" w14:paraId="134B46E3" w14:textId="77777777" w:rsidTr="008565AF">
        <w:trPr>
          <w:trHeight w:val="288"/>
          <w:jc w:val="center"/>
        </w:trPr>
        <w:tc>
          <w:tcPr>
            <w:tcW w:w="3020" w:type="dxa"/>
            <w:tcBorders>
              <w:top w:val="nil"/>
              <w:bottom w:val="nil"/>
              <w:right w:val="nil"/>
            </w:tcBorders>
            <w:shd w:val="clear" w:color="auto" w:fill="auto"/>
            <w:hideMark/>
          </w:tcPr>
          <w:p w14:paraId="66D9E443" w14:textId="77777777" w:rsidR="008565AF" w:rsidRPr="008D557C" w:rsidRDefault="008565AF" w:rsidP="008565AF">
            <w:pPr>
              <w:spacing w:line="240" w:lineRule="auto"/>
              <w:ind w:firstLine="0"/>
              <w:rPr>
                <w:rFonts w:cs="Times New Roman"/>
              </w:rPr>
            </w:pPr>
            <w:r w:rsidRPr="008D557C">
              <w:rPr>
                <w:rFonts w:cs="Times New Roman"/>
              </w:rPr>
              <w:t>S × Y</w:t>
            </w:r>
          </w:p>
        </w:tc>
        <w:tc>
          <w:tcPr>
            <w:tcW w:w="6721" w:type="dxa"/>
            <w:gridSpan w:val="7"/>
            <w:tcBorders>
              <w:top w:val="nil"/>
              <w:left w:val="nil"/>
              <w:bottom w:val="nil"/>
              <w:right w:val="nil"/>
            </w:tcBorders>
            <w:shd w:val="clear" w:color="auto" w:fill="auto"/>
            <w:hideMark/>
          </w:tcPr>
          <w:p w14:paraId="5016BC86" w14:textId="77777777" w:rsidR="008565AF" w:rsidRPr="008D557C" w:rsidRDefault="008565AF" w:rsidP="008565AF">
            <w:pPr>
              <w:spacing w:line="240" w:lineRule="auto"/>
              <w:ind w:firstLine="0"/>
              <w:jc w:val="center"/>
              <w:rPr>
                <w:rFonts w:cs="Times New Roman"/>
              </w:rPr>
            </w:pPr>
            <w:r w:rsidRPr="008D557C">
              <w:rPr>
                <w:rFonts w:cs="Times New Roman"/>
              </w:rPr>
              <w:t>0.0971</w:t>
            </w:r>
          </w:p>
        </w:tc>
      </w:tr>
      <w:tr w:rsidR="008D557C" w:rsidRPr="008D557C" w14:paraId="142BF9A8" w14:textId="77777777" w:rsidTr="008565AF">
        <w:trPr>
          <w:trHeight w:val="288"/>
          <w:jc w:val="center"/>
        </w:trPr>
        <w:tc>
          <w:tcPr>
            <w:tcW w:w="3020" w:type="dxa"/>
            <w:tcBorders>
              <w:top w:val="nil"/>
              <w:bottom w:val="nil"/>
              <w:right w:val="nil"/>
            </w:tcBorders>
            <w:shd w:val="clear" w:color="auto" w:fill="auto"/>
            <w:hideMark/>
          </w:tcPr>
          <w:p w14:paraId="49EB1CA6" w14:textId="77777777" w:rsidR="008565AF" w:rsidRPr="008D557C" w:rsidRDefault="008565AF" w:rsidP="008565AF">
            <w:pPr>
              <w:spacing w:line="240" w:lineRule="auto"/>
              <w:ind w:firstLine="0"/>
              <w:rPr>
                <w:rFonts w:cs="Times New Roman"/>
              </w:rPr>
            </w:pPr>
            <w:r w:rsidRPr="008D557C">
              <w:rPr>
                <w:rFonts w:cs="Times New Roman"/>
              </w:rPr>
              <w:t>LM species (LM)</w:t>
            </w:r>
          </w:p>
        </w:tc>
        <w:tc>
          <w:tcPr>
            <w:tcW w:w="6721" w:type="dxa"/>
            <w:gridSpan w:val="7"/>
            <w:tcBorders>
              <w:top w:val="nil"/>
              <w:left w:val="nil"/>
              <w:bottom w:val="nil"/>
              <w:right w:val="nil"/>
            </w:tcBorders>
            <w:shd w:val="clear" w:color="auto" w:fill="auto"/>
            <w:hideMark/>
          </w:tcPr>
          <w:p w14:paraId="5BB6F042" w14:textId="77777777" w:rsidR="008565AF" w:rsidRPr="008D557C" w:rsidRDefault="008565AF" w:rsidP="008565AF">
            <w:pPr>
              <w:spacing w:line="240" w:lineRule="auto"/>
              <w:ind w:firstLine="0"/>
              <w:jc w:val="center"/>
              <w:rPr>
                <w:rFonts w:cs="Times New Roman"/>
              </w:rPr>
            </w:pPr>
            <w:r w:rsidRPr="008D557C">
              <w:rPr>
                <w:rFonts w:cs="Times New Roman"/>
              </w:rPr>
              <w:t>0.3427</w:t>
            </w:r>
          </w:p>
        </w:tc>
      </w:tr>
      <w:tr w:rsidR="008D557C" w:rsidRPr="008D557C" w14:paraId="6530A8CB" w14:textId="77777777" w:rsidTr="008565AF">
        <w:trPr>
          <w:trHeight w:val="288"/>
          <w:jc w:val="center"/>
        </w:trPr>
        <w:tc>
          <w:tcPr>
            <w:tcW w:w="3020" w:type="dxa"/>
            <w:tcBorders>
              <w:top w:val="nil"/>
              <w:bottom w:val="nil"/>
              <w:right w:val="nil"/>
            </w:tcBorders>
            <w:shd w:val="clear" w:color="auto" w:fill="auto"/>
            <w:hideMark/>
          </w:tcPr>
          <w:p w14:paraId="76156829" w14:textId="77777777" w:rsidR="008565AF" w:rsidRPr="008D557C" w:rsidRDefault="008565AF" w:rsidP="008565AF">
            <w:pPr>
              <w:spacing w:line="240" w:lineRule="auto"/>
              <w:ind w:firstLine="0"/>
              <w:rPr>
                <w:rFonts w:cs="Times New Roman"/>
              </w:rPr>
            </w:pPr>
            <w:r w:rsidRPr="008D557C">
              <w:rPr>
                <w:rFonts w:cs="Times New Roman"/>
              </w:rPr>
              <w:t>LM × Y</w:t>
            </w:r>
          </w:p>
        </w:tc>
        <w:tc>
          <w:tcPr>
            <w:tcW w:w="6721" w:type="dxa"/>
            <w:gridSpan w:val="7"/>
            <w:tcBorders>
              <w:top w:val="nil"/>
              <w:left w:val="nil"/>
              <w:bottom w:val="nil"/>
              <w:right w:val="nil"/>
            </w:tcBorders>
            <w:shd w:val="clear" w:color="auto" w:fill="auto"/>
            <w:hideMark/>
          </w:tcPr>
          <w:p w14:paraId="2E49EDB3" w14:textId="77777777" w:rsidR="008565AF" w:rsidRPr="008D557C" w:rsidRDefault="008565AF" w:rsidP="008565AF">
            <w:pPr>
              <w:spacing w:line="240" w:lineRule="auto"/>
              <w:ind w:firstLine="0"/>
              <w:jc w:val="center"/>
              <w:rPr>
                <w:rFonts w:cs="Times New Roman"/>
              </w:rPr>
            </w:pPr>
            <w:r w:rsidRPr="008D557C">
              <w:rPr>
                <w:rFonts w:cs="Times New Roman"/>
              </w:rPr>
              <w:t>0.0351</w:t>
            </w:r>
          </w:p>
        </w:tc>
      </w:tr>
      <w:tr w:rsidR="008D557C" w:rsidRPr="008D557C" w14:paraId="6906FA43" w14:textId="77777777" w:rsidTr="008565AF">
        <w:trPr>
          <w:trHeight w:val="288"/>
          <w:jc w:val="center"/>
        </w:trPr>
        <w:tc>
          <w:tcPr>
            <w:tcW w:w="3020" w:type="dxa"/>
            <w:tcBorders>
              <w:top w:val="nil"/>
              <w:bottom w:val="nil"/>
              <w:right w:val="nil"/>
            </w:tcBorders>
            <w:shd w:val="clear" w:color="auto" w:fill="auto"/>
            <w:hideMark/>
          </w:tcPr>
          <w:p w14:paraId="16C85980" w14:textId="77777777" w:rsidR="008565AF" w:rsidRPr="008D557C" w:rsidRDefault="008565AF" w:rsidP="008565AF">
            <w:pPr>
              <w:spacing w:line="240" w:lineRule="auto"/>
              <w:ind w:firstLine="0"/>
              <w:rPr>
                <w:rFonts w:cs="Times New Roman"/>
              </w:rPr>
            </w:pPr>
            <w:r w:rsidRPr="008D557C">
              <w:rPr>
                <w:rFonts w:cs="Times New Roman"/>
              </w:rPr>
              <w:t>S × LM</w:t>
            </w:r>
          </w:p>
        </w:tc>
        <w:tc>
          <w:tcPr>
            <w:tcW w:w="6721" w:type="dxa"/>
            <w:gridSpan w:val="7"/>
            <w:tcBorders>
              <w:top w:val="nil"/>
              <w:left w:val="nil"/>
              <w:bottom w:val="nil"/>
              <w:right w:val="nil"/>
            </w:tcBorders>
            <w:shd w:val="clear" w:color="auto" w:fill="auto"/>
            <w:hideMark/>
          </w:tcPr>
          <w:p w14:paraId="1F1E509B" w14:textId="77777777" w:rsidR="008565AF" w:rsidRPr="008D557C" w:rsidRDefault="008565AF" w:rsidP="008565AF">
            <w:pPr>
              <w:spacing w:line="240" w:lineRule="auto"/>
              <w:ind w:firstLine="0"/>
              <w:jc w:val="center"/>
              <w:rPr>
                <w:rFonts w:cs="Times New Roman"/>
              </w:rPr>
            </w:pPr>
            <w:r w:rsidRPr="008D557C">
              <w:rPr>
                <w:rFonts w:cs="Times New Roman"/>
              </w:rPr>
              <w:t>0.0091</w:t>
            </w:r>
          </w:p>
        </w:tc>
      </w:tr>
      <w:tr w:rsidR="008D557C" w:rsidRPr="008D557C" w14:paraId="573D7EFF" w14:textId="77777777" w:rsidTr="008565AF">
        <w:trPr>
          <w:trHeight w:val="288"/>
          <w:jc w:val="center"/>
        </w:trPr>
        <w:tc>
          <w:tcPr>
            <w:tcW w:w="3020" w:type="dxa"/>
            <w:tcBorders>
              <w:top w:val="nil"/>
              <w:bottom w:val="nil"/>
              <w:right w:val="nil"/>
            </w:tcBorders>
            <w:shd w:val="clear" w:color="auto" w:fill="auto"/>
            <w:hideMark/>
          </w:tcPr>
          <w:p w14:paraId="4BBBBFC5" w14:textId="77777777" w:rsidR="008565AF" w:rsidRPr="008D557C" w:rsidRDefault="008565AF" w:rsidP="008565AF">
            <w:pPr>
              <w:spacing w:line="240" w:lineRule="auto"/>
              <w:ind w:firstLine="0"/>
              <w:rPr>
                <w:rFonts w:cs="Times New Roman"/>
              </w:rPr>
            </w:pPr>
            <w:r w:rsidRPr="008D557C">
              <w:rPr>
                <w:rFonts w:cs="Times New Roman"/>
              </w:rPr>
              <w:t>S × LM × Y</w:t>
            </w:r>
          </w:p>
        </w:tc>
        <w:tc>
          <w:tcPr>
            <w:tcW w:w="6721" w:type="dxa"/>
            <w:gridSpan w:val="7"/>
            <w:tcBorders>
              <w:top w:val="nil"/>
              <w:left w:val="nil"/>
              <w:bottom w:val="nil"/>
              <w:right w:val="nil"/>
            </w:tcBorders>
            <w:shd w:val="clear" w:color="auto" w:fill="auto"/>
            <w:hideMark/>
          </w:tcPr>
          <w:p w14:paraId="7CB8C3D3" w14:textId="77777777" w:rsidR="008565AF" w:rsidRPr="008D557C" w:rsidRDefault="008565AF" w:rsidP="008565AF">
            <w:pPr>
              <w:spacing w:line="240" w:lineRule="auto"/>
              <w:ind w:firstLine="0"/>
              <w:jc w:val="center"/>
              <w:rPr>
                <w:rFonts w:cs="Times New Roman"/>
              </w:rPr>
            </w:pPr>
            <w:r w:rsidRPr="008D557C">
              <w:rPr>
                <w:rFonts w:cs="Times New Roman"/>
              </w:rPr>
              <w:t>0.0993</w:t>
            </w:r>
          </w:p>
        </w:tc>
      </w:tr>
      <w:tr w:rsidR="008D557C" w:rsidRPr="008D557C" w14:paraId="76994381" w14:textId="77777777" w:rsidTr="008565AF">
        <w:trPr>
          <w:trHeight w:val="288"/>
          <w:jc w:val="center"/>
        </w:trPr>
        <w:tc>
          <w:tcPr>
            <w:tcW w:w="3020" w:type="dxa"/>
            <w:tcBorders>
              <w:top w:val="nil"/>
              <w:bottom w:val="nil"/>
              <w:right w:val="nil"/>
            </w:tcBorders>
            <w:shd w:val="clear" w:color="auto" w:fill="auto"/>
            <w:hideMark/>
          </w:tcPr>
          <w:p w14:paraId="6D3DD486" w14:textId="77777777" w:rsidR="008565AF" w:rsidRPr="008D557C" w:rsidRDefault="008565AF" w:rsidP="008565AF">
            <w:pPr>
              <w:spacing w:line="240" w:lineRule="auto"/>
              <w:ind w:firstLine="0"/>
              <w:rPr>
                <w:rFonts w:cs="Times New Roman"/>
              </w:rPr>
            </w:pPr>
            <w:r w:rsidRPr="008D557C">
              <w:rPr>
                <w:rFonts w:cs="Times New Roman"/>
              </w:rPr>
              <w:t xml:space="preserve">Corn (C) </w:t>
            </w:r>
          </w:p>
        </w:tc>
        <w:tc>
          <w:tcPr>
            <w:tcW w:w="6721" w:type="dxa"/>
            <w:gridSpan w:val="7"/>
            <w:tcBorders>
              <w:top w:val="nil"/>
              <w:left w:val="nil"/>
              <w:bottom w:val="nil"/>
              <w:right w:val="nil"/>
            </w:tcBorders>
            <w:shd w:val="clear" w:color="auto" w:fill="auto"/>
            <w:hideMark/>
          </w:tcPr>
          <w:p w14:paraId="780F1B5A" w14:textId="77777777" w:rsidR="008565AF" w:rsidRPr="008D557C" w:rsidRDefault="008565AF" w:rsidP="008565AF">
            <w:pPr>
              <w:spacing w:line="240" w:lineRule="auto"/>
              <w:ind w:firstLine="0"/>
              <w:jc w:val="center"/>
              <w:rPr>
                <w:rFonts w:cs="Times New Roman"/>
              </w:rPr>
            </w:pPr>
            <w:r w:rsidRPr="008D557C">
              <w:rPr>
                <w:rFonts w:cs="Times New Roman"/>
              </w:rPr>
              <w:t>0.4554</w:t>
            </w:r>
          </w:p>
        </w:tc>
      </w:tr>
      <w:tr w:rsidR="008D557C" w:rsidRPr="008D557C" w14:paraId="3DEF9A38" w14:textId="77777777" w:rsidTr="008565AF">
        <w:trPr>
          <w:trHeight w:val="288"/>
          <w:jc w:val="center"/>
        </w:trPr>
        <w:tc>
          <w:tcPr>
            <w:tcW w:w="3020" w:type="dxa"/>
            <w:tcBorders>
              <w:top w:val="nil"/>
              <w:bottom w:val="nil"/>
              <w:right w:val="nil"/>
            </w:tcBorders>
            <w:shd w:val="clear" w:color="auto" w:fill="auto"/>
            <w:hideMark/>
          </w:tcPr>
          <w:p w14:paraId="70BF96C9" w14:textId="77777777" w:rsidR="008565AF" w:rsidRPr="008D557C" w:rsidRDefault="008565AF" w:rsidP="008565AF">
            <w:pPr>
              <w:spacing w:line="240" w:lineRule="auto"/>
              <w:ind w:firstLine="0"/>
              <w:rPr>
                <w:rFonts w:cs="Times New Roman"/>
              </w:rPr>
            </w:pPr>
            <w:r w:rsidRPr="008D557C">
              <w:rPr>
                <w:rFonts w:cs="Times New Roman"/>
              </w:rPr>
              <w:t>C × Y</w:t>
            </w:r>
          </w:p>
        </w:tc>
        <w:tc>
          <w:tcPr>
            <w:tcW w:w="6721" w:type="dxa"/>
            <w:gridSpan w:val="7"/>
            <w:tcBorders>
              <w:top w:val="nil"/>
              <w:left w:val="nil"/>
              <w:bottom w:val="nil"/>
              <w:right w:val="nil"/>
            </w:tcBorders>
            <w:shd w:val="clear" w:color="auto" w:fill="auto"/>
            <w:hideMark/>
          </w:tcPr>
          <w:p w14:paraId="01087EA8" w14:textId="77777777" w:rsidR="008565AF" w:rsidRPr="008D557C" w:rsidRDefault="008565AF" w:rsidP="008565AF">
            <w:pPr>
              <w:spacing w:line="240" w:lineRule="auto"/>
              <w:ind w:firstLine="0"/>
              <w:jc w:val="center"/>
              <w:rPr>
                <w:rFonts w:cs="Times New Roman"/>
              </w:rPr>
            </w:pPr>
            <w:r w:rsidRPr="008D557C">
              <w:rPr>
                <w:rFonts w:cs="Times New Roman"/>
              </w:rPr>
              <w:t>0.9413</w:t>
            </w:r>
          </w:p>
        </w:tc>
      </w:tr>
      <w:tr w:rsidR="008D557C" w:rsidRPr="008D557C" w14:paraId="7FEB7718" w14:textId="77777777" w:rsidTr="008565AF">
        <w:trPr>
          <w:trHeight w:val="288"/>
          <w:jc w:val="center"/>
        </w:trPr>
        <w:tc>
          <w:tcPr>
            <w:tcW w:w="3020" w:type="dxa"/>
            <w:tcBorders>
              <w:top w:val="nil"/>
              <w:bottom w:val="nil"/>
              <w:right w:val="nil"/>
            </w:tcBorders>
            <w:shd w:val="clear" w:color="auto" w:fill="auto"/>
            <w:hideMark/>
          </w:tcPr>
          <w:p w14:paraId="2BFC301C" w14:textId="77777777" w:rsidR="008565AF" w:rsidRPr="008D557C" w:rsidRDefault="008565AF" w:rsidP="008565AF">
            <w:pPr>
              <w:spacing w:line="240" w:lineRule="auto"/>
              <w:ind w:firstLine="0"/>
              <w:rPr>
                <w:rFonts w:cs="Times New Roman"/>
              </w:rPr>
            </w:pPr>
            <w:r w:rsidRPr="008D557C">
              <w:rPr>
                <w:rFonts w:cs="Times New Roman"/>
              </w:rPr>
              <w:t>S × C</w:t>
            </w:r>
          </w:p>
        </w:tc>
        <w:tc>
          <w:tcPr>
            <w:tcW w:w="6721" w:type="dxa"/>
            <w:gridSpan w:val="7"/>
            <w:tcBorders>
              <w:top w:val="nil"/>
              <w:left w:val="nil"/>
              <w:bottom w:val="nil"/>
              <w:right w:val="nil"/>
            </w:tcBorders>
            <w:shd w:val="clear" w:color="auto" w:fill="auto"/>
            <w:hideMark/>
          </w:tcPr>
          <w:p w14:paraId="04CE7858" w14:textId="77777777" w:rsidR="008565AF" w:rsidRPr="008D557C" w:rsidRDefault="008565AF" w:rsidP="008565AF">
            <w:pPr>
              <w:spacing w:line="240" w:lineRule="auto"/>
              <w:ind w:firstLine="0"/>
              <w:jc w:val="center"/>
              <w:rPr>
                <w:rFonts w:cs="Times New Roman"/>
              </w:rPr>
            </w:pPr>
            <w:r w:rsidRPr="008D557C">
              <w:rPr>
                <w:rFonts w:cs="Times New Roman"/>
              </w:rPr>
              <w:t>0.9043</w:t>
            </w:r>
          </w:p>
        </w:tc>
      </w:tr>
      <w:tr w:rsidR="008D557C" w:rsidRPr="008D557C" w14:paraId="25E38911" w14:textId="77777777" w:rsidTr="008565AF">
        <w:trPr>
          <w:trHeight w:val="288"/>
          <w:jc w:val="center"/>
        </w:trPr>
        <w:tc>
          <w:tcPr>
            <w:tcW w:w="3020" w:type="dxa"/>
            <w:tcBorders>
              <w:top w:val="nil"/>
              <w:bottom w:val="nil"/>
              <w:right w:val="nil"/>
            </w:tcBorders>
            <w:shd w:val="clear" w:color="auto" w:fill="auto"/>
            <w:hideMark/>
          </w:tcPr>
          <w:p w14:paraId="0744DD97" w14:textId="77777777" w:rsidR="008565AF" w:rsidRPr="008D557C" w:rsidRDefault="008565AF" w:rsidP="008565AF">
            <w:pPr>
              <w:spacing w:line="240" w:lineRule="auto"/>
              <w:ind w:firstLine="0"/>
              <w:rPr>
                <w:rFonts w:cs="Times New Roman"/>
              </w:rPr>
            </w:pPr>
            <w:r w:rsidRPr="008D557C">
              <w:rPr>
                <w:rFonts w:cs="Times New Roman"/>
              </w:rPr>
              <w:t>S × C ×Y</w:t>
            </w:r>
          </w:p>
        </w:tc>
        <w:tc>
          <w:tcPr>
            <w:tcW w:w="6721" w:type="dxa"/>
            <w:gridSpan w:val="7"/>
            <w:tcBorders>
              <w:top w:val="nil"/>
              <w:left w:val="nil"/>
              <w:bottom w:val="nil"/>
              <w:right w:val="nil"/>
            </w:tcBorders>
            <w:shd w:val="clear" w:color="auto" w:fill="auto"/>
            <w:hideMark/>
          </w:tcPr>
          <w:p w14:paraId="77F5A5B8" w14:textId="77777777" w:rsidR="008565AF" w:rsidRPr="008D557C" w:rsidRDefault="008565AF" w:rsidP="008565AF">
            <w:pPr>
              <w:spacing w:line="240" w:lineRule="auto"/>
              <w:ind w:firstLine="0"/>
              <w:jc w:val="center"/>
              <w:rPr>
                <w:rFonts w:cs="Times New Roman"/>
              </w:rPr>
            </w:pPr>
            <w:r w:rsidRPr="008D557C">
              <w:rPr>
                <w:rFonts w:cs="Times New Roman"/>
              </w:rPr>
              <w:t>0.9656</w:t>
            </w:r>
          </w:p>
        </w:tc>
      </w:tr>
      <w:tr w:rsidR="008D557C" w:rsidRPr="008D557C" w14:paraId="72320133" w14:textId="77777777" w:rsidTr="008565AF">
        <w:trPr>
          <w:trHeight w:val="288"/>
          <w:jc w:val="center"/>
        </w:trPr>
        <w:tc>
          <w:tcPr>
            <w:tcW w:w="3020" w:type="dxa"/>
            <w:tcBorders>
              <w:top w:val="nil"/>
              <w:bottom w:val="nil"/>
              <w:right w:val="nil"/>
            </w:tcBorders>
            <w:shd w:val="clear" w:color="auto" w:fill="auto"/>
            <w:hideMark/>
          </w:tcPr>
          <w:p w14:paraId="250E2985" w14:textId="77777777" w:rsidR="008565AF" w:rsidRPr="008D557C" w:rsidRDefault="008565AF" w:rsidP="008565AF">
            <w:pPr>
              <w:spacing w:line="240" w:lineRule="auto"/>
              <w:ind w:firstLine="0"/>
              <w:rPr>
                <w:rFonts w:cs="Times New Roman"/>
              </w:rPr>
            </w:pPr>
            <w:r w:rsidRPr="008D557C">
              <w:rPr>
                <w:rFonts w:cs="Times New Roman"/>
              </w:rPr>
              <w:t>LM × C</w:t>
            </w:r>
          </w:p>
        </w:tc>
        <w:tc>
          <w:tcPr>
            <w:tcW w:w="6721" w:type="dxa"/>
            <w:gridSpan w:val="7"/>
            <w:tcBorders>
              <w:top w:val="nil"/>
              <w:left w:val="nil"/>
              <w:bottom w:val="nil"/>
              <w:right w:val="nil"/>
            </w:tcBorders>
            <w:shd w:val="clear" w:color="auto" w:fill="auto"/>
            <w:hideMark/>
          </w:tcPr>
          <w:p w14:paraId="2B5B8CB7" w14:textId="77777777" w:rsidR="008565AF" w:rsidRPr="008D557C" w:rsidRDefault="008565AF" w:rsidP="008565AF">
            <w:pPr>
              <w:spacing w:line="240" w:lineRule="auto"/>
              <w:ind w:firstLine="0"/>
              <w:jc w:val="center"/>
              <w:rPr>
                <w:rFonts w:cs="Times New Roman"/>
              </w:rPr>
            </w:pPr>
            <w:r w:rsidRPr="008D557C">
              <w:rPr>
                <w:rFonts w:cs="Times New Roman"/>
              </w:rPr>
              <w:t>0.4059</w:t>
            </w:r>
          </w:p>
        </w:tc>
      </w:tr>
      <w:tr w:rsidR="008D557C" w:rsidRPr="008D557C" w14:paraId="2BCB7D95" w14:textId="77777777" w:rsidTr="008565AF">
        <w:trPr>
          <w:trHeight w:val="288"/>
          <w:jc w:val="center"/>
        </w:trPr>
        <w:tc>
          <w:tcPr>
            <w:tcW w:w="3020" w:type="dxa"/>
            <w:tcBorders>
              <w:top w:val="nil"/>
              <w:bottom w:val="nil"/>
              <w:right w:val="nil"/>
            </w:tcBorders>
            <w:shd w:val="clear" w:color="auto" w:fill="auto"/>
            <w:hideMark/>
          </w:tcPr>
          <w:p w14:paraId="0364EEA1" w14:textId="77777777" w:rsidR="008565AF" w:rsidRPr="008D557C" w:rsidRDefault="008565AF" w:rsidP="008565AF">
            <w:pPr>
              <w:spacing w:line="240" w:lineRule="auto"/>
              <w:ind w:firstLine="0"/>
              <w:rPr>
                <w:rFonts w:cs="Times New Roman"/>
              </w:rPr>
            </w:pPr>
            <w:r w:rsidRPr="008D557C">
              <w:rPr>
                <w:rFonts w:cs="Times New Roman"/>
              </w:rPr>
              <w:t>LM × C × Y</w:t>
            </w:r>
          </w:p>
        </w:tc>
        <w:tc>
          <w:tcPr>
            <w:tcW w:w="6721" w:type="dxa"/>
            <w:gridSpan w:val="7"/>
            <w:tcBorders>
              <w:top w:val="nil"/>
              <w:left w:val="nil"/>
              <w:bottom w:val="nil"/>
              <w:right w:val="nil"/>
            </w:tcBorders>
            <w:shd w:val="clear" w:color="auto" w:fill="auto"/>
            <w:hideMark/>
          </w:tcPr>
          <w:p w14:paraId="52233595" w14:textId="77777777" w:rsidR="008565AF" w:rsidRPr="008D557C" w:rsidRDefault="008565AF" w:rsidP="008565AF">
            <w:pPr>
              <w:spacing w:line="240" w:lineRule="auto"/>
              <w:ind w:firstLine="0"/>
              <w:jc w:val="center"/>
              <w:rPr>
                <w:rFonts w:cs="Times New Roman"/>
              </w:rPr>
            </w:pPr>
            <w:r w:rsidRPr="008D557C">
              <w:rPr>
                <w:rFonts w:cs="Times New Roman"/>
              </w:rPr>
              <w:t>0.5163</w:t>
            </w:r>
          </w:p>
        </w:tc>
      </w:tr>
      <w:tr w:rsidR="008D557C" w:rsidRPr="008D557C" w14:paraId="39613DFC" w14:textId="77777777" w:rsidTr="008565AF">
        <w:trPr>
          <w:trHeight w:val="288"/>
          <w:jc w:val="center"/>
        </w:trPr>
        <w:tc>
          <w:tcPr>
            <w:tcW w:w="3020" w:type="dxa"/>
            <w:tcBorders>
              <w:top w:val="nil"/>
              <w:right w:val="nil"/>
            </w:tcBorders>
            <w:shd w:val="clear" w:color="auto" w:fill="auto"/>
            <w:hideMark/>
          </w:tcPr>
          <w:p w14:paraId="389D788C" w14:textId="77777777" w:rsidR="008565AF" w:rsidRPr="008D557C" w:rsidRDefault="008565AF" w:rsidP="008565AF">
            <w:pPr>
              <w:spacing w:line="240" w:lineRule="auto"/>
              <w:ind w:firstLine="0"/>
              <w:rPr>
                <w:rFonts w:cs="Times New Roman"/>
              </w:rPr>
            </w:pPr>
            <w:r w:rsidRPr="008D557C">
              <w:rPr>
                <w:rFonts w:cs="Times New Roman"/>
              </w:rPr>
              <w:t>S × LM × C</w:t>
            </w:r>
          </w:p>
        </w:tc>
        <w:tc>
          <w:tcPr>
            <w:tcW w:w="6721" w:type="dxa"/>
            <w:gridSpan w:val="7"/>
            <w:tcBorders>
              <w:top w:val="nil"/>
              <w:left w:val="nil"/>
              <w:right w:val="nil"/>
            </w:tcBorders>
            <w:shd w:val="clear" w:color="auto" w:fill="auto"/>
            <w:hideMark/>
          </w:tcPr>
          <w:p w14:paraId="0C266E46" w14:textId="77777777" w:rsidR="008565AF" w:rsidRPr="008D557C" w:rsidRDefault="008565AF" w:rsidP="008565AF">
            <w:pPr>
              <w:spacing w:line="240" w:lineRule="auto"/>
              <w:ind w:firstLine="0"/>
              <w:jc w:val="center"/>
              <w:rPr>
                <w:rFonts w:cs="Times New Roman"/>
              </w:rPr>
            </w:pPr>
            <w:r w:rsidRPr="008D557C">
              <w:rPr>
                <w:rFonts w:cs="Times New Roman"/>
              </w:rPr>
              <w:t>0.9980</w:t>
            </w:r>
          </w:p>
        </w:tc>
      </w:tr>
      <w:tr w:rsidR="008D557C" w:rsidRPr="008D557C" w14:paraId="4480BC95" w14:textId="77777777" w:rsidTr="008565AF">
        <w:trPr>
          <w:trHeight w:val="288"/>
          <w:jc w:val="center"/>
        </w:trPr>
        <w:tc>
          <w:tcPr>
            <w:tcW w:w="3020" w:type="dxa"/>
            <w:tcBorders>
              <w:top w:val="nil"/>
              <w:bottom w:val="single" w:sz="4" w:space="0" w:color="auto"/>
              <w:right w:val="nil"/>
            </w:tcBorders>
            <w:shd w:val="clear" w:color="auto" w:fill="auto"/>
            <w:hideMark/>
          </w:tcPr>
          <w:p w14:paraId="6293BC1E" w14:textId="77777777" w:rsidR="008565AF" w:rsidRPr="008D557C" w:rsidRDefault="008565AF" w:rsidP="008565AF">
            <w:pPr>
              <w:spacing w:line="240" w:lineRule="auto"/>
              <w:ind w:firstLine="0"/>
              <w:rPr>
                <w:rFonts w:cs="Times New Roman"/>
              </w:rPr>
            </w:pPr>
            <w:r w:rsidRPr="008D557C">
              <w:rPr>
                <w:rFonts w:cs="Times New Roman"/>
              </w:rPr>
              <w:t>S × LM × C × Y</w:t>
            </w:r>
          </w:p>
        </w:tc>
        <w:tc>
          <w:tcPr>
            <w:tcW w:w="6721" w:type="dxa"/>
            <w:gridSpan w:val="7"/>
            <w:tcBorders>
              <w:top w:val="nil"/>
              <w:left w:val="nil"/>
              <w:bottom w:val="single" w:sz="4" w:space="0" w:color="auto"/>
              <w:right w:val="nil"/>
            </w:tcBorders>
            <w:shd w:val="clear" w:color="auto" w:fill="auto"/>
            <w:hideMark/>
          </w:tcPr>
          <w:p w14:paraId="58A4C75A" w14:textId="77777777" w:rsidR="008565AF" w:rsidRPr="008D557C" w:rsidRDefault="008565AF" w:rsidP="008565AF">
            <w:pPr>
              <w:spacing w:line="240" w:lineRule="auto"/>
              <w:ind w:firstLine="0"/>
              <w:jc w:val="center"/>
              <w:rPr>
                <w:rFonts w:cs="Times New Roman"/>
              </w:rPr>
            </w:pPr>
            <w:r w:rsidRPr="008D557C">
              <w:rPr>
                <w:rFonts w:cs="Times New Roman"/>
              </w:rPr>
              <w:t>0.8918</w:t>
            </w:r>
          </w:p>
        </w:tc>
      </w:tr>
    </w:tbl>
    <w:p w14:paraId="37C433DD" w14:textId="5B34F4D4" w:rsidR="00FE6F47" w:rsidRPr="008D557C" w:rsidRDefault="008565AF" w:rsidP="00FE6F47">
      <w:pPr>
        <w:spacing w:line="240" w:lineRule="auto"/>
        <w:ind w:firstLine="0"/>
        <w:rPr>
          <w:rFonts w:cs="Times New Roman"/>
        </w:rPr>
      </w:pPr>
      <w:r w:rsidRPr="008D557C">
        <w:rPr>
          <w:rFonts w:cs="Times New Roman"/>
        </w:rPr>
        <w:t xml:space="preserve">Means without a common uppercase superscript letter differ within a column. </w:t>
      </w:r>
      <w:r w:rsidR="00FE6F47" w:rsidRPr="008D557C">
        <w:rPr>
          <w:rFonts w:cs="Times New Roman"/>
        </w:rPr>
        <w:t>Means without a common superscript letter differ within a row at α ≤ 0.05 using Fisher’s LSD test.</w:t>
      </w:r>
    </w:p>
    <w:p w14:paraId="7D0687E3" w14:textId="77777777" w:rsidR="00FE6F47" w:rsidRPr="008D557C" w:rsidRDefault="00FE6F47" w:rsidP="00FE6F47">
      <w:pPr>
        <w:ind w:firstLine="0"/>
      </w:pPr>
      <w:r w:rsidRPr="008D557C">
        <w:rPr>
          <w:b/>
          <w:bCs/>
        </w:rPr>
        <w:br w:type="page"/>
      </w:r>
    </w:p>
    <w:p w14:paraId="7E98112A" w14:textId="5B0DBCDE" w:rsidR="00FE6F47" w:rsidRPr="008D557C" w:rsidRDefault="00FE6F47" w:rsidP="00FE6F47">
      <w:pPr>
        <w:pStyle w:val="Caption"/>
        <w:spacing w:before="0" w:after="0" w:line="240" w:lineRule="auto"/>
        <w:ind w:firstLine="0"/>
        <w:rPr>
          <w:b w:val="0"/>
          <w:bCs w:val="0"/>
        </w:rPr>
      </w:pPr>
      <w:bookmarkStart w:id="79" w:name="_Toc109219503"/>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6</w:t>
      </w:r>
      <w:r w:rsidR="00E12E90" w:rsidRPr="008D557C">
        <w:rPr>
          <w:b w:val="0"/>
          <w:bCs w:val="0"/>
        </w:rPr>
        <w:fldChar w:fldCharType="end"/>
      </w:r>
      <w:r w:rsidRPr="008D557C">
        <w:rPr>
          <w:b w:val="0"/>
          <w:bCs w:val="0"/>
        </w:rPr>
        <w:t>: Corn grain and silage production (DM t ha</w:t>
      </w:r>
      <w:r w:rsidRPr="008D557C">
        <w:rPr>
          <w:b w:val="0"/>
          <w:bCs w:val="0"/>
          <w:vertAlign w:val="superscript"/>
        </w:rPr>
        <w:t>-1</w:t>
      </w:r>
      <w:r w:rsidRPr="008D557C">
        <w:rPr>
          <w:b w:val="0"/>
          <w:bCs w:val="0"/>
        </w:rPr>
        <w:t>) grown in living mulch systems (crimson clover and cereal mixture, CCCR; white clover, WC) of two consecutive growing seasons (2020 and 2021) in Spring Hill, TN</w:t>
      </w:r>
      <w:bookmarkEnd w:id="79"/>
    </w:p>
    <w:tbl>
      <w:tblPr>
        <w:tblW w:w="5000" w:type="pct"/>
        <w:tblLook w:val="04A0" w:firstRow="1" w:lastRow="0" w:firstColumn="1" w:lastColumn="0" w:noHBand="0" w:noVBand="1"/>
      </w:tblPr>
      <w:tblGrid>
        <w:gridCol w:w="2280"/>
        <w:gridCol w:w="1380"/>
        <w:gridCol w:w="1110"/>
        <w:gridCol w:w="1039"/>
        <w:gridCol w:w="1501"/>
        <w:gridCol w:w="1060"/>
        <w:gridCol w:w="990"/>
      </w:tblGrid>
      <w:tr w:rsidR="008D557C" w:rsidRPr="008D557C" w14:paraId="7E0562CC" w14:textId="77777777" w:rsidTr="00280808">
        <w:trPr>
          <w:trHeight w:val="324"/>
        </w:trPr>
        <w:tc>
          <w:tcPr>
            <w:tcW w:w="1218" w:type="pct"/>
            <w:tcBorders>
              <w:top w:val="single" w:sz="8" w:space="0" w:color="auto"/>
              <w:left w:val="nil"/>
              <w:bottom w:val="single" w:sz="8" w:space="0" w:color="auto"/>
              <w:right w:val="nil"/>
            </w:tcBorders>
            <w:shd w:val="clear" w:color="auto" w:fill="auto"/>
            <w:noWrap/>
            <w:vAlign w:val="center"/>
            <w:hideMark/>
          </w:tcPr>
          <w:p w14:paraId="7E243B0A" w14:textId="77777777" w:rsidR="00280808" w:rsidRPr="008D557C" w:rsidRDefault="00280808" w:rsidP="00280808">
            <w:pPr>
              <w:spacing w:line="240" w:lineRule="auto"/>
              <w:ind w:firstLine="0"/>
              <w:jc w:val="center"/>
              <w:rPr>
                <w:rFonts w:cs="Times New Roman"/>
              </w:rPr>
            </w:pPr>
            <w:r w:rsidRPr="008D557C">
              <w:rPr>
                <w:rFonts w:cs="Times New Roman"/>
              </w:rPr>
              <w:t>Treatment</w:t>
            </w:r>
          </w:p>
        </w:tc>
        <w:tc>
          <w:tcPr>
            <w:tcW w:w="1885" w:type="pct"/>
            <w:gridSpan w:val="3"/>
            <w:tcBorders>
              <w:top w:val="single" w:sz="8" w:space="0" w:color="auto"/>
              <w:left w:val="nil"/>
              <w:bottom w:val="single" w:sz="8" w:space="0" w:color="auto"/>
              <w:right w:val="nil"/>
            </w:tcBorders>
            <w:shd w:val="clear" w:color="auto" w:fill="auto"/>
            <w:noWrap/>
            <w:vAlign w:val="center"/>
            <w:hideMark/>
          </w:tcPr>
          <w:p w14:paraId="4EF9F02F" w14:textId="77777777" w:rsidR="00280808" w:rsidRPr="008D557C" w:rsidRDefault="00280808" w:rsidP="00280808">
            <w:pPr>
              <w:spacing w:line="240" w:lineRule="auto"/>
              <w:ind w:firstLine="0"/>
              <w:jc w:val="center"/>
              <w:rPr>
                <w:rFonts w:cs="Times New Roman"/>
              </w:rPr>
            </w:pPr>
            <w:r w:rsidRPr="008D557C">
              <w:rPr>
                <w:rFonts w:cs="Times New Roman"/>
              </w:rPr>
              <w:t>2020</w:t>
            </w:r>
          </w:p>
        </w:tc>
        <w:tc>
          <w:tcPr>
            <w:tcW w:w="1897" w:type="pct"/>
            <w:gridSpan w:val="3"/>
            <w:tcBorders>
              <w:top w:val="single" w:sz="8" w:space="0" w:color="auto"/>
              <w:left w:val="nil"/>
              <w:bottom w:val="single" w:sz="8" w:space="0" w:color="auto"/>
              <w:right w:val="nil"/>
            </w:tcBorders>
            <w:shd w:val="clear" w:color="auto" w:fill="auto"/>
            <w:noWrap/>
            <w:vAlign w:val="center"/>
            <w:hideMark/>
          </w:tcPr>
          <w:p w14:paraId="65801729" w14:textId="77777777" w:rsidR="00280808" w:rsidRPr="008D557C" w:rsidRDefault="00280808" w:rsidP="00280808">
            <w:pPr>
              <w:spacing w:line="240" w:lineRule="auto"/>
              <w:ind w:firstLine="0"/>
              <w:jc w:val="center"/>
              <w:rPr>
                <w:rFonts w:cs="Times New Roman"/>
              </w:rPr>
            </w:pPr>
            <w:r w:rsidRPr="008D557C">
              <w:rPr>
                <w:rFonts w:cs="Times New Roman"/>
              </w:rPr>
              <w:t>2021</w:t>
            </w:r>
          </w:p>
        </w:tc>
      </w:tr>
      <w:tr w:rsidR="008D557C" w:rsidRPr="008D557C" w14:paraId="4F6BA4AD" w14:textId="77777777" w:rsidTr="00280808">
        <w:trPr>
          <w:trHeight w:val="372"/>
        </w:trPr>
        <w:tc>
          <w:tcPr>
            <w:tcW w:w="1218" w:type="pct"/>
            <w:tcBorders>
              <w:top w:val="nil"/>
              <w:left w:val="nil"/>
              <w:bottom w:val="nil"/>
              <w:right w:val="nil"/>
            </w:tcBorders>
            <w:shd w:val="clear" w:color="auto" w:fill="auto"/>
            <w:noWrap/>
            <w:vAlign w:val="center"/>
            <w:hideMark/>
          </w:tcPr>
          <w:p w14:paraId="2FAC2352" w14:textId="77777777" w:rsidR="00280808" w:rsidRPr="008D557C" w:rsidRDefault="00280808" w:rsidP="00280808">
            <w:pPr>
              <w:spacing w:line="240" w:lineRule="auto"/>
              <w:ind w:firstLine="0"/>
              <w:jc w:val="center"/>
              <w:rPr>
                <w:rFonts w:cs="Times New Roman"/>
              </w:rPr>
            </w:pPr>
          </w:p>
        </w:tc>
        <w:tc>
          <w:tcPr>
            <w:tcW w:w="3782" w:type="pct"/>
            <w:gridSpan w:val="6"/>
            <w:tcBorders>
              <w:top w:val="single" w:sz="8" w:space="0" w:color="auto"/>
              <w:left w:val="nil"/>
              <w:bottom w:val="nil"/>
              <w:right w:val="nil"/>
            </w:tcBorders>
            <w:shd w:val="clear" w:color="auto" w:fill="auto"/>
            <w:noWrap/>
            <w:vAlign w:val="center"/>
            <w:hideMark/>
          </w:tcPr>
          <w:p w14:paraId="79D3DA53" w14:textId="77777777" w:rsidR="00280808" w:rsidRPr="008D557C" w:rsidRDefault="00280808" w:rsidP="00280808">
            <w:pPr>
              <w:spacing w:line="240" w:lineRule="auto"/>
              <w:ind w:firstLine="0"/>
              <w:jc w:val="center"/>
              <w:rPr>
                <w:rFonts w:cs="Times New Roman"/>
              </w:rPr>
            </w:pPr>
            <w:r w:rsidRPr="008D557C">
              <w:rPr>
                <w:rFonts w:cs="Times New Roman"/>
              </w:rPr>
              <w:t>----------------------t ha</w:t>
            </w:r>
            <w:r w:rsidRPr="008D557C">
              <w:rPr>
                <w:rFonts w:cs="Times New Roman"/>
                <w:vertAlign w:val="superscript"/>
              </w:rPr>
              <w:t>-1</w:t>
            </w:r>
            <w:r w:rsidRPr="008D557C">
              <w:rPr>
                <w:rFonts w:cs="Times New Roman"/>
              </w:rPr>
              <w:t>--------------------</w:t>
            </w:r>
          </w:p>
        </w:tc>
      </w:tr>
      <w:tr w:rsidR="008D557C" w:rsidRPr="008D557C" w14:paraId="4928326A" w14:textId="77777777" w:rsidTr="00280808">
        <w:trPr>
          <w:trHeight w:val="348"/>
        </w:trPr>
        <w:tc>
          <w:tcPr>
            <w:tcW w:w="1218" w:type="pct"/>
            <w:tcBorders>
              <w:top w:val="nil"/>
              <w:left w:val="nil"/>
              <w:bottom w:val="nil"/>
              <w:right w:val="nil"/>
            </w:tcBorders>
            <w:shd w:val="clear" w:color="auto" w:fill="auto"/>
            <w:noWrap/>
            <w:vAlign w:val="bottom"/>
            <w:hideMark/>
          </w:tcPr>
          <w:p w14:paraId="6F996ADE" w14:textId="77777777" w:rsidR="00280808" w:rsidRPr="008D557C" w:rsidRDefault="00280808" w:rsidP="00280808">
            <w:pPr>
              <w:spacing w:line="240" w:lineRule="auto"/>
              <w:ind w:firstLine="0"/>
              <w:jc w:val="center"/>
              <w:rPr>
                <w:rFonts w:cs="Times New Roman"/>
              </w:rPr>
            </w:pPr>
          </w:p>
        </w:tc>
        <w:tc>
          <w:tcPr>
            <w:tcW w:w="737" w:type="pct"/>
            <w:tcBorders>
              <w:top w:val="nil"/>
              <w:left w:val="nil"/>
              <w:bottom w:val="single" w:sz="8" w:space="0" w:color="auto"/>
              <w:right w:val="nil"/>
            </w:tcBorders>
            <w:shd w:val="clear" w:color="auto" w:fill="auto"/>
            <w:noWrap/>
            <w:vAlign w:val="center"/>
            <w:hideMark/>
          </w:tcPr>
          <w:p w14:paraId="6BA5C7AC" w14:textId="77777777" w:rsidR="00280808" w:rsidRPr="008D557C" w:rsidRDefault="00280808" w:rsidP="00280808">
            <w:pPr>
              <w:spacing w:line="240" w:lineRule="auto"/>
              <w:ind w:firstLine="0"/>
              <w:jc w:val="center"/>
              <w:rPr>
                <w:rFonts w:cs="Times New Roman"/>
              </w:rPr>
            </w:pPr>
            <w:r w:rsidRPr="008D557C">
              <w:rPr>
                <w:rFonts w:cs="Times New Roman"/>
              </w:rPr>
              <w:t>Grain</w:t>
            </w:r>
          </w:p>
        </w:tc>
        <w:tc>
          <w:tcPr>
            <w:tcW w:w="593" w:type="pct"/>
            <w:tcBorders>
              <w:top w:val="nil"/>
              <w:left w:val="nil"/>
              <w:bottom w:val="single" w:sz="8" w:space="0" w:color="auto"/>
              <w:right w:val="nil"/>
            </w:tcBorders>
            <w:shd w:val="clear" w:color="auto" w:fill="auto"/>
            <w:noWrap/>
            <w:vAlign w:val="center"/>
            <w:hideMark/>
          </w:tcPr>
          <w:p w14:paraId="51EA0998" w14:textId="77777777" w:rsidR="00280808" w:rsidRPr="008D557C" w:rsidRDefault="00280808" w:rsidP="00280808">
            <w:pPr>
              <w:spacing w:line="240" w:lineRule="auto"/>
              <w:ind w:firstLine="0"/>
              <w:jc w:val="center"/>
              <w:rPr>
                <w:rFonts w:cs="Times New Roman"/>
              </w:rPr>
            </w:pPr>
            <w:r w:rsidRPr="008D557C">
              <w:rPr>
                <w:rFonts w:cs="Times New Roman"/>
              </w:rPr>
              <w:t>Silage</w:t>
            </w:r>
          </w:p>
        </w:tc>
        <w:tc>
          <w:tcPr>
            <w:tcW w:w="555" w:type="pct"/>
            <w:tcBorders>
              <w:top w:val="nil"/>
              <w:left w:val="nil"/>
              <w:bottom w:val="single" w:sz="8" w:space="0" w:color="auto"/>
              <w:right w:val="nil"/>
            </w:tcBorders>
            <w:shd w:val="clear" w:color="auto" w:fill="auto"/>
            <w:noWrap/>
            <w:vAlign w:val="center"/>
            <w:hideMark/>
          </w:tcPr>
          <w:p w14:paraId="1A7EECA7" w14:textId="7943B344" w:rsidR="00280808" w:rsidRPr="008D557C" w:rsidRDefault="00280808" w:rsidP="00280808">
            <w:pPr>
              <w:spacing w:line="240" w:lineRule="auto"/>
              <w:ind w:firstLine="0"/>
              <w:jc w:val="center"/>
              <w:rPr>
                <w:rFonts w:cs="Times New Roman"/>
              </w:rPr>
            </w:pPr>
            <w:r w:rsidRPr="008D557C">
              <w:rPr>
                <w:rFonts w:cs="Times New Roman"/>
              </w:rPr>
              <w:t>x̄</w:t>
            </w:r>
          </w:p>
        </w:tc>
        <w:tc>
          <w:tcPr>
            <w:tcW w:w="802" w:type="pct"/>
            <w:tcBorders>
              <w:top w:val="nil"/>
              <w:left w:val="nil"/>
              <w:bottom w:val="single" w:sz="8" w:space="0" w:color="auto"/>
              <w:right w:val="nil"/>
            </w:tcBorders>
            <w:shd w:val="clear" w:color="auto" w:fill="auto"/>
            <w:noWrap/>
            <w:vAlign w:val="center"/>
            <w:hideMark/>
          </w:tcPr>
          <w:p w14:paraId="124993BE" w14:textId="77777777" w:rsidR="00280808" w:rsidRPr="008D557C" w:rsidRDefault="00280808" w:rsidP="00280808">
            <w:pPr>
              <w:spacing w:line="240" w:lineRule="auto"/>
              <w:ind w:firstLine="0"/>
              <w:jc w:val="center"/>
              <w:rPr>
                <w:rFonts w:cs="Times New Roman"/>
              </w:rPr>
            </w:pPr>
            <w:r w:rsidRPr="008D557C">
              <w:rPr>
                <w:rFonts w:cs="Times New Roman"/>
              </w:rPr>
              <w:t>Grain</w:t>
            </w:r>
          </w:p>
        </w:tc>
        <w:tc>
          <w:tcPr>
            <w:tcW w:w="566" w:type="pct"/>
            <w:tcBorders>
              <w:top w:val="nil"/>
              <w:left w:val="nil"/>
              <w:bottom w:val="single" w:sz="8" w:space="0" w:color="auto"/>
              <w:right w:val="nil"/>
            </w:tcBorders>
            <w:shd w:val="clear" w:color="auto" w:fill="auto"/>
            <w:noWrap/>
            <w:vAlign w:val="center"/>
            <w:hideMark/>
          </w:tcPr>
          <w:p w14:paraId="2BB5A808" w14:textId="77777777" w:rsidR="00280808" w:rsidRPr="008D557C" w:rsidRDefault="00280808" w:rsidP="00280808">
            <w:pPr>
              <w:spacing w:line="240" w:lineRule="auto"/>
              <w:ind w:firstLine="0"/>
              <w:jc w:val="center"/>
              <w:rPr>
                <w:rFonts w:cs="Times New Roman"/>
              </w:rPr>
            </w:pPr>
            <w:r w:rsidRPr="008D557C">
              <w:rPr>
                <w:rFonts w:cs="Times New Roman"/>
              </w:rPr>
              <w:t>Silage</w:t>
            </w:r>
          </w:p>
        </w:tc>
        <w:tc>
          <w:tcPr>
            <w:tcW w:w="529" w:type="pct"/>
            <w:tcBorders>
              <w:top w:val="nil"/>
              <w:left w:val="nil"/>
              <w:bottom w:val="single" w:sz="8" w:space="0" w:color="auto"/>
              <w:right w:val="nil"/>
            </w:tcBorders>
            <w:shd w:val="clear" w:color="auto" w:fill="auto"/>
            <w:noWrap/>
            <w:vAlign w:val="center"/>
            <w:hideMark/>
          </w:tcPr>
          <w:p w14:paraId="72FC03BC" w14:textId="77777777" w:rsidR="00280808" w:rsidRPr="008D557C" w:rsidRDefault="00280808" w:rsidP="00280808">
            <w:pPr>
              <w:spacing w:line="240" w:lineRule="auto"/>
              <w:ind w:firstLine="0"/>
              <w:jc w:val="center"/>
              <w:rPr>
                <w:rFonts w:cs="Times New Roman"/>
              </w:rPr>
            </w:pPr>
            <w:r w:rsidRPr="008D557C">
              <w:rPr>
                <w:rFonts w:cs="Times New Roman"/>
              </w:rPr>
              <w:t>x̄</w:t>
            </w:r>
          </w:p>
        </w:tc>
      </w:tr>
      <w:tr w:rsidR="008D557C" w:rsidRPr="008D557C" w14:paraId="79243AF0" w14:textId="77777777" w:rsidTr="00280808">
        <w:trPr>
          <w:trHeight w:val="312"/>
        </w:trPr>
        <w:tc>
          <w:tcPr>
            <w:tcW w:w="1218" w:type="pct"/>
            <w:tcBorders>
              <w:top w:val="nil"/>
              <w:left w:val="nil"/>
              <w:bottom w:val="nil"/>
              <w:right w:val="nil"/>
            </w:tcBorders>
            <w:shd w:val="clear" w:color="auto" w:fill="auto"/>
            <w:noWrap/>
            <w:vAlign w:val="center"/>
            <w:hideMark/>
          </w:tcPr>
          <w:p w14:paraId="2622F4BC" w14:textId="77777777" w:rsidR="00280808" w:rsidRPr="008D557C" w:rsidRDefault="00280808" w:rsidP="00280808">
            <w:pPr>
              <w:spacing w:line="240" w:lineRule="auto"/>
              <w:ind w:firstLine="0"/>
              <w:jc w:val="center"/>
              <w:rPr>
                <w:rFonts w:cs="Times New Roman"/>
              </w:rPr>
            </w:pPr>
            <w:r w:rsidRPr="008D557C">
              <w:rPr>
                <w:rFonts w:cs="Times New Roman"/>
              </w:rPr>
              <w:t>CCCR</w:t>
            </w:r>
          </w:p>
        </w:tc>
        <w:tc>
          <w:tcPr>
            <w:tcW w:w="737" w:type="pct"/>
            <w:tcBorders>
              <w:top w:val="nil"/>
              <w:left w:val="nil"/>
              <w:bottom w:val="nil"/>
              <w:right w:val="nil"/>
            </w:tcBorders>
            <w:shd w:val="clear" w:color="auto" w:fill="auto"/>
            <w:noWrap/>
            <w:vAlign w:val="center"/>
            <w:hideMark/>
          </w:tcPr>
          <w:p w14:paraId="26139D2D" w14:textId="77777777" w:rsidR="00280808" w:rsidRPr="008D557C" w:rsidRDefault="00280808" w:rsidP="00280808">
            <w:pPr>
              <w:spacing w:line="240" w:lineRule="auto"/>
              <w:ind w:firstLine="0"/>
              <w:jc w:val="center"/>
              <w:rPr>
                <w:rFonts w:cs="Times New Roman"/>
              </w:rPr>
            </w:pPr>
            <w:r w:rsidRPr="008D557C">
              <w:rPr>
                <w:rFonts w:cs="Times New Roman"/>
              </w:rPr>
              <w:t>6</w:t>
            </w:r>
          </w:p>
        </w:tc>
        <w:tc>
          <w:tcPr>
            <w:tcW w:w="593" w:type="pct"/>
            <w:tcBorders>
              <w:top w:val="nil"/>
              <w:left w:val="nil"/>
              <w:bottom w:val="nil"/>
              <w:right w:val="nil"/>
            </w:tcBorders>
            <w:shd w:val="clear" w:color="auto" w:fill="auto"/>
            <w:noWrap/>
            <w:vAlign w:val="center"/>
            <w:hideMark/>
          </w:tcPr>
          <w:p w14:paraId="598188C2" w14:textId="77777777" w:rsidR="00280808" w:rsidRPr="008D557C" w:rsidRDefault="00280808" w:rsidP="00280808">
            <w:pPr>
              <w:spacing w:line="240" w:lineRule="auto"/>
              <w:ind w:firstLine="0"/>
              <w:jc w:val="center"/>
              <w:rPr>
                <w:rFonts w:cs="Times New Roman"/>
              </w:rPr>
            </w:pPr>
            <w:r w:rsidRPr="008D557C">
              <w:rPr>
                <w:rFonts w:cs="Times New Roman"/>
              </w:rPr>
              <w:t>8</w:t>
            </w:r>
          </w:p>
        </w:tc>
        <w:tc>
          <w:tcPr>
            <w:tcW w:w="555" w:type="pct"/>
            <w:tcBorders>
              <w:top w:val="nil"/>
              <w:left w:val="nil"/>
              <w:bottom w:val="nil"/>
              <w:right w:val="nil"/>
            </w:tcBorders>
            <w:shd w:val="clear" w:color="auto" w:fill="auto"/>
            <w:noWrap/>
            <w:vAlign w:val="center"/>
            <w:hideMark/>
          </w:tcPr>
          <w:p w14:paraId="59686A45" w14:textId="77777777" w:rsidR="00280808" w:rsidRPr="008D557C" w:rsidRDefault="00280808" w:rsidP="00280808">
            <w:pPr>
              <w:spacing w:line="240" w:lineRule="auto"/>
              <w:ind w:firstLine="0"/>
              <w:jc w:val="center"/>
              <w:rPr>
                <w:rFonts w:cs="Times New Roman"/>
              </w:rPr>
            </w:pPr>
            <w:r w:rsidRPr="008D557C">
              <w:rPr>
                <w:rFonts w:cs="Times New Roman"/>
              </w:rPr>
              <w:t>10</w:t>
            </w:r>
          </w:p>
        </w:tc>
        <w:tc>
          <w:tcPr>
            <w:tcW w:w="802" w:type="pct"/>
            <w:tcBorders>
              <w:top w:val="nil"/>
              <w:left w:val="nil"/>
              <w:bottom w:val="nil"/>
              <w:right w:val="nil"/>
            </w:tcBorders>
            <w:shd w:val="clear" w:color="auto" w:fill="auto"/>
            <w:noWrap/>
            <w:vAlign w:val="center"/>
            <w:hideMark/>
          </w:tcPr>
          <w:p w14:paraId="15C1B335" w14:textId="77777777" w:rsidR="00280808" w:rsidRPr="008D557C" w:rsidRDefault="00280808" w:rsidP="00280808">
            <w:pPr>
              <w:spacing w:line="240" w:lineRule="auto"/>
              <w:ind w:firstLine="0"/>
              <w:jc w:val="center"/>
              <w:rPr>
                <w:rFonts w:cs="Times New Roman"/>
              </w:rPr>
            </w:pPr>
            <w:r w:rsidRPr="008D557C">
              <w:rPr>
                <w:rFonts w:cs="Times New Roman"/>
              </w:rPr>
              <w:t>1</w:t>
            </w:r>
          </w:p>
        </w:tc>
        <w:tc>
          <w:tcPr>
            <w:tcW w:w="566" w:type="pct"/>
            <w:tcBorders>
              <w:top w:val="nil"/>
              <w:left w:val="nil"/>
              <w:bottom w:val="nil"/>
              <w:right w:val="nil"/>
            </w:tcBorders>
            <w:shd w:val="clear" w:color="auto" w:fill="auto"/>
            <w:noWrap/>
            <w:vAlign w:val="center"/>
            <w:hideMark/>
          </w:tcPr>
          <w:p w14:paraId="4304BF70" w14:textId="77777777" w:rsidR="00280808" w:rsidRPr="008D557C" w:rsidRDefault="00280808" w:rsidP="00280808">
            <w:pPr>
              <w:spacing w:line="240" w:lineRule="auto"/>
              <w:ind w:firstLine="0"/>
              <w:jc w:val="center"/>
              <w:rPr>
                <w:rFonts w:cs="Times New Roman"/>
              </w:rPr>
            </w:pPr>
            <w:r w:rsidRPr="008D557C">
              <w:rPr>
                <w:rFonts w:cs="Times New Roman"/>
              </w:rPr>
              <w:t>6</w:t>
            </w:r>
          </w:p>
        </w:tc>
        <w:tc>
          <w:tcPr>
            <w:tcW w:w="529" w:type="pct"/>
            <w:tcBorders>
              <w:top w:val="nil"/>
              <w:left w:val="nil"/>
              <w:bottom w:val="nil"/>
              <w:right w:val="nil"/>
            </w:tcBorders>
            <w:shd w:val="clear" w:color="auto" w:fill="auto"/>
            <w:noWrap/>
            <w:vAlign w:val="center"/>
            <w:hideMark/>
          </w:tcPr>
          <w:p w14:paraId="2830F498" w14:textId="77777777" w:rsidR="00280808" w:rsidRPr="008D557C" w:rsidRDefault="00280808" w:rsidP="00280808">
            <w:pPr>
              <w:spacing w:line="240" w:lineRule="auto"/>
              <w:ind w:firstLine="0"/>
              <w:jc w:val="center"/>
              <w:rPr>
                <w:rFonts w:cs="Times New Roman"/>
              </w:rPr>
            </w:pPr>
            <w:r w:rsidRPr="008D557C">
              <w:rPr>
                <w:rFonts w:cs="Times New Roman"/>
              </w:rPr>
              <w:t>3</w:t>
            </w:r>
          </w:p>
        </w:tc>
      </w:tr>
      <w:tr w:rsidR="008D557C" w:rsidRPr="008D557C" w14:paraId="7C6C4FB0" w14:textId="77777777" w:rsidTr="00280808">
        <w:trPr>
          <w:trHeight w:val="312"/>
        </w:trPr>
        <w:tc>
          <w:tcPr>
            <w:tcW w:w="1218" w:type="pct"/>
            <w:tcBorders>
              <w:top w:val="nil"/>
              <w:left w:val="nil"/>
              <w:bottom w:val="nil"/>
              <w:right w:val="nil"/>
            </w:tcBorders>
            <w:shd w:val="clear" w:color="auto" w:fill="auto"/>
            <w:noWrap/>
            <w:vAlign w:val="center"/>
            <w:hideMark/>
          </w:tcPr>
          <w:p w14:paraId="7DF61394" w14:textId="77777777" w:rsidR="00280808" w:rsidRPr="008D557C" w:rsidRDefault="00280808" w:rsidP="00280808">
            <w:pPr>
              <w:spacing w:line="240" w:lineRule="auto"/>
              <w:ind w:firstLine="0"/>
              <w:jc w:val="center"/>
              <w:rPr>
                <w:rFonts w:cs="Times New Roman"/>
              </w:rPr>
            </w:pPr>
            <w:r w:rsidRPr="008D557C">
              <w:rPr>
                <w:rFonts w:cs="Times New Roman"/>
              </w:rPr>
              <w:t>WC</w:t>
            </w:r>
          </w:p>
        </w:tc>
        <w:tc>
          <w:tcPr>
            <w:tcW w:w="737" w:type="pct"/>
            <w:tcBorders>
              <w:top w:val="nil"/>
              <w:left w:val="nil"/>
              <w:bottom w:val="nil"/>
              <w:right w:val="nil"/>
            </w:tcBorders>
            <w:shd w:val="clear" w:color="auto" w:fill="auto"/>
            <w:noWrap/>
            <w:vAlign w:val="center"/>
            <w:hideMark/>
          </w:tcPr>
          <w:p w14:paraId="645A017C" w14:textId="77777777" w:rsidR="00280808" w:rsidRPr="008D557C" w:rsidRDefault="00280808" w:rsidP="00280808">
            <w:pPr>
              <w:spacing w:line="240" w:lineRule="auto"/>
              <w:ind w:firstLine="0"/>
              <w:jc w:val="center"/>
              <w:rPr>
                <w:rFonts w:cs="Times New Roman"/>
              </w:rPr>
            </w:pPr>
            <w:r w:rsidRPr="008D557C">
              <w:rPr>
                <w:rFonts w:cs="Times New Roman"/>
              </w:rPr>
              <w:t>9</w:t>
            </w:r>
          </w:p>
        </w:tc>
        <w:tc>
          <w:tcPr>
            <w:tcW w:w="593" w:type="pct"/>
            <w:tcBorders>
              <w:top w:val="nil"/>
              <w:left w:val="nil"/>
              <w:bottom w:val="nil"/>
              <w:right w:val="nil"/>
            </w:tcBorders>
            <w:shd w:val="clear" w:color="auto" w:fill="auto"/>
            <w:noWrap/>
            <w:vAlign w:val="center"/>
            <w:hideMark/>
          </w:tcPr>
          <w:p w14:paraId="6BF7E176" w14:textId="77777777" w:rsidR="00280808" w:rsidRPr="008D557C" w:rsidRDefault="00280808" w:rsidP="00280808">
            <w:pPr>
              <w:spacing w:line="240" w:lineRule="auto"/>
              <w:ind w:firstLine="0"/>
              <w:jc w:val="center"/>
              <w:rPr>
                <w:rFonts w:cs="Times New Roman"/>
              </w:rPr>
            </w:pPr>
            <w:r w:rsidRPr="008D557C">
              <w:rPr>
                <w:rFonts w:cs="Times New Roman"/>
              </w:rPr>
              <w:t>13</w:t>
            </w:r>
          </w:p>
        </w:tc>
        <w:tc>
          <w:tcPr>
            <w:tcW w:w="555" w:type="pct"/>
            <w:tcBorders>
              <w:top w:val="nil"/>
              <w:left w:val="nil"/>
              <w:bottom w:val="nil"/>
              <w:right w:val="nil"/>
            </w:tcBorders>
            <w:shd w:val="clear" w:color="auto" w:fill="auto"/>
            <w:noWrap/>
            <w:vAlign w:val="center"/>
            <w:hideMark/>
          </w:tcPr>
          <w:p w14:paraId="1F916FE5" w14:textId="77777777" w:rsidR="00280808" w:rsidRPr="008D557C" w:rsidRDefault="00280808" w:rsidP="00280808">
            <w:pPr>
              <w:spacing w:line="240" w:lineRule="auto"/>
              <w:ind w:firstLine="0"/>
              <w:jc w:val="center"/>
              <w:rPr>
                <w:rFonts w:cs="Times New Roman"/>
              </w:rPr>
            </w:pPr>
            <w:r w:rsidRPr="008D557C">
              <w:rPr>
                <w:rFonts w:cs="Times New Roman"/>
              </w:rPr>
              <w:t>15</w:t>
            </w:r>
          </w:p>
        </w:tc>
        <w:tc>
          <w:tcPr>
            <w:tcW w:w="802" w:type="pct"/>
            <w:tcBorders>
              <w:top w:val="nil"/>
              <w:left w:val="nil"/>
              <w:bottom w:val="nil"/>
              <w:right w:val="nil"/>
            </w:tcBorders>
            <w:shd w:val="clear" w:color="auto" w:fill="auto"/>
            <w:noWrap/>
            <w:vAlign w:val="center"/>
            <w:hideMark/>
          </w:tcPr>
          <w:p w14:paraId="297E59C4" w14:textId="77777777" w:rsidR="00280808" w:rsidRPr="008D557C" w:rsidRDefault="00280808" w:rsidP="00280808">
            <w:pPr>
              <w:spacing w:line="240" w:lineRule="auto"/>
              <w:ind w:firstLine="0"/>
              <w:jc w:val="center"/>
              <w:rPr>
                <w:rFonts w:cs="Times New Roman"/>
              </w:rPr>
            </w:pPr>
            <w:r w:rsidRPr="008D557C">
              <w:rPr>
                <w:rFonts w:cs="Times New Roman"/>
              </w:rPr>
              <w:t>1</w:t>
            </w:r>
          </w:p>
        </w:tc>
        <w:tc>
          <w:tcPr>
            <w:tcW w:w="566" w:type="pct"/>
            <w:tcBorders>
              <w:top w:val="nil"/>
              <w:left w:val="nil"/>
              <w:bottom w:val="nil"/>
              <w:right w:val="nil"/>
            </w:tcBorders>
            <w:shd w:val="clear" w:color="auto" w:fill="auto"/>
            <w:noWrap/>
            <w:vAlign w:val="center"/>
            <w:hideMark/>
          </w:tcPr>
          <w:p w14:paraId="6F46892B" w14:textId="77777777" w:rsidR="00280808" w:rsidRPr="008D557C" w:rsidRDefault="00280808" w:rsidP="00280808">
            <w:pPr>
              <w:spacing w:line="240" w:lineRule="auto"/>
              <w:ind w:firstLine="0"/>
              <w:jc w:val="center"/>
              <w:rPr>
                <w:rFonts w:cs="Times New Roman"/>
              </w:rPr>
            </w:pPr>
            <w:r w:rsidRPr="008D557C">
              <w:rPr>
                <w:rFonts w:cs="Times New Roman"/>
              </w:rPr>
              <w:t>6</w:t>
            </w:r>
          </w:p>
        </w:tc>
        <w:tc>
          <w:tcPr>
            <w:tcW w:w="529" w:type="pct"/>
            <w:tcBorders>
              <w:top w:val="nil"/>
              <w:left w:val="nil"/>
              <w:bottom w:val="nil"/>
              <w:right w:val="nil"/>
            </w:tcBorders>
            <w:shd w:val="clear" w:color="auto" w:fill="auto"/>
            <w:noWrap/>
            <w:vAlign w:val="center"/>
            <w:hideMark/>
          </w:tcPr>
          <w:p w14:paraId="00093614" w14:textId="77777777" w:rsidR="00280808" w:rsidRPr="008D557C" w:rsidRDefault="00280808" w:rsidP="00280808">
            <w:pPr>
              <w:spacing w:line="240" w:lineRule="auto"/>
              <w:ind w:firstLine="0"/>
              <w:jc w:val="center"/>
              <w:rPr>
                <w:rFonts w:cs="Times New Roman"/>
              </w:rPr>
            </w:pPr>
            <w:r w:rsidRPr="008D557C">
              <w:rPr>
                <w:rFonts w:cs="Times New Roman"/>
              </w:rPr>
              <w:t>3</w:t>
            </w:r>
          </w:p>
        </w:tc>
      </w:tr>
      <w:tr w:rsidR="008D557C" w:rsidRPr="008D557C" w14:paraId="482D672B" w14:textId="77777777" w:rsidTr="00280808">
        <w:trPr>
          <w:trHeight w:val="312"/>
        </w:trPr>
        <w:tc>
          <w:tcPr>
            <w:tcW w:w="1218" w:type="pct"/>
            <w:tcBorders>
              <w:top w:val="nil"/>
              <w:left w:val="nil"/>
              <w:bottom w:val="nil"/>
              <w:right w:val="nil"/>
            </w:tcBorders>
            <w:shd w:val="clear" w:color="auto" w:fill="auto"/>
            <w:noWrap/>
            <w:vAlign w:val="center"/>
            <w:hideMark/>
          </w:tcPr>
          <w:p w14:paraId="623A1C81" w14:textId="77777777" w:rsidR="00280808" w:rsidRPr="008D557C" w:rsidRDefault="00280808" w:rsidP="00280808">
            <w:pPr>
              <w:spacing w:line="240" w:lineRule="auto"/>
              <w:ind w:firstLine="0"/>
              <w:jc w:val="center"/>
              <w:rPr>
                <w:rFonts w:cs="Times New Roman"/>
              </w:rPr>
            </w:pPr>
            <w:r w:rsidRPr="008D557C">
              <w:rPr>
                <w:rFonts w:cs="Times New Roman"/>
              </w:rPr>
              <w:t>Control</w:t>
            </w:r>
          </w:p>
        </w:tc>
        <w:tc>
          <w:tcPr>
            <w:tcW w:w="737" w:type="pct"/>
            <w:tcBorders>
              <w:top w:val="nil"/>
              <w:left w:val="nil"/>
              <w:bottom w:val="nil"/>
              <w:right w:val="nil"/>
            </w:tcBorders>
            <w:shd w:val="clear" w:color="auto" w:fill="auto"/>
            <w:noWrap/>
            <w:vAlign w:val="center"/>
            <w:hideMark/>
          </w:tcPr>
          <w:p w14:paraId="6A647B5E" w14:textId="77777777" w:rsidR="00280808" w:rsidRPr="008D557C" w:rsidRDefault="00280808" w:rsidP="00280808">
            <w:pPr>
              <w:spacing w:line="240" w:lineRule="auto"/>
              <w:ind w:firstLine="0"/>
              <w:jc w:val="center"/>
              <w:rPr>
                <w:rFonts w:cs="Times New Roman"/>
              </w:rPr>
            </w:pPr>
            <w:r w:rsidRPr="008D557C">
              <w:rPr>
                <w:rFonts w:cs="Times New Roman"/>
              </w:rPr>
              <w:t>6</w:t>
            </w:r>
          </w:p>
        </w:tc>
        <w:tc>
          <w:tcPr>
            <w:tcW w:w="593" w:type="pct"/>
            <w:tcBorders>
              <w:top w:val="nil"/>
              <w:left w:val="nil"/>
              <w:bottom w:val="nil"/>
              <w:right w:val="nil"/>
            </w:tcBorders>
            <w:shd w:val="clear" w:color="auto" w:fill="auto"/>
            <w:noWrap/>
            <w:vAlign w:val="center"/>
            <w:hideMark/>
          </w:tcPr>
          <w:p w14:paraId="2BDDC4AE" w14:textId="77777777" w:rsidR="00280808" w:rsidRPr="008D557C" w:rsidRDefault="00280808" w:rsidP="00280808">
            <w:pPr>
              <w:spacing w:line="240" w:lineRule="auto"/>
              <w:ind w:firstLine="0"/>
              <w:jc w:val="center"/>
              <w:rPr>
                <w:rFonts w:cs="Times New Roman"/>
              </w:rPr>
            </w:pPr>
            <w:r w:rsidRPr="008D557C">
              <w:rPr>
                <w:rFonts w:cs="Times New Roman"/>
              </w:rPr>
              <w:t>11</w:t>
            </w:r>
          </w:p>
        </w:tc>
        <w:tc>
          <w:tcPr>
            <w:tcW w:w="555" w:type="pct"/>
            <w:tcBorders>
              <w:top w:val="nil"/>
              <w:left w:val="nil"/>
              <w:bottom w:val="nil"/>
              <w:right w:val="nil"/>
            </w:tcBorders>
            <w:shd w:val="clear" w:color="auto" w:fill="auto"/>
            <w:noWrap/>
            <w:vAlign w:val="center"/>
            <w:hideMark/>
          </w:tcPr>
          <w:p w14:paraId="75CF0087" w14:textId="77777777" w:rsidR="00280808" w:rsidRPr="008D557C" w:rsidRDefault="00280808" w:rsidP="00280808">
            <w:pPr>
              <w:spacing w:line="240" w:lineRule="auto"/>
              <w:ind w:firstLine="0"/>
              <w:jc w:val="center"/>
              <w:rPr>
                <w:rFonts w:cs="Times New Roman"/>
              </w:rPr>
            </w:pPr>
            <w:r w:rsidRPr="008D557C">
              <w:rPr>
                <w:rFonts w:cs="Times New Roman"/>
              </w:rPr>
              <w:t>11</w:t>
            </w:r>
          </w:p>
        </w:tc>
        <w:tc>
          <w:tcPr>
            <w:tcW w:w="802" w:type="pct"/>
            <w:tcBorders>
              <w:top w:val="nil"/>
              <w:left w:val="nil"/>
              <w:bottom w:val="nil"/>
              <w:right w:val="nil"/>
            </w:tcBorders>
            <w:shd w:val="clear" w:color="auto" w:fill="auto"/>
            <w:noWrap/>
            <w:vAlign w:val="center"/>
            <w:hideMark/>
          </w:tcPr>
          <w:p w14:paraId="21543986" w14:textId="77777777" w:rsidR="00280808" w:rsidRPr="008D557C" w:rsidRDefault="00280808" w:rsidP="00280808">
            <w:pPr>
              <w:spacing w:line="240" w:lineRule="auto"/>
              <w:ind w:firstLine="0"/>
              <w:jc w:val="center"/>
              <w:rPr>
                <w:rFonts w:cs="Times New Roman"/>
              </w:rPr>
            </w:pPr>
            <w:r w:rsidRPr="008D557C">
              <w:rPr>
                <w:rFonts w:cs="Times New Roman"/>
              </w:rPr>
              <w:t>2</w:t>
            </w:r>
          </w:p>
        </w:tc>
        <w:tc>
          <w:tcPr>
            <w:tcW w:w="566" w:type="pct"/>
            <w:tcBorders>
              <w:top w:val="nil"/>
              <w:left w:val="nil"/>
              <w:bottom w:val="nil"/>
              <w:right w:val="nil"/>
            </w:tcBorders>
            <w:shd w:val="clear" w:color="auto" w:fill="auto"/>
            <w:noWrap/>
            <w:vAlign w:val="center"/>
            <w:hideMark/>
          </w:tcPr>
          <w:p w14:paraId="372F9489" w14:textId="77777777" w:rsidR="00280808" w:rsidRPr="008D557C" w:rsidRDefault="00280808" w:rsidP="00280808">
            <w:pPr>
              <w:spacing w:line="240" w:lineRule="auto"/>
              <w:ind w:firstLine="0"/>
              <w:jc w:val="center"/>
              <w:rPr>
                <w:rFonts w:cs="Times New Roman"/>
              </w:rPr>
            </w:pPr>
            <w:r w:rsidRPr="008D557C">
              <w:rPr>
                <w:rFonts w:cs="Times New Roman"/>
              </w:rPr>
              <w:t>6</w:t>
            </w:r>
          </w:p>
        </w:tc>
        <w:tc>
          <w:tcPr>
            <w:tcW w:w="529" w:type="pct"/>
            <w:tcBorders>
              <w:top w:val="nil"/>
              <w:left w:val="nil"/>
              <w:bottom w:val="nil"/>
              <w:right w:val="nil"/>
            </w:tcBorders>
            <w:shd w:val="clear" w:color="auto" w:fill="auto"/>
            <w:noWrap/>
            <w:vAlign w:val="center"/>
            <w:hideMark/>
          </w:tcPr>
          <w:p w14:paraId="376210DB" w14:textId="77777777" w:rsidR="00280808" w:rsidRPr="008D557C" w:rsidRDefault="00280808" w:rsidP="00280808">
            <w:pPr>
              <w:spacing w:line="240" w:lineRule="auto"/>
              <w:ind w:firstLine="0"/>
              <w:jc w:val="center"/>
              <w:rPr>
                <w:rFonts w:cs="Times New Roman"/>
              </w:rPr>
            </w:pPr>
            <w:r w:rsidRPr="008D557C">
              <w:rPr>
                <w:rFonts w:cs="Times New Roman"/>
              </w:rPr>
              <w:t>4</w:t>
            </w:r>
          </w:p>
        </w:tc>
      </w:tr>
      <w:tr w:rsidR="008D557C" w:rsidRPr="008D557C" w14:paraId="4141F208" w14:textId="77777777" w:rsidTr="00280808">
        <w:trPr>
          <w:trHeight w:val="372"/>
        </w:trPr>
        <w:tc>
          <w:tcPr>
            <w:tcW w:w="1218" w:type="pct"/>
            <w:tcBorders>
              <w:top w:val="nil"/>
              <w:left w:val="nil"/>
              <w:bottom w:val="nil"/>
              <w:right w:val="nil"/>
            </w:tcBorders>
            <w:shd w:val="clear" w:color="auto" w:fill="auto"/>
            <w:noWrap/>
            <w:vAlign w:val="center"/>
            <w:hideMark/>
          </w:tcPr>
          <w:p w14:paraId="10DBACA6" w14:textId="77777777" w:rsidR="00280808" w:rsidRPr="008D557C" w:rsidRDefault="00280808" w:rsidP="00280808">
            <w:pPr>
              <w:spacing w:line="240" w:lineRule="auto"/>
              <w:ind w:firstLine="0"/>
              <w:jc w:val="center"/>
              <w:rPr>
                <w:rFonts w:cs="Times New Roman"/>
              </w:rPr>
            </w:pPr>
            <w:r w:rsidRPr="008D557C">
              <w:rPr>
                <w:rFonts w:cs="Times New Roman"/>
              </w:rPr>
              <w:t>x̄</w:t>
            </w:r>
          </w:p>
        </w:tc>
        <w:tc>
          <w:tcPr>
            <w:tcW w:w="737" w:type="pct"/>
            <w:tcBorders>
              <w:top w:val="nil"/>
              <w:left w:val="nil"/>
              <w:right w:val="nil"/>
            </w:tcBorders>
            <w:shd w:val="clear" w:color="auto" w:fill="auto"/>
            <w:noWrap/>
            <w:vAlign w:val="center"/>
            <w:hideMark/>
          </w:tcPr>
          <w:p w14:paraId="567B0F7B" w14:textId="77777777" w:rsidR="00280808" w:rsidRPr="008D557C" w:rsidRDefault="00280808" w:rsidP="00280808">
            <w:pPr>
              <w:spacing w:line="240" w:lineRule="auto"/>
              <w:ind w:firstLine="0"/>
              <w:jc w:val="center"/>
              <w:rPr>
                <w:rFonts w:cs="Times New Roman"/>
              </w:rPr>
            </w:pPr>
            <w:r w:rsidRPr="008D557C">
              <w:rPr>
                <w:rFonts w:cs="Times New Roman"/>
              </w:rPr>
              <w:t>7</w:t>
            </w:r>
            <w:r w:rsidRPr="008D557C">
              <w:rPr>
                <w:rFonts w:cs="Times New Roman"/>
                <w:vertAlign w:val="superscript"/>
              </w:rPr>
              <w:t>b</w:t>
            </w:r>
          </w:p>
        </w:tc>
        <w:tc>
          <w:tcPr>
            <w:tcW w:w="593" w:type="pct"/>
            <w:tcBorders>
              <w:top w:val="nil"/>
              <w:left w:val="nil"/>
              <w:right w:val="nil"/>
            </w:tcBorders>
            <w:shd w:val="clear" w:color="auto" w:fill="auto"/>
            <w:noWrap/>
            <w:vAlign w:val="center"/>
            <w:hideMark/>
          </w:tcPr>
          <w:p w14:paraId="4A0DBDD8" w14:textId="77777777" w:rsidR="00280808" w:rsidRPr="008D557C" w:rsidRDefault="00280808" w:rsidP="00280808">
            <w:pPr>
              <w:spacing w:line="240" w:lineRule="auto"/>
              <w:ind w:firstLine="0"/>
              <w:jc w:val="center"/>
              <w:rPr>
                <w:rFonts w:cs="Times New Roman"/>
              </w:rPr>
            </w:pPr>
            <w:r w:rsidRPr="008D557C">
              <w:rPr>
                <w:rFonts w:cs="Times New Roman"/>
              </w:rPr>
              <w:t>10</w:t>
            </w:r>
            <w:r w:rsidRPr="008D557C">
              <w:rPr>
                <w:rFonts w:cs="Times New Roman"/>
                <w:vertAlign w:val="superscript"/>
              </w:rPr>
              <w:t>a</w:t>
            </w:r>
          </w:p>
        </w:tc>
        <w:tc>
          <w:tcPr>
            <w:tcW w:w="555" w:type="pct"/>
            <w:tcBorders>
              <w:top w:val="nil"/>
              <w:left w:val="nil"/>
              <w:right w:val="nil"/>
            </w:tcBorders>
            <w:shd w:val="clear" w:color="auto" w:fill="auto"/>
            <w:noWrap/>
            <w:vAlign w:val="bottom"/>
            <w:hideMark/>
          </w:tcPr>
          <w:p w14:paraId="0C38F159" w14:textId="77777777" w:rsidR="00280808" w:rsidRPr="008D557C" w:rsidRDefault="00280808" w:rsidP="00280808">
            <w:pPr>
              <w:spacing w:line="240" w:lineRule="auto"/>
              <w:ind w:firstLine="0"/>
              <w:jc w:val="center"/>
              <w:rPr>
                <w:rFonts w:cs="Times New Roman"/>
              </w:rPr>
            </w:pPr>
          </w:p>
        </w:tc>
        <w:tc>
          <w:tcPr>
            <w:tcW w:w="802" w:type="pct"/>
            <w:tcBorders>
              <w:top w:val="nil"/>
              <w:left w:val="nil"/>
              <w:right w:val="nil"/>
            </w:tcBorders>
            <w:shd w:val="clear" w:color="auto" w:fill="auto"/>
            <w:noWrap/>
            <w:vAlign w:val="center"/>
            <w:hideMark/>
          </w:tcPr>
          <w:p w14:paraId="7F8F89B1" w14:textId="77777777" w:rsidR="00280808" w:rsidRPr="008D557C" w:rsidRDefault="00280808" w:rsidP="00280808">
            <w:pPr>
              <w:spacing w:line="240" w:lineRule="auto"/>
              <w:ind w:firstLine="0"/>
              <w:jc w:val="center"/>
              <w:rPr>
                <w:rFonts w:cs="Times New Roman"/>
              </w:rPr>
            </w:pPr>
            <w:r w:rsidRPr="008D557C">
              <w:rPr>
                <w:rFonts w:cs="Times New Roman"/>
              </w:rPr>
              <w:t>1</w:t>
            </w:r>
            <w:r w:rsidRPr="008D557C">
              <w:rPr>
                <w:rFonts w:cs="Times New Roman"/>
                <w:vertAlign w:val="superscript"/>
              </w:rPr>
              <w:t>b</w:t>
            </w:r>
          </w:p>
        </w:tc>
        <w:tc>
          <w:tcPr>
            <w:tcW w:w="566" w:type="pct"/>
            <w:tcBorders>
              <w:top w:val="nil"/>
              <w:left w:val="nil"/>
              <w:right w:val="nil"/>
            </w:tcBorders>
            <w:shd w:val="clear" w:color="auto" w:fill="auto"/>
            <w:noWrap/>
            <w:vAlign w:val="center"/>
            <w:hideMark/>
          </w:tcPr>
          <w:p w14:paraId="40A24B81" w14:textId="77777777" w:rsidR="00280808" w:rsidRPr="008D557C" w:rsidRDefault="00280808" w:rsidP="00280808">
            <w:pPr>
              <w:spacing w:line="240" w:lineRule="auto"/>
              <w:ind w:firstLine="0"/>
              <w:jc w:val="center"/>
              <w:rPr>
                <w:rFonts w:cs="Times New Roman"/>
              </w:rPr>
            </w:pPr>
            <w:r w:rsidRPr="008D557C">
              <w:rPr>
                <w:rFonts w:cs="Times New Roman"/>
              </w:rPr>
              <w:t>6</w:t>
            </w:r>
            <w:r w:rsidRPr="008D557C">
              <w:rPr>
                <w:rFonts w:cs="Times New Roman"/>
                <w:vertAlign w:val="superscript"/>
              </w:rPr>
              <w:t>a</w:t>
            </w:r>
          </w:p>
        </w:tc>
        <w:tc>
          <w:tcPr>
            <w:tcW w:w="529" w:type="pct"/>
            <w:tcBorders>
              <w:top w:val="nil"/>
              <w:left w:val="nil"/>
              <w:right w:val="nil"/>
            </w:tcBorders>
            <w:shd w:val="clear" w:color="auto" w:fill="auto"/>
            <w:noWrap/>
            <w:vAlign w:val="bottom"/>
            <w:hideMark/>
          </w:tcPr>
          <w:p w14:paraId="2D37659D" w14:textId="77777777" w:rsidR="00280808" w:rsidRPr="008D557C" w:rsidRDefault="00280808" w:rsidP="00280808">
            <w:pPr>
              <w:spacing w:line="240" w:lineRule="auto"/>
              <w:ind w:firstLine="0"/>
              <w:jc w:val="center"/>
              <w:rPr>
                <w:rFonts w:cs="Times New Roman"/>
              </w:rPr>
            </w:pPr>
          </w:p>
        </w:tc>
      </w:tr>
      <w:tr w:rsidR="008D557C" w:rsidRPr="008D557C" w14:paraId="7C5D6ECC" w14:textId="77777777" w:rsidTr="00280808">
        <w:trPr>
          <w:trHeight w:val="312"/>
        </w:trPr>
        <w:tc>
          <w:tcPr>
            <w:tcW w:w="1218" w:type="pct"/>
            <w:tcBorders>
              <w:top w:val="nil"/>
              <w:left w:val="nil"/>
              <w:bottom w:val="nil"/>
              <w:right w:val="nil"/>
            </w:tcBorders>
            <w:shd w:val="clear" w:color="auto" w:fill="auto"/>
            <w:noWrap/>
            <w:vAlign w:val="center"/>
            <w:hideMark/>
          </w:tcPr>
          <w:p w14:paraId="19EEE703" w14:textId="77777777" w:rsidR="00280808" w:rsidRPr="008D557C" w:rsidRDefault="00280808" w:rsidP="00280808">
            <w:pPr>
              <w:spacing w:line="240" w:lineRule="auto"/>
              <w:ind w:firstLine="0"/>
              <w:rPr>
                <w:rFonts w:cs="Times New Roman"/>
              </w:rPr>
            </w:pPr>
          </w:p>
        </w:tc>
        <w:tc>
          <w:tcPr>
            <w:tcW w:w="3782" w:type="pct"/>
            <w:gridSpan w:val="6"/>
            <w:tcBorders>
              <w:top w:val="nil"/>
              <w:left w:val="nil"/>
              <w:bottom w:val="single" w:sz="4" w:space="0" w:color="auto"/>
              <w:right w:val="nil"/>
            </w:tcBorders>
            <w:shd w:val="clear" w:color="auto" w:fill="auto"/>
            <w:noWrap/>
            <w:vAlign w:val="center"/>
            <w:hideMark/>
          </w:tcPr>
          <w:p w14:paraId="7D212A37" w14:textId="77777777" w:rsidR="00280808" w:rsidRPr="008D557C" w:rsidRDefault="00280808" w:rsidP="00280808">
            <w:pPr>
              <w:spacing w:line="240" w:lineRule="auto"/>
              <w:ind w:firstLine="0"/>
              <w:jc w:val="center"/>
              <w:rPr>
                <w:rFonts w:cs="Times New Roman"/>
              </w:rPr>
            </w:pPr>
            <w:r w:rsidRPr="008D557C">
              <w:rPr>
                <w:rFonts w:cs="Times New Roman"/>
              </w:rPr>
              <w:t>ANOVA</w:t>
            </w:r>
          </w:p>
        </w:tc>
      </w:tr>
      <w:tr w:rsidR="008D557C" w:rsidRPr="008D557C" w14:paraId="1C030F3D" w14:textId="77777777" w:rsidTr="00280808">
        <w:trPr>
          <w:trHeight w:val="312"/>
        </w:trPr>
        <w:tc>
          <w:tcPr>
            <w:tcW w:w="1218" w:type="pct"/>
            <w:tcBorders>
              <w:top w:val="nil"/>
              <w:left w:val="nil"/>
              <w:bottom w:val="nil"/>
              <w:right w:val="nil"/>
            </w:tcBorders>
            <w:shd w:val="clear" w:color="auto" w:fill="auto"/>
            <w:noWrap/>
            <w:vAlign w:val="center"/>
            <w:hideMark/>
          </w:tcPr>
          <w:p w14:paraId="27707AD4" w14:textId="77777777" w:rsidR="00280808" w:rsidRPr="008D557C" w:rsidRDefault="00280808" w:rsidP="00280808">
            <w:pPr>
              <w:spacing w:line="240" w:lineRule="auto"/>
              <w:ind w:firstLine="0"/>
              <w:jc w:val="center"/>
              <w:rPr>
                <w:rFonts w:cs="Times New Roman"/>
              </w:rPr>
            </w:pPr>
            <w:r w:rsidRPr="008D557C">
              <w:rPr>
                <w:rFonts w:cs="Times New Roman"/>
              </w:rPr>
              <w:t>LM Species (LM)</w:t>
            </w:r>
          </w:p>
        </w:tc>
        <w:tc>
          <w:tcPr>
            <w:tcW w:w="3782" w:type="pct"/>
            <w:gridSpan w:val="6"/>
            <w:tcBorders>
              <w:top w:val="single" w:sz="4" w:space="0" w:color="auto"/>
              <w:left w:val="nil"/>
              <w:bottom w:val="nil"/>
              <w:right w:val="nil"/>
            </w:tcBorders>
            <w:shd w:val="clear" w:color="auto" w:fill="auto"/>
            <w:hideMark/>
          </w:tcPr>
          <w:p w14:paraId="2124CE17" w14:textId="77777777" w:rsidR="00280808" w:rsidRPr="008D557C" w:rsidRDefault="00280808" w:rsidP="00280808">
            <w:pPr>
              <w:spacing w:line="240" w:lineRule="auto"/>
              <w:ind w:firstLine="0"/>
              <w:jc w:val="center"/>
              <w:rPr>
                <w:rFonts w:cs="Times New Roman"/>
              </w:rPr>
            </w:pPr>
            <w:r w:rsidRPr="008D557C">
              <w:rPr>
                <w:rFonts w:cs="Times New Roman"/>
              </w:rPr>
              <w:t>0.2073</w:t>
            </w:r>
          </w:p>
        </w:tc>
      </w:tr>
      <w:tr w:rsidR="008D557C" w:rsidRPr="008D557C" w14:paraId="19BEB348" w14:textId="77777777" w:rsidTr="00280808">
        <w:trPr>
          <w:trHeight w:val="312"/>
        </w:trPr>
        <w:tc>
          <w:tcPr>
            <w:tcW w:w="1218" w:type="pct"/>
            <w:tcBorders>
              <w:top w:val="nil"/>
              <w:left w:val="nil"/>
              <w:bottom w:val="nil"/>
              <w:right w:val="nil"/>
            </w:tcBorders>
            <w:shd w:val="clear" w:color="auto" w:fill="auto"/>
            <w:noWrap/>
            <w:vAlign w:val="center"/>
            <w:hideMark/>
          </w:tcPr>
          <w:p w14:paraId="3C6C6A8E" w14:textId="77777777" w:rsidR="00280808" w:rsidRPr="008D557C" w:rsidRDefault="00280808" w:rsidP="00280808">
            <w:pPr>
              <w:spacing w:line="240" w:lineRule="auto"/>
              <w:ind w:firstLine="0"/>
              <w:jc w:val="center"/>
              <w:rPr>
                <w:rFonts w:cs="Times New Roman"/>
              </w:rPr>
            </w:pPr>
            <w:r w:rsidRPr="008D557C">
              <w:rPr>
                <w:rFonts w:cs="Times New Roman"/>
              </w:rPr>
              <w:t>Corn (C)</w:t>
            </w:r>
          </w:p>
        </w:tc>
        <w:tc>
          <w:tcPr>
            <w:tcW w:w="3782" w:type="pct"/>
            <w:gridSpan w:val="6"/>
            <w:tcBorders>
              <w:top w:val="nil"/>
              <w:left w:val="nil"/>
              <w:bottom w:val="nil"/>
              <w:right w:val="nil"/>
            </w:tcBorders>
            <w:shd w:val="clear" w:color="auto" w:fill="auto"/>
            <w:hideMark/>
          </w:tcPr>
          <w:p w14:paraId="2640A9CC" w14:textId="77777777" w:rsidR="00280808" w:rsidRPr="008D557C" w:rsidRDefault="00280808" w:rsidP="00280808">
            <w:pPr>
              <w:spacing w:line="240" w:lineRule="auto"/>
              <w:ind w:firstLine="0"/>
              <w:jc w:val="center"/>
              <w:rPr>
                <w:rFonts w:cs="Times New Roman"/>
              </w:rPr>
            </w:pPr>
            <w:r w:rsidRPr="008D557C">
              <w:rPr>
                <w:rFonts w:cs="Times New Roman"/>
              </w:rPr>
              <w:t>&lt;.0001</w:t>
            </w:r>
          </w:p>
        </w:tc>
      </w:tr>
      <w:tr w:rsidR="008D557C" w:rsidRPr="008D557C" w14:paraId="6C62180C" w14:textId="77777777" w:rsidTr="00280808">
        <w:trPr>
          <w:trHeight w:val="312"/>
        </w:trPr>
        <w:tc>
          <w:tcPr>
            <w:tcW w:w="1218" w:type="pct"/>
            <w:tcBorders>
              <w:top w:val="nil"/>
              <w:left w:val="nil"/>
              <w:bottom w:val="nil"/>
              <w:right w:val="nil"/>
            </w:tcBorders>
            <w:shd w:val="clear" w:color="auto" w:fill="auto"/>
            <w:noWrap/>
            <w:vAlign w:val="center"/>
            <w:hideMark/>
          </w:tcPr>
          <w:p w14:paraId="43F07F2A" w14:textId="77777777" w:rsidR="00280808" w:rsidRPr="008D557C" w:rsidRDefault="00280808" w:rsidP="00280808">
            <w:pPr>
              <w:spacing w:line="240" w:lineRule="auto"/>
              <w:ind w:firstLine="0"/>
              <w:jc w:val="center"/>
              <w:rPr>
                <w:rFonts w:cs="Times New Roman"/>
              </w:rPr>
            </w:pPr>
            <w:r w:rsidRPr="008D557C">
              <w:rPr>
                <w:rFonts w:cs="Times New Roman"/>
              </w:rPr>
              <w:t>LM × C</w:t>
            </w:r>
          </w:p>
        </w:tc>
        <w:tc>
          <w:tcPr>
            <w:tcW w:w="3782" w:type="pct"/>
            <w:gridSpan w:val="6"/>
            <w:tcBorders>
              <w:top w:val="nil"/>
              <w:left w:val="nil"/>
              <w:bottom w:val="nil"/>
              <w:right w:val="nil"/>
            </w:tcBorders>
            <w:shd w:val="clear" w:color="auto" w:fill="auto"/>
            <w:hideMark/>
          </w:tcPr>
          <w:p w14:paraId="7C4B35F6" w14:textId="77777777" w:rsidR="00280808" w:rsidRPr="008D557C" w:rsidRDefault="00280808" w:rsidP="00280808">
            <w:pPr>
              <w:spacing w:line="240" w:lineRule="auto"/>
              <w:ind w:firstLine="0"/>
              <w:jc w:val="center"/>
              <w:rPr>
                <w:rFonts w:cs="Times New Roman"/>
              </w:rPr>
            </w:pPr>
            <w:r w:rsidRPr="008D557C">
              <w:rPr>
                <w:rFonts w:cs="Times New Roman"/>
              </w:rPr>
              <w:t>0.6025</w:t>
            </w:r>
          </w:p>
        </w:tc>
      </w:tr>
      <w:tr w:rsidR="008D557C" w:rsidRPr="008D557C" w14:paraId="076382AF" w14:textId="77777777" w:rsidTr="00280808">
        <w:trPr>
          <w:trHeight w:val="312"/>
        </w:trPr>
        <w:tc>
          <w:tcPr>
            <w:tcW w:w="1218" w:type="pct"/>
            <w:tcBorders>
              <w:top w:val="nil"/>
              <w:left w:val="nil"/>
              <w:bottom w:val="nil"/>
              <w:right w:val="nil"/>
            </w:tcBorders>
            <w:shd w:val="clear" w:color="auto" w:fill="auto"/>
            <w:noWrap/>
            <w:vAlign w:val="center"/>
            <w:hideMark/>
          </w:tcPr>
          <w:p w14:paraId="0A4183F7" w14:textId="77777777" w:rsidR="00280808" w:rsidRPr="008D557C" w:rsidRDefault="00280808" w:rsidP="00280808">
            <w:pPr>
              <w:spacing w:line="240" w:lineRule="auto"/>
              <w:ind w:firstLine="0"/>
              <w:jc w:val="center"/>
              <w:rPr>
                <w:rFonts w:cs="Times New Roman"/>
              </w:rPr>
            </w:pPr>
            <w:r w:rsidRPr="008D557C">
              <w:rPr>
                <w:rFonts w:cs="Times New Roman"/>
              </w:rPr>
              <w:t>Year (Y)</w:t>
            </w:r>
          </w:p>
        </w:tc>
        <w:tc>
          <w:tcPr>
            <w:tcW w:w="3782" w:type="pct"/>
            <w:gridSpan w:val="6"/>
            <w:tcBorders>
              <w:top w:val="nil"/>
              <w:left w:val="nil"/>
              <w:bottom w:val="nil"/>
              <w:right w:val="nil"/>
            </w:tcBorders>
            <w:shd w:val="clear" w:color="auto" w:fill="auto"/>
            <w:hideMark/>
          </w:tcPr>
          <w:p w14:paraId="0E705B19" w14:textId="77777777" w:rsidR="00280808" w:rsidRPr="008D557C" w:rsidRDefault="00280808" w:rsidP="00280808">
            <w:pPr>
              <w:spacing w:line="240" w:lineRule="auto"/>
              <w:ind w:firstLine="0"/>
              <w:jc w:val="center"/>
              <w:rPr>
                <w:rFonts w:cs="Times New Roman"/>
              </w:rPr>
            </w:pPr>
            <w:r w:rsidRPr="008D557C">
              <w:rPr>
                <w:rFonts w:cs="Times New Roman"/>
              </w:rPr>
              <w:t>&lt;.0001</w:t>
            </w:r>
          </w:p>
        </w:tc>
      </w:tr>
      <w:tr w:rsidR="008D557C" w:rsidRPr="008D557C" w14:paraId="66AC2E6F" w14:textId="77777777" w:rsidTr="00280808">
        <w:trPr>
          <w:trHeight w:val="312"/>
        </w:trPr>
        <w:tc>
          <w:tcPr>
            <w:tcW w:w="1218" w:type="pct"/>
            <w:tcBorders>
              <w:top w:val="nil"/>
              <w:left w:val="nil"/>
              <w:bottom w:val="nil"/>
              <w:right w:val="nil"/>
            </w:tcBorders>
            <w:shd w:val="clear" w:color="auto" w:fill="auto"/>
            <w:noWrap/>
            <w:vAlign w:val="center"/>
            <w:hideMark/>
          </w:tcPr>
          <w:p w14:paraId="0F993AAF" w14:textId="77777777" w:rsidR="00280808" w:rsidRPr="008D557C" w:rsidRDefault="00280808" w:rsidP="00280808">
            <w:pPr>
              <w:spacing w:line="240" w:lineRule="auto"/>
              <w:ind w:firstLine="0"/>
              <w:jc w:val="center"/>
              <w:rPr>
                <w:rFonts w:cs="Times New Roman"/>
              </w:rPr>
            </w:pPr>
            <w:r w:rsidRPr="008D557C">
              <w:rPr>
                <w:rFonts w:cs="Times New Roman"/>
              </w:rPr>
              <w:t>LM × Y</w:t>
            </w:r>
          </w:p>
        </w:tc>
        <w:tc>
          <w:tcPr>
            <w:tcW w:w="3782" w:type="pct"/>
            <w:gridSpan w:val="6"/>
            <w:tcBorders>
              <w:top w:val="nil"/>
              <w:left w:val="nil"/>
              <w:bottom w:val="nil"/>
              <w:right w:val="nil"/>
            </w:tcBorders>
            <w:shd w:val="clear" w:color="auto" w:fill="auto"/>
            <w:hideMark/>
          </w:tcPr>
          <w:p w14:paraId="046D0D84" w14:textId="77777777" w:rsidR="00280808" w:rsidRPr="008D557C" w:rsidRDefault="00280808" w:rsidP="00280808">
            <w:pPr>
              <w:spacing w:line="240" w:lineRule="auto"/>
              <w:ind w:firstLine="0"/>
              <w:jc w:val="center"/>
              <w:rPr>
                <w:rFonts w:cs="Times New Roman"/>
              </w:rPr>
            </w:pPr>
            <w:r w:rsidRPr="008D557C">
              <w:rPr>
                <w:rFonts w:cs="Times New Roman"/>
              </w:rPr>
              <w:t>0.0021</w:t>
            </w:r>
          </w:p>
        </w:tc>
      </w:tr>
      <w:tr w:rsidR="008D557C" w:rsidRPr="008D557C" w14:paraId="3751219A" w14:textId="77777777" w:rsidTr="00280808">
        <w:trPr>
          <w:trHeight w:val="312"/>
        </w:trPr>
        <w:tc>
          <w:tcPr>
            <w:tcW w:w="1218" w:type="pct"/>
            <w:tcBorders>
              <w:top w:val="nil"/>
              <w:left w:val="nil"/>
              <w:bottom w:val="nil"/>
              <w:right w:val="nil"/>
            </w:tcBorders>
            <w:shd w:val="clear" w:color="auto" w:fill="auto"/>
            <w:noWrap/>
            <w:vAlign w:val="center"/>
            <w:hideMark/>
          </w:tcPr>
          <w:p w14:paraId="767E3BFA" w14:textId="77777777" w:rsidR="00280808" w:rsidRPr="008D557C" w:rsidRDefault="00280808" w:rsidP="00280808">
            <w:pPr>
              <w:spacing w:line="240" w:lineRule="auto"/>
              <w:ind w:firstLine="0"/>
              <w:jc w:val="center"/>
              <w:rPr>
                <w:rFonts w:cs="Times New Roman"/>
              </w:rPr>
            </w:pPr>
            <w:r w:rsidRPr="008D557C">
              <w:rPr>
                <w:rFonts w:cs="Times New Roman"/>
              </w:rPr>
              <w:t>Y × C</w:t>
            </w:r>
          </w:p>
        </w:tc>
        <w:tc>
          <w:tcPr>
            <w:tcW w:w="3782" w:type="pct"/>
            <w:gridSpan w:val="6"/>
            <w:tcBorders>
              <w:top w:val="nil"/>
              <w:left w:val="nil"/>
              <w:bottom w:val="nil"/>
              <w:right w:val="nil"/>
            </w:tcBorders>
            <w:shd w:val="clear" w:color="auto" w:fill="auto"/>
            <w:hideMark/>
          </w:tcPr>
          <w:p w14:paraId="63CFD5FC" w14:textId="77777777" w:rsidR="00280808" w:rsidRPr="008D557C" w:rsidRDefault="00280808" w:rsidP="00280808">
            <w:pPr>
              <w:spacing w:line="240" w:lineRule="auto"/>
              <w:ind w:firstLine="0"/>
              <w:jc w:val="center"/>
              <w:rPr>
                <w:rFonts w:cs="Times New Roman"/>
              </w:rPr>
            </w:pPr>
            <w:r w:rsidRPr="008D557C">
              <w:rPr>
                <w:rFonts w:cs="Times New Roman"/>
              </w:rPr>
              <w:t>0.0468</w:t>
            </w:r>
          </w:p>
        </w:tc>
      </w:tr>
      <w:tr w:rsidR="008D557C" w:rsidRPr="008D557C" w14:paraId="0F33CAD6" w14:textId="77777777" w:rsidTr="00280808">
        <w:trPr>
          <w:trHeight w:val="312"/>
        </w:trPr>
        <w:tc>
          <w:tcPr>
            <w:tcW w:w="1218" w:type="pct"/>
            <w:tcBorders>
              <w:top w:val="nil"/>
              <w:left w:val="nil"/>
              <w:bottom w:val="single" w:sz="4" w:space="0" w:color="auto"/>
              <w:right w:val="nil"/>
            </w:tcBorders>
            <w:shd w:val="clear" w:color="auto" w:fill="auto"/>
            <w:noWrap/>
            <w:vAlign w:val="center"/>
            <w:hideMark/>
          </w:tcPr>
          <w:p w14:paraId="3E82F0DB" w14:textId="77777777" w:rsidR="00280808" w:rsidRPr="008D557C" w:rsidRDefault="00280808" w:rsidP="00280808">
            <w:pPr>
              <w:spacing w:line="240" w:lineRule="auto"/>
              <w:ind w:firstLine="0"/>
              <w:jc w:val="center"/>
              <w:rPr>
                <w:rFonts w:cs="Times New Roman"/>
              </w:rPr>
            </w:pPr>
            <w:r w:rsidRPr="008D557C">
              <w:rPr>
                <w:rFonts w:cs="Times New Roman"/>
              </w:rPr>
              <w:t>LM × Y × C</w:t>
            </w:r>
          </w:p>
        </w:tc>
        <w:tc>
          <w:tcPr>
            <w:tcW w:w="3782" w:type="pct"/>
            <w:gridSpan w:val="6"/>
            <w:tcBorders>
              <w:top w:val="nil"/>
              <w:left w:val="nil"/>
              <w:bottom w:val="single" w:sz="4" w:space="0" w:color="auto"/>
              <w:right w:val="nil"/>
            </w:tcBorders>
            <w:shd w:val="clear" w:color="auto" w:fill="auto"/>
            <w:hideMark/>
          </w:tcPr>
          <w:p w14:paraId="405EC837" w14:textId="77777777" w:rsidR="00280808" w:rsidRPr="008D557C" w:rsidRDefault="00280808" w:rsidP="00280808">
            <w:pPr>
              <w:spacing w:line="240" w:lineRule="auto"/>
              <w:ind w:firstLine="0"/>
              <w:jc w:val="center"/>
              <w:rPr>
                <w:rFonts w:cs="Times New Roman"/>
              </w:rPr>
            </w:pPr>
            <w:r w:rsidRPr="008D557C">
              <w:rPr>
                <w:rFonts w:cs="Times New Roman"/>
              </w:rPr>
              <w:t>0.0474</w:t>
            </w:r>
          </w:p>
        </w:tc>
      </w:tr>
    </w:tbl>
    <w:p w14:paraId="03A07E16" w14:textId="77777777" w:rsidR="00FE6F47" w:rsidRPr="008D557C" w:rsidRDefault="00FE6F47" w:rsidP="00FE6F47">
      <w:pPr>
        <w:spacing w:line="240" w:lineRule="auto"/>
        <w:ind w:firstLine="0"/>
        <w:rPr>
          <w:rFonts w:cs="Times New Roman"/>
        </w:rPr>
      </w:pPr>
      <w:r w:rsidRPr="008D557C">
        <w:rPr>
          <w:rFonts w:cs="Times New Roman"/>
        </w:rPr>
        <w:t>Means without a common superscript letter differ within a row at α ≤ 0.05 using Fisher’s LSD test.</w:t>
      </w:r>
    </w:p>
    <w:p w14:paraId="3F11CFE2" w14:textId="77777777" w:rsidR="00FE6F47" w:rsidRPr="008D557C" w:rsidRDefault="00FE6F47" w:rsidP="00FE6F47">
      <w:pPr>
        <w:spacing w:line="240" w:lineRule="auto"/>
        <w:ind w:firstLine="0"/>
        <w:rPr>
          <w:rFonts w:cs="Times New Roman"/>
        </w:rPr>
      </w:pPr>
    </w:p>
    <w:p w14:paraId="2960EC4A" w14:textId="77777777" w:rsidR="00FE6F47" w:rsidRPr="008D557C" w:rsidRDefault="00FE6F47" w:rsidP="00FE6F47">
      <w:pPr>
        <w:ind w:firstLine="0"/>
      </w:pPr>
      <w:r w:rsidRPr="008D557C">
        <w:br w:type="page"/>
      </w:r>
    </w:p>
    <w:p w14:paraId="0655AEE6" w14:textId="396B10AE" w:rsidR="00FE6F47" w:rsidRPr="008D557C" w:rsidRDefault="00FE6F47" w:rsidP="00FE6F47">
      <w:pPr>
        <w:pStyle w:val="Caption"/>
        <w:spacing w:before="0" w:after="0" w:line="240" w:lineRule="auto"/>
        <w:ind w:firstLine="0"/>
        <w:rPr>
          <w:b w:val="0"/>
          <w:bCs w:val="0"/>
        </w:rPr>
      </w:pPr>
      <w:bookmarkStart w:id="80" w:name="_Toc109219504"/>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7</w:t>
      </w:r>
      <w:r w:rsidR="00E12E90" w:rsidRPr="008D557C">
        <w:rPr>
          <w:b w:val="0"/>
          <w:bCs w:val="0"/>
        </w:rPr>
        <w:fldChar w:fldCharType="end"/>
      </w:r>
      <w:r w:rsidRPr="008D557C">
        <w:rPr>
          <w:b w:val="0"/>
          <w:bCs w:val="0"/>
        </w:rPr>
        <w:t>: Nutritive value of unfermented and fermented silage grown in living mulch systems during two consecutive growing seasons (2020 and 2021) in Spring Hill, TN</w:t>
      </w:r>
      <w:bookmarkEnd w:id="80"/>
    </w:p>
    <w:tbl>
      <w:tblPr>
        <w:tblW w:w="5000" w:type="pct"/>
        <w:tblLook w:val="04A0" w:firstRow="1" w:lastRow="0" w:firstColumn="1" w:lastColumn="0" w:noHBand="0" w:noVBand="1"/>
      </w:tblPr>
      <w:tblGrid>
        <w:gridCol w:w="1283"/>
        <w:gridCol w:w="1932"/>
        <w:gridCol w:w="1536"/>
        <w:gridCol w:w="1536"/>
        <w:gridCol w:w="1536"/>
        <w:gridCol w:w="1537"/>
      </w:tblGrid>
      <w:tr w:rsidR="008D557C" w:rsidRPr="008D557C" w14:paraId="3F7A876A" w14:textId="77777777" w:rsidTr="0002254E">
        <w:trPr>
          <w:trHeight w:val="312"/>
        </w:trPr>
        <w:tc>
          <w:tcPr>
            <w:tcW w:w="714" w:type="pct"/>
            <w:tcBorders>
              <w:top w:val="single" w:sz="4" w:space="0" w:color="auto"/>
              <w:left w:val="nil"/>
              <w:bottom w:val="single" w:sz="4" w:space="0" w:color="auto"/>
              <w:right w:val="nil"/>
            </w:tcBorders>
            <w:shd w:val="clear" w:color="auto" w:fill="auto"/>
            <w:noWrap/>
            <w:vAlign w:val="center"/>
            <w:hideMark/>
          </w:tcPr>
          <w:p w14:paraId="50DC2907" w14:textId="77777777" w:rsidR="002C6793" w:rsidRPr="008D557C" w:rsidRDefault="002C6793" w:rsidP="002C6793">
            <w:pPr>
              <w:spacing w:line="240" w:lineRule="auto"/>
              <w:ind w:firstLine="0"/>
              <w:jc w:val="center"/>
              <w:rPr>
                <w:rFonts w:cs="Times New Roman"/>
              </w:rPr>
            </w:pPr>
            <w:r w:rsidRPr="008D557C">
              <w:rPr>
                <w:rFonts w:cs="Times New Roman"/>
              </w:rPr>
              <w:t>Year</w:t>
            </w:r>
          </w:p>
        </w:tc>
        <w:tc>
          <w:tcPr>
            <w:tcW w:w="1061" w:type="pct"/>
            <w:tcBorders>
              <w:top w:val="single" w:sz="4" w:space="0" w:color="auto"/>
              <w:left w:val="nil"/>
              <w:bottom w:val="single" w:sz="4" w:space="0" w:color="auto"/>
              <w:right w:val="nil"/>
            </w:tcBorders>
            <w:shd w:val="clear" w:color="auto" w:fill="auto"/>
            <w:noWrap/>
            <w:vAlign w:val="center"/>
            <w:hideMark/>
          </w:tcPr>
          <w:p w14:paraId="291EE143" w14:textId="77777777" w:rsidR="002C6793" w:rsidRPr="008D557C" w:rsidRDefault="002C6793" w:rsidP="002C6793">
            <w:pPr>
              <w:spacing w:line="240" w:lineRule="auto"/>
              <w:ind w:firstLine="0"/>
              <w:jc w:val="center"/>
              <w:rPr>
                <w:rFonts w:cs="Times New Roman"/>
              </w:rPr>
            </w:pPr>
            <w:r w:rsidRPr="008D557C">
              <w:rPr>
                <w:rFonts w:cs="Times New Roman"/>
              </w:rPr>
              <w:t>Treatment</w:t>
            </w:r>
          </w:p>
        </w:tc>
        <w:tc>
          <w:tcPr>
            <w:tcW w:w="806" w:type="pct"/>
            <w:tcBorders>
              <w:top w:val="single" w:sz="4" w:space="0" w:color="auto"/>
              <w:left w:val="nil"/>
              <w:bottom w:val="single" w:sz="4" w:space="0" w:color="auto"/>
              <w:right w:val="nil"/>
            </w:tcBorders>
            <w:shd w:val="clear" w:color="auto" w:fill="auto"/>
            <w:noWrap/>
            <w:vAlign w:val="center"/>
            <w:hideMark/>
          </w:tcPr>
          <w:p w14:paraId="20B49A83" w14:textId="77777777" w:rsidR="002C6793" w:rsidRPr="008D557C" w:rsidRDefault="002C6793" w:rsidP="002C6793">
            <w:pPr>
              <w:spacing w:line="240" w:lineRule="auto"/>
              <w:ind w:firstLine="0"/>
              <w:jc w:val="center"/>
              <w:rPr>
                <w:rFonts w:cs="Times New Roman"/>
              </w:rPr>
            </w:pPr>
            <w:r w:rsidRPr="008D557C">
              <w:rPr>
                <w:rFonts w:cs="Times New Roman"/>
              </w:rPr>
              <w:t>CP</w:t>
            </w:r>
          </w:p>
        </w:tc>
        <w:tc>
          <w:tcPr>
            <w:tcW w:w="806" w:type="pct"/>
            <w:tcBorders>
              <w:top w:val="single" w:sz="4" w:space="0" w:color="auto"/>
              <w:left w:val="nil"/>
              <w:bottom w:val="single" w:sz="4" w:space="0" w:color="auto"/>
              <w:right w:val="nil"/>
            </w:tcBorders>
            <w:shd w:val="clear" w:color="auto" w:fill="auto"/>
            <w:noWrap/>
            <w:vAlign w:val="center"/>
            <w:hideMark/>
          </w:tcPr>
          <w:p w14:paraId="4B985EE4" w14:textId="77777777" w:rsidR="002C6793" w:rsidRPr="008D557C" w:rsidRDefault="002C6793" w:rsidP="002C6793">
            <w:pPr>
              <w:spacing w:line="240" w:lineRule="auto"/>
              <w:ind w:firstLine="0"/>
              <w:jc w:val="center"/>
              <w:rPr>
                <w:rFonts w:cs="Times New Roman"/>
              </w:rPr>
            </w:pPr>
            <w:r w:rsidRPr="008D557C">
              <w:rPr>
                <w:rFonts w:cs="Times New Roman"/>
              </w:rPr>
              <w:t>NDF</w:t>
            </w:r>
          </w:p>
        </w:tc>
        <w:tc>
          <w:tcPr>
            <w:tcW w:w="806" w:type="pct"/>
            <w:tcBorders>
              <w:top w:val="single" w:sz="4" w:space="0" w:color="auto"/>
              <w:left w:val="nil"/>
              <w:bottom w:val="single" w:sz="4" w:space="0" w:color="auto"/>
              <w:right w:val="nil"/>
            </w:tcBorders>
            <w:shd w:val="clear" w:color="auto" w:fill="auto"/>
            <w:noWrap/>
            <w:vAlign w:val="center"/>
            <w:hideMark/>
          </w:tcPr>
          <w:p w14:paraId="2F7D3FB9" w14:textId="77777777" w:rsidR="002C6793" w:rsidRPr="008D557C" w:rsidRDefault="002C6793" w:rsidP="002C6793">
            <w:pPr>
              <w:spacing w:line="240" w:lineRule="auto"/>
              <w:ind w:firstLine="0"/>
              <w:jc w:val="center"/>
              <w:rPr>
                <w:rFonts w:cs="Times New Roman"/>
              </w:rPr>
            </w:pPr>
            <w:r w:rsidRPr="008D557C">
              <w:rPr>
                <w:rFonts w:cs="Times New Roman"/>
              </w:rPr>
              <w:t>Starch</w:t>
            </w:r>
          </w:p>
        </w:tc>
        <w:tc>
          <w:tcPr>
            <w:tcW w:w="806" w:type="pct"/>
            <w:tcBorders>
              <w:top w:val="single" w:sz="4" w:space="0" w:color="auto"/>
              <w:left w:val="nil"/>
              <w:bottom w:val="single" w:sz="4" w:space="0" w:color="auto"/>
              <w:right w:val="nil"/>
            </w:tcBorders>
            <w:shd w:val="clear" w:color="auto" w:fill="auto"/>
            <w:noWrap/>
            <w:vAlign w:val="center"/>
            <w:hideMark/>
          </w:tcPr>
          <w:p w14:paraId="73026F73" w14:textId="77777777" w:rsidR="002C6793" w:rsidRPr="008D557C" w:rsidRDefault="002C6793" w:rsidP="002C6793">
            <w:pPr>
              <w:spacing w:line="240" w:lineRule="auto"/>
              <w:ind w:firstLine="0"/>
              <w:jc w:val="center"/>
              <w:rPr>
                <w:rFonts w:cs="Times New Roman"/>
              </w:rPr>
            </w:pPr>
            <w:r w:rsidRPr="008D557C">
              <w:rPr>
                <w:rFonts w:cs="Times New Roman"/>
              </w:rPr>
              <w:t>IVTDMD48</w:t>
            </w:r>
          </w:p>
        </w:tc>
      </w:tr>
      <w:tr w:rsidR="008D557C" w:rsidRPr="008D557C" w14:paraId="10EDAEC2" w14:textId="77777777" w:rsidTr="0002254E">
        <w:trPr>
          <w:trHeight w:val="372"/>
        </w:trPr>
        <w:tc>
          <w:tcPr>
            <w:tcW w:w="714" w:type="pct"/>
            <w:tcBorders>
              <w:top w:val="single" w:sz="4" w:space="0" w:color="auto"/>
              <w:left w:val="nil"/>
              <w:bottom w:val="nil"/>
              <w:right w:val="nil"/>
            </w:tcBorders>
            <w:shd w:val="clear" w:color="auto" w:fill="auto"/>
            <w:noWrap/>
            <w:vAlign w:val="center"/>
            <w:hideMark/>
          </w:tcPr>
          <w:p w14:paraId="5AA9B211" w14:textId="77777777" w:rsidR="002C6793" w:rsidRPr="008D557C" w:rsidRDefault="002C6793" w:rsidP="002C6793">
            <w:pPr>
              <w:spacing w:line="240" w:lineRule="auto"/>
              <w:ind w:firstLine="0"/>
              <w:jc w:val="center"/>
              <w:rPr>
                <w:rFonts w:cs="Times New Roman"/>
              </w:rPr>
            </w:pPr>
          </w:p>
        </w:tc>
        <w:tc>
          <w:tcPr>
            <w:tcW w:w="1061" w:type="pct"/>
            <w:tcBorders>
              <w:top w:val="single" w:sz="4" w:space="0" w:color="auto"/>
              <w:left w:val="nil"/>
              <w:bottom w:val="nil"/>
              <w:right w:val="nil"/>
            </w:tcBorders>
            <w:shd w:val="clear" w:color="auto" w:fill="auto"/>
            <w:noWrap/>
            <w:vAlign w:val="center"/>
            <w:hideMark/>
          </w:tcPr>
          <w:p w14:paraId="3B2117BC" w14:textId="77777777" w:rsidR="002C6793" w:rsidRPr="008D557C" w:rsidRDefault="002C6793" w:rsidP="002C6793">
            <w:pPr>
              <w:spacing w:line="240" w:lineRule="auto"/>
              <w:ind w:firstLine="0"/>
              <w:rPr>
                <w:rFonts w:cs="Times New Roman"/>
              </w:rPr>
            </w:pPr>
          </w:p>
        </w:tc>
        <w:tc>
          <w:tcPr>
            <w:tcW w:w="3225" w:type="pct"/>
            <w:gridSpan w:val="4"/>
            <w:tcBorders>
              <w:top w:val="single" w:sz="4" w:space="0" w:color="auto"/>
              <w:left w:val="nil"/>
              <w:right w:val="nil"/>
            </w:tcBorders>
            <w:shd w:val="clear" w:color="auto" w:fill="auto"/>
            <w:noWrap/>
            <w:vAlign w:val="center"/>
            <w:hideMark/>
          </w:tcPr>
          <w:p w14:paraId="7F984DCD" w14:textId="77777777" w:rsidR="002C6793" w:rsidRPr="008D557C" w:rsidRDefault="002C6793" w:rsidP="002C6793">
            <w:pPr>
              <w:spacing w:line="240" w:lineRule="auto"/>
              <w:ind w:firstLine="0"/>
              <w:jc w:val="center"/>
              <w:rPr>
                <w:rFonts w:cs="Times New Roman"/>
              </w:rPr>
            </w:pPr>
            <w:r w:rsidRPr="008D557C">
              <w:rPr>
                <w:rFonts w:cs="Times New Roman"/>
              </w:rPr>
              <w:t>--------------------------------- g kg</w:t>
            </w:r>
            <w:r w:rsidRPr="008D557C">
              <w:rPr>
                <w:rFonts w:cs="Times New Roman"/>
                <w:vertAlign w:val="superscript"/>
              </w:rPr>
              <w:t xml:space="preserve">-1 </w:t>
            </w:r>
            <w:r w:rsidRPr="008D557C">
              <w:rPr>
                <w:rFonts w:cs="Times New Roman"/>
              </w:rPr>
              <w:t>---------------------------------</w:t>
            </w:r>
          </w:p>
        </w:tc>
      </w:tr>
      <w:tr w:rsidR="008D557C" w:rsidRPr="008D557C" w14:paraId="567E288B" w14:textId="77777777" w:rsidTr="002C6793">
        <w:trPr>
          <w:trHeight w:val="312"/>
        </w:trPr>
        <w:tc>
          <w:tcPr>
            <w:tcW w:w="714" w:type="pct"/>
            <w:tcBorders>
              <w:top w:val="nil"/>
              <w:left w:val="nil"/>
              <w:bottom w:val="nil"/>
              <w:right w:val="nil"/>
            </w:tcBorders>
            <w:shd w:val="clear" w:color="auto" w:fill="auto"/>
            <w:noWrap/>
            <w:vAlign w:val="center"/>
            <w:hideMark/>
          </w:tcPr>
          <w:p w14:paraId="0955F091" w14:textId="77777777" w:rsidR="002C6793" w:rsidRPr="008D557C" w:rsidRDefault="002C6793" w:rsidP="002C6793">
            <w:pPr>
              <w:spacing w:line="240" w:lineRule="auto"/>
              <w:ind w:firstLine="0"/>
              <w:jc w:val="center"/>
              <w:rPr>
                <w:rFonts w:cs="Times New Roman"/>
              </w:rPr>
            </w:pPr>
          </w:p>
        </w:tc>
        <w:tc>
          <w:tcPr>
            <w:tcW w:w="1061" w:type="pct"/>
            <w:tcBorders>
              <w:top w:val="nil"/>
              <w:left w:val="nil"/>
              <w:bottom w:val="nil"/>
              <w:right w:val="nil"/>
            </w:tcBorders>
            <w:shd w:val="clear" w:color="auto" w:fill="auto"/>
            <w:noWrap/>
            <w:vAlign w:val="center"/>
            <w:hideMark/>
          </w:tcPr>
          <w:p w14:paraId="40FAA4F8" w14:textId="77777777" w:rsidR="002C6793" w:rsidRPr="008D557C" w:rsidRDefault="002C6793" w:rsidP="002C6793">
            <w:pPr>
              <w:spacing w:line="240" w:lineRule="auto"/>
              <w:ind w:firstLine="0"/>
              <w:rPr>
                <w:rFonts w:cs="Times New Roman"/>
              </w:rPr>
            </w:pPr>
          </w:p>
        </w:tc>
        <w:tc>
          <w:tcPr>
            <w:tcW w:w="3225" w:type="pct"/>
            <w:gridSpan w:val="4"/>
            <w:tcBorders>
              <w:top w:val="nil"/>
              <w:left w:val="nil"/>
              <w:bottom w:val="single" w:sz="4" w:space="0" w:color="auto"/>
              <w:right w:val="nil"/>
            </w:tcBorders>
            <w:shd w:val="clear" w:color="auto" w:fill="auto"/>
            <w:noWrap/>
            <w:vAlign w:val="center"/>
            <w:hideMark/>
          </w:tcPr>
          <w:p w14:paraId="6A97A412" w14:textId="77777777" w:rsidR="002C6793" w:rsidRPr="008D557C" w:rsidRDefault="002C6793" w:rsidP="002C6793">
            <w:pPr>
              <w:spacing w:line="240" w:lineRule="auto"/>
              <w:ind w:firstLine="0"/>
              <w:jc w:val="center"/>
              <w:rPr>
                <w:rFonts w:cs="Times New Roman"/>
              </w:rPr>
            </w:pPr>
            <w:r w:rsidRPr="008D557C">
              <w:rPr>
                <w:rFonts w:cs="Times New Roman"/>
              </w:rPr>
              <w:t>Unfermented</w:t>
            </w:r>
          </w:p>
        </w:tc>
      </w:tr>
      <w:tr w:rsidR="008D557C" w:rsidRPr="008D557C" w14:paraId="0D7364FC" w14:textId="77777777" w:rsidTr="002C6793">
        <w:trPr>
          <w:trHeight w:val="348"/>
        </w:trPr>
        <w:tc>
          <w:tcPr>
            <w:tcW w:w="714" w:type="pct"/>
            <w:vMerge w:val="restart"/>
            <w:tcBorders>
              <w:top w:val="nil"/>
              <w:left w:val="nil"/>
              <w:bottom w:val="nil"/>
              <w:right w:val="nil"/>
            </w:tcBorders>
            <w:shd w:val="clear" w:color="auto" w:fill="auto"/>
            <w:noWrap/>
            <w:vAlign w:val="center"/>
            <w:hideMark/>
          </w:tcPr>
          <w:p w14:paraId="40E64CD0" w14:textId="77777777" w:rsidR="002C6793" w:rsidRPr="008D557C" w:rsidRDefault="002C6793" w:rsidP="002C6793">
            <w:pPr>
              <w:spacing w:line="240" w:lineRule="auto"/>
              <w:ind w:firstLine="0"/>
              <w:jc w:val="center"/>
              <w:rPr>
                <w:rFonts w:cs="Times New Roman"/>
              </w:rPr>
            </w:pPr>
            <w:r w:rsidRPr="008D557C">
              <w:rPr>
                <w:rFonts w:cs="Times New Roman"/>
              </w:rPr>
              <w:t>2020</w:t>
            </w:r>
          </w:p>
        </w:tc>
        <w:tc>
          <w:tcPr>
            <w:tcW w:w="1061" w:type="pct"/>
            <w:tcBorders>
              <w:top w:val="nil"/>
              <w:left w:val="nil"/>
              <w:bottom w:val="nil"/>
              <w:right w:val="nil"/>
            </w:tcBorders>
            <w:shd w:val="clear" w:color="auto" w:fill="auto"/>
            <w:noWrap/>
            <w:vAlign w:val="center"/>
            <w:hideMark/>
          </w:tcPr>
          <w:p w14:paraId="5E1DAC1D" w14:textId="3748CBB6" w:rsidR="002C6793" w:rsidRPr="008D557C" w:rsidRDefault="002C6793" w:rsidP="002C6793">
            <w:pPr>
              <w:spacing w:line="240" w:lineRule="auto"/>
              <w:ind w:firstLine="0"/>
              <w:rPr>
                <w:rFonts w:cs="Times New Roman"/>
              </w:rPr>
            </w:pPr>
            <w:r w:rsidRPr="008D557C">
              <w:rPr>
                <w:rFonts w:cs="Times New Roman"/>
                <w:vertAlign w:val="superscript"/>
              </w:rPr>
              <w:t>†</w:t>
            </w:r>
            <w:r w:rsidRPr="008D557C">
              <w:rPr>
                <w:rFonts w:cs="Times New Roman"/>
              </w:rPr>
              <w:t>CCCR</w:t>
            </w:r>
          </w:p>
        </w:tc>
        <w:tc>
          <w:tcPr>
            <w:tcW w:w="806" w:type="pct"/>
            <w:tcBorders>
              <w:top w:val="single" w:sz="4" w:space="0" w:color="auto"/>
              <w:left w:val="nil"/>
              <w:bottom w:val="nil"/>
              <w:right w:val="nil"/>
            </w:tcBorders>
            <w:shd w:val="clear" w:color="auto" w:fill="auto"/>
            <w:noWrap/>
            <w:vAlign w:val="center"/>
            <w:hideMark/>
          </w:tcPr>
          <w:p w14:paraId="3360CB99" w14:textId="77777777" w:rsidR="002C6793" w:rsidRPr="008D557C" w:rsidRDefault="002C6793" w:rsidP="002C6793">
            <w:pPr>
              <w:spacing w:line="240" w:lineRule="auto"/>
              <w:ind w:firstLine="0"/>
              <w:jc w:val="center"/>
              <w:rPr>
                <w:rFonts w:cs="Times New Roman"/>
              </w:rPr>
            </w:pPr>
            <w:r w:rsidRPr="008D557C">
              <w:rPr>
                <w:rFonts w:cs="Times New Roman"/>
              </w:rPr>
              <w:t>82</w:t>
            </w:r>
            <w:r w:rsidRPr="008D557C">
              <w:rPr>
                <w:rFonts w:cs="Times New Roman"/>
                <w:vertAlign w:val="superscript"/>
              </w:rPr>
              <w:t>bc</w:t>
            </w:r>
          </w:p>
        </w:tc>
        <w:tc>
          <w:tcPr>
            <w:tcW w:w="806" w:type="pct"/>
            <w:tcBorders>
              <w:top w:val="single" w:sz="4" w:space="0" w:color="auto"/>
              <w:left w:val="nil"/>
              <w:bottom w:val="nil"/>
              <w:right w:val="nil"/>
            </w:tcBorders>
            <w:shd w:val="clear" w:color="auto" w:fill="auto"/>
            <w:noWrap/>
            <w:vAlign w:val="center"/>
            <w:hideMark/>
          </w:tcPr>
          <w:p w14:paraId="236F781D" w14:textId="77777777" w:rsidR="002C6793" w:rsidRPr="008D557C" w:rsidRDefault="002C6793" w:rsidP="002C6793">
            <w:pPr>
              <w:spacing w:line="240" w:lineRule="auto"/>
              <w:ind w:firstLine="0"/>
              <w:jc w:val="center"/>
              <w:rPr>
                <w:rFonts w:cs="Times New Roman"/>
              </w:rPr>
            </w:pPr>
            <w:r w:rsidRPr="008D557C">
              <w:rPr>
                <w:rFonts w:cs="Times New Roman"/>
              </w:rPr>
              <w:t>514</w:t>
            </w:r>
          </w:p>
        </w:tc>
        <w:tc>
          <w:tcPr>
            <w:tcW w:w="806" w:type="pct"/>
            <w:tcBorders>
              <w:top w:val="single" w:sz="4" w:space="0" w:color="auto"/>
              <w:left w:val="nil"/>
              <w:bottom w:val="nil"/>
              <w:right w:val="nil"/>
            </w:tcBorders>
            <w:shd w:val="clear" w:color="auto" w:fill="auto"/>
            <w:noWrap/>
            <w:vAlign w:val="center"/>
            <w:hideMark/>
          </w:tcPr>
          <w:p w14:paraId="065FA79C" w14:textId="77777777" w:rsidR="002C6793" w:rsidRPr="008D557C" w:rsidRDefault="002C6793" w:rsidP="002C6793">
            <w:pPr>
              <w:spacing w:line="240" w:lineRule="auto"/>
              <w:ind w:firstLine="0"/>
              <w:jc w:val="center"/>
              <w:rPr>
                <w:rFonts w:cs="Times New Roman"/>
              </w:rPr>
            </w:pPr>
            <w:r w:rsidRPr="008D557C">
              <w:rPr>
                <w:rFonts w:cs="Times New Roman"/>
              </w:rPr>
              <w:t>175</w:t>
            </w:r>
            <w:r w:rsidRPr="008D557C">
              <w:rPr>
                <w:rFonts w:cs="Times New Roman"/>
                <w:vertAlign w:val="superscript"/>
              </w:rPr>
              <w:t>a</w:t>
            </w:r>
          </w:p>
        </w:tc>
        <w:tc>
          <w:tcPr>
            <w:tcW w:w="806" w:type="pct"/>
            <w:tcBorders>
              <w:top w:val="single" w:sz="4" w:space="0" w:color="auto"/>
              <w:left w:val="nil"/>
              <w:bottom w:val="nil"/>
              <w:right w:val="nil"/>
            </w:tcBorders>
            <w:shd w:val="clear" w:color="auto" w:fill="auto"/>
            <w:noWrap/>
            <w:vAlign w:val="center"/>
            <w:hideMark/>
          </w:tcPr>
          <w:p w14:paraId="1EADD28E" w14:textId="77777777" w:rsidR="002C6793" w:rsidRPr="008D557C" w:rsidRDefault="002C6793" w:rsidP="002C6793">
            <w:pPr>
              <w:spacing w:line="240" w:lineRule="auto"/>
              <w:ind w:firstLine="0"/>
              <w:jc w:val="center"/>
              <w:rPr>
                <w:rFonts w:cs="Times New Roman"/>
              </w:rPr>
            </w:pPr>
            <w:r w:rsidRPr="008D557C">
              <w:rPr>
                <w:rFonts w:cs="Times New Roman"/>
              </w:rPr>
              <w:t>801</w:t>
            </w:r>
            <w:r w:rsidRPr="008D557C">
              <w:rPr>
                <w:rFonts w:cs="Times New Roman"/>
                <w:vertAlign w:val="superscript"/>
              </w:rPr>
              <w:t>b</w:t>
            </w:r>
          </w:p>
        </w:tc>
      </w:tr>
      <w:tr w:rsidR="008D557C" w:rsidRPr="008D557C" w14:paraId="06CA890A" w14:textId="77777777" w:rsidTr="002C6793">
        <w:trPr>
          <w:trHeight w:val="348"/>
        </w:trPr>
        <w:tc>
          <w:tcPr>
            <w:tcW w:w="714" w:type="pct"/>
            <w:vMerge/>
            <w:tcBorders>
              <w:top w:val="nil"/>
              <w:left w:val="nil"/>
              <w:bottom w:val="nil"/>
              <w:right w:val="nil"/>
            </w:tcBorders>
            <w:vAlign w:val="center"/>
            <w:hideMark/>
          </w:tcPr>
          <w:p w14:paraId="1EF5D165"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576ECBDC" w14:textId="77777777" w:rsidR="002C6793" w:rsidRPr="008D557C" w:rsidRDefault="002C6793" w:rsidP="002C6793">
            <w:pPr>
              <w:spacing w:line="240" w:lineRule="auto"/>
              <w:ind w:firstLine="0"/>
              <w:rPr>
                <w:rFonts w:cs="Times New Roman"/>
              </w:rPr>
            </w:pPr>
            <w:r w:rsidRPr="008D557C">
              <w:rPr>
                <w:rFonts w:cs="Times New Roman"/>
              </w:rPr>
              <w:t>WC</w:t>
            </w:r>
          </w:p>
        </w:tc>
        <w:tc>
          <w:tcPr>
            <w:tcW w:w="806" w:type="pct"/>
            <w:tcBorders>
              <w:top w:val="nil"/>
              <w:left w:val="nil"/>
              <w:bottom w:val="nil"/>
              <w:right w:val="nil"/>
            </w:tcBorders>
            <w:shd w:val="clear" w:color="auto" w:fill="auto"/>
            <w:noWrap/>
            <w:vAlign w:val="center"/>
            <w:hideMark/>
          </w:tcPr>
          <w:p w14:paraId="508F8B4A" w14:textId="77777777" w:rsidR="002C6793" w:rsidRPr="008D557C" w:rsidRDefault="002C6793" w:rsidP="002C6793">
            <w:pPr>
              <w:spacing w:line="240" w:lineRule="auto"/>
              <w:ind w:firstLine="0"/>
              <w:jc w:val="center"/>
              <w:rPr>
                <w:rFonts w:cs="Times New Roman"/>
              </w:rPr>
            </w:pPr>
            <w:r w:rsidRPr="008D557C">
              <w:rPr>
                <w:rFonts w:cs="Times New Roman"/>
              </w:rPr>
              <w:t>104</w:t>
            </w:r>
            <w:r w:rsidRPr="008D557C">
              <w:rPr>
                <w:rFonts w:cs="Times New Roman"/>
                <w:vertAlign w:val="superscript"/>
              </w:rPr>
              <w:t>a</w:t>
            </w:r>
          </w:p>
        </w:tc>
        <w:tc>
          <w:tcPr>
            <w:tcW w:w="806" w:type="pct"/>
            <w:tcBorders>
              <w:top w:val="nil"/>
              <w:left w:val="nil"/>
              <w:bottom w:val="nil"/>
              <w:right w:val="nil"/>
            </w:tcBorders>
            <w:shd w:val="clear" w:color="auto" w:fill="auto"/>
            <w:noWrap/>
            <w:vAlign w:val="center"/>
            <w:hideMark/>
          </w:tcPr>
          <w:p w14:paraId="2DDF83F4" w14:textId="77777777" w:rsidR="002C6793" w:rsidRPr="008D557C" w:rsidRDefault="002C6793" w:rsidP="002C6793">
            <w:pPr>
              <w:spacing w:line="240" w:lineRule="auto"/>
              <w:ind w:firstLine="0"/>
              <w:jc w:val="center"/>
              <w:rPr>
                <w:rFonts w:cs="Times New Roman"/>
              </w:rPr>
            </w:pPr>
            <w:r w:rsidRPr="008D557C">
              <w:rPr>
                <w:rFonts w:cs="Times New Roman"/>
              </w:rPr>
              <w:t>503</w:t>
            </w:r>
          </w:p>
        </w:tc>
        <w:tc>
          <w:tcPr>
            <w:tcW w:w="806" w:type="pct"/>
            <w:tcBorders>
              <w:top w:val="nil"/>
              <w:left w:val="nil"/>
              <w:bottom w:val="nil"/>
              <w:right w:val="nil"/>
            </w:tcBorders>
            <w:shd w:val="clear" w:color="auto" w:fill="auto"/>
            <w:noWrap/>
            <w:vAlign w:val="center"/>
            <w:hideMark/>
          </w:tcPr>
          <w:p w14:paraId="72D5FAF5" w14:textId="77777777" w:rsidR="002C6793" w:rsidRPr="008D557C" w:rsidRDefault="002C6793" w:rsidP="002C6793">
            <w:pPr>
              <w:spacing w:line="240" w:lineRule="auto"/>
              <w:ind w:firstLine="0"/>
              <w:jc w:val="center"/>
              <w:rPr>
                <w:rFonts w:cs="Times New Roman"/>
              </w:rPr>
            </w:pPr>
            <w:r w:rsidRPr="008D557C">
              <w:rPr>
                <w:rFonts w:cs="Times New Roman"/>
              </w:rPr>
              <w:t>186</w:t>
            </w:r>
            <w:r w:rsidRPr="008D557C">
              <w:rPr>
                <w:rFonts w:cs="Times New Roman"/>
                <w:vertAlign w:val="superscript"/>
              </w:rPr>
              <w:t>a</w:t>
            </w:r>
          </w:p>
        </w:tc>
        <w:tc>
          <w:tcPr>
            <w:tcW w:w="806" w:type="pct"/>
            <w:tcBorders>
              <w:top w:val="nil"/>
              <w:left w:val="nil"/>
              <w:bottom w:val="nil"/>
              <w:right w:val="nil"/>
            </w:tcBorders>
            <w:shd w:val="clear" w:color="auto" w:fill="auto"/>
            <w:noWrap/>
            <w:vAlign w:val="center"/>
            <w:hideMark/>
          </w:tcPr>
          <w:p w14:paraId="1609889C" w14:textId="77777777" w:rsidR="002C6793" w:rsidRPr="008D557C" w:rsidRDefault="002C6793" w:rsidP="002C6793">
            <w:pPr>
              <w:spacing w:line="240" w:lineRule="auto"/>
              <w:ind w:firstLine="0"/>
              <w:jc w:val="center"/>
              <w:rPr>
                <w:rFonts w:cs="Times New Roman"/>
              </w:rPr>
            </w:pPr>
            <w:r w:rsidRPr="008D557C">
              <w:rPr>
                <w:rFonts w:cs="Times New Roman"/>
              </w:rPr>
              <w:t>801</w:t>
            </w:r>
            <w:r w:rsidRPr="008D557C">
              <w:rPr>
                <w:rFonts w:cs="Times New Roman"/>
                <w:vertAlign w:val="superscript"/>
              </w:rPr>
              <w:t>b</w:t>
            </w:r>
          </w:p>
        </w:tc>
      </w:tr>
      <w:tr w:rsidR="008D557C" w:rsidRPr="008D557C" w14:paraId="6AAAAF2F" w14:textId="77777777" w:rsidTr="0002254E">
        <w:trPr>
          <w:trHeight w:val="372"/>
        </w:trPr>
        <w:tc>
          <w:tcPr>
            <w:tcW w:w="714" w:type="pct"/>
            <w:vMerge/>
            <w:tcBorders>
              <w:top w:val="nil"/>
              <w:left w:val="nil"/>
              <w:right w:val="nil"/>
            </w:tcBorders>
            <w:vAlign w:val="center"/>
            <w:hideMark/>
          </w:tcPr>
          <w:p w14:paraId="22F7F93C" w14:textId="77777777" w:rsidR="002C6793" w:rsidRPr="008D557C" w:rsidRDefault="002C6793" w:rsidP="002C6793">
            <w:pPr>
              <w:spacing w:line="240" w:lineRule="auto"/>
              <w:ind w:firstLine="0"/>
              <w:rPr>
                <w:rFonts w:cs="Times New Roman"/>
              </w:rPr>
            </w:pPr>
          </w:p>
        </w:tc>
        <w:tc>
          <w:tcPr>
            <w:tcW w:w="1061" w:type="pct"/>
            <w:tcBorders>
              <w:top w:val="nil"/>
              <w:left w:val="nil"/>
              <w:right w:val="nil"/>
            </w:tcBorders>
            <w:shd w:val="clear" w:color="auto" w:fill="auto"/>
            <w:noWrap/>
            <w:vAlign w:val="center"/>
            <w:hideMark/>
          </w:tcPr>
          <w:p w14:paraId="1E2139E8" w14:textId="77777777" w:rsidR="002C6793" w:rsidRPr="008D557C" w:rsidRDefault="002C6793" w:rsidP="002C6793">
            <w:pPr>
              <w:spacing w:line="240" w:lineRule="auto"/>
              <w:ind w:firstLine="0"/>
              <w:rPr>
                <w:rFonts w:cs="Times New Roman"/>
              </w:rPr>
            </w:pPr>
            <w:r w:rsidRPr="008D557C">
              <w:rPr>
                <w:rFonts w:cs="Times New Roman"/>
              </w:rPr>
              <w:t>Control</w:t>
            </w:r>
          </w:p>
        </w:tc>
        <w:tc>
          <w:tcPr>
            <w:tcW w:w="806" w:type="pct"/>
            <w:tcBorders>
              <w:top w:val="nil"/>
              <w:left w:val="nil"/>
              <w:right w:val="nil"/>
            </w:tcBorders>
            <w:shd w:val="clear" w:color="auto" w:fill="auto"/>
            <w:noWrap/>
            <w:vAlign w:val="center"/>
            <w:hideMark/>
          </w:tcPr>
          <w:p w14:paraId="7BB73B37" w14:textId="77777777" w:rsidR="002C6793" w:rsidRPr="008D557C" w:rsidRDefault="002C6793" w:rsidP="002C6793">
            <w:pPr>
              <w:spacing w:line="240" w:lineRule="auto"/>
              <w:ind w:firstLine="0"/>
              <w:jc w:val="center"/>
              <w:rPr>
                <w:rFonts w:cs="Times New Roman"/>
              </w:rPr>
            </w:pPr>
            <w:r w:rsidRPr="008D557C">
              <w:rPr>
                <w:rFonts w:cs="Times New Roman"/>
              </w:rPr>
              <w:t>72</w:t>
            </w:r>
            <w:r w:rsidRPr="008D557C">
              <w:rPr>
                <w:rFonts w:cs="Times New Roman"/>
                <w:vertAlign w:val="superscript"/>
              </w:rPr>
              <w:t>c</w:t>
            </w:r>
          </w:p>
        </w:tc>
        <w:tc>
          <w:tcPr>
            <w:tcW w:w="806" w:type="pct"/>
            <w:tcBorders>
              <w:top w:val="nil"/>
              <w:left w:val="nil"/>
              <w:right w:val="nil"/>
            </w:tcBorders>
            <w:shd w:val="clear" w:color="auto" w:fill="auto"/>
            <w:noWrap/>
            <w:vAlign w:val="center"/>
            <w:hideMark/>
          </w:tcPr>
          <w:p w14:paraId="3F67A730" w14:textId="77777777" w:rsidR="002C6793" w:rsidRPr="008D557C" w:rsidRDefault="002C6793" w:rsidP="002C6793">
            <w:pPr>
              <w:spacing w:line="240" w:lineRule="auto"/>
              <w:ind w:firstLine="0"/>
              <w:jc w:val="center"/>
              <w:rPr>
                <w:rFonts w:cs="Times New Roman"/>
              </w:rPr>
            </w:pPr>
            <w:r w:rsidRPr="008D557C">
              <w:rPr>
                <w:rFonts w:cs="Times New Roman"/>
              </w:rPr>
              <w:t>522</w:t>
            </w:r>
          </w:p>
        </w:tc>
        <w:tc>
          <w:tcPr>
            <w:tcW w:w="806" w:type="pct"/>
            <w:tcBorders>
              <w:top w:val="nil"/>
              <w:left w:val="nil"/>
              <w:right w:val="nil"/>
            </w:tcBorders>
            <w:shd w:val="clear" w:color="auto" w:fill="auto"/>
            <w:noWrap/>
            <w:vAlign w:val="center"/>
            <w:hideMark/>
          </w:tcPr>
          <w:p w14:paraId="0685C02C" w14:textId="77777777" w:rsidR="002C6793" w:rsidRPr="008D557C" w:rsidRDefault="002C6793" w:rsidP="002C6793">
            <w:pPr>
              <w:spacing w:line="240" w:lineRule="auto"/>
              <w:ind w:firstLine="0"/>
              <w:jc w:val="center"/>
              <w:rPr>
                <w:rFonts w:cs="Times New Roman"/>
              </w:rPr>
            </w:pPr>
            <w:r w:rsidRPr="008D557C">
              <w:rPr>
                <w:rFonts w:cs="Times New Roman"/>
              </w:rPr>
              <w:t>208</w:t>
            </w:r>
            <w:r w:rsidRPr="008D557C">
              <w:rPr>
                <w:rFonts w:cs="Times New Roman"/>
                <w:vertAlign w:val="superscript"/>
              </w:rPr>
              <w:t>a</w:t>
            </w:r>
          </w:p>
        </w:tc>
        <w:tc>
          <w:tcPr>
            <w:tcW w:w="806" w:type="pct"/>
            <w:tcBorders>
              <w:top w:val="nil"/>
              <w:left w:val="nil"/>
              <w:right w:val="nil"/>
            </w:tcBorders>
            <w:shd w:val="clear" w:color="auto" w:fill="auto"/>
            <w:noWrap/>
            <w:vAlign w:val="center"/>
            <w:hideMark/>
          </w:tcPr>
          <w:p w14:paraId="542A0265" w14:textId="77777777" w:rsidR="002C6793" w:rsidRPr="008D557C" w:rsidRDefault="002C6793" w:rsidP="002C6793">
            <w:pPr>
              <w:spacing w:line="240" w:lineRule="auto"/>
              <w:ind w:firstLine="0"/>
              <w:jc w:val="center"/>
              <w:rPr>
                <w:rFonts w:cs="Times New Roman"/>
              </w:rPr>
            </w:pPr>
            <w:r w:rsidRPr="008D557C">
              <w:rPr>
                <w:rFonts w:cs="Times New Roman"/>
              </w:rPr>
              <w:t>806</w:t>
            </w:r>
            <w:r w:rsidRPr="008D557C">
              <w:rPr>
                <w:rFonts w:cs="Times New Roman"/>
                <w:vertAlign w:val="superscript"/>
              </w:rPr>
              <w:t>b</w:t>
            </w:r>
          </w:p>
        </w:tc>
      </w:tr>
      <w:tr w:rsidR="008D557C" w:rsidRPr="008D557C" w14:paraId="1844EC1A" w14:textId="77777777" w:rsidTr="002C6793">
        <w:trPr>
          <w:trHeight w:val="372"/>
        </w:trPr>
        <w:tc>
          <w:tcPr>
            <w:tcW w:w="714" w:type="pct"/>
            <w:vMerge w:val="restart"/>
            <w:tcBorders>
              <w:top w:val="nil"/>
              <w:left w:val="nil"/>
              <w:bottom w:val="nil"/>
              <w:right w:val="nil"/>
            </w:tcBorders>
            <w:shd w:val="clear" w:color="auto" w:fill="auto"/>
            <w:noWrap/>
            <w:vAlign w:val="center"/>
            <w:hideMark/>
          </w:tcPr>
          <w:p w14:paraId="310F9DC1" w14:textId="77777777" w:rsidR="002C6793" w:rsidRPr="008D557C" w:rsidRDefault="002C6793" w:rsidP="002C6793">
            <w:pPr>
              <w:spacing w:line="240" w:lineRule="auto"/>
              <w:ind w:firstLine="0"/>
              <w:jc w:val="center"/>
              <w:rPr>
                <w:rFonts w:cs="Times New Roman"/>
              </w:rPr>
            </w:pPr>
            <w:r w:rsidRPr="008D557C">
              <w:rPr>
                <w:rFonts w:cs="Times New Roman"/>
              </w:rPr>
              <w:t>2021</w:t>
            </w:r>
          </w:p>
        </w:tc>
        <w:tc>
          <w:tcPr>
            <w:tcW w:w="1061" w:type="pct"/>
            <w:tcBorders>
              <w:top w:val="nil"/>
              <w:left w:val="nil"/>
              <w:bottom w:val="nil"/>
              <w:right w:val="nil"/>
            </w:tcBorders>
            <w:shd w:val="clear" w:color="auto" w:fill="auto"/>
            <w:noWrap/>
            <w:vAlign w:val="center"/>
            <w:hideMark/>
          </w:tcPr>
          <w:p w14:paraId="3F23BC5F" w14:textId="77777777" w:rsidR="002C6793" w:rsidRPr="008D557C" w:rsidRDefault="002C6793" w:rsidP="002C6793">
            <w:pPr>
              <w:spacing w:line="240" w:lineRule="auto"/>
              <w:ind w:firstLine="0"/>
              <w:rPr>
                <w:rFonts w:cs="Times New Roman"/>
              </w:rPr>
            </w:pPr>
            <w:r w:rsidRPr="008D557C">
              <w:rPr>
                <w:rFonts w:cs="Times New Roman"/>
              </w:rPr>
              <w:t>CCCR</w:t>
            </w:r>
          </w:p>
        </w:tc>
        <w:tc>
          <w:tcPr>
            <w:tcW w:w="806" w:type="pct"/>
            <w:tcBorders>
              <w:top w:val="nil"/>
              <w:left w:val="nil"/>
              <w:bottom w:val="nil"/>
              <w:right w:val="nil"/>
            </w:tcBorders>
            <w:shd w:val="clear" w:color="auto" w:fill="auto"/>
            <w:noWrap/>
            <w:vAlign w:val="center"/>
            <w:hideMark/>
          </w:tcPr>
          <w:p w14:paraId="58FE5862" w14:textId="77777777" w:rsidR="002C6793" w:rsidRPr="008D557C" w:rsidRDefault="002C6793" w:rsidP="002C6793">
            <w:pPr>
              <w:spacing w:line="240" w:lineRule="auto"/>
              <w:ind w:firstLine="0"/>
              <w:jc w:val="center"/>
              <w:rPr>
                <w:rFonts w:cs="Times New Roman"/>
              </w:rPr>
            </w:pPr>
            <w:r w:rsidRPr="008D557C">
              <w:rPr>
                <w:rFonts w:cs="Times New Roman"/>
              </w:rPr>
              <w:t>80</w:t>
            </w:r>
            <w:r w:rsidRPr="008D557C">
              <w:rPr>
                <w:rFonts w:cs="Times New Roman"/>
                <w:vertAlign w:val="superscript"/>
              </w:rPr>
              <w:t>bc</w:t>
            </w:r>
          </w:p>
        </w:tc>
        <w:tc>
          <w:tcPr>
            <w:tcW w:w="806" w:type="pct"/>
            <w:tcBorders>
              <w:top w:val="nil"/>
              <w:left w:val="nil"/>
              <w:bottom w:val="nil"/>
              <w:right w:val="nil"/>
            </w:tcBorders>
            <w:shd w:val="clear" w:color="auto" w:fill="auto"/>
            <w:noWrap/>
            <w:vAlign w:val="center"/>
            <w:hideMark/>
          </w:tcPr>
          <w:p w14:paraId="30919992" w14:textId="77777777" w:rsidR="002C6793" w:rsidRPr="008D557C" w:rsidRDefault="002C6793" w:rsidP="002C6793">
            <w:pPr>
              <w:spacing w:line="240" w:lineRule="auto"/>
              <w:ind w:firstLine="0"/>
              <w:jc w:val="center"/>
              <w:rPr>
                <w:rFonts w:cs="Times New Roman"/>
              </w:rPr>
            </w:pPr>
            <w:r w:rsidRPr="008D557C">
              <w:rPr>
                <w:rFonts w:cs="Times New Roman"/>
              </w:rPr>
              <w:t>545</w:t>
            </w:r>
          </w:p>
        </w:tc>
        <w:tc>
          <w:tcPr>
            <w:tcW w:w="806" w:type="pct"/>
            <w:tcBorders>
              <w:top w:val="nil"/>
              <w:left w:val="nil"/>
              <w:bottom w:val="nil"/>
              <w:right w:val="nil"/>
            </w:tcBorders>
            <w:shd w:val="clear" w:color="auto" w:fill="auto"/>
            <w:noWrap/>
            <w:vAlign w:val="center"/>
            <w:hideMark/>
          </w:tcPr>
          <w:p w14:paraId="5CBD3414" w14:textId="77777777" w:rsidR="002C6793" w:rsidRPr="008D557C" w:rsidRDefault="002C6793" w:rsidP="002C6793">
            <w:pPr>
              <w:spacing w:line="240" w:lineRule="auto"/>
              <w:ind w:firstLine="0"/>
              <w:jc w:val="center"/>
              <w:rPr>
                <w:rFonts w:cs="Times New Roman"/>
              </w:rPr>
            </w:pPr>
            <w:r w:rsidRPr="008D557C">
              <w:rPr>
                <w:rFonts w:cs="Times New Roman"/>
              </w:rPr>
              <w:t>49</w:t>
            </w:r>
            <w:r w:rsidRPr="008D557C">
              <w:rPr>
                <w:rFonts w:cs="Times New Roman"/>
                <w:vertAlign w:val="superscript"/>
              </w:rPr>
              <w:t>b</w:t>
            </w:r>
          </w:p>
        </w:tc>
        <w:tc>
          <w:tcPr>
            <w:tcW w:w="806" w:type="pct"/>
            <w:tcBorders>
              <w:top w:val="nil"/>
              <w:left w:val="nil"/>
              <w:bottom w:val="nil"/>
              <w:right w:val="nil"/>
            </w:tcBorders>
            <w:shd w:val="clear" w:color="auto" w:fill="auto"/>
            <w:noWrap/>
            <w:vAlign w:val="center"/>
            <w:hideMark/>
          </w:tcPr>
          <w:p w14:paraId="6183CC63" w14:textId="77777777" w:rsidR="002C6793" w:rsidRPr="008D557C" w:rsidRDefault="002C6793" w:rsidP="002C6793">
            <w:pPr>
              <w:spacing w:line="240" w:lineRule="auto"/>
              <w:ind w:firstLine="0"/>
              <w:jc w:val="center"/>
              <w:rPr>
                <w:rFonts w:cs="Times New Roman"/>
              </w:rPr>
            </w:pPr>
            <w:r w:rsidRPr="008D557C">
              <w:rPr>
                <w:rFonts w:cs="Times New Roman"/>
              </w:rPr>
              <w:t>839</w:t>
            </w:r>
            <w:r w:rsidRPr="008D557C">
              <w:rPr>
                <w:rFonts w:cs="Times New Roman"/>
                <w:vertAlign w:val="superscript"/>
              </w:rPr>
              <w:t>a</w:t>
            </w:r>
          </w:p>
        </w:tc>
      </w:tr>
      <w:tr w:rsidR="008D557C" w:rsidRPr="008D557C" w14:paraId="5A2FA91B" w14:textId="77777777" w:rsidTr="002C6793">
        <w:trPr>
          <w:trHeight w:val="372"/>
        </w:trPr>
        <w:tc>
          <w:tcPr>
            <w:tcW w:w="714" w:type="pct"/>
            <w:vMerge/>
            <w:tcBorders>
              <w:top w:val="nil"/>
              <w:left w:val="nil"/>
              <w:bottom w:val="nil"/>
              <w:right w:val="nil"/>
            </w:tcBorders>
            <w:vAlign w:val="center"/>
            <w:hideMark/>
          </w:tcPr>
          <w:p w14:paraId="272257C5"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6B8DEE7D" w14:textId="77777777" w:rsidR="002C6793" w:rsidRPr="008D557C" w:rsidRDefault="002C6793" w:rsidP="002C6793">
            <w:pPr>
              <w:spacing w:line="240" w:lineRule="auto"/>
              <w:ind w:firstLine="0"/>
              <w:rPr>
                <w:rFonts w:cs="Times New Roman"/>
              </w:rPr>
            </w:pPr>
            <w:r w:rsidRPr="008D557C">
              <w:rPr>
                <w:rFonts w:cs="Times New Roman"/>
              </w:rPr>
              <w:t>WC</w:t>
            </w:r>
          </w:p>
        </w:tc>
        <w:tc>
          <w:tcPr>
            <w:tcW w:w="806" w:type="pct"/>
            <w:tcBorders>
              <w:top w:val="nil"/>
              <w:left w:val="nil"/>
              <w:bottom w:val="nil"/>
              <w:right w:val="nil"/>
            </w:tcBorders>
            <w:shd w:val="clear" w:color="auto" w:fill="auto"/>
            <w:noWrap/>
            <w:vAlign w:val="center"/>
            <w:hideMark/>
          </w:tcPr>
          <w:p w14:paraId="3F032E04" w14:textId="77777777" w:rsidR="002C6793" w:rsidRPr="008D557C" w:rsidRDefault="002C6793" w:rsidP="002C6793">
            <w:pPr>
              <w:spacing w:line="240" w:lineRule="auto"/>
              <w:ind w:firstLine="0"/>
              <w:jc w:val="center"/>
              <w:rPr>
                <w:rFonts w:cs="Times New Roman"/>
              </w:rPr>
            </w:pPr>
            <w:r w:rsidRPr="008D557C">
              <w:rPr>
                <w:rFonts w:cs="Times New Roman"/>
              </w:rPr>
              <w:t>77</w:t>
            </w:r>
            <w:r w:rsidRPr="008D557C">
              <w:rPr>
                <w:rFonts w:cs="Times New Roman"/>
                <w:vertAlign w:val="superscript"/>
              </w:rPr>
              <w:t>c</w:t>
            </w:r>
          </w:p>
        </w:tc>
        <w:tc>
          <w:tcPr>
            <w:tcW w:w="806" w:type="pct"/>
            <w:tcBorders>
              <w:top w:val="nil"/>
              <w:left w:val="nil"/>
              <w:bottom w:val="nil"/>
              <w:right w:val="nil"/>
            </w:tcBorders>
            <w:shd w:val="clear" w:color="auto" w:fill="auto"/>
            <w:noWrap/>
            <w:vAlign w:val="center"/>
            <w:hideMark/>
          </w:tcPr>
          <w:p w14:paraId="78092BFD" w14:textId="77777777" w:rsidR="002C6793" w:rsidRPr="008D557C" w:rsidRDefault="002C6793" w:rsidP="002C6793">
            <w:pPr>
              <w:spacing w:line="240" w:lineRule="auto"/>
              <w:ind w:firstLine="0"/>
              <w:jc w:val="center"/>
              <w:rPr>
                <w:rFonts w:cs="Times New Roman"/>
              </w:rPr>
            </w:pPr>
            <w:r w:rsidRPr="008D557C">
              <w:rPr>
                <w:rFonts w:cs="Times New Roman"/>
              </w:rPr>
              <w:t>537</w:t>
            </w:r>
          </w:p>
        </w:tc>
        <w:tc>
          <w:tcPr>
            <w:tcW w:w="806" w:type="pct"/>
            <w:tcBorders>
              <w:top w:val="nil"/>
              <w:left w:val="nil"/>
              <w:bottom w:val="nil"/>
              <w:right w:val="nil"/>
            </w:tcBorders>
            <w:shd w:val="clear" w:color="auto" w:fill="auto"/>
            <w:noWrap/>
            <w:vAlign w:val="center"/>
            <w:hideMark/>
          </w:tcPr>
          <w:p w14:paraId="12E96F44" w14:textId="77777777" w:rsidR="002C6793" w:rsidRPr="008D557C" w:rsidRDefault="002C6793" w:rsidP="002C6793">
            <w:pPr>
              <w:spacing w:line="240" w:lineRule="auto"/>
              <w:ind w:firstLine="0"/>
              <w:jc w:val="center"/>
              <w:rPr>
                <w:rFonts w:cs="Times New Roman"/>
              </w:rPr>
            </w:pPr>
            <w:r w:rsidRPr="008D557C">
              <w:rPr>
                <w:rFonts w:cs="Times New Roman"/>
              </w:rPr>
              <w:t>75</w:t>
            </w:r>
            <w:r w:rsidRPr="008D557C">
              <w:rPr>
                <w:rFonts w:cs="Times New Roman"/>
                <w:vertAlign w:val="superscript"/>
              </w:rPr>
              <w:t>b</w:t>
            </w:r>
          </w:p>
        </w:tc>
        <w:tc>
          <w:tcPr>
            <w:tcW w:w="806" w:type="pct"/>
            <w:tcBorders>
              <w:top w:val="nil"/>
              <w:left w:val="nil"/>
              <w:bottom w:val="nil"/>
              <w:right w:val="nil"/>
            </w:tcBorders>
            <w:shd w:val="clear" w:color="auto" w:fill="auto"/>
            <w:noWrap/>
            <w:vAlign w:val="center"/>
            <w:hideMark/>
          </w:tcPr>
          <w:p w14:paraId="205E3BFA" w14:textId="77777777" w:rsidR="002C6793" w:rsidRPr="008D557C" w:rsidRDefault="002C6793" w:rsidP="002C6793">
            <w:pPr>
              <w:spacing w:line="240" w:lineRule="auto"/>
              <w:ind w:firstLine="0"/>
              <w:jc w:val="center"/>
              <w:rPr>
                <w:rFonts w:cs="Times New Roman"/>
              </w:rPr>
            </w:pPr>
            <w:r w:rsidRPr="008D557C">
              <w:rPr>
                <w:rFonts w:cs="Times New Roman"/>
              </w:rPr>
              <w:t>843</w:t>
            </w:r>
            <w:r w:rsidRPr="008D557C">
              <w:rPr>
                <w:rFonts w:cs="Times New Roman"/>
                <w:vertAlign w:val="superscript"/>
              </w:rPr>
              <w:t>a</w:t>
            </w:r>
          </w:p>
        </w:tc>
      </w:tr>
      <w:tr w:rsidR="008D557C" w:rsidRPr="008D557C" w14:paraId="2011BB6B" w14:textId="77777777" w:rsidTr="0002254E">
        <w:trPr>
          <w:trHeight w:val="372"/>
        </w:trPr>
        <w:tc>
          <w:tcPr>
            <w:tcW w:w="714" w:type="pct"/>
            <w:vMerge/>
            <w:tcBorders>
              <w:top w:val="nil"/>
              <w:left w:val="nil"/>
              <w:right w:val="nil"/>
            </w:tcBorders>
            <w:vAlign w:val="center"/>
            <w:hideMark/>
          </w:tcPr>
          <w:p w14:paraId="71774EFE" w14:textId="77777777" w:rsidR="002C6793" w:rsidRPr="008D557C" w:rsidRDefault="002C6793" w:rsidP="002C6793">
            <w:pPr>
              <w:spacing w:line="240" w:lineRule="auto"/>
              <w:ind w:firstLine="0"/>
              <w:rPr>
                <w:rFonts w:cs="Times New Roman"/>
              </w:rPr>
            </w:pPr>
          </w:p>
        </w:tc>
        <w:tc>
          <w:tcPr>
            <w:tcW w:w="1061" w:type="pct"/>
            <w:tcBorders>
              <w:top w:val="nil"/>
              <w:left w:val="nil"/>
              <w:bottom w:val="single" w:sz="4" w:space="0" w:color="auto"/>
              <w:right w:val="nil"/>
            </w:tcBorders>
            <w:shd w:val="clear" w:color="auto" w:fill="auto"/>
            <w:noWrap/>
            <w:vAlign w:val="center"/>
            <w:hideMark/>
          </w:tcPr>
          <w:p w14:paraId="091E4C7B" w14:textId="77777777" w:rsidR="002C6793" w:rsidRPr="008D557C" w:rsidRDefault="002C6793" w:rsidP="002C6793">
            <w:pPr>
              <w:spacing w:line="240" w:lineRule="auto"/>
              <w:ind w:firstLine="0"/>
              <w:rPr>
                <w:rFonts w:cs="Times New Roman"/>
              </w:rPr>
            </w:pPr>
            <w:r w:rsidRPr="008D557C">
              <w:rPr>
                <w:rFonts w:cs="Times New Roman"/>
              </w:rPr>
              <w:t>Control</w:t>
            </w:r>
          </w:p>
        </w:tc>
        <w:tc>
          <w:tcPr>
            <w:tcW w:w="806" w:type="pct"/>
            <w:tcBorders>
              <w:top w:val="nil"/>
              <w:left w:val="nil"/>
              <w:bottom w:val="single" w:sz="4" w:space="0" w:color="auto"/>
              <w:right w:val="nil"/>
            </w:tcBorders>
            <w:shd w:val="clear" w:color="auto" w:fill="auto"/>
            <w:noWrap/>
            <w:vAlign w:val="center"/>
            <w:hideMark/>
          </w:tcPr>
          <w:p w14:paraId="6A68B4DE" w14:textId="77777777" w:rsidR="002C6793" w:rsidRPr="008D557C" w:rsidRDefault="002C6793" w:rsidP="002C6793">
            <w:pPr>
              <w:spacing w:line="240" w:lineRule="auto"/>
              <w:ind w:firstLine="0"/>
              <w:jc w:val="center"/>
              <w:rPr>
                <w:rFonts w:cs="Times New Roman"/>
              </w:rPr>
            </w:pPr>
            <w:r w:rsidRPr="008D557C">
              <w:rPr>
                <w:rFonts w:cs="Times New Roman"/>
              </w:rPr>
              <w:t>90</w:t>
            </w:r>
            <w:r w:rsidRPr="008D557C">
              <w:rPr>
                <w:rFonts w:cs="Times New Roman"/>
                <w:vertAlign w:val="superscript"/>
              </w:rPr>
              <w:t>b</w:t>
            </w:r>
          </w:p>
        </w:tc>
        <w:tc>
          <w:tcPr>
            <w:tcW w:w="806" w:type="pct"/>
            <w:tcBorders>
              <w:top w:val="nil"/>
              <w:left w:val="nil"/>
              <w:bottom w:val="single" w:sz="4" w:space="0" w:color="auto"/>
              <w:right w:val="nil"/>
            </w:tcBorders>
            <w:shd w:val="clear" w:color="auto" w:fill="auto"/>
            <w:noWrap/>
            <w:vAlign w:val="center"/>
            <w:hideMark/>
          </w:tcPr>
          <w:p w14:paraId="4DEF8C9A" w14:textId="77777777" w:rsidR="002C6793" w:rsidRPr="008D557C" w:rsidRDefault="002C6793" w:rsidP="002C6793">
            <w:pPr>
              <w:spacing w:line="240" w:lineRule="auto"/>
              <w:ind w:firstLine="0"/>
              <w:jc w:val="center"/>
              <w:rPr>
                <w:rFonts w:cs="Times New Roman"/>
              </w:rPr>
            </w:pPr>
            <w:r w:rsidRPr="008D557C">
              <w:rPr>
                <w:rFonts w:cs="Times New Roman"/>
              </w:rPr>
              <w:t>534</w:t>
            </w:r>
          </w:p>
        </w:tc>
        <w:tc>
          <w:tcPr>
            <w:tcW w:w="806" w:type="pct"/>
            <w:tcBorders>
              <w:top w:val="nil"/>
              <w:left w:val="nil"/>
              <w:bottom w:val="single" w:sz="4" w:space="0" w:color="auto"/>
              <w:right w:val="nil"/>
            </w:tcBorders>
            <w:shd w:val="clear" w:color="auto" w:fill="auto"/>
            <w:noWrap/>
            <w:vAlign w:val="center"/>
            <w:hideMark/>
          </w:tcPr>
          <w:p w14:paraId="79F1D59F" w14:textId="77777777" w:rsidR="002C6793" w:rsidRPr="008D557C" w:rsidRDefault="002C6793" w:rsidP="002C6793">
            <w:pPr>
              <w:spacing w:line="240" w:lineRule="auto"/>
              <w:ind w:firstLine="0"/>
              <w:jc w:val="center"/>
              <w:rPr>
                <w:rFonts w:cs="Times New Roman"/>
              </w:rPr>
            </w:pPr>
            <w:r w:rsidRPr="008D557C">
              <w:rPr>
                <w:rFonts w:cs="Times New Roman"/>
              </w:rPr>
              <w:t>61</w:t>
            </w:r>
            <w:r w:rsidRPr="008D557C">
              <w:rPr>
                <w:rFonts w:cs="Times New Roman"/>
                <w:vertAlign w:val="superscript"/>
              </w:rPr>
              <w:t>b</w:t>
            </w:r>
          </w:p>
        </w:tc>
        <w:tc>
          <w:tcPr>
            <w:tcW w:w="806" w:type="pct"/>
            <w:tcBorders>
              <w:top w:val="nil"/>
              <w:left w:val="nil"/>
              <w:bottom w:val="single" w:sz="4" w:space="0" w:color="auto"/>
              <w:right w:val="nil"/>
            </w:tcBorders>
            <w:shd w:val="clear" w:color="auto" w:fill="auto"/>
            <w:noWrap/>
            <w:vAlign w:val="center"/>
            <w:hideMark/>
          </w:tcPr>
          <w:p w14:paraId="4D9D2142" w14:textId="77777777" w:rsidR="002C6793" w:rsidRPr="008D557C" w:rsidRDefault="002C6793" w:rsidP="002C6793">
            <w:pPr>
              <w:spacing w:line="240" w:lineRule="auto"/>
              <w:ind w:firstLine="0"/>
              <w:jc w:val="center"/>
              <w:rPr>
                <w:rFonts w:cs="Times New Roman"/>
              </w:rPr>
            </w:pPr>
            <w:r w:rsidRPr="008D557C">
              <w:rPr>
                <w:rFonts w:cs="Times New Roman"/>
              </w:rPr>
              <w:t>879</w:t>
            </w:r>
            <w:r w:rsidRPr="008D557C">
              <w:rPr>
                <w:rFonts w:cs="Times New Roman"/>
                <w:vertAlign w:val="superscript"/>
              </w:rPr>
              <w:t>a</w:t>
            </w:r>
          </w:p>
        </w:tc>
      </w:tr>
      <w:tr w:rsidR="008D557C" w:rsidRPr="008D557C" w14:paraId="2E087267" w14:textId="77777777" w:rsidTr="0002254E">
        <w:trPr>
          <w:trHeight w:val="372"/>
        </w:trPr>
        <w:tc>
          <w:tcPr>
            <w:tcW w:w="714" w:type="pct"/>
            <w:vMerge w:val="restart"/>
            <w:tcBorders>
              <w:left w:val="nil"/>
              <w:bottom w:val="nil"/>
              <w:right w:val="nil"/>
            </w:tcBorders>
            <w:shd w:val="clear" w:color="auto" w:fill="auto"/>
            <w:noWrap/>
            <w:vAlign w:val="center"/>
            <w:hideMark/>
          </w:tcPr>
          <w:p w14:paraId="634FB490" w14:textId="77777777" w:rsidR="002C6793" w:rsidRPr="008D557C" w:rsidRDefault="002C6793" w:rsidP="002C6793">
            <w:pPr>
              <w:spacing w:line="240" w:lineRule="auto"/>
              <w:ind w:firstLine="0"/>
              <w:jc w:val="center"/>
              <w:rPr>
                <w:rFonts w:cs="Times New Roman"/>
              </w:rPr>
            </w:pPr>
            <w:r w:rsidRPr="008D557C">
              <w:rPr>
                <w:rFonts w:cs="Times New Roman"/>
              </w:rPr>
              <w:t>ANOVA</w:t>
            </w:r>
          </w:p>
        </w:tc>
        <w:tc>
          <w:tcPr>
            <w:tcW w:w="1061" w:type="pct"/>
            <w:tcBorders>
              <w:top w:val="single" w:sz="4" w:space="0" w:color="auto"/>
              <w:left w:val="nil"/>
              <w:bottom w:val="nil"/>
              <w:right w:val="nil"/>
            </w:tcBorders>
            <w:shd w:val="clear" w:color="auto" w:fill="auto"/>
            <w:noWrap/>
            <w:vAlign w:val="center"/>
            <w:hideMark/>
          </w:tcPr>
          <w:p w14:paraId="03CED71A" w14:textId="77777777" w:rsidR="002C6793" w:rsidRPr="008D557C" w:rsidRDefault="002C6793" w:rsidP="002C6793">
            <w:pPr>
              <w:spacing w:line="240" w:lineRule="auto"/>
              <w:ind w:firstLine="0"/>
              <w:rPr>
                <w:rFonts w:cs="Times New Roman"/>
              </w:rPr>
            </w:pPr>
            <w:r w:rsidRPr="008D557C">
              <w:rPr>
                <w:rFonts w:cs="Times New Roman"/>
              </w:rPr>
              <w:t>LM species (LM)</w:t>
            </w:r>
          </w:p>
        </w:tc>
        <w:tc>
          <w:tcPr>
            <w:tcW w:w="806" w:type="pct"/>
            <w:tcBorders>
              <w:top w:val="single" w:sz="4" w:space="0" w:color="auto"/>
              <w:left w:val="nil"/>
              <w:bottom w:val="nil"/>
              <w:right w:val="nil"/>
            </w:tcBorders>
            <w:shd w:val="clear" w:color="auto" w:fill="auto"/>
            <w:noWrap/>
            <w:vAlign w:val="center"/>
            <w:hideMark/>
          </w:tcPr>
          <w:p w14:paraId="311EAB4E" w14:textId="77777777" w:rsidR="002C6793" w:rsidRPr="008D557C" w:rsidRDefault="002C6793" w:rsidP="002C6793">
            <w:pPr>
              <w:spacing w:line="240" w:lineRule="auto"/>
              <w:ind w:firstLine="0"/>
              <w:jc w:val="center"/>
              <w:rPr>
                <w:rFonts w:cs="Times New Roman"/>
              </w:rPr>
            </w:pPr>
            <w:r w:rsidRPr="008D557C">
              <w:rPr>
                <w:rFonts w:cs="Times New Roman"/>
              </w:rPr>
              <w:t>0.0548</w:t>
            </w:r>
          </w:p>
        </w:tc>
        <w:tc>
          <w:tcPr>
            <w:tcW w:w="806" w:type="pct"/>
            <w:tcBorders>
              <w:top w:val="single" w:sz="4" w:space="0" w:color="auto"/>
              <w:left w:val="nil"/>
              <w:bottom w:val="nil"/>
              <w:right w:val="nil"/>
            </w:tcBorders>
            <w:shd w:val="clear" w:color="auto" w:fill="auto"/>
            <w:noWrap/>
            <w:vAlign w:val="center"/>
            <w:hideMark/>
          </w:tcPr>
          <w:p w14:paraId="009EA548" w14:textId="77777777" w:rsidR="002C6793" w:rsidRPr="008D557C" w:rsidRDefault="002C6793" w:rsidP="002C6793">
            <w:pPr>
              <w:spacing w:line="240" w:lineRule="auto"/>
              <w:ind w:firstLine="0"/>
              <w:jc w:val="center"/>
              <w:rPr>
                <w:rFonts w:cs="Times New Roman"/>
              </w:rPr>
            </w:pPr>
            <w:r w:rsidRPr="008D557C">
              <w:rPr>
                <w:rFonts w:cs="Times New Roman"/>
              </w:rPr>
              <w:t>0.8142</w:t>
            </w:r>
          </w:p>
        </w:tc>
        <w:tc>
          <w:tcPr>
            <w:tcW w:w="806" w:type="pct"/>
            <w:tcBorders>
              <w:top w:val="single" w:sz="4" w:space="0" w:color="auto"/>
              <w:left w:val="nil"/>
              <w:bottom w:val="nil"/>
              <w:right w:val="nil"/>
            </w:tcBorders>
            <w:shd w:val="clear" w:color="auto" w:fill="auto"/>
            <w:noWrap/>
            <w:vAlign w:val="center"/>
            <w:hideMark/>
          </w:tcPr>
          <w:p w14:paraId="61377BBE" w14:textId="77777777" w:rsidR="002C6793" w:rsidRPr="008D557C" w:rsidRDefault="002C6793" w:rsidP="002C6793">
            <w:pPr>
              <w:spacing w:line="240" w:lineRule="auto"/>
              <w:ind w:firstLine="0"/>
              <w:jc w:val="center"/>
              <w:rPr>
                <w:rFonts w:cs="Times New Roman"/>
              </w:rPr>
            </w:pPr>
            <w:r w:rsidRPr="008D557C">
              <w:rPr>
                <w:rFonts w:cs="Times New Roman"/>
              </w:rPr>
              <w:t>0.4358</w:t>
            </w:r>
          </w:p>
        </w:tc>
        <w:tc>
          <w:tcPr>
            <w:tcW w:w="806" w:type="pct"/>
            <w:tcBorders>
              <w:top w:val="single" w:sz="4" w:space="0" w:color="auto"/>
              <w:left w:val="nil"/>
              <w:bottom w:val="nil"/>
              <w:right w:val="nil"/>
            </w:tcBorders>
            <w:shd w:val="clear" w:color="auto" w:fill="auto"/>
            <w:noWrap/>
            <w:vAlign w:val="center"/>
            <w:hideMark/>
          </w:tcPr>
          <w:p w14:paraId="289317E5" w14:textId="77777777" w:rsidR="002C6793" w:rsidRPr="008D557C" w:rsidRDefault="002C6793" w:rsidP="002C6793">
            <w:pPr>
              <w:spacing w:line="240" w:lineRule="auto"/>
              <w:ind w:firstLine="0"/>
              <w:jc w:val="center"/>
              <w:rPr>
                <w:rFonts w:cs="Times New Roman"/>
              </w:rPr>
            </w:pPr>
            <w:r w:rsidRPr="008D557C">
              <w:rPr>
                <w:rFonts w:cs="Times New Roman"/>
              </w:rPr>
              <w:t>0.1025</w:t>
            </w:r>
          </w:p>
        </w:tc>
      </w:tr>
      <w:tr w:rsidR="008D557C" w:rsidRPr="008D557C" w14:paraId="3BF4AA36" w14:textId="77777777" w:rsidTr="002C6793">
        <w:trPr>
          <w:trHeight w:val="336"/>
        </w:trPr>
        <w:tc>
          <w:tcPr>
            <w:tcW w:w="714" w:type="pct"/>
            <w:vMerge/>
            <w:tcBorders>
              <w:top w:val="nil"/>
              <w:left w:val="nil"/>
              <w:bottom w:val="nil"/>
              <w:right w:val="nil"/>
            </w:tcBorders>
            <w:vAlign w:val="center"/>
            <w:hideMark/>
          </w:tcPr>
          <w:p w14:paraId="15199477"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116151CE" w14:textId="77777777" w:rsidR="002C6793" w:rsidRPr="008D557C" w:rsidRDefault="002C6793" w:rsidP="002C6793">
            <w:pPr>
              <w:spacing w:line="240" w:lineRule="auto"/>
              <w:ind w:firstLine="0"/>
              <w:rPr>
                <w:rFonts w:cs="Times New Roman"/>
              </w:rPr>
            </w:pPr>
            <w:r w:rsidRPr="008D557C">
              <w:rPr>
                <w:rFonts w:cs="Times New Roman"/>
              </w:rPr>
              <w:t>Year (Y)</w:t>
            </w:r>
          </w:p>
        </w:tc>
        <w:tc>
          <w:tcPr>
            <w:tcW w:w="806" w:type="pct"/>
            <w:tcBorders>
              <w:top w:val="nil"/>
              <w:left w:val="nil"/>
              <w:bottom w:val="nil"/>
              <w:right w:val="nil"/>
            </w:tcBorders>
            <w:shd w:val="clear" w:color="auto" w:fill="auto"/>
            <w:noWrap/>
            <w:vAlign w:val="center"/>
            <w:hideMark/>
          </w:tcPr>
          <w:p w14:paraId="5D8C04A1" w14:textId="77777777" w:rsidR="002C6793" w:rsidRPr="008D557C" w:rsidRDefault="002C6793" w:rsidP="002C6793">
            <w:pPr>
              <w:spacing w:line="240" w:lineRule="auto"/>
              <w:ind w:firstLine="0"/>
              <w:jc w:val="center"/>
              <w:rPr>
                <w:rFonts w:cs="Times New Roman"/>
              </w:rPr>
            </w:pPr>
            <w:r w:rsidRPr="008D557C">
              <w:rPr>
                <w:rFonts w:cs="Times New Roman"/>
              </w:rPr>
              <w:t>0.3286</w:t>
            </w:r>
          </w:p>
        </w:tc>
        <w:tc>
          <w:tcPr>
            <w:tcW w:w="806" w:type="pct"/>
            <w:tcBorders>
              <w:top w:val="nil"/>
              <w:left w:val="nil"/>
              <w:bottom w:val="nil"/>
              <w:right w:val="nil"/>
            </w:tcBorders>
            <w:shd w:val="clear" w:color="auto" w:fill="auto"/>
            <w:noWrap/>
            <w:vAlign w:val="center"/>
            <w:hideMark/>
          </w:tcPr>
          <w:p w14:paraId="5F9A888D" w14:textId="77777777" w:rsidR="002C6793" w:rsidRPr="008D557C" w:rsidRDefault="002C6793" w:rsidP="002C6793">
            <w:pPr>
              <w:spacing w:line="240" w:lineRule="auto"/>
              <w:ind w:firstLine="0"/>
              <w:jc w:val="center"/>
              <w:rPr>
                <w:rFonts w:cs="Times New Roman"/>
              </w:rPr>
            </w:pPr>
            <w:r w:rsidRPr="008D557C">
              <w:rPr>
                <w:rFonts w:cs="Times New Roman"/>
              </w:rPr>
              <w:t>0.0704</w:t>
            </w:r>
          </w:p>
        </w:tc>
        <w:tc>
          <w:tcPr>
            <w:tcW w:w="806" w:type="pct"/>
            <w:tcBorders>
              <w:top w:val="nil"/>
              <w:left w:val="nil"/>
              <w:bottom w:val="nil"/>
              <w:right w:val="nil"/>
            </w:tcBorders>
            <w:shd w:val="clear" w:color="auto" w:fill="auto"/>
            <w:noWrap/>
            <w:vAlign w:val="center"/>
            <w:hideMark/>
          </w:tcPr>
          <w:p w14:paraId="467570EC" w14:textId="77777777" w:rsidR="002C6793" w:rsidRPr="008D557C" w:rsidRDefault="002C6793" w:rsidP="002C6793">
            <w:pPr>
              <w:spacing w:line="240" w:lineRule="auto"/>
              <w:ind w:firstLine="0"/>
              <w:jc w:val="center"/>
              <w:rPr>
                <w:rFonts w:cs="Times New Roman"/>
              </w:rPr>
            </w:pPr>
            <w:r w:rsidRPr="008D557C">
              <w:rPr>
                <w:rFonts w:cs="Times New Roman"/>
              </w:rPr>
              <w:t>&lt;.0001</w:t>
            </w:r>
          </w:p>
        </w:tc>
        <w:tc>
          <w:tcPr>
            <w:tcW w:w="806" w:type="pct"/>
            <w:tcBorders>
              <w:top w:val="nil"/>
              <w:left w:val="nil"/>
              <w:bottom w:val="nil"/>
              <w:right w:val="nil"/>
            </w:tcBorders>
            <w:shd w:val="clear" w:color="auto" w:fill="auto"/>
            <w:noWrap/>
            <w:vAlign w:val="center"/>
            <w:hideMark/>
          </w:tcPr>
          <w:p w14:paraId="2279F690" w14:textId="77777777" w:rsidR="002C6793" w:rsidRPr="008D557C" w:rsidRDefault="002C6793" w:rsidP="002C6793">
            <w:pPr>
              <w:spacing w:line="240" w:lineRule="auto"/>
              <w:ind w:firstLine="0"/>
              <w:jc w:val="center"/>
              <w:rPr>
                <w:rFonts w:cs="Times New Roman"/>
              </w:rPr>
            </w:pPr>
            <w:r w:rsidRPr="008D557C">
              <w:rPr>
                <w:rFonts w:cs="Times New Roman"/>
              </w:rPr>
              <w:t>0.0001</w:t>
            </w:r>
          </w:p>
        </w:tc>
      </w:tr>
      <w:tr w:rsidR="008D557C" w:rsidRPr="008D557C" w14:paraId="4FC7F770" w14:textId="77777777" w:rsidTr="002C6793">
        <w:trPr>
          <w:trHeight w:val="312"/>
        </w:trPr>
        <w:tc>
          <w:tcPr>
            <w:tcW w:w="714" w:type="pct"/>
            <w:vMerge/>
            <w:tcBorders>
              <w:top w:val="nil"/>
              <w:left w:val="nil"/>
              <w:bottom w:val="nil"/>
              <w:right w:val="nil"/>
            </w:tcBorders>
            <w:vAlign w:val="center"/>
            <w:hideMark/>
          </w:tcPr>
          <w:p w14:paraId="3432A06D"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15414207" w14:textId="77777777" w:rsidR="002C6793" w:rsidRPr="008D557C" w:rsidRDefault="002C6793" w:rsidP="002C6793">
            <w:pPr>
              <w:spacing w:line="240" w:lineRule="auto"/>
              <w:ind w:firstLine="0"/>
              <w:rPr>
                <w:rFonts w:cs="Times New Roman"/>
              </w:rPr>
            </w:pPr>
            <w:r w:rsidRPr="008D557C">
              <w:rPr>
                <w:rFonts w:cs="Times New Roman"/>
              </w:rPr>
              <w:t>LM × Y</w:t>
            </w:r>
          </w:p>
        </w:tc>
        <w:tc>
          <w:tcPr>
            <w:tcW w:w="806" w:type="pct"/>
            <w:tcBorders>
              <w:top w:val="nil"/>
              <w:left w:val="nil"/>
              <w:right w:val="nil"/>
            </w:tcBorders>
            <w:shd w:val="clear" w:color="auto" w:fill="auto"/>
            <w:noWrap/>
            <w:vAlign w:val="center"/>
            <w:hideMark/>
          </w:tcPr>
          <w:p w14:paraId="038EC483" w14:textId="77777777" w:rsidR="002C6793" w:rsidRPr="008D557C" w:rsidRDefault="002C6793" w:rsidP="002C6793">
            <w:pPr>
              <w:spacing w:line="240" w:lineRule="auto"/>
              <w:ind w:firstLine="0"/>
              <w:jc w:val="center"/>
              <w:rPr>
                <w:rFonts w:cs="Times New Roman"/>
              </w:rPr>
            </w:pPr>
            <w:r w:rsidRPr="008D557C">
              <w:rPr>
                <w:rFonts w:cs="Times New Roman"/>
              </w:rPr>
              <w:t>0.0005</w:t>
            </w:r>
          </w:p>
        </w:tc>
        <w:tc>
          <w:tcPr>
            <w:tcW w:w="806" w:type="pct"/>
            <w:tcBorders>
              <w:top w:val="nil"/>
              <w:left w:val="nil"/>
              <w:right w:val="nil"/>
            </w:tcBorders>
            <w:shd w:val="clear" w:color="auto" w:fill="auto"/>
            <w:noWrap/>
            <w:vAlign w:val="center"/>
            <w:hideMark/>
          </w:tcPr>
          <w:p w14:paraId="17159163" w14:textId="77777777" w:rsidR="002C6793" w:rsidRPr="008D557C" w:rsidRDefault="002C6793" w:rsidP="002C6793">
            <w:pPr>
              <w:spacing w:line="240" w:lineRule="auto"/>
              <w:ind w:firstLine="0"/>
              <w:jc w:val="center"/>
              <w:rPr>
                <w:rFonts w:cs="Times New Roman"/>
              </w:rPr>
            </w:pPr>
            <w:r w:rsidRPr="008D557C">
              <w:rPr>
                <w:rFonts w:cs="Times New Roman"/>
              </w:rPr>
              <w:t>0.7368</w:t>
            </w:r>
          </w:p>
        </w:tc>
        <w:tc>
          <w:tcPr>
            <w:tcW w:w="806" w:type="pct"/>
            <w:tcBorders>
              <w:top w:val="nil"/>
              <w:left w:val="nil"/>
              <w:right w:val="nil"/>
            </w:tcBorders>
            <w:shd w:val="clear" w:color="auto" w:fill="auto"/>
            <w:noWrap/>
            <w:vAlign w:val="center"/>
            <w:hideMark/>
          </w:tcPr>
          <w:p w14:paraId="3177347E" w14:textId="77777777" w:rsidR="002C6793" w:rsidRPr="008D557C" w:rsidRDefault="002C6793" w:rsidP="002C6793">
            <w:pPr>
              <w:spacing w:line="240" w:lineRule="auto"/>
              <w:ind w:firstLine="0"/>
              <w:jc w:val="center"/>
              <w:rPr>
                <w:rFonts w:cs="Times New Roman"/>
              </w:rPr>
            </w:pPr>
            <w:r w:rsidRPr="008D557C">
              <w:rPr>
                <w:rFonts w:cs="Times New Roman"/>
              </w:rPr>
              <w:t>0.6003</w:t>
            </w:r>
          </w:p>
        </w:tc>
        <w:tc>
          <w:tcPr>
            <w:tcW w:w="806" w:type="pct"/>
            <w:tcBorders>
              <w:top w:val="nil"/>
              <w:left w:val="nil"/>
              <w:right w:val="nil"/>
            </w:tcBorders>
            <w:shd w:val="clear" w:color="auto" w:fill="auto"/>
            <w:noWrap/>
            <w:vAlign w:val="center"/>
            <w:hideMark/>
          </w:tcPr>
          <w:p w14:paraId="4525A216" w14:textId="77777777" w:rsidR="002C6793" w:rsidRPr="008D557C" w:rsidRDefault="002C6793" w:rsidP="002C6793">
            <w:pPr>
              <w:spacing w:line="240" w:lineRule="auto"/>
              <w:ind w:firstLine="0"/>
              <w:jc w:val="center"/>
              <w:rPr>
                <w:rFonts w:cs="Times New Roman"/>
              </w:rPr>
            </w:pPr>
            <w:r w:rsidRPr="008D557C">
              <w:rPr>
                <w:rFonts w:cs="Times New Roman"/>
              </w:rPr>
              <w:t>0.2415</w:t>
            </w:r>
          </w:p>
        </w:tc>
      </w:tr>
      <w:tr w:rsidR="008D557C" w:rsidRPr="008D557C" w14:paraId="314CA544" w14:textId="77777777" w:rsidTr="002C6793">
        <w:trPr>
          <w:trHeight w:val="312"/>
        </w:trPr>
        <w:tc>
          <w:tcPr>
            <w:tcW w:w="714" w:type="pct"/>
            <w:tcBorders>
              <w:top w:val="nil"/>
              <w:left w:val="nil"/>
              <w:bottom w:val="nil"/>
              <w:right w:val="nil"/>
            </w:tcBorders>
            <w:shd w:val="clear" w:color="auto" w:fill="auto"/>
            <w:noWrap/>
            <w:vAlign w:val="bottom"/>
            <w:hideMark/>
          </w:tcPr>
          <w:p w14:paraId="456C6E89" w14:textId="77777777" w:rsidR="002C6793" w:rsidRPr="008D557C" w:rsidRDefault="002C6793" w:rsidP="002C6793">
            <w:pPr>
              <w:spacing w:line="240" w:lineRule="auto"/>
              <w:ind w:firstLine="0"/>
              <w:jc w:val="right"/>
              <w:rPr>
                <w:rFonts w:cs="Times New Roman"/>
              </w:rPr>
            </w:pPr>
          </w:p>
        </w:tc>
        <w:tc>
          <w:tcPr>
            <w:tcW w:w="1061" w:type="pct"/>
            <w:tcBorders>
              <w:top w:val="nil"/>
              <w:left w:val="nil"/>
              <w:bottom w:val="nil"/>
              <w:right w:val="nil"/>
            </w:tcBorders>
            <w:shd w:val="clear" w:color="auto" w:fill="auto"/>
            <w:noWrap/>
            <w:vAlign w:val="bottom"/>
            <w:hideMark/>
          </w:tcPr>
          <w:p w14:paraId="6BD9585B" w14:textId="77777777" w:rsidR="002C6793" w:rsidRPr="008D557C" w:rsidRDefault="002C6793" w:rsidP="002C6793">
            <w:pPr>
              <w:spacing w:line="240" w:lineRule="auto"/>
              <w:ind w:firstLine="0"/>
              <w:rPr>
                <w:rFonts w:cs="Times New Roman"/>
              </w:rPr>
            </w:pPr>
          </w:p>
        </w:tc>
        <w:tc>
          <w:tcPr>
            <w:tcW w:w="3225" w:type="pct"/>
            <w:gridSpan w:val="4"/>
            <w:tcBorders>
              <w:top w:val="nil"/>
              <w:left w:val="nil"/>
              <w:bottom w:val="single" w:sz="4" w:space="0" w:color="auto"/>
              <w:right w:val="nil"/>
            </w:tcBorders>
            <w:shd w:val="clear" w:color="auto" w:fill="auto"/>
            <w:noWrap/>
            <w:vAlign w:val="center"/>
            <w:hideMark/>
          </w:tcPr>
          <w:p w14:paraId="0C1F8C0E" w14:textId="77777777" w:rsidR="002C6793" w:rsidRPr="008D557C" w:rsidRDefault="002C6793" w:rsidP="002C6793">
            <w:pPr>
              <w:spacing w:line="240" w:lineRule="auto"/>
              <w:ind w:firstLine="0"/>
              <w:jc w:val="center"/>
              <w:rPr>
                <w:rFonts w:cs="Times New Roman"/>
              </w:rPr>
            </w:pPr>
            <w:r w:rsidRPr="008D557C">
              <w:rPr>
                <w:rFonts w:cs="Times New Roman"/>
              </w:rPr>
              <w:t>Fermented</w:t>
            </w:r>
          </w:p>
        </w:tc>
      </w:tr>
      <w:tr w:rsidR="008D557C" w:rsidRPr="008D557C" w14:paraId="7E92786A" w14:textId="77777777" w:rsidTr="002C6793">
        <w:trPr>
          <w:trHeight w:val="372"/>
        </w:trPr>
        <w:tc>
          <w:tcPr>
            <w:tcW w:w="714" w:type="pct"/>
            <w:vMerge w:val="restart"/>
            <w:tcBorders>
              <w:top w:val="nil"/>
              <w:left w:val="nil"/>
              <w:bottom w:val="nil"/>
              <w:right w:val="nil"/>
            </w:tcBorders>
            <w:shd w:val="clear" w:color="auto" w:fill="auto"/>
            <w:noWrap/>
            <w:vAlign w:val="center"/>
            <w:hideMark/>
          </w:tcPr>
          <w:p w14:paraId="646CF3AC" w14:textId="77777777" w:rsidR="002C6793" w:rsidRPr="008D557C" w:rsidRDefault="002C6793" w:rsidP="002C6793">
            <w:pPr>
              <w:spacing w:line="240" w:lineRule="auto"/>
              <w:ind w:firstLine="0"/>
              <w:jc w:val="center"/>
              <w:rPr>
                <w:rFonts w:cs="Times New Roman"/>
              </w:rPr>
            </w:pPr>
            <w:r w:rsidRPr="008D557C">
              <w:rPr>
                <w:rFonts w:cs="Times New Roman"/>
              </w:rPr>
              <w:t>2020</w:t>
            </w:r>
          </w:p>
        </w:tc>
        <w:tc>
          <w:tcPr>
            <w:tcW w:w="1061" w:type="pct"/>
            <w:tcBorders>
              <w:top w:val="nil"/>
              <w:left w:val="nil"/>
              <w:bottom w:val="nil"/>
              <w:right w:val="nil"/>
            </w:tcBorders>
            <w:shd w:val="clear" w:color="auto" w:fill="auto"/>
            <w:noWrap/>
            <w:vAlign w:val="center"/>
            <w:hideMark/>
          </w:tcPr>
          <w:p w14:paraId="42CD02BF" w14:textId="77777777" w:rsidR="002C6793" w:rsidRPr="008D557C" w:rsidRDefault="002C6793" w:rsidP="002C6793">
            <w:pPr>
              <w:spacing w:line="240" w:lineRule="auto"/>
              <w:ind w:firstLine="0"/>
              <w:rPr>
                <w:rFonts w:cs="Times New Roman"/>
              </w:rPr>
            </w:pPr>
            <w:r w:rsidRPr="008D557C">
              <w:rPr>
                <w:rFonts w:cs="Times New Roman"/>
              </w:rPr>
              <w:t>CCCR</w:t>
            </w:r>
          </w:p>
        </w:tc>
        <w:tc>
          <w:tcPr>
            <w:tcW w:w="806" w:type="pct"/>
            <w:tcBorders>
              <w:top w:val="single" w:sz="4" w:space="0" w:color="auto"/>
              <w:left w:val="nil"/>
              <w:bottom w:val="nil"/>
              <w:right w:val="nil"/>
            </w:tcBorders>
            <w:shd w:val="clear" w:color="auto" w:fill="auto"/>
            <w:noWrap/>
            <w:vAlign w:val="center"/>
            <w:hideMark/>
          </w:tcPr>
          <w:p w14:paraId="4DEF3D7E" w14:textId="77777777" w:rsidR="002C6793" w:rsidRPr="008D557C" w:rsidRDefault="002C6793" w:rsidP="002C6793">
            <w:pPr>
              <w:spacing w:line="240" w:lineRule="auto"/>
              <w:ind w:firstLine="0"/>
              <w:jc w:val="center"/>
              <w:rPr>
                <w:rFonts w:cs="Times New Roman"/>
              </w:rPr>
            </w:pPr>
            <w:r w:rsidRPr="008D557C">
              <w:rPr>
                <w:rFonts w:cs="Times New Roman"/>
              </w:rPr>
              <w:t>83</w:t>
            </w:r>
          </w:p>
        </w:tc>
        <w:tc>
          <w:tcPr>
            <w:tcW w:w="806" w:type="pct"/>
            <w:tcBorders>
              <w:top w:val="single" w:sz="4" w:space="0" w:color="auto"/>
              <w:left w:val="nil"/>
              <w:bottom w:val="nil"/>
              <w:right w:val="nil"/>
            </w:tcBorders>
            <w:shd w:val="clear" w:color="auto" w:fill="auto"/>
            <w:noWrap/>
            <w:vAlign w:val="center"/>
            <w:hideMark/>
          </w:tcPr>
          <w:p w14:paraId="6E16D806" w14:textId="77777777" w:rsidR="002C6793" w:rsidRPr="008D557C" w:rsidRDefault="002C6793" w:rsidP="002C6793">
            <w:pPr>
              <w:spacing w:line="240" w:lineRule="auto"/>
              <w:ind w:firstLine="0"/>
              <w:jc w:val="center"/>
              <w:rPr>
                <w:rFonts w:cs="Times New Roman"/>
              </w:rPr>
            </w:pPr>
            <w:r w:rsidRPr="008D557C">
              <w:rPr>
                <w:rFonts w:cs="Times New Roman"/>
              </w:rPr>
              <w:t>494</w:t>
            </w:r>
            <w:r w:rsidRPr="008D557C">
              <w:rPr>
                <w:rFonts w:cs="Times New Roman"/>
                <w:vertAlign w:val="superscript"/>
              </w:rPr>
              <w:t>b</w:t>
            </w:r>
          </w:p>
        </w:tc>
        <w:tc>
          <w:tcPr>
            <w:tcW w:w="806" w:type="pct"/>
            <w:tcBorders>
              <w:top w:val="single" w:sz="4" w:space="0" w:color="auto"/>
              <w:left w:val="nil"/>
              <w:bottom w:val="nil"/>
              <w:right w:val="nil"/>
            </w:tcBorders>
            <w:shd w:val="clear" w:color="auto" w:fill="auto"/>
            <w:noWrap/>
            <w:vAlign w:val="center"/>
            <w:hideMark/>
          </w:tcPr>
          <w:p w14:paraId="7D6A426E" w14:textId="77777777" w:rsidR="002C6793" w:rsidRPr="008D557C" w:rsidRDefault="002C6793" w:rsidP="002C6793">
            <w:pPr>
              <w:spacing w:line="240" w:lineRule="auto"/>
              <w:ind w:firstLine="0"/>
              <w:jc w:val="center"/>
              <w:rPr>
                <w:rFonts w:cs="Times New Roman"/>
              </w:rPr>
            </w:pPr>
            <w:r w:rsidRPr="008D557C">
              <w:rPr>
                <w:rFonts w:cs="Times New Roman"/>
              </w:rPr>
              <w:t>200</w:t>
            </w:r>
            <w:r w:rsidRPr="008D557C">
              <w:rPr>
                <w:rFonts w:cs="Times New Roman"/>
                <w:vertAlign w:val="superscript"/>
              </w:rPr>
              <w:t>a</w:t>
            </w:r>
          </w:p>
        </w:tc>
        <w:tc>
          <w:tcPr>
            <w:tcW w:w="806" w:type="pct"/>
            <w:tcBorders>
              <w:top w:val="single" w:sz="4" w:space="0" w:color="auto"/>
              <w:left w:val="nil"/>
              <w:bottom w:val="nil"/>
              <w:right w:val="nil"/>
            </w:tcBorders>
            <w:shd w:val="clear" w:color="auto" w:fill="auto"/>
            <w:noWrap/>
            <w:vAlign w:val="center"/>
            <w:hideMark/>
          </w:tcPr>
          <w:p w14:paraId="708377A9" w14:textId="77777777" w:rsidR="002C6793" w:rsidRPr="008D557C" w:rsidRDefault="002C6793" w:rsidP="002C6793">
            <w:pPr>
              <w:spacing w:line="240" w:lineRule="auto"/>
              <w:ind w:firstLine="0"/>
              <w:jc w:val="center"/>
              <w:rPr>
                <w:rFonts w:cs="Times New Roman"/>
              </w:rPr>
            </w:pPr>
            <w:r w:rsidRPr="008D557C">
              <w:rPr>
                <w:rFonts w:cs="Times New Roman"/>
              </w:rPr>
              <w:t>844</w:t>
            </w:r>
            <w:r w:rsidRPr="008D557C">
              <w:rPr>
                <w:rFonts w:cs="Times New Roman"/>
                <w:vertAlign w:val="superscript"/>
              </w:rPr>
              <w:t>a</w:t>
            </w:r>
          </w:p>
        </w:tc>
      </w:tr>
      <w:tr w:rsidR="008D557C" w:rsidRPr="008D557C" w14:paraId="3CD228C8" w14:textId="77777777" w:rsidTr="002C6793">
        <w:trPr>
          <w:trHeight w:val="372"/>
        </w:trPr>
        <w:tc>
          <w:tcPr>
            <w:tcW w:w="714" w:type="pct"/>
            <w:vMerge/>
            <w:tcBorders>
              <w:top w:val="nil"/>
              <w:left w:val="nil"/>
              <w:bottom w:val="nil"/>
              <w:right w:val="nil"/>
            </w:tcBorders>
            <w:vAlign w:val="center"/>
            <w:hideMark/>
          </w:tcPr>
          <w:p w14:paraId="54227B9C"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49ECE850" w14:textId="77777777" w:rsidR="002C6793" w:rsidRPr="008D557C" w:rsidRDefault="002C6793" w:rsidP="002C6793">
            <w:pPr>
              <w:spacing w:line="240" w:lineRule="auto"/>
              <w:ind w:firstLine="0"/>
              <w:rPr>
                <w:rFonts w:cs="Times New Roman"/>
              </w:rPr>
            </w:pPr>
            <w:r w:rsidRPr="008D557C">
              <w:rPr>
                <w:rFonts w:cs="Times New Roman"/>
              </w:rPr>
              <w:t>WC</w:t>
            </w:r>
          </w:p>
        </w:tc>
        <w:tc>
          <w:tcPr>
            <w:tcW w:w="806" w:type="pct"/>
            <w:tcBorders>
              <w:top w:val="nil"/>
              <w:left w:val="nil"/>
              <w:bottom w:val="nil"/>
              <w:right w:val="nil"/>
            </w:tcBorders>
            <w:shd w:val="clear" w:color="auto" w:fill="auto"/>
            <w:noWrap/>
            <w:vAlign w:val="center"/>
            <w:hideMark/>
          </w:tcPr>
          <w:p w14:paraId="20991A55" w14:textId="77777777" w:rsidR="002C6793" w:rsidRPr="008D557C" w:rsidRDefault="002C6793" w:rsidP="002C6793">
            <w:pPr>
              <w:spacing w:line="240" w:lineRule="auto"/>
              <w:ind w:firstLine="0"/>
              <w:jc w:val="center"/>
              <w:rPr>
                <w:rFonts w:cs="Times New Roman"/>
              </w:rPr>
            </w:pPr>
            <w:r w:rsidRPr="008D557C">
              <w:rPr>
                <w:rFonts w:cs="Times New Roman"/>
              </w:rPr>
              <w:t>96</w:t>
            </w:r>
          </w:p>
        </w:tc>
        <w:tc>
          <w:tcPr>
            <w:tcW w:w="806" w:type="pct"/>
            <w:tcBorders>
              <w:top w:val="nil"/>
              <w:left w:val="nil"/>
              <w:bottom w:val="nil"/>
              <w:right w:val="nil"/>
            </w:tcBorders>
            <w:shd w:val="clear" w:color="auto" w:fill="auto"/>
            <w:noWrap/>
            <w:vAlign w:val="center"/>
            <w:hideMark/>
          </w:tcPr>
          <w:p w14:paraId="2C93FD7B" w14:textId="77777777" w:rsidR="002C6793" w:rsidRPr="008D557C" w:rsidRDefault="002C6793" w:rsidP="002C6793">
            <w:pPr>
              <w:spacing w:line="240" w:lineRule="auto"/>
              <w:ind w:firstLine="0"/>
              <w:jc w:val="center"/>
              <w:rPr>
                <w:rFonts w:cs="Times New Roman"/>
              </w:rPr>
            </w:pPr>
            <w:r w:rsidRPr="008D557C">
              <w:rPr>
                <w:rFonts w:cs="Times New Roman"/>
              </w:rPr>
              <w:t>449</w:t>
            </w:r>
            <w:r w:rsidRPr="008D557C">
              <w:rPr>
                <w:rFonts w:cs="Times New Roman"/>
                <w:vertAlign w:val="superscript"/>
              </w:rPr>
              <w:t>b</w:t>
            </w:r>
          </w:p>
        </w:tc>
        <w:tc>
          <w:tcPr>
            <w:tcW w:w="806" w:type="pct"/>
            <w:tcBorders>
              <w:top w:val="nil"/>
              <w:left w:val="nil"/>
              <w:bottom w:val="nil"/>
              <w:right w:val="nil"/>
            </w:tcBorders>
            <w:shd w:val="clear" w:color="auto" w:fill="auto"/>
            <w:noWrap/>
            <w:vAlign w:val="center"/>
            <w:hideMark/>
          </w:tcPr>
          <w:p w14:paraId="44701FEA" w14:textId="77777777" w:rsidR="002C6793" w:rsidRPr="008D557C" w:rsidRDefault="002C6793" w:rsidP="002C6793">
            <w:pPr>
              <w:spacing w:line="240" w:lineRule="auto"/>
              <w:ind w:firstLine="0"/>
              <w:jc w:val="center"/>
              <w:rPr>
                <w:rFonts w:cs="Times New Roman"/>
              </w:rPr>
            </w:pPr>
            <w:r w:rsidRPr="008D557C">
              <w:rPr>
                <w:rFonts w:cs="Times New Roman"/>
              </w:rPr>
              <w:t>246</w:t>
            </w:r>
            <w:r w:rsidRPr="008D557C">
              <w:rPr>
                <w:rFonts w:cs="Times New Roman"/>
                <w:vertAlign w:val="superscript"/>
              </w:rPr>
              <w:t>a</w:t>
            </w:r>
          </w:p>
        </w:tc>
        <w:tc>
          <w:tcPr>
            <w:tcW w:w="806" w:type="pct"/>
            <w:tcBorders>
              <w:top w:val="nil"/>
              <w:left w:val="nil"/>
              <w:bottom w:val="nil"/>
              <w:right w:val="nil"/>
            </w:tcBorders>
            <w:shd w:val="clear" w:color="auto" w:fill="auto"/>
            <w:noWrap/>
            <w:vAlign w:val="center"/>
            <w:hideMark/>
          </w:tcPr>
          <w:p w14:paraId="1C8531BF" w14:textId="77777777" w:rsidR="002C6793" w:rsidRPr="008D557C" w:rsidRDefault="002C6793" w:rsidP="002C6793">
            <w:pPr>
              <w:spacing w:line="240" w:lineRule="auto"/>
              <w:ind w:firstLine="0"/>
              <w:jc w:val="center"/>
              <w:rPr>
                <w:rFonts w:cs="Times New Roman"/>
              </w:rPr>
            </w:pPr>
            <w:r w:rsidRPr="008D557C">
              <w:rPr>
                <w:rFonts w:cs="Times New Roman"/>
              </w:rPr>
              <w:t>852</w:t>
            </w:r>
            <w:r w:rsidRPr="008D557C">
              <w:rPr>
                <w:rFonts w:cs="Times New Roman"/>
                <w:vertAlign w:val="superscript"/>
              </w:rPr>
              <w:t>a</w:t>
            </w:r>
          </w:p>
        </w:tc>
      </w:tr>
      <w:tr w:rsidR="008D557C" w:rsidRPr="008D557C" w14:paraId="66CB5F62" w14:textId="77777777" w:rsidTr="0002254E">
        <w:trPr>
          <w:trHeight w:val="372"/>
        </w:trPr>
        <w:tc>
          <w:tcPr>
            <w:tcW w:w="714" w:type="pct"/>
            <w:vMerge/>
            <w:tcBorders>
              <w:top w:val="nil"/>
              <w:left w:val="nil"/>
              <w:right w:val="nil"/>
            </w:tcBorders>
            <w:vAlign w:val="center"/>
            <w:hideMark/>
          </w:tcPr>
          <w:p w14:paraId="65734391" w14:textId="77777777" w:rsidR="002C6793" w:rsidRPr="008D557C" w:rsidRDefault="002C6793" w:rsidP="002C6793">
            <w:pPr>
              <w:spacing w:line="240" w:lineRule="auto"/>
              <w:ind w:firstLine="0"/>
              <w:rPr>
                <w:rFonts w:cs="Times New Roman"/>
              </w:rPr>
            </w:pPr>
          </w:p>
        </w:tc>
        <w:tc>
          <w:tcPr>
            <w:tcW w:w="1061" w:type="pct"/>
            <w:tcBorders>
              <w:top w:val="nil"/>
              <w:left w:val="nil"/>
              <w:right w:val="nil"/>
            </w:tcBorders>
            <w:shd w:val="clear" w:color="auto" w:fill="auto"/>
            <w:noWrap/>
            <w:vAlign w:val="center"/>
            <w:hideMark/>
          </w:tcPr>
          <w:p w14:paraId="11F3F363" w14:textId="77777777" w:rsidR="002C6793" w:rsidRPr="008D557C" w:rsidRDefault="002C6793" w:rsidP="002C6793">
            <w:pPr>
              <w:spacing w:line="240" w:lineRule="auto"/>
              <w:ind w:firstLine="0"/>
              <w:rPr>
                <w:rFonts w:cs="Times New Roman"/>
              </w:rPr>
            </w:pPr>
            <w:r w:rsidRPr="008D557C">
              <w:rPr>
                <w:rFonts w:cs="Times New Roman"/>
              </w:rPr>
              <w:t>Control</w:t>
            </w:r>
          </w:p>
        </w:tc>
        <w:tc>
          <w:tcPr>
            <w:tcW w:w="806" w:type="pct"/>
            <w:tcBorders>
              <w:top w:val="nil"/>
              <w:left w:val="nil"/>
              <w:right w:val="nil"/>
            </w:tcBorders>
            <w:shd w:val="clear" w:color="auto" w:fill="auto"/>
            <w:noWrap/>
            <w:vAlign w:val="center"/>
            <w:hideMark/>
          </w:tcPr>
          <w:p w14:paraId="56CCCB0B" w14:textId="77777777" w:rsidR="002C6793" w:rsidRPr="008D557C" w:rsidRDefault="002C6793" w:rsidP="002C6793">
            <w:pPr>
              <w:spacing w:line="240" w:lineRule="auto"/>
              <w:ind w:firstLine="0"/>
              <w:jc w:val="center"/>
              <w:rPr>
                <w:rFonts w:cs="Times New Roman"/>
              </w:rPr>
            </w:pPr>
            <w:r w:rsidRPr="008D557C">
              <w:rPr>
                <w:rFonts w:cs="Times New Roman"/>
              </w:rPr>
              <w:t>83</w:t>
            </w:r>
          </w:p>
        </w:tc>
        <w:tc>
          <w:tcPr>
            <w:tcW w:w="806" w:type="pct"/>
            <w:tcBorders>
              <w:top w:val="nil"/>
              <w:left w:val="nil"/>
              <w:right w:val="nil"/>
            </w:tcBorders>
            <w:shd w:val="clear" w:color="auto" w:fill="auto"/>
            <w:noWrap/>
            <w:vAlign w:val="center"/>
            <w:hideMark/>
          </w:tcPr>
          <w:p w14:paraId="09965A0A" w14:textId="77777777" w:rsidR="002C6793" w:rsidRPr="008D557C" w:rsidRDefault="002C6793" w:rsidP="002C6793">
            <w:pPr>
              <w:spacing w:line="240" w:lineRule="auto"/>
              <w:ind w:firstLine="0"/>
              <w:jc w:val="center"/>
              <w:rPr>
                <w:rFonts w:cs="Times New Roman"/>
              </w:rPr>
            </w:pPr>
            <w:r w:rsidRPr="008D557C">
              <w:rPr>
                <w:rFonts w:cs="Times New Roman"/>
              </w:rPr>
              <w:t>497</w:t>
            </w:r>
            <w:r w:rsidRPr="008D557C">
              <w:rPr>
                <w:rFonts w:cs="Times New Roman"/>
                <w:vertAlign w:val="superscript"/>
              </w:rPr>
              <w:t>b</w:t>
            </w:r>
          </w:p>
        </w:tc>
        <w:tc>
          <w:tcPr>
            <w:tcW w:w="806" w:type="pct"/>
            <w:tcBorders>
              <w:top w:val="nil"/>
              <w:left w:val="nil"/>
              <w:right w:val="nil"/>
            </w:tcBorders>
            <w:shd w:val="clear" w:color="auto" w:fill="auto"/>
            <w:noWrap/>
            <w:vAlign w:val="center"/>
            <w:hideMark/>
          </w:tcPr>
          <w:p w14:paraId="6808DA77" w14:textId="77777777" w:rsidR="002C6793" w:rsidRPr="008D557C" w:rsidRDefault="002C6793" w:rsidP="002C6793">
            <w:pPr>
              <w:spacing w:line="240" w:lineRule="auto"/>
              <w:ind w:firstLine="0"/>
              <w:jc w:val="center"/>
              <w:rPr>
                <w:rFonts w:cs="Times New Roman"/>
              </w:rPr>
            </w:pPr>
            <w:r w:rsidRPr="008D557C">
              <w:rPr>
                <w:rFonts w:cs="Times New Roman"/>
              </w:rPr>
              <w:t>211</w:t>
            </w:r>
            <w:r w:rsidRPr="008D557C">
              <w:rPr>
                <w:rFonts w:cs="Times New Roman"/>
                <w:vertAlign w:val="superscript"/>
              </w:rPr>
              <w:t>a</w:t>
            </w:r>
          </w:p>
        </w:tc>
        <w:tc>
          <w:tcPr>
            <w:tcW w:w="806" w:type="pct"/>
            <w:tcBorders>
              <w:top w:val="nil"/>
              <w:left w:val="nil"/>
              <w:right w:val="nil"/>
            </w:tcBorders>
            <w:shd w:val="clear" w:color="auto" w:fill="auto"/>
            <w:noWrap/>
            <w:vAlign w:val="center"/>
            <w:hideMark/>
          </w:tcPr>
          <w:p w14:paraId="36B20735" w14:textId="77777777" w:rsidR="002C6793" w:rsidRPr="008D557C" w:rsidRDefault="002C6793" w:rsidP="002C6793">
            <w:pPr>
              <w:spacing w:line="240" w:lineRule="auto"/>
              <w:ind w:firstLine="0"/>
              <w:jc w:val="center"/>
              <w:rPr>
                <w:rFonts w:cs="Times New Roman"/>
              </w:rPr>
            </w:pPr>
            <w:r w:rsidRPr="008D557C">
              <w:rPr>
                <w:rFonts w:cs="Times New Roman"/>
              </w:rPr>
              <w:t>829</w:t>
            </w:r>
            <w:r w:rsidRPr="008D557C">
              <w:rPr>
                <w:rFonts w:cs="Times New Roman"/>
                <w:vertAlign w:val="superscript"/>
              </w:rPr>
              <w:t>a</w:t>
            </w:r>
          </w:p>
        </w:tc>
      </w:tr>
      <w:tr w:rsidR="008D557C" w:rsidRPr="008D557C" w14:paraId="47C767D7" w14:textId="77777777" w:rsidTr="002C6793">
        <w:trPr>
          <w:trHeight w:val="372"/>
        </w:trPr>
        <w:tc>
          <w:tcPr>
            <w:tcW w:w="714" w:type="pct"/>
            <w:vMerge w:val="restart"/>
            <w:tcBorders>
              <w:top w:val="nil"/>
              <w:left w:val="nil"/>
              <w:bottom w:val="nil"/>
              <w:right w:val="nil"/>
            </w:tcBorders>
            <w:shd w:val="clear" w:color="auto" w:fill="auto"/>
            <w:noWrap/>
            <w:vAlign w:val="center"/>
            <w:hideMark/>
          </w:tcPr>
          <w:p w14:paraId="2317185B" w14:textId="77777777" w:rsidR="002C6793" w:rsidRPr="008D557C" w:rsidRDefault="002C6793" w:rsidP="002C6793">
            <w:pPr>
              <w:spacing w:line="240" w:lineRule="auto"/>
              <w:ind w:firstLine="0"/>
              <w:jc w:val="center"/>
              <w:rPr>
                <w:rFonts w:cs="Times New Roman"/>
              </w:rPr>
            </w:pPr>
            <w:r w:rsidRPr="008D557C">
              <w:rPr>
                <w:rFonts w:cs="Times New Roman"/>
              </w:rPr>
              <w:t>2021</w:t>
            </w:r>
          </w:p>
        </w:tc>
        <w:tc>
          <w:tcPr>
            <w:tcW w:w="1061" w:type="pct"/>
            <w:tcBorders>
              <w:top w:val="nil"/>
              <w:left w:val="nil"/>
              <w:bottom w:val="nil"/>
              <w:right w:val="nil"/>
            </w:tcBorders>
            <w:shd w:val="clear" w:color="auto" w:fill="auto"/>
            <w:noWrap/>
            <w:vAlign w:val="center"/>
            <w:hideMark/>
          </w:tcPr>
          <w:p w14:paraId="480E2829" w14:textId="77777777" w:rsidR="002C6793" w:rsidRPr="008D557C" w:rsidRDefault="002C6793" w:rsidP="002C6793">
            <w:pPr>
              <w:spacing w:line="240" w:lineRule="auto"/>
              <w:ind w:firstLine="0"/>
              <w:rPr>
                <w:rFonts w:cs="Times New Roman"/>
              </w:rPr>
            </w:pPr>
            <w:r w:rsidRPr="008D557C">
              <w:rPr>
                <w:rFonts w:cs="Times New Roman"/>
              </w:rPr>
              <w:t>CCCR</w:t>
            </w:r>
          </w:p>
        </w:tc>
        <w:tc>
          <w:tcPr>
            <w:tcW w:w="806" w:type="pct"/>
            <w:tcBorders>
              <w:top w:val="nil"/>
              <w:left w:val="nil"/>
              <w:bottom w:val="nil"/>
              <w:right w:val="nil"/>
            </w:tcBorders>
            <w:shd w:val="clear" w:color="auto" w:fill="auto"/>
            <w:noWrap/>
            <w:vAlign w:val="center"/>
            <w:hideMark/>
          </w:tcPr>
          <w:p w14:paraId="62278336" w14:textId="77777777" w:rsidR="002C6793" w:rsidRPr="008D557C" w:rsidRDefault="002C6793" w:rsidP="002C6793">
            <w:pPr>
              <w:spacing w:line="240" w:lineRule="auto"/>
              <w:ind w:firstLine="0"/>
              <w:jc w:val="center"/>
              <w:rPr>
                <w:rFonts w:cs="Times New Roman"/>
              </w:rPr>
            </w:pPr>
            <w:r w:rsidRPr="008D557C">
              <w:rPr>
                <w:rFonts w:cs="Times New Roman"/>
              </w:rPr>
              <w:t>95</w:t>
            </w:r>
          </w:p>
        </w:tc>
        <w:tc>
          <w:tcPr>
            <w:tcW w:w="806" w:type="pct"/>
            <w:tcBorders>
              <w:top w:val="nil"/>
              <w:left w:val="nil"/>
              <w:bottom w:val="nil"/>
              <w:right w:val="nil"/>
            </w:tcBorders>
            <w:shd w:val="clear" w:color="auto" w:fill="auto"/>
            <w:noWrap/>
            <w:vAlign w:val="center"/>
            <w:hideMark/>
          </w:tcPr>
          <w:p w14:paraId="20E1920D" w14:textId="77777777" w:rsidR="002C6793" w:rsidRPr="008D557C" w:rsidRDefault="002C6793" w:rsidP="002C6793">
            <w:pPr>
              <w:spacing w:line="240" w:lineRule="auto"/>
              <w:ind w:firstLine="0"/>
              <w:jc w:val="center"/>
              <w:rPr>
                <w:rFonts w:cs="Times New Roman"/>
              </w:rPr>
            </w:pPr>
            <w:r w:rsidRPr="008D557C">
              <w:rPr>
                <w:rFonts w:cs="Times New Roman"/>
              </w:rPr>
              <w:t>594</w:t>
            </w:r>
            <w:r w:rsidRPr="008D557C">
              <w:rPr>
                <w:rFonts w:cs="Times New Roman"/>
                <w:vertAlign w:val="superscript"/>
              </w:rPr>
              <w:t>a</w:t>
            </w:r>
          </w:p>
        </w:tc>
        <w:tc>
          <w:tcPr>
            <w:tcW w:w="806" w:type="pct"/>
            <w:tcBorders>
              <w:top w:val="nil"/>
              <w:left w:val="nil"/>
              <w:bottom w:val="nil"/>
              <w:right w:val="nil"/>
            </w:tcBorders>
            <w:shd w:val="clear" w:color="auto" w:fill="auto"/>
            <w:noWrap/>
            <w:vAlign w:val="center"/>
            <w:hideMark/>
          </w:tcPr>
          <w:p w14:paraId="08ACB1A0" w14:textId="77777777" w:rsidR="002C6793" w:rsidRPr="008D557C" w:rsidRDefault="002C6793" w:rsidP="002C6793">
            <w:pPr>
              <w:spacing w:line="240" w:lineRule="auto"/>
              <w:ind w:firstLine="0"/>
              <w:jc w:val="center"/>
              <w:rPr>
                <w:rFonts w:cs="Times New Roman"/>
              </w:rPr>
            </w:pPr>
            <w:r w:rsidRPr="008D557C">
              <w:rPr>
                <w:rFonts w:cs="Times New Roman"/>
              </w:rPr>
              <w:t>37</w:t>
            </w:r>
            <w:r w:rsidRPr="008D557C">
              <w:rPr>
                <w:rFonts w:cs="Times New Roman"/>
                <w:vertAlign w:val="superscript"/>
              </w:rPr>
              <w:t>b</w:t>
            </w:r>
          </w:p>
        </w:tc>
        <w:tc>
          <w:tcPr>
            <w:tcW w:w="806" w:type="pct"/>
            <w:tcBorders>
              <w:top w:val="nil"/>
              <w:left w:val="nil"/>
              <w:bottom w:val="nil"/>
              <w:right w:val="nil"/>
            </w:tcBorders>
            <w:shd w:val="clear" w:color="auto" w:fill="auto"/>
            <w:noWrap/>
            <w:vAlign w:val="center"/>
            <w:hideMark/>
          </w:tcPr>
          <w:p w14:paraId="642703BD" w14:textId="77777777" w:rsidR="002C6793" w:rsidRPr="008D557C" w:rsidRDefault="002C6793" w:rsidP="002C6793">
            <w:pPr>
              <w:spacing w:line="240" w:lineRule="auto"/>
              <w:ind w:firstLine="0"/>
              <w:jc w:val="center"/>
              <w:rPr>
                <w:rFonts w:cs="Times New Roman"/>
              </w:rPr>
            </w:pPr>
            <w:r w:rsidRPr="008D557C">
              <w:rPr>
                <w:rFonts w:cs="Times New Roman"/>
              </w:rPr>
              <w:t>759</w:t>
            </w:r>
            <w:r w:rsidRPr="008D557C">
              <w:rPr>
                <w:rFonts w:cs="Times New Roman"/>
                <w:vertAlign w:val="superscript"/>
              </w:rPr>
              <w:t>b</w:t>
            </w:r>
          </w:p>
        </w:tc>
      </w:tr>
      <w:tr w:rsidR="008D557C" w:rsidRPr="008D557C" w14:paraId="2FCFD29D" w14:textId="77777777" w:rsidTr="002C6793">
        <w:trPr>
          <w:trHeight w:val="372"/>
        </w:trPr>
        <w:tc>
          <w:tcPr>
            <w:tcW w:w="714" w:type="pct"/>
            <w:vMerge/>
            <w:tcBorders>
              <w:top w:val="nil"/>
              <w:left w:val="nil"/>
              <w:bottom w:val="nil"/>
              <w:right w:val="nil"/>
            </w:tcBorders>
            <w:vAlign w:val="center"/>
            <w:hideMark/>
          </w:tcPr>
          <w:p w14:paraId="47E77873"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1604A959" w14:textId="77777777" w:rsidR="002C6793" w:rsidRPr="008D557C" w:rsidRDefault="002C6793" w:rsidP="002C6793">
            <w:pPr>
              <w:spacing w:line="240" w:lineRule="auto"/>
              <w:ind w:firstLine="0"/>
              <w:rPr>
                <w:rFonts w:cs="Times New Roman"/>
              </w:rPr>
            </w:pPr>
            <w:r w:rsidRPr="008D557C">
              <w:rPr>
                <w:rFonts w:cs="Times New Roman"/>
              </w:rPr>
              <w:t>WC</w:t>
            </w:r>
          </w:p>
        </w:tc>
        <w:tc>
          <w:tcPr>
            <w:tcW w:w="806" w:type="pct"/>
            <w:tcBorders>
              <w:top w:val="nil"/>
              <w:left w:val="nil"/>
              <w:bottom w:val="nil"/>
              <w:right w:val="nil"/>
            </w:tcBorders>
            <w:shd w:val="clear" w:color="auto" w:fill="auto"/>
            <w:noWrap/>
            <w:vAlign w:val="center"/>
            <w:hideMark/>
          </w:tcPr>
          <w:p w14:paraId="4BE17F71" w14:textId="77777777" w:rsidR="002C6793" w:rsidRPr="008D557C" w:rsidRDefault="002C6793" w:rsidP="002C6793">
            <w:pPr>
              <w:spacing w:line="240" w:lineRule="auto"/>
              <w:ind w:firstLine="0"/>
              <w:jc w:val="center"/>
              <w:rPr>
                <w:rFonts w:cs="Times New Roman"/>
              </w:rPr>
            </w:pPr>
            <w:r w:rsidRPr="008D557C">
              <w:rPr>
                <w:rFonts w:cs="Times New Roman"/>
              </w:rPr>
              <w:t>94</w:t>
            </w:r>
          </w:p>
        </w:tc>
        <w:tc>
          <w:tcPr>
            <w:tcW w:w="806" w:type="pct"/>
            <w:tcBorders>
              <w:top w:val="nil"/>
              <w:left w:val="nil"/>
              <w:bottom w:val="nil"/>
              <w:right w:val="nil"/>
            </w:tcBorders>
            <w:shd w:val="clear" w:color="auto" w:fill="auto"/>
            <w:noWrap/>
            <w:vAlign w:val="center"/>
            <w:hideMark/>
          </w:tcPr>
          <w:p w14:paraId="24E2F02A" w14:textId="77777777" w:rsidR="002C6793" w:rsidRPr="008D557C" w:rsidRDefault="002C6793" w:rsidP="002C6793">
            <w:pPr>
              <w:spacing w:line="240" w:lineRule="auto"/>
              <w:ind w:firstLine="0"/>
              <w:jc w:val="center"/>
              <w:rPr>
                <w:rFonts w:cs="Times New Roman"/>
              </w:rPr>
            </w:pPr>
            <w:r w:rsidRPr="008D557C">
              <w:rPr>
                <w:rFonts w:cs="Times New Roman"/>
              </w:rPr>
              <w:t>602</w:t>
            </w:r>
            <w:r w:rsidRPr="008D557C">
              <w:rPr>
                <w:rFonts w:cs="Times New Roman"/>
                <w:vertAlign w:val="superscript"/>
              </w:rPr>
              <w:t>a</w:t>
            </w:r>
          </w:p>
        </w:tc>
        <w:tc>
          <w:tcPr>
            <w:tcW w:w="806" w:type="pct"/>
            <w:tcBorders>
              <w:top w:val="nil"/>
              <w:left w:val="nil"/>
              <w:bottom w:val="nil"/>
              <w:right w:val="nil"/>
            </w:tcBorders>
            <w:shd w:val="clear" w:color="auto" w:fill="auto"/>
            <w:noWrap/>
            <w:vAlign w:val="center"/>
            <w:hideMark/>
          </w:tcPr>
          <w:p w14:paraId="31243421" w14:textId="77777777" w:rsidR="002C6793" w:rsidRPr="008D557C" w:rsidRDefault="002C6793" w:rsidP="002C6793">
            <w:pPr>
              <w:spacing w:line="240" w:lineRule="auto"/>
              <w:ind w:firstLine="0"/>
              <w:jc w:val="center"/>
              <w:rPr>
                <w:rFonts w:cs="Times New Roman"/>
              </w:rPr>
            </w:pPr>
            <w:r w:rsidRPr="008D557C">
              <w:rPr>
                <w:rFonts w:cs="Times New Roman"/>
              </w:rPr>
              <w:t>24</w:t>
            </w:r>
            <w:r w:rsidRPr="008D557C">
              <w:rPr>
                <w:rFonts w:cs="Times New Roman"/>
                <w:vertAlign w:val="superscript"/>
              </w:rPr>
              <w:t>b</w:t>
            </w:r>
          </w:p>
        </w:tc>
        <w:tc>
          <w:tcPr>
            <w:tcW w:w="806" w:type="pct"/>
            <w:tcBorders>
              <w:top w:val="nil"/>
              <w:left w:val="nil"/>
              <w:bottom w:val="nil"/>
              <w:right w:val="nil"/>
            </w:tcBorders>
            <w:shd w:val="clear" w:color="auto" w:fill="auto"/>
            <w:noWrap/>
            <w:vAlign w:val="center"/>
            <w:hideMark/>
          </w:tcPr>
          <w:p w14:paraId="54F0AAA8" w14:textId="77777777" w:rsidR="002C6793" w:rsidRPr="008D557C" w:rsidRDefault="002C6793" w:rsidP="002C6793">
            <w:pPr>
              <w:spacing w:line="240" w:lineRule="auto"/>
              <w:ind w:firstLine="0"/>
              <w:jc w:val="center"/>
              <w:rPr>
                <w:rFonts w:cs="Times New Roman"/>
              </w:rPr>
            </w:pPr>
            <w:r w:rsidRPr="008D557C">
              <w:rPr>
                <w:rFonts w:cs="Times New Roman"/>
              </w:rPr>
              <w:t>756</w:t>
            </w:r>
            <w:r w:rsidRPr="008D557C">
              <w:rPr>
                <w:rFonts w:cs="Times New Roman"/>
                <w:vertAlign w:val="superscript"/>
              </w:rPr>
              <w:t>b</w:t>
            </w:r>
          </w:p>
        </w:tc>
      </w:tr>
      <w:tr w:rsidR="008D557C" w:rsidRPr="008D557C" w14:paraId="5E3DB3B5" w14:textId="77777777" w:rsidTr="0002254E">
        <w:trPr>
          <w:trHeight w:val="372"/>
        </w:trPr>
        <w:tc>
          <w:tcPr>
            <w:tcW w:w="714" w:type="pct"/>
            <w:vMerge/>
            <w:tcBorders>
              <w:top w:val="nil"/>
              <w:left w:val="nil"/>
              <w:right w:val="nil"/>
            </w:tcBorders>
            <w:vAlign w:val="center"/>
            <w:hideMark/>
          </w:tcPr>
          <w:p w14:paraId="52CF93DF" w14:textId="77777777" w:rsidR="002C6793" w:rsidRPr="008D557C" w:rsidRDefault="002C6793" w:rsidP="002C6793">
            <w:pPr>
              <w:spacing w:line="240" w:lineRule="auto"/>
              <w:ind w:firstLine="0"/>
              <w:rPr>
                <w:rFonts w:cs="Times New Roman"/>
              </w:rPr>
            </w:pPr>
          </w:p>
        </w:tc>
        <w:tc>
          <w:tcPr>
            <w:tcW w:w="1061" w:type="pct"/>
            <w:tcBorders>
              <w:top w:val="nil"/>
              <w:left w:val="nil"/>
              <w:bottom w:val="single" w:sz="4" w:space="0" w:color="auto"/>
              <w:right w:val="nil"/>
            </w:tcBorders>
            <w:shd w:val="clear" w:color="auto" w:fill="auto"/>
            <w:noWrap/>
            <w:vAlign w:val="center"/>
            <w:hideMark/>
          </w:tcPr>
          <w:p w14:paraId="0068ACC1" w14:textId="77777777" w:rsidR="002C6793" w:rsidRPr="008D557C" w:rsidRDefault="002C6793" w:rsidP="002C6793">
            <w:pPr>
              <w:spacing w:line="240" w:lineRule="auto"/>
              <w:ind w:firstLine="0"/>
              <w:rPr>
                <w:rFonts w:cs="Times New Roman"/>
              </w:rPr>
            </w:pPr>
            <w:r w:rsidRPr="008D557C">
              <w:rPr>
                <w:rFonts w:cs="Times New Roman"/>
              </w:rPr>
              <w:t>Control</w:t>
            </w:r>
          </w:p>
        </w:tc>
        <w:tc>
          <w:tcPr>
            <w:tcW w:w="806" w:type="pct"/>
            <w:tcBorders>
              <w:top w:val="nil"/>
              <w:left w:val="nil"/>
              <w:bottom w:val="single" w:sz="4" w:space="0" w:color="auto"/>
              <w:right w:val="nil"/>
            </w:tcBorders>
            <w:shd w:val="clear" w:color="auto" w:fill="auto"/>
            <w:noWrap/>
            <w:vAlign w:val="center"/>
            <w:hideMark/>
          </w:tcPr>
          <w:p w14:paraId="4AB81A51" w14:textId="77777777" w:rsidR="002C6793" w:rsidRPr="008D557C" w:rsidRDefault="002C6793" w:rsidP="002C6793">
            <w:pPr>
              <w:spacing w:line="240" w:lineRule="auto"/>
              <w:ind w:firstLine="0"/>
              <w:jc w:val="center"/>
              <w:rPr>
                <w:rFonts w:cs="Times New Roman"/>
              </w:rPr>
            </w:pPr>
            <w:r w:rsidRPr="008D557C">
              <w:rPr>
                <w:rFonts w:cs="Times New Roman"/>
              </w:rPr>
              <w:t>92</w:t>
            </w:r>
          </w:p>
        </w:tc>
        <w:tc>
          <w:tcPr>
            <w:tcW w:w="806" w:type="pct"/>
            <w:tcBorders>
              <w:top w:val="nil"/>
              <w:left w:val="nil"/>
              <w:bottom w:val="single" w:sz="4" w:space="0" w:color="auto"/>
              <w:right w:val="nil"/>
            </w:tcBorders>
            <w:shd w:val="clear" w:color="auto" w:fill="auto"/>
            <w:noWrap/>
            <w:vAlign w:val="center"/>
            <w:hideMark/>
          </w:tcPr>
          <w:p w14:paraId="13D663BB" w14:textId="77777777" w:rsidR="002C6793" w:rsidRPr="008D557C" w:rsidRDefault="002C6793" w:rsidP="002C6793">
            <w:pPr>
              <w:spacing w:line="240" w:lineRule="auto"/>
              <w:ind w:firstLine="0"/>
              <w:jc w:val="center"/>
              <w:rPr>
                <w:rFonts w:cs="Times New Roman"/>
              </w:rPr>
            </w:pPr>
            <w:r w:rsidRPr="008D557C">
              <w:rPr>
                <w:rFonts w:cs="Times New Roman"/>
              </w:rPr>
              <w:t>600</w:t>
            </w:r>
            <w:r w:rsidRPr="008D557C">
              <w:rPr>
                <w:rFonts w:cs="Times New Roman"/>
                <w:vertAlign w:val="superscript"/>
              </w:rPr>
              <w:t>a</w:t>
            </w:r>
          </w:p>
        </w:tc>
        <w:tc>
          <w:tcPr>
            <w:tcW w:w="806" w:type="pct"/>
            <w:tcBorders>
              <w:top w:val="nil"/>
              <w:left w:val="nil"/>
              <w:bottom w:val="single" w:sz="4" w:space="0" w:color="auto"/>
              <w:right w:val="nil"/>
            </w:tcBorders>
            <w:shd w:val="clear" w:color="auto" w:fill="auto"/>
            <w:noWrap/>
            <w:vAlign w:val="center"/>
            <w:hideMark/>
          </w:tcPr>
          <w:p w14:paraId="22BCB7AE" w14:textId="77777777" w:rsidR="002C6793" w:rsidRPr="008D557C" w:rsidRDefault="002C6793" w:rsidP="002C6793">
            <w:pPr>
              <w:spacing w:line="240" w:lineRule="auto"/>
              <w:ind w:firstLine="0"/>
              <w:jc w:val="center"/>
              <w:rPr>
                <w:rFonts w:cs="Times New Roman"/>
              </w:rPr>
            </w:pPr>
            <w:r w:rsidRPr="008D557C">
              <w:rPr>
                <w:rFonts w:cs="Times New Roman"/>
              </w:rPr>
              <w:t>33</w:t>
            </w:r>
            <w:r w:rsidRPr="008D557C">
              <w:rPr>
                <w:rFonts w:cs="Times New Roman"/>
                <w:vertAlign w:val="superscript"/>
              </w:rPr>
              <w:t>b</w:t>
            </w:r>
          </w:p>
        </w:tc>
        <w:tc>
          <w:tcPr>
            <w:tcW w:w="806" w:type="pct"/>
            <w:tcBorders>
              <w:top w:val="nil"/>
              <w:left w:val="nil"/>
              <w:bottom w:val="single" w:sz="4" w:space="0" w:color="auto"/>
              <w:right w:val="nil"/>
            </w:tcBorders>
            <w:shd w:val="clear" w:color="auto" w:fill="auto"/>
            <w:noWrap/>
            <w:vAlign w:val="center"/>
            <w:hideMark/>
          </w:tcPr>
          <w:p w14:paraId="3CDF5146" w14:textId="77777777" w:rsidR="002C6793" w:rsidRPr="008D557C" w:rsidRDefault="002C6793" w:rsidP="002C6793">
            <w:pPr>
              <w:spacing w:line="240" w:lineRule="auto"/>
              <w:ind w:firstLine="0"/>
              <w:jc w:val="center"/>
              <w:rPr>
                <w:rFonts w:cs="Times New Roman"/>
              </w:rPr>
            </w:pPr>
            <w:r w:rsidRPr="008D557C">
              <w:rPr>
                <w:rFonts w:cs="Times New Roman"/>
              </w:rPr>
              <w:t>745</w:t>
            </w:r>
            <w:r w:rsidRPr="008D557C">
              <w:rPr>
                <w:rFonts w:cs="Times New Roman"/>
                <w:vertAlign w:val="superscript"/>
              </w:rPr>
              <w:t>b</w:t>
            </w:r>
          </w:p>
        </w:tc>
      </w:tr>
      <w:tr w:rsidR="008D557C" w:rsidRPr="008D557C" w14:paraId="41424B66" w14:textId="77777777" w:rsidTr="0002254E">
        <w:trPr>
          <w:trHeight w:val="312"/>
        </w:trPr>
        <w:tc>
          <w:tcPr>
            <w:tcW w:w="714" w:type="pct"/>
            <w:vMerge w:val="restart"/>
            <w:tcBorders>
              <w:left w:val="nil"/>
              <w:bottom w:val="nil"/>
              <w:right w:val="nil"/>
            </w:tcBorders>
            <w:shd w:val="clear" w:color="auto" w:fill="auto"/>
            <w:noWrap/>
            <w:vAlign w:val="center"/>
            <w:hideMark/>
          </w:tcPr>
          <w:p w14:paraId="00241953" w14:textId="77777777" w:rsidR="002C6793" w:rsidRPr="008D557C" w:rsidRDefault="002C6793" w:rsidP="002C6793">
            <w:pPr>
              <w:spacing w:line="240" w:lineRule="auto"/>
              <w:ind w:firstLine="0"/>
              <w:jc w:val="center"/>
              <w:rPr>
                <w:rFonts w:cs="Times New Roman"/>
              </w:rPr>
            </w:pPr>
            <w:r w:rsidRPr="008D557C">
              <w:rPr>
                <w:rFonts w:cs="Times New Roman"/>
              </w:rPr>
              <w:t>ANOVA</w:t>
            </w:r>
          </w:p>
        </w:tc>
        <w:tc>
          <w:tcPr>
            <w:tcW w:w="1061" w:type="pct"/>
            <w:tcBorders>
              <w:top w:val="single" w:sz="4" w:space="0" w:color="auto"/>
              <w:left w:val="nil"/>
              <w:bottom w:val="nil"/>
              <w:right w:val="nil"/>
            </w:tcBorders>
            <w:shd w:val="clear" w:color="auto" w:fill="auto"/>
            <w:noWrap/>
            <w:vAlign w:val="center"/>
            <w:hideMark/>
          </w:tcPr>
          <w:p w14:paraId="03EC2E38" w14:textId="77777777" w:rsidR="002C6793" w:rsidRPr="008D557C" w:rsidRDefault="002C6793" w:rsidP="002C6793">
            <w:pPr>
              <w:spacing w:line="240" w:lineRule="auto"/>
              <w:ind w:firstLine="0"/>
              <w:rPr>
                <w:rFonts w:cs="Times New Roman"/>
              </w:rPr>
            </w:pPr>
            <w:r w:rsidRPr="008D557C">
              <w:rPr>
                <w:rFonts w:cs="Times New Roman"/>
              </w:rPr>
              <w:t>LM species (LM)</w:t>
            </w:r>
          </w:p>
        </w:tc>
        <w:tc>
          <w:tcPr>
            <w:tcW w:w="806" w:type="pct"/>
            <w:tcBorders>
              <w:top w:val="single" w:sz="4" w:space="0" w:color="auto"/>
              <w:left w:val="nil"/>
              <w:bottom w:val="nil"/>
              <w:right w:val="nil"/>
            </w:tcBorders>
            <w:shd w:val="clear" w:color="auto" w:fill="auto"/>
            <w:noWrap/>
            <w:vAlign w:val="center"/>
            <w:hideMark/>
          </w:tcPr>
          <w:p w14:paraId="16B5BC24" w14:textId="77777777" w:rsidR="002C6793" w:rsidRPr="008D557C" w:rsidRDefault="002C6793" w:rsidP="002C6793">
            <w:pPr>
              <w:spacing w:line="240" w:lineRule="auto"/>
              <w:ind w:firstLine="0"/>
              <w:jc w:val="center"/>
              <w:rPr>
                <w:rFonts w:cs="Times New Roman"/>
              </w:rPr>
            </w:pPr>
            <w:r w:rsidRPr="008D557C">
              <w:rPr>
                <w:rFonts w:cs="Times New Roman"/>
              </w:rPr>
              <w:t>0.3292</w:t>
            </w:r>
          </w:p>
        </w:tc>
        <w:tc>
          <w:tcPr>
            <w:tcW w:w="806" w:type="pct"/>
            <w:tcBorders>
              <w:top w:val="single" w:sz="4" w:space="0" w:color="auto"/>
              <w:left w:val="nil"/>
              <w:bottom w:val="nil"/>
              <w:right w:val="nil"/>
            </w:tcBorders>
            <w:shd w:val="clear" w:color="auto" w:fill="auto"/>
            <w:noWrap/>
            <w:vAlign w:val="center"/>
            <w:hideMark/>
          </w:tcPr>
          <w:p w14:paraId="54FF6FDA" w14:textId="77777777" w:rsidR="002C6793" w:rsidRPr="008D557C" w:rsidRDefault="002C6793" w:rsidP="002C6793">
            <w:pPr>
              <w:spacing w:line="240" w:lineRule="auto"/>
              <w:ind w:firstLine="0"/>
              <w:jc w:val="center"/>
              <w:rPr>
                <w:rFonts w:cs="Times New Roman"/>
              </w:rPr>
            </w:pPr>
            <w:r w:rsidRPr="008D557C">
              <w:rPr>
                <w:rFonts w:cs="Times New Roman"/>
              </w:rPr>
              <w:t>0.4444</w:t>
            </w:r>
          </w:p>
        </w:tc>
        <w:tc>
          <w:tcPr>
            <w:tcW w:w="806" w:type="pct"/>
            <w:tcBorders>
              <w:top w:val="single" w:sz="4" w:space="0" w:color="auto"/>
              <w:left w:val="nil"/>
              <w:bottom w:val="nil"/>
              <w:right w:val="nil"/>
            </w:tcBorders>
            <w:shd w:val="clear" w:color="auto" w:fill="auto"/>
            <w:noWrap/>
            <w:vAlign w:val="center"/>
            <w:hideMark/>
          </w:tcPr>
          <w:p w14:paraId="6672EFBF" w14:textId="77777777" w:rsidR="002C6793" w:rsidRPr="008D557C" w:rsidRDefault="002C6793" w:rsidP="002C6793">
            <w:pPr>
              <w:spacing w:line="240" w:lineRule="auto"/>
              <w:ind w:firstLine="0"/>
              <w:jc w:val="center"/>
              <w:rPr>
                <w:rFonts w:cs="Times New Roman"/>
              </w:rPr>
            </w:pPr>
            <w:r w:rsidRPr="008D557C">
              <w:rPr>
                <w:rFonts w:cs="Times New Roman"/>
              </w:rPr>
              <w:t>0.5315</w:t>
            </w:r>
          </w:p>
        </w:tc>
        <w:tc>
          <w:tcPr>
            <w:tcW w:w="806" w:type="pct"/>
            <w:tcBorders>
              <w:top w:val="single" w:sz="4" w:space="0" w:color="auto"/>
              <w:left w:val="nil"/>
              <w:bottom w:val="nil"/>
              <w:right w:val="nil"/>
            </w:tcBorders>
            <w:shd w:val="clear" w:color="auto" w:fill="auto"/>
            <w:noWrap/>
            <w:vAlign w:val="center"/>
            <w:hideMark/>
          </w:tcPr>
          <w:p w14:paraId="626469F8" w14:textId="77777777" w:rsidR="002C6793" w:rsidRPr="008D557C" w:rsidRDefault="002C6793" w:rsidP="002C6793">
            <w:pPr>
              <w:spacing w:line="240" w:lineRule="auto"/>
              <w:ind w:firstLine="0"/>
              <w:jc w:val="center"/>
              <w:rPr>
                <w:rFonts w:cs="Times New Roman"/>
              </w:rPr>
            </w:pPr>
            <w:r w:rsidRPr="008D557C">
              <w:rPr>
                <w:rFonts w:cs="Times New Roman"/>
              </w:rPr>
              <w:t>0.1391</w:t>
            </w:r>
          </w:p>
        </w:tc>
      </w:tr>
      <w:tr w:rsidR="008D557C" w:rsidRPr="008D557C" w14:paraId="3DAFC275" w14:textId="77777777" w:rsidTr="002C6793">
        <w:trPr>
          <w:trHeight w:val="312"/>
        </w:trPr>
        <w:tc>
          <w:tcPr>
            <w:tcW w:w="714" w:type="pct"/>
            <w:vMerge/>
            <w:tcBorders>
              <w:top w:val="nil"/>
              <w:left w:val="nil"/>
              <w:bottom w:val="nil"/>
              <w:right w:val="nil"/>
            </w:tcBorders>
            <w:vAlign w:val="center"/>
            <w:hideMark/>
          </w:tcPr>
          <w:p w14:paraId="27536F02" w14:textId="77777777" w:rsidR="002C6793" w:rsidRPr="008D557C" w:rsidRDefault="002C6793" w:rsidP="002C6793">
            <w:pPr>
              <w:spacing w:line="240" w:lineRule="auto"/>
              <w:ind w:firstLine="0"/>
              <w:rPr>
                <w:rFonts w:cs="Times New Roman"/>
              </w:rPr>
            </w:pPr>
          </w:p>
        </w:tc>
        <w:tc>
          <w:tcPr>
            <w:tcW w:w="1061" w:type="pct"/>
            <w:tcBorders>
              <w:top w:val="nil"/>
              <w:left w:val="nil"/>
              <w:bottom w:val="nil"/>
              <w:right w:val="nil"/>
            </w:tcBorders>
            <w:shd w:val="clear" w:color="auto" w:fill="auto"/>
            <w:noWrap/>
            <w:vAlign w:val="center"/>
            <w:hideMark/>
          </w:tcPr>
          <w:p w14:paraId="46D6693B" w14:textId="77777777" w:rsidR="002C6793" w:rsidRPr="008D557C" w:rsidRDefault="002C6793" w:rsidP="002C6793">
            <w:pPr>
              <w:spacing w:line="240" w:lineRule="auto"/>
              <w:ind w:firstLine="0"/>
              <w:rPr>
                <w:rFonts w:cs="Times New Roman"/>
              </w:rPr>
            </w:pPr>
            <w:r w:rsidRPr="008D557C">
              <w:rPr>
                <w:rFonts w:cs="Times New Roman"/>
              </w:rPr>
              <w:t>Year (Y)</w:t>
            </w:r>
          </w:p>
        </w:tc>
        <w:tc>
          <w:tcPr>
            <w:tcW w:w="806" w:type="pct"/>
            <w:tcBorders>
              <w:top w:val="nil"/>
              <w:left w:val="nil"/>
              <w:bottom w:val="nil"/>
              <w:right w:val="nil"/>
            </w:tcBorders>
            <w:shd w:val="clear" w:color="auto" w:fill="auto"/>
            <w:noWrap/>
            <w:vAlign w:val="center"/>
            <w:hideMark/>
          </w:tcPr>
          <w:p w14:paraId="2A8FDD8B" w14:textId="77777777" w:rsidR="002C6793" w:rsidRPr="008D557C" w:rsidRDefault="002C6793" w:rsidP="002C6793">
            <w:pPr>
              <w:spacing w:line="240" w:lineRule="auto"/>
              <w:ind w:firstLine="0"/>
              <w:jc w:val="center"/>
              <w:rPr>
                <w:rFonts w:cs="Times New Roman"/>
              </w:rPr>
            </w:pPr>
            <w:r w:rsidRPr="008D557C">
              <w:rPr>
                <w:rFonts w:cs="Times New Roman"/>
              </w:rPr>
              <w:t>0.1578</w:t>
            </w:r>
          </w:p>
        </w:tc>
        <w:tc>
          <w:tcPr>
            <w:tcW w:w="806" w:type="pct"/>
            <w:tcBorders>
              <w:top w:val="nil"/>
              <w:left w:val="nil"/>
              <w:bottom w:val="nil"/>
              <w:right w:val="nil"/>
            </w:tcBorders>
            <w:shd w:val="clear" w:color="auto" w:fill="auto"/>
            <w:noWrap/>
            <w:vAlign w:val="center"/>
            <w:hideMark/>
          </w:tcPr>
          <w:p w14:paraId="6C32E08E" w14:textId="77777777" w:rsidR="002C6793" w:rsidRPr="008D557C" w:rsidRDefault="002C6793" w:rsidP="002C6793">
            <w:pPr>
              <w:spacing w:line="240" w:lineRule="auto"/>
              <w:ind w:firstLine="0"/>
              <w:jc w:val="center"/>
              <w:rPr>
                <w:rFonts w:cs="Times New Roman"/>
              </w:rPr>
            </w:pPr>
            <w:r w:rsidRPr="008D557C">
              <w:rPr>
                <w:rFonts w:cs="Times New Roman"/>
              </w:rPr>
              <w:t>&lt;.0001</w:t>
            </w:r>
          </w:p>
        </w:tc>
        <w:tc>
          <w:tcPr>
            <w:tcW w:w="806" w:type="pct"/>
            <w:tcBorders>
              <w:top w:val="nil"/>
              <w:left w:val="nil"/>
              <w:bottom w:val="nil"/>
              <w:right w:val="nil"/>
            </w:tcBorders>
            <w:shd w:val="clear" w:color="auto" w:fill="auto"/>
            <w:noWrap/>
            <w:vAlign w:val="center"/>
            <w:hideMark/>
          </w:tcPr>
          <w:p w14:paraId="76DD973A" w14:textId="77777777" w:rsidR="002C6793" w:rsidRPr="008D557C" w:rsidRDefault="002C6793" w:rsidP="002C6793">
            <w:pPr>
              <w:spacing w:line="240" w:lineRule="auto"/>
              <w:ind w:firstLine="0"/>
              <w:jc w:val="center"/>
              <w:rPr>
                <w:rFonts w:cs="Times New Roman"/>
              </w:rPr>
            </w:pPr>
            <w:r w:rsidRPr="008D557C">
              <w:rPr>
                <w:rFonts w:cs="Times New Roman"/>
              </w:rPr>
              <w:t>&lt;.0001</w:t>
            </w:r>
          </w:p>
        </w:tc>
        <w:tc>
          <w:tcPr>
            <w:tcW w:w="806" w:type="pct"/>
            <w:tcBorders>
              <w:top w:val="nil"/>
              <w:left w:val="nil"/>
              <w:bottom w:val="nil"/>
              <w:right w:val="nil"/>
            </w:tcBorders>
            <w:shd w:val="clear" w:color="auto" w:fill="auto"/>
            <w:noWrap/>
            <w:vAlign w:val="center"/>
            <w:hideMark/>
          </w:tcPr>
          <w:p w14:paraId="2DFF7EC9" w14:textId="77777777" w:rsidR="002C6793" w:rsidRPr="008D557C" w:rsidRDefault="002C6793" w:rsidP="002C6793">
            <w:pPr>
              <w:spacing w:line="240" w:lineRule="auto"/>
              <w:ind w:firstLine="0"/>
              <w:jc w:val="center"/>
              <w:rPr>
                <w:rFonts w:cs="Times New Roman"/>
              </w:rPr>
            </w:pPr>
            <w:r w:rsidRPr="008D557C">
              <w:rPr>
                <w:rFonts w:cs="Times New Roman"/>
              </w:rPr>
              <w:t>&lt;.0001</w:t>
            </w:r>
          </w:p>
        </w:tc>
      </w:tr>
      <w:tr w:rsidR="008D557C" w:rsidRPr="008D557C" w14:paraId="623125C3" w14:textId="77777777" w:rsidTr="0002254E">
        <w:trPr>
          <w:trHeight w:val="312"/>
        </w:trPr>
        <w:tc>
          <w:tcPr>
            <w:tcW w:w="714" w:type="pct"/>
            <w:vMerge/>
            <w:tcBorders>
              <w:top w:val="nil"/>
              <w:left w:val="nil"/>
              <w:bottom w:val="single" w:sz="4" w:space="0" w:color="auto"/>
              <w:right w:val="nil"/>
            </w:tcBorders>
            <w:vAlign w:val="center"/>
            <w:hideMark/>
          </w:tcPr>
          <w:p w14:paraId="1AC3C963" w14:textId="77777777" w:rsidR="002C6793" w:rsidRPr="008D557C" w:rsidRDefault="002C6793" w:rsidP="002C6793">
            <w:pPr>
              <w:spacing w:line="240" w:lineRule="auto"/>
              <w:ind w:firstLine="0"/>
              <w:rPr>
                <w:rFonts w:cs="Times New Roman"/>
              </w:rPr>
            </w:pPr>
          </w:p>
        </w:tc>
        <w:tc>
          <w:tcPr>
            <w:tcW w:w="1061" w:type="pct"/>
            <w:tcBorders>
              <w:top w:val="nil"/>
              <w:left w:val="nil"/>
              <w:bottom w:val="single" w:sz="4" w:space="0" w:color="auto"/>
              <w:right w:val="nil"/>
            </w:tcBorders>
            <w:shd w:val="clear" w:color="auto" w:fill="auto"/>
            <w:noWrap/>
            <w:vAlign w:val="center"/>
            <w:hideMark/>
          </w:tcPr>
          <w:p w14:paraId="6411AE5C" w14:textId="77777777" w:rsidR="002C6793" w:rsidRPr="008D557C" w:rsidRDefault="002C6793" w:rsidP="002C6793">
            <w:pPr>
              <w:spacing w:line="240" w:lineRule="auto"/>
              <w:ind w:firstLine="0"/>
              <w:rPr>
                <w:rFonts w:cs="Times New Roman"/>
              </w:rPr>
            </w:pPr>
            <w:r w:rsidRPr="008D557C">
              <w:rPr>
                <w:rFonts w:cs="Times New Roman"/>
              </w:rPr>
              <w:t>LM × Y</w:t>
            </w:r>
          </w:p>
        </w:tc>
        <w:tc>
          <w:tcPr>
            <w:tcW w:w="806" w:type="pct"/>
            <w:tcBorders>
              <w:top w:val="nil"/>
              <w:left w:val="nil"/>
              <w:bottom w:val="single" w:sz="4" w:space="0" w:color="auto"/>
              <w:right w:val="nil"/>
            </w:tcBorders>
            <w:shd w:val="clear" w:color="auto" w:fill="auto"/>
            <w:noWrap/>
            <w:vAlign w:val="center"/>
            <w:hideMark/>
          </w:tcPr>
          <w:p w14:paraId="155ADFA2" w14:textId="77777777" w:rsidR="002C6793" w:rsidRPr="008D557C" w:rsidRDefault="002C6793" w:rsidP="002C6793">
            <w:pPr>
              <w:spacing w:line="240" w:lineRule="auto"/>
              <w:ind w:firstLine="0"/>
              <w:jc w:val="center"/>
              <w:rPr>
                <w:rFonts w:cs="Times New Roman"/>
              </w:rPr>
            </w:pPr>
            <w:r w:rsidRPr="008D557C">
              <w:rPr>
                <w:rFonts w:cs="Times New Roman"/>
              </w:rPr>
              <w:t>0.4061</w:t>
            </w:r>
          </w:p>
        </w:tc>
        <w:tc>
          <w:tcPr>
            <w:tcW w:w="806" w:type="pct"/>
            <w:tcBorders>
              <w:top w:val="nil"/>
              <w:left w:val="nil"/>
              <w:bottom w:val="single" w:sz="4" w:space="0" w:color="auto"/>
              <w:right w:val="nil"/>
            </w:tcBorders>
            <w:shd w:val="clear" w:color="auto" w:fill="auto"/>
            <w:noWrap/>
            <w:vAlign w:val="center"/>
            <w:hideMark/>
          </w:tcPr>
          <w:p w14:paraId="5A420605" w14:textId="3BA80333" w:rsidR="002C6793" w:rsidRPr="008D557C" w:rsidRDefault="002C6793" w:rsidP="002C6793">
            <w:pPr>
              <w:spacing w:line="240" w:lineRule="auto"/>
              <w:ind w:firstLine="0"/>
              <w:jc w:val="center"/>
              <w:rPr>
                <w:rFonts w:cs="Times New Roman"/>
              </w:rPr>
            </w:pPr>
            <w:r w:rsidRPr="008D557C">
              <w:rPr>
                <w:rFonts w:cs="Times New Roman"/>
              </w:rPr>
              <w:t>0.3210</w:t>
            </w:r>
          </w:p>
        </w:tc>
        <w:tc>
          <w:tcPr>
            <w:tcW w:w="806" w:type="pct"/>
            <w:tcBorders>
              <w:top w:val="nil"/>
              <w:left w:val="nil"/>
              <w:bottom w:val="single" w:sz="4" w:space="0" w:color="auto"/>
              <w:right w:val="nil"/>
            </w:tcBorders>
            <w:shd w:val="clear" w:color="auto" w:fill="auto"/>
            <w:noWrap/>
            <w:vAlign w:val="center"/>
            <w:hideMark/>
          </w:tcPr>
          <w:p w14:paraId="31EDC230" w14:textId="77777777" w:rsidR="002C6793" w:rsidRPr="008D557C" w:rsidRDefault="002C6793" w:rsidP="002C6793">
            <w:pPr>
              <w:spacing w:line="240" w:lineRule="auto"/>
              <w:ind w:firstLine="0"/>
              <w:jc w:val="center"/>
              <w:rPr>
                <w:rFonts w:cs="Times New Roman"/>
              </w:rPr>
            </w:pPr>
            <w:r w:rsidRPr="008D557C">
              <w:rPr>
                <w:rFonts w:cs="Times New Roman"/>
              </w:rPr>
              <w:t>0.1726</w:t>
            </w:r>
          </w:p>
        </w:tc>
        <w:tc>
          <w:tcPr>
            <w:tcW w:w="806" w:type="pct"/>
            <w:tcBorders>
              <w:top w:val="nil"/>
              <w:left w:val="nil"/>
              <w:bottom w:val="single" w:sz="4" w:space="0" w:color="auto"/>
              <w:right w:val="nil"/>
            </w:tcBorders>
            <w:shd w:val="clear" w:color="auto" w:fill="auto"/>
            <w:noWrap/>
            <w:vAlign w:val="center"/>
            <w:hideMark/>
          </w:tcPr>
          <w:p w14:paraId="093F7326" w14:textId="378F7E97" w:rsidR="002C6793" w:rsidRPr="008D557C" w:rsidRDefault="002C6793" w:rsidP="002C6793">
            <w:pPr>
              <w:spacing w:line="240" w:lineRule="auto"/>
              <w:ind w:firstLine="0"/>
              <w:jc w:val="center"/>
              <w:rPr>
                <w:rFonts w:cs="Times New Roman"/>
              </w:rPr>
            </w:pPr>
            <w:r w:rsidRPr="008D557C">
              <w:rPr>
                <w:rFonts w:cs="Times New Roman"/>
              </w:rPr>
              <w:t>0.7820</w:t>
            </w:r>
          </w:p>
        </w:tc>
      </w:tr>
    </w:tbl>
    <w:p w14:paraId="5E54C790" w14:textId="77777777" w:rsidR="00FE6F47" w:rsidRPr="008D557C" w:rsidRDefault="00FE6F47" w:rsidP="00FE6F47">
      <w:pPr>
        <w:spacing w:line="240" w:lineRule="auto"/>
        <w:ind w:firstLine="0"/>
        <w:rPr>
          <w:rFonts w:cs="Times New Roman"/>
        </w:rPr>
      </w:pPr>
      <w:r w:rsidRPr="008D557C">
        <w:rPr>
          <w:rFonts w:cs="Times New Roman"/>
          <w:vertAlign w:val="superscript"/>
        </w:rPr>
        <w:t xml:space="preserve">† </w:t>
      </w:r>
      <w:r w:rsidRPr="008D557C">
        <w:rPr>
          <w:rFonts w:cs="Times New Roman"/>
        </w:rPr>
        <w:t xml:space="preserve">WC, white clover; CCCR, crimson clover-cereal rye mixture. </w:t>
      </w:r>
      <w:r w:rsidRPr="008D557C">
        <w:rPr>
          <w:rFonts w:cs="Times New Roman"/>
          <w:vertAlign w:val="superscript"/>
        </w:rPr>
        <w:t xml:space="preserve">‡ </w:t>
      </w:r>
      <w:r w:rsidRPr="008D557C">
        <w:rPr>
          <w:rFonts w:cs="Times New Roman"/>
        </w:rPr>
        <w:t>N.S. not significant</w:t>
      </w:r>
    </w:p>
    <w:p w14:paraId="7578C0E7" w14:textId="77777777" w:rsidR="00FE6F47" w:rsidRPr="008D557C" w:rsidRDefault="00FE6F47" w:rsidP="00FE6F47">
      <w:pPr>
        <w:spacing w:line="240" w:lineRule="auto"/>
        <w:ind w:firstLine="0"/>
        <w:rPr>
          <w:rFonts w:cs="Times New Roman"/>
        </w:rPr>
      </w:pPr>
      <w:r w:rsidRPr="008D557C">
        <w:rPr>
          <w:rFonts w:cs="Times New Roman"/>
        </w:rPr>
        <w:t>Means without a common superscript letter differ within a column at α ≤ 0.05 using Fisher’s LSD test.</w:t>
      </w:r>
    </w:p>
    <w:p w14:paraId="348D4A7D" w14:textId="77777777" w:rsidR="00FE6F47" w:rsidRPr="008D557C" w:rsidRDefault="00FE6F47" w:rsidP="00FE6F47">
      <w:pPr>
        <w:spacing w:line="240" w:lineRule="auto"/>
        <w:ind w:firstLine="0"/>
        <w:rPr>
          <w:rFonts w:cs="Times New Roman"/>
        </w:rPr>
      </w:pPr>
      <w:r w:rsidRPr="008D557C">
        <w:rPr>
          <w:rFonts w:cs="Times New Roman"/>
        </w:rPr>
        <w:br w:type="page"/>
      </w:r>
    </w:p>
    <w:p w14:paraId="2B6F7EE5" w14:textId="7CFFC483" w:rsidR="00FE6F47" w:rsidRPr="008D557C" w:rsidRDefault="00FE6F47" w:rsidP="00FE6F47">
      <w:pPr>
        <w:pStyle w:val="Caption"/>
        <w:spacing w:before="0" w:after="0" w:line="240" w:lineRule="auto"/>
        <w:ind w:firstLine="0"/>
        <w:rPr>
          <w:b w:val="0"/>
          <w:bCs w:val="0"/>
        </w:rPr>
      </w:pPr>
      <w:bookmarkStart w:id="81" w:name="_Toc109219505"/>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8</w:t>
      </w:r>
      <w:r w:rsidR="00E12E90" w:rsidRPr="008D557C">
        <w:rPr>
          <w:b w:val="0"/>
          <w:bCs w:val="0"/>
        </w:rPr>
        <w:fldChar w:fldCharType="end"/>
      </w:r>
      <w:r w:rsidRPr="008D557C">
        <w:rPr>
          <w:b w:val="0"/>
          <w:bCs w:val="0"/>
        </w:rPr>
        <w:t>: Nutritive value analysis of corn grain grown in living mulch systems during two consecutive growing seasons (2020 and 2021) in Spring Hill, TN</w:t>
      </w:r>
      <w:bookmarkEnd w:id="81"/>
    </w:p>
    <w:tbl>
      <w:tblPr>
        <w:tblW w:w="5000" w:type="pct"/>
        <w:tblLook w:val="04A0" w:firstRow="1" w:lastRow="0" w:firstColumn="1" w:lastColumn="0" w:noHBand="0" w:noVBand="1"/>
      </w:tblPr>
      <w:tblGrid>
        <w:gridCol w:w="2709"/>
        <w:gridCol w:w="2329"/>
        <w:gridCol w:w="1645"/>
        <w:gridCol w:w="2677"/>
      </w:tblGrid>
      <w:tr w:rsidR="008D557C" w:rsidRPr="008D557C" w14:paraId="03A56D9B" w14:textId="77777777" w:rsidTr="00C81A1E">
        <w:trPr>
          <w:trHeight w:val="288"/>
        </w:trPr>
        <w:tc>
          <w:tcPr>
            <w:tcW w:w="1447" w:type="pct"/>
            <w:tcBorders>
              <w:top w:val="single" w:sz="4" w:space="0" w:color="auto"/>
              <w:left w:val="nil"/>
              <w:bottom w:val="single" w:sz="4" w:space="0" w:color="auto"/>
              <w:right w:val="nil"/>
            </w:tcBorders>
            <w:shd w:val="clear" w:color="auto" w:fill="auto"/>
            <w:noWrap/>
            <w:vAlign w:val="center"/>
            <w:hideMark/>
          </w:tcPr>
          <w:p w14:paraId="6F63D6BA" w14:textId="77777777" w:rsidR="00FE6F47" w:rsidRPr="008D557C" w:rsidRDefault="00FE6F47" w:rsidP="00C81A1E">
            <w:pPr>
              <w:spacing w:line="240" w:lineRule="auto"/>
              <w:ind w:firstLine="0"/>
              <w:jc w:val="center"/>
              <w:rPr>
                <w:rFonts w:cs="Times New Roman"/>
              </w:rPr>
            </w:pPr>
            <w:r w:rsidRPr="008D557C">
              <w:rPr>
                <w:rFonts w:cs="Times New Roman"/>
              </w:rPr>
              <w:t>Treatment</w:t>
            </w:r>
          </w:p>
        </w:tc>
        <w:tc>
          <w:tcPr>
            <w:tcW w:w="1244" w:type="pct"/>
            <w:tcBorders>
              <w:top w:val="single" w:sz="4" w:space="0" w:color="auto"/>
              <w:left w:val="nil"/>
              <w:bottom w:val="single" w:sz="4" w:space="0" w:color="auto"/>
              <w:right w:val="nil"/>
            </w:tcBorders>
            <w:shd w:val="clear" w:color="auto" w:fill="auto"/>
            <w:noWrap/>
            <w:vAlign w:val="center"/>
            <w:hideMark/>
          </w:tcPr>
          <w:p w14:paraId="64319EF8" w14:textId="77777777" w:rsidR="00FE6F47" w:rsidRPr="008D557C" w:rsidRDefault="00FE6F47" w:rsidP="00C81A1E">
            <w:pPr>
              <w:spacing w:line="240" w:lineRule="auto"/>
              <w:ind w:firstLine="0"/>
              <w:jc w:val="center"/>
              <w:rPr>
                <w:rFonts w:cs="Times New Roman"/>
              </w:rPr>
            </w:pPr>
            <w:r w:rsidRPr="008D557C">
              <w:rPr>
                <w:rFonts w:cs="Times New Roman"/>
              </w:rPr>
              <w:t>Starch</w:t>
            </w:r>
          </w:p>
        </w:tc>
        <w:tc>
          <w:tcPr>
            <w:tcW w:w="879" w:type="pct"/>
            <w:tcBorders>
              <w:top w:val="single" w:sz="4" w:space="0" w:color="auto"/>
              <w:left w:val="nil"/>
              <w:bottom w:val="single" w:sz="4" w:space="0" w:color="auto"/>
              <w:right w:val="nil"/>
            </w:tcBorders>
            <w:shd w:val="clear" w:color="auto" w:fill="auto"/>
            <w:noWrap/>
            <w:vAlign w:val="center"/>
            <w:hideMark/>
          </w:tcPr>
          <w:p w14:paraId="5EAC849B" w14:textId="77777777" w:rsidR="00FE6F47" w:rsidRPr="008D557C" w:rsidRDefault="00FE6F47" w:rsidP="00C81A1E">
            <w:pPr>
              <w:spacing w:line="240" w:lineRule="auto"/>
              <w:ind w:firstLine="0"/>
              <w:jc w:val="center"/>
              <w:rPr>
                <w:rFonts w:cs="Times New Roman"/>
              </w:rPr>
            </w:pPr>
            <w:r w:rsidRPr="008D557C">
              <w:rPr>
                <w:rFonts w:cs="Times New Roman"/>
              </w:rPr>
              <w:t>Oil</w:t>
            </w:r>
          </w:p>
        </w:tc>
        <w:tc>
          <w:tcPr>
            <w:tcW w:w="1430" w:type="pct"/>
            <w:tcBorders>
              <w:top w:val="single" w:sz="4" w:space="0" w:color="auto"/>
              <w:left w:val="nil"/>
              <w:bottom w:val="single" w:sz="4" w:space="0" w:color="auto"/>
              <w:right w:val="nil"/>
            </w:tcBorders>
            <w:shd w:val="clear" w:color="auto" w:fill="auto"/>
            <w:noWrap/>
            <w:vAlign w:val="center"/>
            <w:hideMark/>
          </w:tcPr>
          <w:p w14:paraId="1B681975" w14:textId="77777777" w:rsidR="00FE6F47" w:rsidRPr="008D557C" w:rsidRDefault="00FE6F47" w:rsidP="00C81A1E">
            <w:pPr>
              <w:spacing w:line="240" w:lineRule="auto"/>
              <w:ind w:firstLine="0"/>
              <w:jc w:val="center"/>
              <w:rPr>
                <w:rFonts w:cs="Times New Roman"/>
              </w:rPr>
            </w:pPr>
            <w:r w:rsidRPr="008D557C">
              <w:rPr>
                <w:rFonts w:cs="Times New Roman"/>
              </w:rPr>
              <w:t>Protein</w:t>
            </w:r>
          </w:p>
        </w:tc>
      </w:tr>
      <w:tr w:rsidR="008D557C" w:rsidRPr="008D557C" w14:paraId="7E6C9608" w14:textId="77777777" w:rsidTr="00C81A1E">
        <w:trPr>
          <w:trHeight w:val="288"/>
        </w:trPr>
        <w:tc>
          <w:tcPr>
            <w:tcW w:w="1447" w:type="pct"/>
            <w:tcBorders>
              <w:top w:val="single" w:sz="4" w:space="0" w:color="auto"/>
              <w:left w:val="nil"/>
              <w:bottom w:val="nil"/>
              <w:right w:val="nil"/>
            </w:tcBorders>
            <w:shd w:val="clear" w:color="auto" w:fill="auto"/>
            <w:noWrap/>
            <w:vAlign w:val="center"/>
            <w:hideMark/>
          </w:tcPr>
          <w:p w14:paraId="7C6A8D73" w14:textId="77777777" w:rsidR="00FE6F47" w:rsidRPr="008D557C" w:rsidRDefault="00FE6F47" w:rsidP="00C81A1E">
            <w:pPr>
              <w:spacing w:line="240" w:lineRule="auto"/>
              <w:ind w:firstLine="0"/>
              <w:jc w:val="center"/>
              <w:rPr>
                <w:rFonts w:cs="Times New Roman"/>
              </w:rPr>
            </w:pPr>
          </w:p>
        </w:tc>
        <w:tc>
          <w:tcPr>
            <w:tcW w:w="3553" w:type="pct"/>
            <w:gridSpan w:val="3"/>
            <w:tcBorders>
              <w:top w:val="single" w:sz="4" w:space="0" w:color="auto"/>
              <w:left w:val="nil"/>
              <w:bottom w:val="single" w:sz="4" w:space="0" w:color="auto"/>
              <w:right w:val="nil"/>
            </w:tcBorders>
            <w:shd w:val="clear" w:color="auto" w:fill="auto"/>
            <w:noWrap/>
            <w:vAlign w:val="center"/>
            <w:hideMark/>
          </w:tcPr>
          <w:p w14:paraId="1EC1732F" w14:textId="77777777" w:rsidR="00FE6F47" w:rsidRPr="008D557C" w:rsidRDefault="00FE6F47" w:rsidP="00C81A1E">
            <w:pPr>
              <w:spacing w:line="240" w:lineRule="auto"/>
              <w:ind w:firstLine="0"/>
              <w:jc w:val="center"/>
              <w:rPr>
                <w:rFonts w:cs="Times New Roman"/>
              </w:rPr>
            </w:pPr>
            <w:r w:rsidRPr="008D557C">
              <w:rPr>
                <w:rFonts w:cs="Times New Roman"/>
              </w:rPr>
              <w:t>2020</w:t>
            </w:r>
          </w:p>
        </w:tc>
      </w:tr>
      <w:tr w:rsidR="008D557C" w:rsidRPr="008D557C" w14:paraId="1B73ABB5" w14:textId="77777777" w:rsidTr="00C81A1E">
        <w:trPr>
          <w:trHeight w:val="288"/>
        </w:trPr>
        <w:tc>
          <w:tcPr>
            <w:tcW w:w="1447" w:type="pct"/>
            <w:tcBorders>
              <w:top w:val="nil"/>
              <w:left w:val="nil"/>
              <w:bottom w:val="nil"/>
              <w:right w:val="nil"/>
            </w:tcBorders>
            <w:shd w:val="clear" w:color="auto" w:fill="auto"/>
            <w:noWrap/>
            <w:vAlign w:val="center"/>
            <w:hideMark/>
          </w:tcPr>
          <w:p w14:paraId="26C4A772" w14:textId="77777777" w:rsidR="00FE6F47" w:rsidRPr="008D557C" w:rsidRDefault="00FE6F47" w:rsidP="00C81A1E">
            <w:pPr>
              <w:spacing w:line="240" w:lineRule="auto"/>
              <w:ind w:firstLine="0"/>
              <w:jc w:val="center"/>
              <w:rPr>
                <w:rFonts w:cs="Times New Roman"/>
              </w:rPr>
            </w:pPr>
          </w:p>
        </w:tc>
        <w:tc>
          <w:tcPr>
            <w:tcW w:w="3553" w:type="pct"/>
            <w:gridSpan w:val="3"/>
            <w:tcBorders>
              <w:top w:val="nil"/>
              <w:left w:val="nil"/>
              <w:bottom w:val="nil"/>
              <w:right w:val="nil"/>
            </w:tcBorders>
            <w:shd w:val="clear" w:color="auto" w:fill="auto"/>
            <w:noWrap/>
            <w:vAlign w:val="center"/>
            <w:hideMark/>
          </w:tcPr>
          <w:p w14:paraId="615881AD" w14:textId="77777777" w:rsidR="00FE6F47" w:rsidRPr="008D557C" w:rsidRDefault="00FE6F47" w:rsidP="00C81A1E">
            <w:pPr>
              <w:spacing w:line="240" w:lineRule="auto"/>
              <w:ind w:firstLine="0"/>
              <w:jc w:val="center"/>
              <w:rPr>
                <w:rFonts w:cs="Times New Roman"/>
              </w:rPr>
            </w:pPr>
            <w:r w:rsidRPr="008D557C">
              <w:rPr>
                <w:rFonts w:cs="Times New Roman"/>
              </w:rPr>
              <w:t>-----------------------------g kg</w:t>
            </w:r>
            <w:r w:rsidRPr="008D557C">
              <w:rPr>
                <w:rFonts w:cs="Times New Roman"/>
                <w:vertAlign w:val="superscript"/>
              </w:rPr>
              <w:t>-1</w:t>
            </w:r>
            <w:r w:rsidRPr="008D557C">
              <w:rPr>
                <w:rFonts w:cs="Times New Roman"/>
              </w:rPr>
              <w:t>-----------------------------</w:t>
            </w:r>
          </w:p>
        </w:tc>
      </w:tr>
      <w:tr w:rsidR="008D557C" w:rsidRPr="008D557C" w14:paraId="680095CD" w14:textId="77777777" w:rsidTr="00C81A1E">
        <w:trPr>
          <w:trHeight w:val="288"/>
        </w:trPr>
        <w:tc>
          <w:tcPr>
            <w:tcW w:w="1447" w:type="pct"/>
            <w:tcBorders>
              <w:top w:val="nil"/>
              <w:left w:val="nil"/>
              <w:bottom w:val="nil"/>
              <w:right w:val="nil"/>
            </w:tcBorders>
            <w:shd w:val="clear" w:color="auto" w:fill="auto"/>
            <w:noWrap/>
            <w:vAlign w:val="center"/>
            <w:hideMark/>
          </w:tcPr>
          <w:p w14:paraId="3F8EFAC6" w14:textId="77777777" w:rsidR="00FE6F47" w:rsidRPr="008D557C" w:rsidRDefault="00FE6F47" w:rsidP="00C81A1E">
            <w:pPr>
              <w:spacing w:line="240" w:lineRule="auto"/>
              <w:ind w:firstLine="0"/>
              <w:jc w:val="center"/>
              <w:rPr>
                <w:rFonts w:cs="Times New Roman"/>
              </w:rPr>
            </w:pPr>
            <w:r w:rsidRPr="008D557C">
              <w:rPr>
                <w:rFonts w:cs="Times New Roman"/>
              </w:rPr>
              <w:t>†CCCR</w:t>
            </w:r>
          </w:p>
        </w:tc>
        <w:tc>
          <w:tcPr>
            <w:tcW w:w="1244" w:type="pct"/>
            <w:tcBorders>
              <w:top w:val="nil"/>
              <w:left w:val="nil"/>
              <w:bottom w:val="nil"/>
              <w:right w:val="nil"/>
            </w:tcBorders>
            <w:shd w:val="clear" w:color="auto" w:fill="auto"/>
            <w:noWrap/>
            <w:vAlign w:val="center"/>
            <w:hideMark/>
          </w:tcPr>
          <w:p w14:paraId="6B37445C" w14:textId="3C4DFBB1" w:rsidR="00FE6F47" w:rsidRPr="008D557C" w:rsidRDefault="00FE6F47" w:rsidP="00C81A1E">
            <w:pPr>
              <w:spacing w:line="240" w:lineRule="auto"/>
              <w:ind w:firstLine="0"/>
              <w:jc w:val="center"/>
              <w:rPr>
                <w:rFonts w:cs="Times New Roman"/>
              </w:rPr>
            </w:pPr>
            <w:r w:rsidRPr="008D557C">
              <w:rPr>
                <w:rFonts w:cs="Times New Roman"/>
              </w:rPr>
              <w:t>620</w:t>
            </w:r>
            <w:r w:rsidR="00C81A1E" w:rsidRPr="008D557C">
              <w:rPr>
                <w:rFonts w:cs="Times New Roman"/>
                <w:vertAlign w:val="superscript"/>
              </w:rPr>
              <w:t>b</w:t>
            </w:r>
          </w:p>
        </w:tc>
        <w:tc>
          <w:tcPr>
            <w:tcW w:w="879" w:type="pct"/>
            <w:tcBorders>
              <w:top w:val="nil"/>
              <w:left w:val="nil"/>
              <w:bottom w:val="nil"/>
              <w:right w:val="nil"/>
            </w:tcBorders>
            <w:shd w:val="clear" w:color="auto" w:fill="auto"/>
            <w:noWrap/>
            <w:vAlign w:val="center"/>
            <w:hideMark/>
          </w:tcPr>
          <w:p w14:paraId="424673BC" w14:textId="53930103" w:rsidR="00FE6F47" w:rsidRPr="008D557C" w:rsidRDefault="00FE6F47" w:rsidP="00C81A1E">
            <w:pPr>
              <w:spacing w:line="240" w:lineRule="auto"/>
              <w:ind w:firstLine="0"/>
              <w:jc w:val="center"/>
              <w:rPr>
                <w:rFonts w:cs="Times New Roman"/>
              </w:rPr>
            </w:pPr>
            <w:r w:rsidRPr="008D557C">
              <w:rPr>
                <w:rFonts w:cs="Times New Roman"/>
              </w:rPr>
              <w:t>41</w:t>
            </w:r>
            <w:r w:rsidR="00C81A1E" w:rsidRPr="008D557C">
              <w:rPr>
                <w:rFonts w:cs="Times New Roman"/>
                <w:vertAlign w:val="superscript"/>
              </w:rPr>
              <w:t>a</w:t>
            </w:r>
          </w:p>
        </w:tc>
        <w:tc>
          <w:tcPr>
            <w:tcW w:w="1430" w:type="pct"/>
            <w:tcBorders>
              <w:top w:val="nil"/>
              <w:left w:val="nil"/>
              <w:bottom w:val="nil"/>
              <w:right w:val="nil"/>
            </w:tcBorders>
            <w:shd w:val="clear" w:color="auto" w:fill="auto"/>
            <w:noWrap/>
            <w:vAlign w:val="center"/>
            <w:hideMark/>
          </w:tcPr>
          <w:p w14:paraId="23D2C5F2" w14:textId="77777777" w:rsidR="00FE6F47" w:rsidRPr="008D557C" w:rsidRDefault="00FE6F47" w:rsidP="00C81A1E">
            <w:pPr>
              <w:spacing w:line="240" w:lineRule="auto"/>
              <w:ind w:firstLine="0"/>
              <w:jc w:val="center"/>
              <w:rPr>
                <w:rFonts w:cs="Times New Roman"/>
              </w:rPr>
            </w:pPr>
            <w:r w:rsidRPr="008D557C">
              <w:rPr>
                <w:rFonts w:cs="Times New Roman"/>
              </w:rPr>
              <w:t>67</w:t>
            </w:r>
            <w:r w:rsidRPr="008D557C">
              <w:rPr>
                <w:rFonts w:cs="Times New Roman"/>
                <w:vertAlign w:val="superscript"/>
              </w:rPr>
              <w:t>b</w:t>
            </w:r>
          </w:p>
        </w:tc>
      </w:tr>
      <w:tr w:rsidR="008D557C" w:rsidRPr="008D557C" w14:paraId="417C71D6" w14:textId="77777777" w:rsidTr="00C81A1E">
        <w:trPr>
          <w:trHeight w:val="288"/>
        </w:trPr>
        <w:tc>
          <w:tcPr>
            <w:tcW w:w="1447" w:type="pct"/>
            <w:tcBorders>
              <w:top w:val="nil"/>
              <w:left w:val="nil"/>
              <w:bottom w:val="nil"/>
              <w:right w:val="nil"/>
            </w:tcBorders>
            <w:shd w:val="clear" w:color="auto" w:fill="auto"/>
            <w:noWrap/>
            <w:vAlign w:val="center"/>
            <w:hideMark/>
          </w:tcPr>
          <w:p w14:paraId="797FBED9" w14:textId="77777777" w:rsidR="00FE6F47" w:rsidRPr="008D557C" w:rsidRDefault="00FE6F47" w:rsidP="00C81A1E">
            <w:pPr>
              <w:spacing w:line="240" w:lineRule="auto"/>
              <w:ind w:firstLine="0"/>
              <w:jc w:val="center"/>
              <w:rPr>
                <w:rFonts w:cs="Times New Roman"/>
              </w:rPr>
            </w:pPr>
            <w:r w:rsidRPr="008D557C">
              <w:rPr>
                <w:rFonts w:cs="Times New Roman"/>
              </w:rPr>
              <w:t>WC</w:t>
            </w:r>
          </w:p>
        </w:tc>
        <w:tc>
          <w:tcPr>
            <w:tcW w:w="1244" w:type="pct"/>
            <w:tcBorders>
              <w:top w:val="nil"/>
              <w:left w:val="nil"/>
              <w:bottom w:val="nil"/>
              <w:right w:val="nil"/>
            </w:tcBorders>
            <w:shd w:val="clear" w:color="auto" w:fill="auto"/>
            <w:noWrap/>
            <w:vAlign w:val="center"/>
            <w:hideMark/>
          </w:tcPr>
          <w:p w14:paraId="34C981D2" w14:textId="16BD7E6F" w:rsidR="00FE6F47" w:rsidRPr="008D557C" w:rsidRDefault="00FE6F47" w:rsidP="00C81A1E">
            <w:pPr>
              <w:spacing w:line="240" w:lineRule="auto"/>
              <w:ind w:firstLine="0"/>
              <w:jc w:val="center"/>
              <w:rPr>
                <w:rFonts w:cs="Times New Roman"/>
              </w:rPr>
            </w:pPr>
            <w:r w:rsidRPr="008D557C">
              <w:rPr>
                <w:rFonts w:cs="Times New Roman"/>
              </w:rPr>
              <w:t>619</w:t>
            </w:r>
            <w:r w:rsidR="00C81A1E" w:rsidRPr="008D557C">
              <w:rPr>
                <w:rFonts w:cs="Times New Roman"/>
                <w:vertAlign w:val="superscript"/>
              </w:rPr>
              <w:t>b</w:t>
            </w:r>
          </w:p>
        </w:tc>
        <w:tc>
          <w:tcPr>
            <w:tcW w:w="879" w:type="pct"/>
            <w:tcBorders>
              <w:top w:val="nil"/>
              <w:left w:val="nil"/>
              <w:bottom w:val="nil"/>
              <w:right w:val="nil"/>
            </w:tcBorders>
            <w:shd w:val="clear" w:color="auto" w:fill="auto"/>
            <w:noWrap/>
            <w:vAlign w:val="center"/>
            <w:hideMark/>
          </w:tcPr>
          <w:p w14:paraId="318619DA" w14:textId="499AA522" w:rsidR="00FE6F47" w:rsidRPr="008D557C" w:rsidRDefault="00FE6F47" w:rsidP="00C81A1E">
            <w:pPr>
              <w:spacing w:line="240" w:lineRule="auto"/>
              <w:ind w:firstLine="0"/>
              <w:jc w:val="center"/>
              <w:rPr>
                <w:rFonts w:cs="Times New Roman"/>
              </w:rPr>
            </w:pPr>
            <w:r w:rsidRPr="008D557C">
              <w:rPr>
                <w:rFonts w:cs="Times New Roman"/>
              </w:rPr>
              <w:t>39</w:t>
            </w:r>
            <w:r w:rsidR="00C81A1E" w:rsidRPr="008D557C">
              <w:rPr>
                <w:rFonts w:cs="Times New Roman"/>
                <w:vertAlign w:val="superscript"/>
              </w:rPr>
              <w:t>a</w:t>
            </w:r>
          </w:p>
        </w:tc>
        <w:tc>
          <w:tcPr>
            <w:tcW w:w="1430" w:type="pct"/>
            <w:tcBorders>
              <w:top w:val="nil"/>
              <w:left w:val="nil"/>
              <w:bottom w:val="nil"/>
              <w:right w:val="nil"/>
            </w:tcBorders>
            <w:shd w:val="clear" w:color="auto" w:fill="auto"/>
            <w:noWrap/>
            <w:vAlign w:val="center"/>
            <w:hideMark/>
          </w:tcPr>
          <w:p w14:paraId="009A7B65" w14:textId="77777777" w:rsidR="00FE6F47" w:rsidRPr="008D557C" w:rsidRDefault="00FE6F47" w:rsidP="00C81A1E">
            <w:pPr>
              <w:spacing w:line="240" w:lineRule="auto"/>
              <w:ind w:firstLine="0"/>
              <w:jc w:val="center"/>
              <w:rPr>
                <w:rFonts w:cs="Times New Roman"/>
              </w:rPr>
            </w:pPr>
            <w:r w:rsidRPr="008D557C">
              <w:rPr>
                <w:rFonts w:cs="Times New Roman"/>
              </w:rPr>
              <w:t>76</w:t>
            </w:r>
            <w:r w:rsidRPr="008D557C">
              <w:rPr>
                <w:rFonts w:cs="Times New Roman"/>
                <w:vertAlign w:val="superscript"/>
              </w:rPr>
              <w:t>a</w:t>
            </w:r>
          </w:p>
        </w:tc>
      </w:tr>
      <w:tr w:rsidR="008D557C" w:rsidRPr="008D557C" w14:paraId="5F3552F9" w14:textId="77777777" w:rsidTr="00C81A1E">
        <w:trPr>
          <w:trHeight w:val="288"/>
        </w:trPr>
        <w:tc>
          <w:tcPr>
            <w:tcW w:w="1447" w:type="pct"/>
            <w:tcBorders>
              <w:top w:val="nil"/>
              <w:left w:val="nil"/>
              <w:bottom w:val="nil"/>
              <w:right w:val="nil"/>
            </w:tcBorders>
            <w:shd w:val="clear" w:color="auto" w:fill="auto"/>
            <w:noWrap/>
            <w:vAlign w:val="center"/>
            <w:hideMark/>
          </w:tcPr>
          <w:p w14:paraId="5E27F5A9" w14:textId="77777777" w:rsidR="00FE6F47" w:rsidRPr="008D557C" w:rsidRDefault="00FE6F47" w:rsidP="00C81A1E">
            <w:pPr>
              <w:spacing w:line="240" w:lineRule="auto"/>
              <w:ind w:firstLine="0"/>
              <w:jc w:val="center"/>
              <w:rPr>
                <w:rFonts w:cs="Times New Roman"/>
              </w:rPr>
            </w:pPr>
            <w:r w:rsidRPr="008D557C">
              <w:rPr>
                <w:rFonts w:cs="Times New Roman"/>
              </w:rPr>
              <w:t>Control</w:t>
            </w:r>
          </w:p>
        </w:tc>
        <w:tc>
          <w:tcPr>
            <w:tcW w:w="1244" w:type="pct"/>
            <w:tcBorders>
              <w:top w:val="nil"/>
              <w:left w:val="nil"/>
              <w:bottom w:val="nil"/>
              <w:right w:val="nil"/>
            </w:tcBorders>
            <w:shd w:val="clear" w:color="auto" w:fill="auto"/>
            <w:noWrap/>
            <w:vAlign w:val="center"/>
            <w:hideMark/>
          </w:tcPr>
          <w:p w14:paraId="3E082E4F" w14:textId="7EA82696" w:rsidR="00FE6F47" w:rsidRPr="008D557C" w:rsidRDefault="00FE6F47" w:rsidP="00C81A1E">
            <w:pPr>
              <w:spacing w:line="240" w:lineRule="auto"/>
              <w:ind w:firstLine="0"/>
              <w:jc w:val="center"/>
              <w:rPr>
                <w:rFonts w:cs="Times New Roman"/>
              </w:rPr>
            </w:pPr>
            <w:r w:rsidRPr="008D557C">
              <w:rPr>
                <w:rFonts w:cs="Times New Roman"/>
              </w:rPr>
              <w:t>624</w:t>
            </w:r>
            <w:r w:rsidR="00C81A1E" w:rsidRPr="008D557C">
              <w:rPr>
                <w:rFonts w:cs="Times New Roman"/>
                <w:vertAlign w:val="superscript"/>
              </w:rPr>
              <w:t>b</w:t>
            </w:r>
          </w:p>
        </w:tc>
        <w:tc>
          <w:tcPr>
            <w:tcW w:w="879" w:type="pct"/>
            <w:tcBorders>
              <w:top w:val="nil"/>
              <w:left w:val="nil"/>
              <w:bottom w:val="nil"/>
              <w:right w:val="nil"/>
            </w:tcBorders>
            <w:shd w:val="clear" w:color="auto" w:fill="auto"/>
            <w:noWrap/>
            <w:vAlign w:val="center"/>
            <w:hideMark/>
          </w:tcPr>
          <w:p w14:paraId="5AE56557" w14:textId="7F0A7045" w:rsidR="00FE6F47" w:rsidRPr="008D557C" w:rsidRDefault="00FE6F47" w:rsidP="00C81A1E">
            <w:pPr>
              <w:spacing w:line="240" w:lineRule="auto"/>
              <w:ind w:firstLine="0"/>
              <w:jc w:val="center"/>
              <w:rPr>
                <w:rFonts w:cs="Times New Roman"/>
              </w:rPr>
            </w:pPr>
            <w:r w:rsidRPr="008D557C">
              <w:rPr>
                <w:rFonts w:cs="Times New Roman"/>
              </w:rPr>
              <w:t>41</w:t>
            </w:r>
            <w:r w:rsidR="00C81A1E" w:rsidRPr="008D557C">
              <w:rPr>
                <w:rFonts w:cs="Times New Roman"/>
                <w:vertAlign w:val="superscript"/>
              </w:rPr>
              <w:t>a</w:t>
            </w:r>
          </w:p>
        </w:tc>
        <w:tc>
          <w:tcPr>
            <w:tcW w:w="1430" w:type="pct"/>
            <w:tcBorders>
              <w:top w:val="nil"/>
              <w:left w:val="nil"/>
              <w:bottom w:val="nil"/>
              <w:right w:val="nil"/>
            </w:tcBorders>
            <w:shd w:val="clear" w:color="auto" w:fill="auto"/>
            <w:noWrap/>
            <w:vAlign w:val="center"/>
            <w:hideMark/>
          </w:tcPr>
          <w:p w14:paraId="2D6D8FE0" w14:textId="77777777" w:rsidR="00FE6F47" w:rsidRPr="008D557C" w:rsidRDefault="00FE6F47" w:rsidP="00C81A1E">
            <w:pPr>
              <w:spacing w:line="240" w:lineRule="auto"/>
              <w:ind w:firstLine="0"/>
              <w:jc w:val="center"/>
              <w:rPr>
                <w:rFonts w:cs="Times New Roman"/>
              </w:rPr>
            </w:pPr>
            <w:r w:rsidRPr="008D557C">
              <w:rPr>
                <w:rFonts w:cs="Times New Roman"/>
              </w:rPr>
              <w:t>65</w:t>
            </w:r>
            <w:r w:rsidRPr="008D557C">
              <w:rPr>
                <w:rFonts w:cs="Times New Roman"/>
                <w:vertAlign w:val="superscript"/>
              </w:rPr>
              <w:t>b</w:t>
            </w:r>
          </w:p>
        </w:tc>
      </w:tr>
      <w:tr w:rsidR="008D557C" w:rsidRPr="008D557C" w14:paraId="79C9C77D" w14:textId="77777777" w:rsidTr="00C81A1E">
        <w:trPr>
          <w:trHeight w:val="288"/>
        </w:trPr>
        <w:tc>
          <w:tcPr>
            <w:tcW w:w="1447" w:type="pct"/>
            <w:tcBorders>
              <w:top w:val="nil"/>
              <w:left w:val="nil"/>
              <w:bottom w:val="nil"/>
              <w:right w:val="nil"/>
            </w:tcBorders>
            <w:shd w:val="clear" w:color="auto" w:fill="auto"/>
            <w:noWrap/>
            <w:vAlign w:val="center"/>
            <w:hideMark/>
          </w:tcPr>
          <w:p w14:paraId="7D005472" w14:textId="77777777" w:rsidR="00A1180D" w:rsidRPr="008D557C" w:rsidRDefault="00A1180D" w:rsidP="00C81A1E">
            <w:pPr>
              <w:spacing w:line="240" w:lineRule="auto"/>
              <w:ind w:firstLine="0"/>
              <w:jc w:val="center"/>
              <w:rPr>
                <w:rFonts w:cs="Times New Roman"/>
              </w:rPr>
            </w:pPr>
          </w:p>
        </w:tc>
        <w:tc>
          <w:tcPr>
            <w:tcW w:w="3553" w:type="pct"/>
            <w:gridSpan w:val="3"/>
            <w:tcBorders>
              <w:top w:val="nil"/>
              <w:left w:val="nil"/>
              <w:bottom w:val="single" w:sz="4" w:space="0" w:color="auto"/>
              <w:right w:val="nil"/>
            </w:tcBorders>
            <w:shd w:val="clear" w:color="auto" w:fill="auto"/>
            <w:noWrap/>
            <w:vAlign w:val="center"/>
            <w:hideMark/>
          </w:tcPr>
          <w:p w14:paraId="10B48E75" w14:textId="77777777" w:rsidR="00A1180D" w:rsidRPr="008D557C" w:rsidRDefault="00A1180D" w:rsidP="00C81A1E">
            <w:pPr>
              <w:spacing w:line="240" w:lineRule="auto"/>
              <w:ind w:firstLine="0"/>
              <w:jc w:val="center"/>
              <w:rPr>
                <w:rFonts w:cs="Times New Roman"/>
              </w:rPr>
            </w:pPr>
            <w:r w:rsidRPr="008D557C">
              <w:rPr>
                <w:rFonts w:cs="Times New Roman"/>
              </w:rPr>
              <w:t>2021</w:t>
            </w:r>
          </w:p>
        </w:tc>
      </w:tr>
      <w:tr w:rsidR="008D557C" w:rsidRPr="008D557C" w14:paraId="35ADB7F5" w14:textId="77777777" w:rsidTr="00C81A1E">
        <w:trPr>
          <w:trHeight w:val="288"/>
        </w:trPr>
        <w:tc>
          <w:tcPr>
            <w:tcW w:w="1447" w:type="pct"/>
            <w:tcBorders>
              <w:top w:val="nil"/>
              <w:left w:val="nil"/>
              <w:bottom w:val="nil"/>
              <w:right w:val="nil"/>
            </w:tcBorders>
            <w:shd w:val="clear" w:color="auto" w:fill="auto"/>
            <w:noWrap/>
            <w:vAlign w:val="center"/>
            <w:hideMark/>
          </w:tcPr>
          <w:p w14:paraId="4CF6EDF6" w14:textId="77777777" w:rsidR="00A1180D" w:rsidRPr="008D557C" w:rsidRDefault="00A1180D" w:rsidP="00C81A1E">
            <w:pPr>
              <w:spacing w:line="240" w:lineRule="auto"/>
              <w:ind w:firstLine="0"/>
              <w:jc w:val="center"/>
              <w:rPr>
                <w:rFonts w:cs="Times New Roman"/>
              </w:rPr>
            </w:pPr>
            <w:r w:rsidRPr="008D557C">
              <w:rPr>
                <w:rFonts w:cs="Times New Roman"/>
              </w:rPr>
              <w:t>CCCR</w:t>
            </w:r>
          </w:p>
        </w:tc>
        <w:tc>
          <w:tcPr>
            <w:tcW w:w="1244" w:type="pct"/>
            <w:tcBorders>
              <w:top w:val="nil"/>
              <w:left w:val="nil"/>
              <w:bottom w:val="nil"/>
              <w:right w:val="nil"/>
            </w:tcBorders>
            <w:shd w:val="clear" w:color="auto" w:fill="auto"/>
            <w:noWrap/>
            <w:vAlign w:val="center"/>
            <w:hideMark/>
          </w:tcPr>
          <w:p w14:paraId="3813D168" w14:textId="13DD4686" w:rsidR="00A1180D" w:rsidRPr="008D557C" w:rsidRDefault="00A1180D" w:rsidP="00C81A1E">
            <w:pPr>
              <w:spacing w:line="240" w:lineRule="auto"/>
              <w:ind w:firstLine="0"/>
              <w:jc w:val="center"/>
              <w:rPr>
                <w:rFonts w:cs="Times New Roman"/>
              </w:rPr>
            </w:pPr>
            <w:r w:rsidRPr="008D557C">
              <w:rPr>
                <w:rFonts w:cs="Times New Roman"/>
              </w:rPr>
              <w:t>727</w:t>
            </w:r>
            <w:r w:rsidR="00C81A1E" w:rsidRPr="008D557C">
              <w:rPr>
                <w:rFonts w:cs="Times New Roman"/>
                <w:vertAlign w:val="superscript"/>
              </w:rPr>
              <w:t>a</w:t>
            </w:r>
          </w:p>
        </w:tc>
        <w:tc>
          <w:tcPr>
            <w:tcW w:w="879" w:type="pct"/>
            <w:tcBorders>
              <w:top w:val="nil"/>
              <w:left w:val="nil"/>
              <w:bottom w:val="nil"/>
              <w:right w:val="nil"/>
            </w:tcBorders>
            <w:shd w:val="clear" w:color="auto" w:fill="auto"/>
            <w:noWrap/>
            <w:vAlign w:val="center"/>
            <w:hideMark/>
          </w:tcPr>
          <w:p w14:paraId="6B5550DB" w14:textId="4E81F463" w:rsidR="00A1180D" w:rsidRPr="008D557C" w:rsidRDefault="00A1180D" w:rsidP="00C81A1E">
            <w:pPr>
              <w:spacing w:line="240" w:lineRule="auto"/>
              <w:ind w:firstLine="0"/>
              <w:jc w:val="center"/>
              <w:rPr>
                <w:rFonts w:cs="Times New Roman"/>
              </w:rPr>
            </w:pPr>
            <w:r w:rsidRPr="008D557C">
              <w:rPr>
                <w:rFonts w:cs="Times New Roman"/>
              </w:rPr>
              <w:t>38</w:t>
            </w:r>
            <w:r w:rsidR="00C81A1E" w:rsidRPr="008D557C">
              <w:rPr>
                <w:rFonts w:cs="Times New Roman"/>
                <w:vertAlign w:val="superscript"/>
              </w:rPr>
              <w:t>b</w:t>
            </w:r>
          </w:p>
        </w:tc>
        <w:tc>
          <w:tcPr>
            <w:tcW w:w="1430" w:type="pct"/>
            <w:tcBorders>
              <w:top w:val="nil"/>
              <w:left w:val="nil"/>
              <w:bottom w:val="nil"/>
              <w:right w:val="nil"/>
            </w:tcBorders>
            <w:shd w:val="clear" w:color="auto" w:fill="auto"/>
            <w:noWrap/>
            <w:vAlign w:val="center"/>
            <w:hideMark/>
          </w:tcPr>
          <w:p w14:paraId="430BC5BD" w14:textId="77777777" w:rsidR="00A1180D" w:rsidRPr="008D557C" w:rsidRDefault="00A1180D" w:rsidP="00C81A1E">
            <w:pPr>
              <w:spacing w:line="240" w:lineRule="auto"/>
              <w:ind w:firstLine="0"/>
              <w:jc w:val="center"/>
              <w:rPr>
                <w:rFonts w:cs="Times New Roman"/>
              </w:rPr>
            </w:pPr>
            <w:r w:rsidRPr="008D557C">
              <w:rPr>
                <w:rFonts w:cs="Times New Roman"/>
              </w:rPr>
              <w:t>82</w:t>
            </w:r>
            <w:r w:rsidRPr="008D557C">
              <w:rPr>
                <w:rFonts w:cs="Times New Roman"/>
                <w:vertAlign w:val="superscript"/>
              </w:rPr>
              <w:t>b</w:t>
            </w:r>
          </w:p>
        </w:tc>
      </w:tr>
      <w:tr w:rsidR="008D557C" w:rsidRPr="008D557C" w14:paraId="05CF0D6F" w14:textId="77777777" w:rsidTr="00C81A1E">
        <w:trPr>
          <w:trHeight w:val="288"/>
        </w:trPr>
        <w:tc>
          <w:tcPr>
            <w:tcW w:w="1447" w:type="pct"/>
            <w:tcBorders>
              <w:top w:val="nil"/>
              <w:left w:val="nil"/>
              <w:bottom w:val="nil"/>
              <w:right w:val="nil"/>
            </w:tcBorders>
            <w:shd w:val="clear" w:color="auto" w:fill="auto"/>
            <w:noWrap/>
            <w:vAlign w:val="center"/>
            <w:hideMark/>
          </w:tcPr>
          <w:p w14:paraId="6476F2BD" w14:textId="77777777" w:rsidR="00A1180D" w:rsidRPr="008D557C" w:rsidRDefault="00A1180D" w:rsidP="00C81A1E">
            <w:pPr>
              <w:spacing w:line="240" w:lineRule="auto"/>
              <w:ind w:firstLine="0"/>
              <w:jc w:val="center"/>
              <w:rPr>
                <w:rFonts w:cs="Times New Roman"/>
              </w:rPr>
            </w:pPr>
            <w:r w:rsidRPr="008D557C">
              <w:rPr>
                <w:rFonts w:cs="Times New Roman"/>
              </w:rPr>
              <w:t>WC</w:t>
            </w:r>
          </w:p>
        </w:tc>
        <w:tc>
          <w:tcPr>
            <w:tcW w:w="1244" w:type="pct"/>
            <w:tcBorders>
              <w:top w:val="nil"/>
              <w:left w:val="nil"/>
              <w:bottom w:val="nil"/>
              <w:right w:val="nil"/>
            </w:tcBorders>
            <w:shd w:val="clear" w:color="auto" w:fill="auto"/>
            <w:noWrap/>
            <w:vAlign w:val="center"/>
            <w:hideMark/>
          </w:tcPr>
          <w:p w14:paraId="424B3A77" w14:textId="2AE74A3D" w:rsidR="00A1180D" w:rsidRPr="008D557C" w:rsidRDefault="00A1180D" w:rsidP="00C81A1E">
            <w:pPr>
              <w:spacing w:line="240" w:lineRule="auto"/>
              <w:ind w:firstLine="0"/>
              <w:jc w:val="center"/>
              <w:rPr>
                <w:rFonts w:cs="Times New Roman"/>
              </w:rPr>
            </w:pPr>
            <w:r w:rsidRPr="008D557C">
              <w:rPr>
                <w:rFonts w:cs="Times New Roman"/>
              </w:rPr>
              <w:t>724</w:t>
            </w:r>
            <w:r w:rsidR="00C81A1E" w:rsidRPr="008D557C">
              <w:rPr>
                <w:rFonts w:cs="Times New Roman"/>
                <w:vertAlign w:val="superscript"/>
              </w:rPr>
              <w:t>a</w:t>
            </w:r>
          </w:p>
        </w:tc>
        <w:tc>
          <w:tcPr>
            <w:tcW w:w="879" w:type="pct"/>
            <w:tcBorders>
              <w:top w:val="nil"/>
              <w:left w:val="nil"/>
              <w:bottom w:val="nil"/>
              <w:right w:val="nil"/>
            </w:tcBorders>
            <w:shd w:val="clear" w:color="auto" w:fill="auto"/>
            <w:noWrap/>
            <w:vAlign w:val="center"/>
            <w:hideMark/>
          </w:tcPr>
          <w:p w14:paraId="5B0EC018" w14:textId="09815040" w:rsidR="00A1180D" w:rsidRPr="008D557C" w:rsidRDefault="00A1180D" w:rsidP="00C81A1E">
            <w:pPr>
              <w:spacing w:line="240" w:lineRule="auto"/>
              <w:ind w:firstLine="0"/>
              <w:jc w:val="center"/>
              <w:rPr>
                <w:rFonts w:cs="Times New Roman"/>
              </w:rPr>
            </w:pPr>
            <w:r w:rsidRPr="008D557C">
              <w:rPr>
                <w:rFonts w:cs="Times New Roman"/>
              </w:rPr>
              <w:t>42</w:t>
            </w:r>
            <w:r w:rsidR="00C81A1E" w:rsidRPr="008D557C">
              <w:rPr>
                <w:rFonts w:cs="Times New Roman"/>
                <w:vertAlign w:val="superscript"/>
              </w:rPr>
              <w:t>a</w:t>
            </w:r>
          </w:p>
        </w:tc>
        <w:tc>
          <w:tcPr>
            <w:tcW w:w="1430" w:type="pct"/>
            <w:tcBorders>
              <w:top w:val="nil"/>
              <w:left w:val="nil"/>
              <w:bottom w:val="nil"/>
              <w:right w:val="nil"/>
            </w:tcBorders>
            <w:shd w:val="clear" w:color="auto" w:fill="auto"/>
            <w:noWrap/>
            <w:vAlign w:val="center"/>
            <w:hideMark/>
          </w:tcPr>
          <w:p w14:paraId="5FEC42E4" w14:textId="77777777" w:rsidR="00A1180D" w:rsidRPr="008D557C" w:rsidRDefault="00A1180D" w:rsidP="00C81A1E">
            <w:pPr>
              <w:spacing w:line="240" w:lineRule="auto"/>
              <w:ind w:firstLine="0"/>
              <w:jc w:val="center"/>
              <w:rPr>
                <w:rFonts w:cs="Times New Roman"/>
              </w:rPr>
            </w:pPr>
            <w:r w:rsidRPr="008D557C">
              <w:rPr>
                <w:rFonts w:cs="Times New Roman"/>
              </w:rPr>
              <w:t>92</w:t>
            </w:r>
            <w:r w:rsidRPr="008D557C">
              <w:rPr>
                <w:rFonts w:cs="Times New Roman"/>
                <w:vertAlign w:val="superscript"/>
              </w:rPr>
              <w:t>a</w:t>
            </w:r>
          </w:p>
        </w:tc>
      </w:tr>
      <w:tr w:rsidR="008D557C" w:rsidRPr="008D557C" w14:paraId="577E7D88" w14:textId="77777777" w:rsidTr="00C34FC8">
        <w:trPr>
          <w:trHeight w:val="288"/>
        </w:trPr>
        <w:tc>
          <w:tcPr>
            <w:tcW w:w="1447" w:type="pct"/>
            <w:tcBorders>
              <w:top w:val="nil"/>
              <w:left w:val="nil"/>
              <w:bottom w:val="nil"/>
              <w:right w:val="nil"/>
            </w:tcBorders>
            <w:shd w:val="clear" w:color="auto" w:fill="auto"/>
            <w:noWrap/>
            <w:vAlign w:val="center"/>
            <w:hideMark/>
          </w:tcPr>
          <w:p w14:paraId="7342FE50" w14:textId="77777777" w:rsidR="00A1180D" w:rsidRPr="008D557C" w:rsidRDefault="00A1180D" w:rsidP="00C81A1E">
            <w:pPr>
              <w:spacing w:line="240" w:lineRule="auto"/>
              <w:ind w:firstLine="0"/>
              <w:jc w:val="center"/>
              <w:rPr>
                <w:rFonts w:cs="Times New Roman"/>
              </w:rPr>
            </w:pPr>
            <w:r w:rsidRPr="008D557C">
              <w:rPr>
                <w:rFonts w:cs="Times New Roman"/>
              </w:rPr>
              <w:t>Control</w:t>
            </w:r>
          </w:p>
        </w:tc>
        <w:tc>
          <w:tcPr>
            <w:tcW w:w="1244" w:type="pct"/>
            <w:tcBorders>
              <w:top w:val="nil"/>
              <w:left w:val="nil"/>
              <w:right w:val="nil"/>
            </w:tcBorders>
            <w:shd w:val="clear" w:color="auto" w:fill="auto"/>
            <w:noWrap/>
            <w:vAlign w:val="center"/>
            <w:hideMark/>
          </w:tcPr>
          <w:p w14:paraId="6C233C98" w14:textId="0617CB8C" w:rsidR="00A1180D" w:rsidRPr="008D557C" w:rsidRDefault="00A1180D" w:rsidP="00C81A1E">
            <w:pPr>
              <w:spacing w:line="240" w:lineRule="auto"/>
              <w:ind w:firstLine="0"/>
              <w:jc w:val="center"/>
              <w:rPr>
                <w:rFonts w:cs="Times New Roman"/>
              </w:rPr>
            </w:pPr>
            <w:r w:rsidRPr="008D557C">
              <w:rPr>
                <w:rFonts w:cs="Times New Roman"/>
              </w:rPr>
              <w:t>723</w:t>
            </w:r>
            <w:r w:rsidR="00C81A1E" w:rsidRPr="008D557C">
              <w:rPr>
                <w:rFonts w:cs="Times New Roman"/>
                <w:vertAlign w:val="superscript"/>
              </w:rPr>
              <w:t>a</w:t>
            </w:r>
          </w:p>
        </w:tc>
        <w:tc>
          <w:tcPr>
            <w:tcW w:w="879" w:type="pct"/>
            <w:tcBorders>
              <w:top w:val="nil"/>
              <w:left w:val="nil"/>
              <w:right w:val="nil"/>
            </w:tcBorders>
            <w:shd w:val="clear" w:color="auto" w:fill="auto"/>
            <w:noWrap/>
            <w:vAlign w:val="center"/>
            <w:hideMark/>
          </w:tcPr>
          <w:p w14:paraId="1ED8850A" w14:textId="5D6BBEBD" w:rsidR="00A1180D" w:rsidRPr="008D557C" w:rsidRDefault="00A1180D" w:rsidP="00C81A1E">
            <w:pPr>
              <w:spacing w:line="240" w:lineRule="auto"/>
              <w:ind w:firstLine="0"/>
              <w:jc w:val="center"/>
              <w:rPr>
                <w:rFonts w:cs="Times New Roman"/>
              </w:rPr>
            </w:pPr>
            <w:r w:rsidRPr="008D557C">
              <w:rPr>
                <w:rFonts w:cs="Times New Roman"/>
              </w:rPr>
              <w:t>39</w:t>
            </w:r>
            <w:r w:rsidR="00C81A1E" w:rsidRPr="008D557C">
              <w:rPr>
                <w:rFonts w:cs="Times New Roman"/>
                <w:vertAlign w:val="superscript"/>
              </w:rPr>
              <w:t>b</w:t>
            </w:r>
          </w:p>
        </w:tc>
        <w:tc>
          <w:tcPr>
            <w:tcW w:w="1430" w:type="pct"/>
            <w:tcBorders>
              <w:top w:val="nil"/>
              <w:left w:val="nil"/>
              <w:right w:val="nil"/>
            </w:tcBorders>
            <w:shd w:val="clear" w:color="auto" w:fill="auto"/>
            <w:noWrap/>
            <w:vAlign w:val="center"/>
            <w:hideMark/>
          </w:tcPr>
          <w:p w14:paraId="737480CF" w14:textId="77777777" w:rsidR="00A1180D" w:rsidRPr="008D557C" w:rsidRDefault="00A1180D" w:rsidP="00C81A1E">
            <w:pPr>
              <w:spacing w:line="240" w:lineRule="auto"/>
              <w:ind w:firstLine="0"/>
              <w:jc w:val="center"/>
              <w:rPr>
                <w:rFonts w:cs="Times New Roman"/>
              </w:rPr>
            </w:pPr>
            <w:r w:rsidRPr="008D557C">
              <w:rPr>
                <w:rFonts w:cs="Times New Roman"/>
              </w:rPr>
              <w:t>82</w:t>
            </w:r>
            <w:r w:rsidRPr="008D557C">
              <w:rPr>
                <w:rFonts w:cs="Times New Roman"/>
                <w:vertAlign w:val="superscript"/>
              </w:rPr>
              <w:t>b</w:t>
            </w:r>
          </w:p>
        </w:tc>
      </w:tr>
      <w:tr w:rsidR="008D557C" w:rsidRPr="008D557C" w14:paraId="18C84AC1" w14:textId="77777777" w:rsidTr="00C34FC8">
        <w:trPr>
          <w:trHeight w:val="288"/>
        </w:trPr>
        <w:tc>
          <w:tcPr>
            <w:tcW w:w="1447" w:type="pct"/>
            <w:tcBorders>
              <w:top w:val="nil"/>
              <w:left w:val="nil"/>
              <w:bottom w:val="nil"/>
              <w:right w:val="nil"/>
            </w:tcBorders>
            <w:shd w:val="clear" w:color="auto" w:fill="auto"/>
            <w:noWrap/>
            <w:vAlign w:val="center"/>
          </w:tcPr>
          <w:p w14:paraId="287178C4" w14:textId="77777777" w:rsidR="00C81A1E" w:rsidRPr="008D557C" w:rsidRDefault="00C81A1E" w:rsidP="00C81A1E">
            <w:pPr>
              <w:spacing w:line="240" w:lineRule="auto"/>
              <w:ind w:firstLine="0"/>
              <w:jc w:val="center"/>
              <w:rPr>
                <w:rFonts w:cs="Times New Roman"/>
              </w:rPr>
            </w:pPr>
          </w:p>
        </w:tc>
        <w:tc>
          <w:tcPr>
            <w:tcW w:w="3553" w:type="pct"/>
            <w:gridSpan w:val="3"/>
            <w:tcBorders>
              <w:top w:val="nil"/>
              <w:left w:val="nil"/>
              <w:bottom w:val="single" w:sz="4" w:space="0" w:color="auto"/>
              <w:right w:val="nil"/>
            </w:tcBorders>
            <w:shd w:val="clear" w:color="auto" w:fill="auto"/>
            <w:noWrap/>
            <w:vAlign w:val="center"/>
          </w:tcPr>
          <w:p w14:paraId="1C5F8D9C" w14:textId="483FD31E" w:rsidR="00C81A1E" w:rsidRPr="008D557C" w:rsidRDefault="00C81A1E" w:rsidP="00C81A1E">
            <w:pPr>
              <w:spacing w:line="240" w:lineRule="auto"/>
              <w:ind w:firstLine="0"/>
              <w:jc w:val="center"/>
              <w:rPr>
                <w:rFonts w:cs="Times New Roman"/>
              </w:rPr>
            </w:pPr>
            <w:r w:rsidRPr="008D557C">
              <w:rPr>
                <w:rFonts w:cs="Times New Roman"/>
              </w:rPr>
              <w:t>ANOVA</w:t>
            </w:r>
          </w:p>
        </w:tc>
      </w:tr>
      <w:tr w:rsidR="008D557C" w:rsidRPr="008D557C" w14:paraId="3B785719" w14:textId="77777777" w:rsidTr="00C34FC8">
        <w:trPr>
          <w:trHeight w:val="288"/>
        </w:trPr>
        <w:tc>
          <w:tcPr>
            <w:tcW w:w="1447" w:type="pct"/>
            <w:tcBorders>
              <w:top w:val="nil"/>
              <w:left w:val="nil"/>
              <w:bottom w:val="nil"/>
              <w:right w:val="nil"/>
            </w:tcBorders>
            <w:shd w:val="clear" w:color="auto" w:fill="auto"/>
            <w:noWrap/>
            <w:vAlign w:val="center"/>
          </w:tcPr>
          <w:p w14:paraId="2C281392" w14:textId="77036E7D" w:rsidR="00C81A1E" w:rsidRPr="008D557C" w:rsidRDefault="00C81A1E" w:rsidP="00C81A1E">
            <w:pPr>
              <w:spacing w:line="240" w:lineRule="auto"/>
              <w:ind w:firstLine="0"/>
              <w:jc w:val="center"/>
              <w:rPr>
                <w:rFonts w:cs="Times New Roman"/>
              </w:rPr>
            </w:pPr>
            <w:r w:rsidRPr="008D557C">
              <w:rPr>
                <w:rFonts w:cs="Times New Roman"/>
              </w:rPr>
              <w:t>LM species (LM)</w:t>
            </w:r>
          </w:p>
        </w:tc>
        <w:tc>
          <w:tcPr>
            <w:tcW w:w="1244" w:type="pct"/>
            <w:tcBorders>
              <w:top w:val="single" w:sz="4" w:space="0" w:color="auto"/>
              <w:left w:val="nil"/>
              <w:bottom w:val="nil"/>
              <w:right w:val="nil"/>
            </w:tcBorders>
            <w:shd w:val="clear" w:color="auto" w:fill="auto"/>
            <w:noWrap/>
            <w:vAlign w:val="center"/>
          </w:tcPr>
          <w:p w14:paraId="188399CA" w14:textId="3A15D9D6" w:rsidR="00C81A1E" w:rsidRPr="008D557C" w:rsidRDefault="00C81A1E" w:rsidP="00C81A1E">
            <w:pPr>
              <w:spacing w:line="240" w:lineRule="auto"/>
              <w:ind w:firstLine="0"/>
              <w:jc w:val="center"/>
              <w:rPr>
                <w:rFonts w:cs="Times New Roman"/>
              </w:rPr>
            </w:pPr>
            <w:r w:rsidRPr="008D557C">
              <w:rPr>
                <w:rFonts w:cs="Times New Roman"/>
              </w:rPr>
              <w:t>0.7685</w:t>
            </w:r>
          </w:p>
        </w:tc>
        <w:tc>
          <w:tcPr>
            <w:tcW w:w="879" w:type="pct"/>
            <w:tcBorders>
              <w:top w:val="single" w:sz="4" w:space="0" w:color="auto"/>
              <w:left w:val="nil"/>
              <w:bottom w:val="nil"/>
              <w:right w:val="nil"/>
            </w:tcBorders>
            <w:shd w:val="clear" w:color="auto" w:fill="auto"/>
            <w:noWrap/>
            <w:vAlign w:val="center"/>
          </w:tcPr>
          <w:p w14:paraId="0BAF9461" w14:textId="59B2B62F" w:rsidR="00C81A1E" w:rsidRPr="008D557C" w:rsidRDefault="00C81A1E" w:rsidP="00C81A1E">
            <w:pPr>
              <w:spacing w:line="240" w:lineRule="auto"/>
              <w:ind w:firstLine="0"/>
              <w:jc w:val="center"/>
              <w:rPr>
                <w:rFonts w:cs="Times New Roman"/>
              </w:rPr>
            </w:pPr>
            <w:r w:rsidRPr="008D557C">
              <w:rPr>
                <w:rFonts w:cs="Times New Roman"/>
              </w:rPr>
              <w:t>0.5874</w:t>
            </w:r>
          </w:p>
        </w:tc>
        <w:tc>
          <w:tcPr>
            <w:tcW w:w="1430" w:type="pct"/>
            <w:tcBorders>
              <w:top w:val="single" w:sz="4" w:space="0" w:color="auto"/>
              <w:left w:val="nil"/>
              <w:bottom w:val="nil"/>
              <w:right w:val="nil"/>
            </w:tcBorders>
            <w:shd w:val="clear" w:color="auto" w:fill="auto"/>
            <w:noWrap/>
            <w:vAlign w:val="center"/>
          </w:tcPr>
          <w:p w14:paraId="69DC1757" w14:textId="14EDA3AE" w:rsidR="00C81A1E" w:rsidRPr="008D557C" w:rsidRDefault="00C81A1E" w:rsidP="00C81A1E">
            <w:pPr>
              <w:spacing w:line="240" w:lineRule="auto"/>
              <w:ind w:firstLine="0"/>
              <w:jc w:val="center"/>
              <w:rPr>
                <w:rFonts w:cs="Times New Roman"/>
              </w:rPr>
            </w:pPr>
            <w:r w:rsidRPr="008D557C">
              <w:rPr>
                <w:rFonts w:cs="Times New Roman"/>
              </w:rPr>
              <w:t>0.0006</w:t>
            </w:r>
          </w:p>
        </w:tc>
      </w:tr>
      <w:tr w:rsidR="008D557C" w:rsidRPr="008D557C" w14:paraId="19B6CE5B" w14:textId="77777777" w:rsidTr="00C34FC8">
        <w:trPr>
          <w:trHeight w:val="288"/>
        </w:trPr>
        <w:tc>
          <w:tcPr>
            <w:tcW w:w="1447" w:type="pct"/>
            <w:tcBorders>
              <w:top w:val="nil"/>
              <w:left w:val="nil"/>
              <w:right w:val="nil"/>
            </w:tcBorders>
            <w:shd w:val="clear" w:color="auto" w:fill="auto"/>
            <w:noWrap/>
            <w:vAlign w:val="center"/>
          </w:tcPr>
          <w:p w14:paraId="5202EDFB" w14:textId="3803FDD2" w:rsidR="00C81A1E" w:rsidRPr="008D557C" w:rsidRDefault="00C81A1E" w:rsidP="00C81A1E">
            <w:pPr>
              <w:spacing w:line="240" w:lineRule="auto"/>
              <w:ind w:firstLine="0"/>
              <w:jc w:val="center"/>
              <w:rPr>
                <w:rFonts w:cs="Times New Roman"/>
              </w:rPr>
            </w:pPr>
            <w:r w:rsidRPr="008D557C">
              <w:rPr>
                <w:rFonts w:cs="Times New Roman"/>
              </w:rPr>
              <w:t>Year (Y)</w:t>
            </w:r>
          </w:p>
        </w:tc>
        <w:tc>
          <w:tcPr>
            <w:tcW w:w="1244" w:type="pct"/>
            <w:tcBorders>
              <w:top w:val="nil"/>
              <w:left w:val="nil"/>
              <w:right w:val="nil"/>
            </w:tcBorders>
            <w:shd w:val="clear" w:color="auto" w:fill="auto"/>
            <w:noWrap/>
            <w:vAlign w:val="center"/>
          </w:tcPr>
          <w:p w14:paraId="557090FF" w14:textId="4D1D51B8" w:rsidR="00C81A1E" w:rsidRPr="008D557C" w:rsidRDefault="00C81A1E" w:rsidP="00C81A1E">
            <w:pPr>
              <w:spacing w:line="240" w:lineRule="auto"/>
              <w:ind w:firstLine="0"/>
              <w:jc w:val="center"/>
              <w:rPr>
                <w:rFonts w:cs="Times New Roman"/>
              </w:rPr>
            </w:pPr>
            <w:r w:rsidRPr="008D557C">
              <w:rPr>
                <w:rFonts w:cs="Times New Roman"/>
              </w:rPr>
              <w:t>&lt;.0001</w:t>
            </w:r>
          </w:p>
        </w:tc>
        <w:tc>
          <w:tcPr>
            <w:tcW w:w="879" w:type="pct"/>
            <w:tcBorders>
              <w:top w:val="nil"/>
              <w:left w:val="nil"/>
              <w:right w:val="nil"/>
            </w:tcBorders>
            <w:shd w:val="clear" w:color="auto" w:fill="auto"/>
            <w:noWrap/>
            <w:vAlign w:val="center"/>
          </w:tcPr>
          <w:p w14:paraId="5A77662B" w14:textId="0C2D257A" w:rsidR="00C81A1E" w:rsidRPr="008D557C" w:rsidRDefault="00C81A1E" w:rsidP="00C81A1E">
            <w:pPr>
              <w:spacing w:line="240" w:lineRule="auto"/>
              <w:ind w:firstLine="0"/>
              <w:jc w:val="center"/>
              <w:rPr>
                <w:rFonts w:cs="Times New Roman"/>
              </w:rPr>
            </w:pPr>
            <w:r w:rsidRPr="008D557C">
              <w:rPr>
                <w:rFonts w:cs="Times New Roman"/>
              </w:rPr>
              <w:t>0.3456</w:t>
            </w:r>
          </w:p>
        </w:tc>
        <w:tc>
          <w:tcPr>
            <w:tcW w:w="1430" w:type="pct"/>
            <w:tcBorders>
              <w:top w:val="nil"/>
              <w:left w:val="nil"/>
              <w:right w:val="nil"/>
            </w:tcBorders>
            <w:shd w:val="clear" w:color="auto" w:fill="auto"/>
            <w:noWrap/>
            <w:vAlign w:val="center"/>
          </w:tcPr>
          <w:p w14:paraId="3197702A" w14:textId="7BAD11EA" w:rsidR="00C81A1E" w:rsidRPr="008D557C" w:rsidRDefault="00C81A1E" w:rsidP="00C81A1E">
            <w:pPr>
              <w:spacing w:line="240" w:lineRule="auto"/>
              <w:ind w:firstLine="0"/>
              <w:jc w:val="center"/>
              <w:rPr>
                <w:rFonts w:cs="Times New Roman"/>
              </w:rPr>
            </w:pPr>
            <w:r w:rsidRPr="008D557C">
              <w:rPr>
                <w:rFonts w:cs="Times New Roman"/>
              </w:rPr>
              <w:t>&lt;.0001</w:t>
            </w:r>
          </w:p>
        </w:tc>
      </w:tr>
      <w:tr w:rsidR="008D557C" w:rsidRPr="008D557C" w14:paraId="48A744FE" w14:textId="77777777" w:rsidTr="00C34FC8">
        <w:trPr>
          <w:trHeight w:val="288"/>
        </w:trPr>
        <w:tc>
          <w:tcPr>
            <w:tcW w:w="1447" w:type="pct"/>
            <w:tcBorders>
              <w:top w:val="nil"/>
              <w:left w:val="nil"/>
              <w:bottom w:val="single" w:sz="4" w:space="0" w:color="auto"/>
              <w:right w:val="nil"/>
            </w:tcBorders>
            <w:shd w:val="clear" w:color="auto" w:fill="auto"/>
            <w:noWrap/>
            <w:vAlign w:val="center"/>
          </w:tcPr>
          <w:p w14:paraId="1454006F" w14:textId="3B037809" w:rsidR="00C81A1E" w:rsidRPr="008D557C" w:rsidRDefault="00C81A1E" w:rsidP="00C81A1E">
            <w:pPr>
              <w:spacing w:line="240" w:lineRule="auto"/>
              <w:ind w:firstLine="0"/>
              <w:jc w:val="center"/>
              <w:rPr>
                <w:rFonts w:cs="Times New Roman"/>
              </w:rPr>
            </w:pPr>
            <w:r w:rsidRPr="008D557C">
              <w:rPr>
                <w:rFonts w:cs="Times New Roman"/>
              </w:rPr>
              <w:t>LM × Y</w:t>
            </w:r>
          </w:p>
        </w:tc>
        <w:tc>
          <w:tcPr>
            <w:tcW w:w="1244" w:type="pct"/>
            <w:tcBorders>
              <w:top w:val="nil"/>
              <w:left w:val="nil"/>
              <w:bottom w:val="single" w:sz="4" w:space="0" w:color="auto"/>
              <w:right w:val="nil"/>
            </w:tcBorders>
            <w:shd w:val="clear" w:color="auto" w:fill="auto"/>
            <w:noWrap/>
            <w:vAlign w:val="center"/>
          </w:tcPr>
          <w:p w14:paraId="75A1519A" w14:textId="537B4D36" w:rsidR="00C81A1E" w:rsidRPr="008D557C" w:rsidRDefault="00C81A1E" w:rsidP="00C81A1E">
            <w:pPr>
              <w:spacing w:line="240" w:lineRule="auto"/>
              <w:ind w:firstLine="0"/>
              <w:jc w:val="center"/>
              <w:rPr>
                <w:rFonts w:cs="Times New Roman"/>
              </w:rPr>
            </w:pPr>
            <w:r w:rsidRPr="008D557C">
              <w:rPr>
                <w:rFonts w:cs="Times New Roman"/>
              </w:rPr>
              <w:t>0.3632</w:t>
            </w:r>
          </w:p>
        </w:tc>
        <w:tc>
          <w:tcPr>
            <w:tcW w:w="879" w:type="pct"/>
            <w:tcBorders>
              <w:top w:val="nil"/>
              <w:left w:val="nil"/>
              <w:bottom w:val="single" w:sz="4" w:space="0" w:color="auto"/>
              <w:right w:val="nil"/>
            </w:tcBorders>
            <w:shd w:val="clear" w:color="auto" w:fill="auto"/>
            <w:noWrap/>
            <w:vAlign w:val="center"/>
          </w:tcPr>
          <w:p w14:paraId="48C47263" w14:textId="0F20CC63" w:rsidR="00C81A1E" w:rsidRPr="008D557C" w:rsidRDefault="00C81A1E" w:rsidP="00C81A1E">
            <w:pPr>
              <w:spacing w:line="240" w:lineRule="auto"/>
              <w:ind w:firstLine="0"/>
              <w:jc w:val="center"/>
              <w:rPr>
                <w:rFonts w:cs="Times New Roman"/>
              </w:rPr>
            </w:pPr>
            <w:r w:rsidRPr="008D557C">
              <w:rPr>
                <w:rFonts w:cs="Times New Roman"/>
              </w:rPr>
              <w:t>0.0153</w:t>
            </w:r>
          </w:p>
        </w:tc>
        <w:tc>
          <w:tcPr>
            <w:tcW w:w="1430" w:type="pct"/>
            <w:tcBorders>
              <w:top w:val="nil"/>
              <w:left w:val="nil"/>
              <w:bottom w:val="single" w:sz="4" w:space="0" w:color="auto"/>
              <w:right w:val="nil"/>
            </w:tcBorders>
            <w:shd w:val="clear" w:color="auto" w:fill="auto"/>
            <w:noWrap/>
            <w:vAlign w:val="center"/>
          </w:tcPr>
          <w:p w14:paraId="33651A1B" w14:textId="100CF180" w:rsidR="00C81A1E" w:rsidRPr="008D557C" w:rsidRDefault="00C81A1E" w:rsidP="00C81A1E">
            <w:pPr>
              <w:spacing w:line="240" w:lineRule="auto"/>
              <w:ind w:firstLine="0"/>
              <w:jc w:val="center"/>
              <w:rPr>
                <w:rFonts w:cs="Times New Roman"/>
              </w:rPr>
            </w:pPr>
            <w:r w:rsidRPr="008D557C">
              <w:rPr>
                <w:rFonts w:cs="Times New Roman"/>
              </w:rPr>
              <w:t>0.7607</w:t>
            </w:r>
          </w:p>
        </w:tc>
      </w:tr>
    </w:tbl>
    <w:p w14:paraId="7B5E74E5" w14:textId="77777777" w:rsidR="00FE6F47" w:rsidRPr="008D557C" w:rsidRDefault="00FE6F47" w:rsidP="00FE6F47">
      <w:pPr>
        <w:spacing w:line="240" w:lineRule="auto"/>
        <w:ind w:firstLine="0"/>
        <w:rPr>
          <w:rFonts w:cs="Times New Roman"/>
        </w:rPr>
      </w:pPr>
      <w:r w:rsidRPr="008D557C">
        <w:rPr>
          <w:rFonts w:cs="Times New Roman"/>
          <w:vertAlign w:val="superscript"/>
        </w:rPr>
        <w:t xml:space="preserve">† </w:t>
      </w:r>
      <w:r w:rsidRPr="008D557C">
        <w:rPr>
          <w:rFonts w:cs="Times New Roman"/>
        </w:rPr>
        <w:t xml:space="preserve">WC, white clover; CCCR, crimson clover-cereal rye mixture. </w:t>
      </w:r>
      <w:r w:rsidRPr="008D557C">
        <w:rPr>
          <w:rFonts w:cs="Times New Roman"/>
          <w:vertAlign w:val="superscript"/>
        </w:rPr>
        <w:t xml:space="preserve">‡ </w:t>
      </w:r>
      <w:r w:rsidRPr="008D557C">
        <w:rPr>
          <w:rFonts w:cs="Times New Roman"/>
        </w:rPr>
        <w:t>N.S. not significant</w:t>
      </w:r>
    </w:p>
    <w:p w14:paraId="71B77B63" w14:textId="77777777" w:rsidR="00FE6F47" w:rsidRPr="008D557C" w:rsidRDefault="00FE6F47" w:rsidP="00FE6F47">
      <w:pPr>
        <w:spacing w:line="240" w:lineRule="auto"/>
        <w:ind w:firstLine="0"/>
        <w:rPr>
          <w:rFonts w:cs="Times New Roman"/>
        </w:rPr>
      </w:pPr>
      <w:r w:rsidRPr="008D557C">
        <w:rPr>
          <w:rFonts w:cs="Times New Roman"/>
        </w:rPr>
        <w:t>Means without a common superscript letter differ within a column at α ≤ 0.05 using Fisher’s LSD test.</w:t>
      </w:r>
    </w:p>
    <w:p w14:paraId="27056B18" w14:textId="77777777" w:rsidR="00FE6F47" w:rsidRPr="008D557C" w:rsidRDefault="00FE6F47" w:rsidP="00FE6F47">
      <w:pPr>
        <w:spacing w:after="160" w:line="259" w:lineRule="auto"/>
        <w:ind w:firstLine="0"/>
        <w:rPr>
          <w:rFonts w:cs="Times New Roman"/>
        </w:rPr>
      </w:pPr>
    </w:p>
    <w:p w14:paraId="15EA4160" w14:textId="77777777" w:rsidR="00FE6F47" w:rsidRPr="008D557C" w:rsidRDefault="00FE6F47" w:rsidP="00FE6F47">
      <w:pPr>
        <w:ind w:firstLine="0"/>
      </w:pPr>
    </w:p>
    <w:p w14:paraId="56DAC88E" w14:textId="77777777" w:rsidR="00FE6F47" w:rsidRPr="008D557C" w:rsidRDefault="00FE6F47" w:rsidP="00FE6F47">
      <w:pPr>
        <w:ind w:firstLine="0"/>
        <w:sectPr w:rsidR="00FE6F47" w:rsidRPr="008D557C" w:rsidSect="004B7481">
          <w:pgSz w:w="12240" w:h="15840"/>
          <w:pgMar w:top="1440" w:right="1440" w:bottom="1440" w:left="1440" w:header="720" w:footer="720" w:gutter="0"/>
          <w:cols w:space="720"/>
          <w:docGrid w:linePitch="360"/>
        </w:sectPr>
      </w:pPr>
    </w:p>
    <w:p w14:paraId="224CD0C5" w14:textId="7BB2B9B8" w:rsidR="00FE6F47" w:rsidRPr="008D557C" w:rsidRDefault="00FE6F47" w:rsidP="00FE6F47">
      <w:pPr>
        <w:pStyle w:val="Caption"/>
        <w:spacing w:before="0" w:after="0" w:line="240" w:lineRule="auto"/>
        <w:ind w:firstLine="0"/>
        <w:rPr>
          <w:b w:val="0"/>
          <w:bCs w:val="0"/>
        </w:rPr>
      </w:pPr>
      <w:bookmarkStart w:id="82" w:name="_Toc109219506"/>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9</w:t>
      </w:r>
      <w:r w:rsidR="00E12E90" w:rsidRPr="008D557C">
        <w:rPr>
          <w:b w:val="0"/>
          <w:bCs w:val="0"/>
        </w:rPr>
        <w:fldChar w:fldCharType="end"/>
      </w:r>
      <w:r w:rsidRPr="008D557C">
        <w:rPr>
          <w:b w:val="0"/>
          <w:bCs w:val="0"/>
        </w:rPr>
        <w:t>: Botanical composition (g kg</w:t>
      </w:r>
      <w:r w:rsidRPr="008D557C">
        <w:rPr>
          <w:b w:val="0"/>
          <w:bCs w:val="0"/>
          <w:vertAlign w:val="superscript"/>
        </w:rPr>
        <w:t>-1</w:t>
      </w:r>
      <w:r w:rsidRPr="008D557C">
        <w:rPr>
          <w:b w:val="0"/>
          <w:bCs w:val="0"/>
        </w:rPr>
        <w:t>) of living mulch (LM) (crimson clover/cereal rye, CCCR; and white clover, WC) and its differences between beginning and end of each 28-d grazing period during two consecutive years (2020 and 2021) in Spring Hill, TN.</w:t>
      </w:r>
      <w:bookmarkEnd w:id="82"/>
    </w:p>
    <w:tbl>
      <w:tblPr>
        <w:tblW w:w="5000" w:type="pct"/>
        <w:tblLayout w:type="fixed"/>
        <w:tblLook w:val="04A0" w:firstRow="1" w:lastRow="0" w:firstColumn="1" w:lastColumn="0" w:noHBand="0" w:noVBand="1"/>
      </w:tblPr>
      <w:tblGrid>
        <w:gridCol w:w="2448"/>
        <w:gridCol w:w="1332"/>
        <w:gridCol w:w="1081"/>
        <w:gridCol w:w="1042"/>
        <w:gridCol w:w="1332"/>
        <w:gridCol w:w="990"/>
        <w:gridCol w:w="1247"/>
        <w:gridCol w:w="1239"/>
        <w:gridCol w:w="1153"/>
        <w:gridCol w:w="1096"/>
      </w:tblGrid>
      <w:tr w:rsidR="008D557C" w:rsidRPr="008D557C" w14:paraId="197CC41A" w14:textId="77777777" w:rsidTr="00736A37">
        <w:trPr>
          <w:trHeight w:val="161"/>
        </w:trPr>
        <w:tc>
          <w:tcPr>
            <w:tcW w:w="944" w:type="pct"/>
            <w:tcBorders>
              <w:top w:val="single" w:sz="4" w:space="0" w:color="auto"/>
              <w:left w:val="nil"/>
              <w:bottom w:val="nil"/>
              <w:right w:val="nil"/>
            </w:tcBorders>
            <w:shd w:val="clear" w:color="auto" w:fill="auto"/>
            <w:noWrap/>
            <w:vAlign w:val="bottom"/>
            <w:hideMark/>
          </w:tcPr>
          <w:p w14:paraId="2712430B" w14:textId="77777777" w:rsidR="005824F1" w:rsidRPr="008D557C" w:rsidRDefault="005824F1" w:rsidP="00FE208C">
            <w:pPr>
              <w:spacing w:line="240" w:lineRule="auto"/>
              <w:ind w:firstLine="0"/>
              <w:jc w:val="center"/>
              <w:rPr>
                <w:rFonts w:cs="Times New Roman"/>
              </w:rPr>
            </w:pPr>
          </w:p>
        </w:tc>
        <w:tc>
          <w:tcPr>
            <w:tcW w:w="1333" w:type="pct"/>
            <w:gridSpan w:val="3"/>
            <w:tcBorders>
              <w:top w:val="single" w:sz="4" w:space="0" w:color="auto"/>
              <w:left w:val="nil"/>
              <w:bottom w:val="nil"/>
              <w:right w:val="nil"/>
            </w:tcBorders>
            <w:shd w:val="clear" w:color="auto" w:fill="auto"/>
            <w:noWrap/>
            <w:vAlign w:val="center"/>
            <w:hideMark/>
          </w:tcPr>
          <w:p w14:paraId="02A2BEF0" w14:textId="77777777" w:rsidR="005824F1" w:rsidRPr="008D557C" w:rsidRDefault="005824F1" w:rsidP="00FE208C">
            <w:pPr>
              <w:spacing w:line="240" w:lineRule="auto"/>
              <w:ind w:firstLine="0"/>
              <w:jc w:val="center"/>
              <w:rPr>
                <w:rFonts w:cs="Times New Roman"/>
              </w:rPr>
            </w:pPr>
            <w:r w:rsidRPr="008D557C">
              <w:rPr>
                <w:rFonts w:cs="Times New Roman"/>
              </w:rPr>
              <w:t>--------------- LM ----------------</w:t>
            </w:r>
          </w:p>
        </w:tc>
        <w:tc>
          <w:tcPr>
            <w:tcW w:w="1377" w:type="pct"/>
            <w:gridSpan w:val="3"/>
            <w:tcBorders>
              <w:top w:val="single" w:sz="4" w:space="0" w:color="auto"/>
              <w:left w:val="nil"/>
              <w:bottom w:val="nil"/>
              <w:right w:val="nil"/>
            </w:tcBorders>
            <w:shd w:val="clear" w:color="auto" w:fill="auto"/>
            <w:noWrap/>
            <w:vAlign w:val="center"/>
            <w:hideMark/>
          </w:tcPr>
          <w:p w14:paraId="3883AAAB" w14:textId="77777777" w:rsidR="005824F1" w:rsidRPr="008D557C" w:rsidRDefault="005824F1" w:rsidP="00FE208C">
            <w:pPr>
              <w:spacing w:line="240" w:lineRule="auto"/>
              <w:ind w:firstLine="0"/>
              <w:jc w:val="center"/>
              <w:rPr>
                <w:rFonts w:cs="Times New Roman"/>
              </w:rPr>
            </w:pPr>
            <w:r w:rsidRPr="008D557C">
              <w:rPr>
                <w:rFonts w:cs="Times New Roman"/>
              </w:rPr>
              <w:t>----------------- BLW ---------------</w:t>
            </w:r>
          </w:p>
        </w:tc>
        <w:tc>
          <w:tcPr>
            <w:tcW w:w="1346" w:type="pct"/>
            <w:gridSpan w:val="3"/>
            <w:tcBorders>
              <w:top w:val="single" w:sz="4" w:space="0" w:color="auto"/>
              <w:left w:val="nil"/>
              <w:bottom w:val="nil"/>
              <w:right w:val="nil"/>
            </w:tcBorders>
            <w:shd w:val="clear" w:color="auto" w:fill="auto"/>
            <w:noWrap/>
            <w:vAlign w:val="center"/>
            <w:hideMark/>
          </w:tcPr>
          <w:p w14:paraId="2E3745C8" w14:textId="77777777" w:rsidR="005824F1" w:rsidRPr="008D557C" w:rsidRDefault="005824F1" w:rsidP="00FE208C">
            <w:pPr>
              <w:spacing w:line="240" w:lineRule="auto"/>
              <w:ind w:firstLine="0"/>
              <w:jc w:val="center"/>
              <w:rPr>
                <w:rFonts w:cs="Times New Roman"/>
              </w:rPr>
            </w:pPr>
            <w:r w:rsidRPr="008D557C">
              <w:rPr>
                <w:rFonts w:cs="Times New Roman"/>
              </w:rPr>
              <w:t>----------------- GW ----------------</w:t>
            </w:r>
          </w:p>
        </w:tc>
      </w:tr>
      <w:tr w:rsidR="008D557C" w:rsidRPr="008D557C" w14:paraId="37419CAE" w14:textId="77777777" w:rsidTr="00FE208C">
        <w:trPr>
          <w:trHeight w:val="207"/>
        </w:trPr>
        <w:tc>
          <w:tcPr>
            <w:tcW w:w="944" w:type="pct"/>
            <w:tcBorders>
              <w:top w:val="nil"/>
              <w:left w:val="nil"/>
              <w:bottom w:val="nil"/>
              <w:right w:val="nil"/>
            </w:tcBorders>
            <w:shd w:val="clear" w:color="auto" w:fill="auto"/>
            <w:noWrap/>
            <w:vAlign w:val="center"/>
            <w:hideMark/>
          </w:tcPr>
          <w:p w14:paraId="627BE6FF" w14:textId="77777777" w:rsidR="005824F1" w:rsidRPr="008D557C" w:rsidRDefault="005824F1" w:rsidP="00FE208C">
            <w:pPr>
              <w:spacing w:line="240" w:lineRule="auto"/>
              <w:ind w:firstLine="0"/>
              <w:rPr>
                <w:rFonts w:cs="Times New Roman"/>
              </w:rPr>
            </w:pPr>
            <w:r w:rsidRPr="008D557C">
              <w:rPr>
                <w:rFonts w:cs="Times New Roman"/>
              </w:rPr>
              <w:t>Spring 2020</w:t>
            </w:r>
          </w:p>
        </w:tc>
        <w:tc>
          <w:tcPr>
            <w:tcW w:w="514" w:type="pct"/>
            <w:tcBorders>
              <w:top w:val="nil"/>
              <w:left w:val="nil"/>
              <w:bottom w:val="nil"/>
              <w:right w:val="nil"/>
            </w:tcBorders>
            <w:shd w:val="clear" w:color="auto" w:fill="auto"/>
            <w:noWrap/>
            <w:vAlign w:val="center"/>
            <w:hideMark/>
          </w:tcPr>
          <w:p w14:paraId="46599E67" w14:textId="77777777" w:rsidR="005824F1" w:rsidRPr="008D557C" w:rsidRDefault="005824F1" w:rsidP="00FE208C">
            <w:pPr>
              <w:spacing w:line="240" w:lineRule="auto"/>
              <w:ind w:firstLine="0"/>
              <w:jc w:val="center"/>
              <w:rPr>
                <w:rFonts w:cs="Times New Roman"/>
              </w:rPr>
            </w:pPr>
            <w:r w:rsidRPr="008D557C">
              <w:rPr>
                <w:rFonts w:cs="Times New Roman"/>
              </w:rPr>
              <w:t>Beginning</w:t>
            </w:r>
          </w:p>
        </w:tc>
        <w:tc>
          <w:tcPr>
            <w:tcW w:w="417" w:type="pct"/>
            <w:tcBorders>
              <w:top w:val="nil"/>
              <w:left w:val="nil"/>
              <w:bottom w:val="nil"/>
              <w:right w:val="nil"/>
            </w:tcBorders>
            <w:shd w:val="clear" w:color="auto" w:fill="auto"/>
            <w:noWrap/>
            <w:vAlign w:val="center"/>
            <w:hideMark/>
          </w:tcPr>
          <w:p w14:paraId="771EA01E" w14:textId="77777777" w:rsidR="005824F1" w:rsidRPr="008D557C" w:rsidRDefault="005824F1" w:rsidP="00FE208C">
            <w:pPr>
              <w:spacing w:line="240" w:lineRule="auto"/>
              <w:ind w:firstLine="0"/>
              <w:jc w:val="center"/>
              <w:rPr>
                <w:rFonts w:cs="Times New Roman"/>
              </w:rPr>
            </w:pPr>
            <w:r w:rsidRPr="008D557C">
              <w:rPr>
                <w:rFonts w:cs="Times New Roman"/>
              </w:rPr>
              <w:t>End</w:t>
            </w:r>
          </w:p>
        </w:tc>
        <w:tc>
          <w:tcPr>
            <w:tcW w:w="402" w:type="pct"/>
            <w:tcBorders>
              <w:top w:val="nil"/>
              <w:left w:val="nil"/>
              <w:bottom w:val="nil"/>
              <w:right w:val="nil"/>
            </w:tcBorders>
            <w:shd w:val="clear" w:color="auto" w:fill="auto"/>
            <w:noWrap/>
            <w:vAlign w:val="center"/>
            <w:hideMark/>
          </w:tcPr>
          <w:p w14:paraId="6CF1A2C5" w14:textId="77777777" w:rsidR="005824F1" w:rsidRPr="008D557C" w:rsidRDefault="005824F1" w:rsidP="00FE208C">
            <w:pPr>
              <w:spacing w:line="240" w:lineRule="auto"/>
              <w:ind w:firstLine="0"/>
              <w:jc w:val="center"/>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hideMark/>
          </w:tcPr>
          <w:p w14:paraId="0CFE53C9" w14:textId="77777777" w:rsidR="005824F1" w:rsidRPr="008D557C" w:rsidRDefault="005824F1" w:rsidP="00FE208C">
            <w:pPr>
              <w:spacing w:line="240" w:lineRule="auto"/>
              <w:ind w:firstLine="0"/>
              <w:jc w:val="center"/>
              <w:rPr>
                <w:rFonts w:cs="Times New Roman"/>
              </w:rPr>
            </w:pPr>
            <w:r w:rsidRPr="008D557C">
              <w:rPr>
                <w:rFonts w:cs="Times New Roman"/>
              </w:rPr>
              <w:t>Beginning</w:t>
            </w:r>
          </w:p>
        </w:tc>
        <w:tc>
          <w:tcPr>
            <w:tcW w:w="382" w:type="pct"/>
            <w:tcBorders>
              <w:top w:val="nil"/>
              <w:left w:val="nil"/>
              <w:bottom w:val="nil"/>
              <w:right w:val="nil"/>
            </w:tcBorders>
            <w:shd w:val="clear" w:color="auto" w:fill="auto"/>
            <w:noWrap/>
            <w:vAlign w:val="center"/>
            <w:hideMark/>
          </w:tcPr>
          <w:p w14:paraId="13E0EF02" w14:textId="77777777" w:rsidR="005824F1" w:rsidRPr="008D557C" w:rsidRDefault="005824F1" w:rsidP="00FE208C">
            <w:pPr>
              <w:spacing w:line="240" w:lineRule="auto"/>
              <w:ind w:firstLine="0"/>
              <w:jc w:val="center"/>
              <w:rPr>
                <w:rFonts w:cs="Times New Roman"/>
              </w:rPr>
            </w:pPr>
            <w:r w:rsidRPr="008D557C">
              <w:rPr>
                <w:rFonts w:cs="Times New Roman"/>
              </w:rPr>
              <w:t>End</w:t>
            </w:r>
          </w:p>
        </w:tc>
        <w:tc>
          <w:tcPr>
            <w:tcW w:w="481" w:type="pct"/>
            <w:tcBorders>
              <w:top w:val="nil"/>
              <w:left w:val="nil"/>
              <w:bottom w:val="nil"/>
              <w:right w:val="nil"/>
            </w:tcBorders>
            <w:shd w:val="clear" w:color="auto" w:fill="auto"/>
            <w:noWrap/>
            <w:vAlign w:val="center"/>
            <w:hideMark/>
          </w:tcPr>
          <w:p w14:paraId="373DE0EA" w14:textId="77777777" w:rsidR="005824F1" w:rsidRPr="008D557C" w:rsidRDefault="005824F1" w:rsidP="00FE208C">
            <w:pPr>
              <w:spacing w:line="240" w:lineRule="auto"/>
              <w:ind w:firstLine="0"/>
              <w:jc w:val="center"/>
              <w:rPr>
                <w:rFonts w:cs="Times New Roman"/>
              </w:rPr>
            </w:pPr>
            <w:r w:rsidRPr="008D557C">
              <w:rPr>
                <w:rFonts w:ascii="MS Reference Sans Serif" w:hAnsi="MS Reference Sans Serif" w:cs="Times New Roman"/>
              </w:rPr>
              <w:t></w:t>
            </w:r>
          </w:p>
        </w:tc>
        <w:tc>
          <w:tcPr>
            <w:tcW w:w="478" w:type="pct"/>
            <w:tcBorders>
              <w:top w:val="nil"/>
              <w:left w:val="nil"/>
              <w:bottom w:val="nil"/>
              <w:right w:val="nil"/>
            </w:tcBorders>
            <w:shd w:val="clear" w:color="auto" w:fill="auto"/>
            <w:noWrap/>
            <w:vAlign w:val="center"/>
            <w:hideMark/>
          </w:tcPr>
          <w:p w14:paraId="5BEA4BE5" w14:textId="77777777" w:rsidR="005824F1" w:rsidRPr="008D557C" w:rsidRDefault="005824F1" w:rsidP="00FE208C">
            <w:pPr>
              <w:spacing w:line="240" w:lineRule="auto"/>
              <w:ind w:firstLine="0"/>
              <w:jc w:val="center"/>
              <w:rPr>
                <w:rFonts w:cs="Times New Roman"/>
              </w:rPr>
            </w:pPr>
            <w:r w:rsidRPr="008D557C">
              <w:rPr>
                <w:rFonts w:cs="Times New Roman"/>
              </w:rPr>
              <w:t>Beginning</w:t>
            </w:r>
          </w:p>
        </w:tc>
        <w:tc>
          <w:tcPr>
            <w:tcW w:w="445" w:type="pct"/>
            <w:tcBorders>
              <w:top w:val="nil"/>
              <w:left w:val="nil"/>
              <w:bottom w:val="nil"/>
              <w:right w:val="nil"/>
            </w:tcBorders>
            <w:shd w:val="clear" w:color="auto" w:fill="auto"/>
            <w:noWrap/>
            <w:vAlign w:val="center"/>
            <w:hideMark/>
          </w:tcPr>
          <w:p w14:paraId="466E76B1" w14:textId="77777777" w:rsidR="005824F1" w:rsidRPr="008D557C" w:rsidRDefault="005824F1" w:rsidP="00FE208C">
            <w:pPr>
              <w:spacing w:line="240" w:lineRule="auto"/>
              <w:ind w:firstLine="0"/>
              <w:jc w:val="center"/>
              <w:rPr>
                <w:rFonts w:cs="Times New Roman"/>
              </w:rPr>
            </w:pPr>
            <w:r w:rsidRPr="008D557C">
              <w:rPr>
                <w:rFonts w:cs="Times New Roman"/>
              </w:rPr>
              <w:t>End</w:t>
            </w:r>
          </w:p>
        </w:tc>
        <w:tc>
          <w:tcPr>
            <w:tcW w:w="423" w:type="pct"/>
            <w:tcBorders>
              <w:top w:val="nil"/>
              <w:left w:val="nil"/>
              <w:bottom w:val="nil"/>
              <w:right w:val="nil"/>
            </w:tcBorders>
            <w:shd w:val="clear" w:color="auto" w:fill="auto"/>
            <w:noWrap/>
            <w:vAlign w:val="center"/>
            <w:hideMark/>
          </w:tcPr>
          <w:p w14:paraId="16CC50BA" w14:textId="77777777" w:rsidR="005824F1" w:rsidRPr="008D557C" w:rsidRDefault="005824F1" w:rsidP="00FE208C">
            <w:pPr>
              <w:spacing w:line="240" w:lineRule="auto"/>
              <w:ind w:firstLine="0"/>
              <w:jc w:val="center"/>
              <w:rPr>
                <w:rFonts w:cs="Times New Roman"/>
              </w:rPr>
            </w:pPr>
            <w:r w:rsidRPr="008D557C">
              <w:rPr>
                <w:rFonts w:ascii="MS Reference Sans Serif" w:hAnsi="MS Reference Sans Serif" w:cs="Times New Roman"/>
              </w:rPr>
              <w:t></w:t>
            </w:r>
          </w:p>
        </w:tc>
      </w:tr>
      <w:tr w:rsidR="008D557C" w:rsidRPr="008D557C" w14:paraId="6D837AED" w14:textId="77777777" w:rsidTr="00FE208C">
        <w:trPr>
          <w:trHeight w:val="126"/>
        </w:trPr>
        <w:tc>
          <w:tcPr>
            <w:tcW w:w="944" w:type="pct"/>
            <w:tcBorders>
              <w:top w:val="nil"/>
              <w:left w:val="nil"/>
              <w:bottom w:val="nil"/>
              <w:right w:val="nil"/>
            </w:tcBorders>
            <w:shd w:val="clear" w:color="auto" w:fill="auto"/>
            <w:noWrap/>
            <w:vAlign w:val="center"/>
            <w:hideMark/>
          </w:tcPr>
          <w:p w14:paraId="6B248006" w14:textId="77777777" w:rsidR="005824F1" w:rsidRPr="008D557C" w:rsidRDefault="005824F1" w:rsidP="00FE208C">
            <w:pPr>
              <w:spacing w:line="240" w:lineRule="auto"/>
              <w:ind w:firstLine="0"/>
              <w:rPr>
                <w:rFonts w:cs="Times New Roman"/>
              </w:rPr>
            </w:pPr>
            <w:r w:rsidRPr="008D557C">
              <w:rPr>
                <w:rFonts w:cs="Times New Roman"/>
                <w:vertAlign w:val="superscript"/>
              </w:rPr>
              <w:t>†</w:t>
            </w:r>
            <w:r w:rsidRPr="008D557C">
              <w:rPr>
                <w:rFonts w:cs="Times New Roman"/>
              </w:rPr>
              <w:t>CCCR</w:t>
            </w:r>
          </w:p>
        </w:tc>
        <w:tc>
          <w:tcPr>
            <w:tcW w:w="514" w:type="pct"/>
            <w:tcBorders>
              <w:top w:val="nil"/>
              <w:left w:val="nil"/>
              <w:bottom w:val="nil"/>
              <w:right w:val="nil"/>
            </w:tcBorders>
            <w:shd w:val="clear" w:color="auto" w:fill="auto"/>
            <w:noWrap/>
            <w:vAlign w:val="center"/>
            <w:hideMark/>
          </w:tcPr>
          <w:p w14:paraId="72504496" w14:textId="54428540" w:rsidR="005824F1" w:rsidRPr="008D557C" w:rsidRDefault="005824F1" w:rsidP="00FE208C">
            <w:pPr>
              <w:spacing w:line="240" w:lineRule="auto"/>
              <w:ind w:firstLine="0"/>
              <w:jc w:val="center"/>
              <w:rPr>
                <w:rFonts w:cs="Times New Roman"/>
              </w:rPr>
            </w:pPr>
            <w:r w:rsidRPr="008D557C">
              <w:rPr>
                <w:rFonts w:cs="Times New Roman"/>
              </w:rPr>
              <w:t>961</w:t>
            </w:r>
          </w:p>
        </w:tc>
        <w:tc>
          <w:tcPr>
            <w:tcW w:w="417" w:type="pct"/>
            <w:tcBorders>
              <w:top w:val="nil"/>
              <w:left w:val="nil"/>
              <w:bottom w:val="nil"/>
              <w:right w:val="nil"/>
            </w:tcBorders>
            <w:shd w:val="clear" w:color="auto" w:fill="auto"/>
            <w:noWrap/>
            <w:vAlign w:val="center"/>
            <w:hideMark/>
          </w:tcPr>
          <w:p w14:paraId="0C64299A" w14:textId="24FCB111" w:rsidR="005824F1" w:rsidRPr="008D557C" w:rsidRDefault="005824F1" w:rsidP="00FE208C">
            <w:pPr>
              <w:spacing w:line="240" w:lineRule="auto"/>
              <w:ind w:firstLine="0"/>
              <w:jc w:val="center"/>
              <w:rPr>
                <w:rFonts w:cs="Times New Roman"/>
              </w:rPr>
            </w:pPr>
            <w:r w:rsidRPr="008D557C">
              <w:rPr>
                <w:rFonts w:cs="Times New Roman"/>
              </w:rPr>
              <w:t>994</w:t>
            </w:r>
          </w:p>
        </w:tc>
        <w:tc>
          <w:tcPr>
            <w:tcW w:w="402" w:type="pct"/>
            <w:tcBorders>
              <w:top w:val="nil"/>
              <w:left w:val="nil"/>
              <w:bottom w:val="nil"/>
              <w:right w:val="nil"/>
            </w:tcBorders>
            <w:shd w:val="clear" w:color="auto" w:fill="auto"/>
            <w:noWrap/>
            <w:vAlign w:val="center"/>
            <w:hideMark/>
          </w:tcPr>
          <w:p w14:paraId="799CBD34" w14:textId="4AAD9C6B" w:rsidR="005824F1" w:rsidRPr="008D557C" w:rsidRDefault="005824F1" w:rsidP="00FE208C">
            <w:pPr>
              <w:spacing w:line="240" w:lineRule="auto"/>
              <w:ind w:firstLine="0"/>
              <w:jc w:val="center"/>
              <w:rPr>
                <w:rFonts w:cs="Times New Roman"/>
              </w:rPr>
            </w:pPr>
            <w:r w:rsidRPr="008D557C">
              <w:rPr>
                <w:rFonts w:cs="Times New Roman"/>
              </w:rPr>
              <w:t>977</w:t>
            </w:r>
            <w:r w:rsidRPr="008D557C">
              <w:rPr>
                <w:rFonts w:cs="Times New Roman"/>
                <w:vertAlign w:val="superscript"/>
              </w:rPr>
              <w:t>a</w:t>
            </w:r>
          </w:p>
        </w:tc>
        <w:tc>
          <w:tcPr>
            <w:tcW w:w="514" w:type="pct"/>
            <w:tcBorders>
              <w:top w:val="nil"/>
              <w:left w:val="nil"/>
              <w:bottom w:val="nil"/>
              <w:right w:val="nil"/>
            </w:tcBorders>
            <w:shd w:val="clear" w:color="auto" w:fill="auto"/>
            <w:noWrap/>
            <w:vAlign w:val="center"/>
            <w:hideMark/>
          </w:tcPr>
          <w:p w14:paraId="0D135FF1" w14:textId="261178C0" w:rsidR="005824F1" w:rsidRPr="008D557C" w:rsidRDefault="005824F1" w:rsidP="00FE208C">
            <w:pPr>
              <w:spacing w:line="240" w:lineRule="auto"/>
              <w:ind w:firstLine="0"/>
              <w:jc w:val="center"/>
              <w:rPr>
                <w:rFonts w:cs="Times New Roman"/>
              </w:rPr>
            </w:pPr>
            <w:r w:rsidRPr="008D557C">
              <w:rPr>
                <w:rFonts w:cs="Times New Roman"/>
              </w:rPr>
              <w:t>40</w:t>
            </w:r>
          </w:p>
        </w:tc>
        <w:tc>
          <w:tcPr>
            <w:tcW w:w="382" w:type="pct"/>
            <w:tcBorders>
              <w:top w:val="nil"/>
              <w:left w:val="nil"/>
              <w:bottom w:val="nil"/>
              <w:right w:val="nil"/>
            </w:tcBorders>
            <w:shd w:val="clear" w:color="auto" w:fill="auto"/>
            <w:noWrap/>
            <w:vAlign w:val="center"/>
            <w:hideMark/>
          </w:tcPr>
          <w:p w14:paraId="3B545154" w14:textId="15053ABE" w:rsidR="005824F1" w:rsidRPr="008D557C" w:rsidRDefault="005824F1" w:rsidP="00FE208C">
            <w:pPr>
              <w:spacing w:line="240" w:lineRule="auto"/>
              <w:ind w:firstLine="0"/>
              <w:jc w:val="center"/>
              <w:rPr>
                <w:rFonts w:cs="Times New Roman"/>
              </w:rPr>
            </w:pPr>
            <w:r w:rsidRPr="008D557C">
              <w:rPr>
                <w:rFonts w:cs="Times New Roman"/>
              </w:rPr>
              <w:t>6</w:t>
            </w:r>
          </w:p>
        </w:tc>
        <w:tc>
          <w:tcPr>
            <w:tcW w:w="481" w:type="pct"/>
            <w:tcBorders>
              <w:top w:val="nil"/>
              <w:left w:val="nil"/>
              <w:bottom w:val="nil"/>
              <w:right w:val="nil"/>
            </w:tcBorders>
            <w:shd w:val="clear" w:color="auto" w:fill="auto"/>
            <w:noWrap/>
            <w:vAlign w:val="center"/>
            <w:hideMark/>
          </w:tcPr>
          <w:p w14:paraId="2CC0E6DF" w14:textId="0CBFBA06" w:rsidR="005824F1" w:rsidRPr="008D557C" w:rsidRDefault="005824F1" w:rsidP="00FE208C">
            <w:pPr>
              <w:spacing w:line="240" w:lineRule="auto"/>
              <w:ind w:firstLine="0"/>
              <w:jc w:val="center"/>
              <w:rPr>
                <w:rFonts w:cs="Times New Roman"/>
              </w:rPr>
            </w:pPr>
            <w:r w:rsidRPr="008D557C">
              <w:rPr>
                <w:rFonts w:cs="Times New Roman"/>
              </w:rPr>
              <w:t>23</w:t>
            </w:r>
            <w:r w:rsidRPr="008D557C">
              <w:rPr>
                <w:rFonts w:cs="Times New Roman"/>
                <w:vertAlign w:val="superscript"/>
              </w:rPr>
              <w:t>b</w:t>
            </w:r>
          </w:p>
        </w:tc>
        <w:tc>
          <w:tcPr>
            <w:tcW w:w="478" w:type="pct"/>
            <w:tcBorders>
              <w:top w:val="nil"/>
              <w:left w:val="nil"/>
              <w:bottom w:val="nil"/>
              <w:right w:val="nil"/>
            </w:tcBorders>
            <w:shd w:val="clear" w:color="auto" w:fill="auto"/>
            <w:noWrap/>
            <w:vAlign w:val="center"/>
            <w:hideMark/>
          </w:tcPr>
          <w:p w14:paraId="7F65CD4D" w14:textId="77777777" w:rsidR="005824F1" w:rsidRPr="008D557C" w:rsidRDefault="005824F1" w:rsidP="00FE208C">
            <w:pPr>
              <w:spacing w:line="240" w:lineRule="auto"/>
              <w:ind w:firstLine="0"/>
              <w:jc w:val="center"/>
              <w:rPr>
                <w:rFonts w:cs="Times New Roman"/>
              </w:rPr>
            </w:pPr>
            <w:r w:rsidRPr="008D557C">
              <w:rPr>
                <w:rFonts w:cs="Times New Roman"/>
              </w:rPr>
              <w:t>-</w:t>
            </w:r>
          </w:p>
        </w:tc>
        <w:tc>
          <w:tcPr>
            <w:tcW w:w="445" w:type="pct"/>
            <w:tcBorders>
              <w:top w:val="nil"/>
              <w:left w:val="nil"/>
              <w:bottom w:val="nil"/>
              <w:right w:val="nil"/>
            </w:tcBorders>
            <w:shd w:val="clear" w:color="auto" w:fill="auto"/>
            <w:noWrap/>
            <w:vAlign w:val="center"/>
            <w:hideMark/>
          </w:tcPr>
          <w:p w14:paraId="7F82106F" w14:textId="77777777" w:rsidR="005824F1" w:rsidRPr="008D557C" w:rsidRDefault="005824F1" w:rsidP="00FE208C">
            <w:pPr>
              <w:spacing w:line="240" w:lineRule="auto"/>
              <w:ind w:firstLine="0"/>
              <w:jc w:val="center"/>
              <w:rPr>
                <w:rFonts w:cs="Times New Roman"/>
              </w:rPr>
            </w:pPr>
            <w:r w:rsidRPr="008D557C">
              <w:rPr>
                <w:rFonts w:cs="Times New Roman"/>
              </w:rPr>
              <w:t>-</w:t>
            </w:r>
          </w:p>
        </w:tc>
        <w:tc>
          <w:tcPr>
            <w:tcW w:w="423" w:type="pct"/>
            <w:tcBorders>
              <w:top w:val="nil"/>
              <w:left w:val="nil"/>
              <w:bottom w:val="nil"/>
              <w:right w:val="nil"/>
            </w:tcBorders>
            <w:shd w:val="clear" w:color="auto" w:fill="auto"/>
            <w:noWrap/>
            <w:vAlign w:val="center"/>
            <w:hideMark/>
          </w:tcPr>
          <w:p w14:paraId="3BBD7021" w14:textId="77777777" w:rsidR="005824F1" w:rsidRPr="008D557C" w:rsidRDefault="005824F1" w:rsidP="00FE208C">
            <w:pPr>
              <w:spacing w:line="240" w:lineRule="auto"/>
              <w:ind w:firstLine="0"/>
              <w:jc w:val="center"/>
              <w:rPr>
                <w:rFonts w:cs="Times New Roman"/>
              </w:rPr>
            </w:pPr>
            <w:r w:rsidRPr="008D557C">
              <w:rPr>
                <w:rFonts w:cs="Times New Roman"/>
              </w:rPr>
              <w:t>-</w:t>
            </w:r>
          </w:p>
        </w:tc>
      </w:tr>
      <w:tr w:rsidR="008D557C" w:rsidRPr="008D557C" w14:paraId="634CD581" w14:textId="77777777" w:rsidTr="00FE208C">
        <w:trPr>
          <w:trHeight w:val="144"/>
        </w:trPr>
        <w:tc>
          <w:tcPr>
            <w:tcW w:w="944" w:type="pct"/>
            <w:tcBorders>
              <w:top w:val="nil"/>
              <w:left w:val="nil"/>
              <w:bottom w:val="nil"/>
              <w:right w:val="nil"/>
            </w:tcBorders>
            <w:shd w:val="clear" w:color="auto" w:fill="auto"/>
            <w:noWrap/>
            <w:vAlign w:val="center"/>
            <w:hideMark/>
          </w:tcPr>
          <w:p w14:paraId="680FC73D" w14:textId="77777777" w:rsidR="005824F1" w:rsidRPr="008D557C" w:rsidRDefault="005824F1" w:rsidP="00FE208C">
            <w:pPr>
              <w:spacing w:line="240" w:lineRule="auto"/>
              <w:ind w:firstLine="0"/>
              <w:rPr>
                <w:rFonts w:cs="Times New Roman"/>
              </w:rPr>
            </w:pPr>
            <w:r w:rsidRPr="008D557C">
              <w:rPr>
                <w:rFonts w:cs="Times New Roman"/>
              </w:rPr>
              <w:t>WC</w:t>
            </w:r>
          </w:p>
        </w:tc>
        <w:tc>
          <w:tcPr>
            <w:tcW w:w="514" w:type="pct"/>
            <w:tcBorders>
              <w:top w:val="nil"/>
              <w:left w:val="nil"/>
              <w:bottom w:val="nil"/>
              <w:right w:val="nil"/>
            </w:tcBorders>
            <w:shd w:val="clear" w:color="auto" w:fill="auto"/>
            <w:noWrap/>
            <w:vAlign w:val="center"/>
            <w:hideMark/>
          </w:tcPr>
          <w:p w14:paraId="405B53CA" w14:textId="4776F1DF" w:rsidR="005824F1" w:rsidRPr="008D557C" w:rsidRDefault="005824F1" w:rsidP="00FE208C">
            <w:pPr>
              <w:spacing w:line="240" w:lineRule="auto"/>
              <w:ind w:firstLine="0"/>
              <w:jc w:val="center"/>
              <w:rPr>
                <w:rFonts w:cs="Times New Roman"/>
              </w:rPr>
            </w:pPr>
            <w:r w:rsidRPr="008D557C">
              <w:rPr>
                <w:rFonts w:cs="Times New Roman"/>
              </w:rPr>
              <w:t>268</w:t>
            </w:r>
          </w:p>
        </w:tc>
        <w:tc>
          <w:tcPr>
            <w:tcW w:w="417" w:type="pct"/>
            <w:tcBorders>
              <w:top w:val="nil"/>
              <w:left w:val="nil"/>
              <w:bottom w:val="nil"/>
              <w:right w:val="nil"/>
            </w:tcBorders>
            <w:shd w:val="clear" w:color="auto" w:fill="auto"/>
            <w:noWrap/>
            <w:vAlign w:val="center"/>
            <w:hideMark/>
          </w:tcPr>
          <w:p w14:paraId="0AAA440D" w14:textId="5DB2D698" w:rsidR="005824F1" w:rsidRPr="008D557C" w:rsidRDefault="005824F1" w:rsidP="00FE208C">
            <w:pPr>
              <w:spacing w:line="240" w:lineRule="auto"/>
              <w:ind w:firstLine="0"/>
              <w:jc w:val="center"/>
              <w:rPr>
                <w:rFonts w:cs="Times New Roman"/>
              </w:rPr>
            </w:pPr>
            <w:r w:rsidRPr="008D557C">
              <w:rPr>
                <w:rFonts w:cs="Times New Roman"/>
              </w:rPr>
              <w:t>307</w:t>
            </w:r>
          </w:p>
        </w:tc>
        <w:tc>
          <w:tcPr>
            <w:tcW w:w="402" w:type="pct"/>
            <w:tcBorders>
              <w:top w:val="nil"/>
              <w:left w:val="nil"/>
              <w:bottom w:val="nil"/>
              <w:right w:val="nil"/>
            </w:tcBorders>
            <w:shd w:val="clear" w:color="auto" w:fill="auto"/>
            <w:noWrap/>
            <w:vAlign w:val="center"/>
            <w:hideMark/>
          </w:tcPr>
          <w:p w14:paraId="41016E21" w14:textId="15C1577B" w:rsidR="005824F1" w:rsidRPr="008D557C" w:rsidRDefault="005824F1" w:rsidP="00FE208C">
            <w:pPr>
              <w:spacing w:line="240" w:lineRule="auto"/>
              <w:ind w:firstLine="0"/>
              <w:jc w:val="center"/>
              <w:rPr>
                <w:rFonts w:cs="Times New Roman"/>
              </w:rPr>
            </w:pPr>
            <w:r w:rsidRPr="008D557C">
              <w:rPr>
                <w:rFonts w:cs="Times New Roman"/>
              </w:rPr>
              <w:t>288</w:t>
            </w:r>
            <w:r w:rsidRPr="008D557C">
              <w:rPr>
                <w:rFonts w:cs="Times New Roman"/>
                <w:vertAlign w:val="superscript"/>
              </w:rPr>
              <w:t>b</w:t>
            </w:r>
          </w:p>
        </w:tc>
        <w:tc>
          <w:tcPr>
            <w:tcW w:w="514" w:type="pct"/>
            <w:tcBorders>
              <w:top w:val="nil"/>
              <w:left w:val="nil"/>
              <w:bottom w:val="nil"/>
              <w:right w:val="nil"/>
            </w:tcBorders>
            <w:shd w:val="clear" w:color="auto" w:fill="auto"/>
            <w:noWrap/>
            <w:vAlign w:val="center"/>
            <w:hideMark/>
          </w:tcPr>
          <w:p w14:paraId="6EEAC5CC" w14:textId="019F3955" w:rsidR="005824F1" w:rsidRPr="008D557C" w:rsidRDefault="005824F1" w:rsidP="00FE208C">
            <w:pPr>
              <w:spacing w:line="240" w:lineRule="auto"/>
              <w:ind w:firstLine="0"/>
              <w:jc w:val="center"/>
              <w:rPr>
                <w:rFonts w:cs="Times New Roman"/>
              </w:rPr>
            </w:pPr>
            <w:r w:rsidRPr="008D557C">
              <w:rPr>
                <w:rFonts w:cs="Times New Roman"/>
              </w:rPr>
              <w:t>732</w:t>
            </w:r>
          </w:p>
        </w:tc>
        <w:tc>
          <w:tcPr>
            <w:tcW w:w="382" w:type="pct"/>
            <w:tcBorders>
              <w:top w:val="nil"/>
              <w:left w:val="nil"/>
              <w:bottom w:val="nil"/>
              <w:right w:val="nil"/>
            </w:tcBorders>
            <w:shd w:val="clear" w:color="auto" w:fill="auto"/>
            <w:noWrap/>
            <w:vAlign w:val="center"/>
            <w:hideMark/>
          </w:tcPr>
          <w:p w14:paraId="3FB30CD5" w14:textId="396F7BD4" w:rsidR="005824F1" w:rsidRPr="008D557C" w:rsidRDefault="005824F1" w:rsidP="00FE208C">
            <w:pPr>
              <w:spacing w:line="240" w:lineRule="auto"/>
              <w:ind w:firstLine="0"/>
              <w:jc w:val="center"/>
              <w:rPr>
                <w:rFonts w:cs="Times New Roman"/>
              </w:rPr>
            </w:pPr>
            <w:r w:rsidRPr="008D557C">
              <w:rPr>
                <w:rFonts w:cs="Times New Roman"/>
              </w:rPr>
              <w:t>692</w:t>
            </w:r>
          </w:p>
        </w:tc>
        <w:tc>
          <w:tcPr>
            <w:tcW w:w="481" w:type="pct"/>
            <w:tcBorders>
              <w:top w:val="nil"/>
              <w:left w:val="nil"/>
              <w:bottom w:val="nil"/>
              <w:right w:val="nil"/>
            </w:tcBorders>
            <w:shd w:val="clear" w:color="auto" w:fill="auto"/>
            <w:noWrap/>
            <w:vAlign w:val="center"/>
            <w:hideMark/>
          </w:tcPr>
          <w:p w14:paraId="53002C9B" w14:textId="4931977F" w:rsidR="005824F1" w:rsidRPr="008D557C" w:rsidRDefault="005824F1" w:rsidP="00FE208C">
            <w:pPr>
              <w:spacing w:line="240" w:lineRule="auto"/>
              <w:ind w:firstLine="0"/>
              <w:jc w:val="center"/>
              <w:rPr>
                <w:rFonts w:cs="Times New Roman"/>
              </w:rPr>
            </w:pPr>
            <w:r w:rsidRPr="008D557C">
              <w:rPr>
                <w:rFonts w:cs="Times New Roman"/>
              </w:rPr>
              <w:t>712</w:t>
            </w:r>
            <w:r w:rsidRPr="008D557C">
              <w:rPr>
                <w:rFonts w:cs="Times New Roman"/>
                <w:vertAlign w:val="superscript"/>
              </w:rPr>
              <w:t>a</w:t>
            </w:r>
          </w:p>
        </w:tc>
        <w:tc>
          <w:tcPr>
            <w:tcW w:w="478" w:type="pct"/>
            <w:tcBorders>
              <w:top w:val="nil"/>
              <w:left w:val="nil"/>
              <w:bottom w:val="nil"/>
              <w:right w:val="nil"/>
            </w:tcBorders>
            <w:shd w:val="clear" w:color="auto" w:fill="auto"/>
            <w:noWrap/>
            <w:vAlign w:val="center"/>
            <w:hideMark/>
          </w:tcPr>
          <w:p w14:paraId="48BC1F5C" w14:textId="77777777" w:rsidR="005824F1" w:rsidRPr="008D557C" w:rsidRDefault="005824F1" w:rsidP="00FE208C">
            <w:pPr>
              <w:spacing w:line="240" w:lineRule="auto"/>
              <w:ind w:firstLine="0"/>
              <w:jc w:val="center"/>
              <w:rPr>
                <w:rFonts w:cs="Times New Roman"/>
              </w:rPr>
            </w:pPr>
            <w:r w:rsidRPr="008D557C">
              <w:rPr>
                <w:rFonts w:cs="Times New Roman"/>
              </w:rPr>
              <w:t>-</w:t>
            </w:r>
          </w:p>
        </w:tc>
        <w:tc>
          <w:tcPr>
            <w:tcW w:w="445" w:type="pct"/>
            <w:tcBorders>
              <w:top w:val="nil"/>
              <w:left w:val="nil"/>
              <w:bottom w:val="nil"/>
              <w:right w:val="nil"/>
            </w:tcBorders>
            <w:shd w:val="clear" w:color="auto" w:fill="auto"/>
            <w:noWrap/>
            <w:vAlign w:val="center"/>
            <w:hideMark/>
          </w:tcPr>
          <w:p w14:paraId="740BD938" w14:textId="77777777" w:rsidR="005824F1" w:rsidRPr="008D557C" w:rsidRDefault="005824F1" w:rsidP="00FE208C">
            <w:pPr>
              <w:spacing w:line="240" w:lineRule="auto"/>
              <w:ind w:firstLine="0"/>
              <w:jc w:val="center"/>
              <w:rPr>
                <w:rFonts w:cs="Times New Roman"/>
              </w:rPr>
            </w:pPr>
            <w:r w:rsidRPr="008D557C">
              <w:rPr>
                <w:rFonts w:cs="Times New Roman"/>
              </w:rPr>
              <w:t>-</w:t>
            </w:r>
          </w:p>
        </w:tc>
        <w:tc>
          <w:tcPr>
            <w:tcW w:w="423" w:type="pct"/>
            <w:tcBorders>
              <w:top w:val="nil"/>
              <w:left w:val="nil"/>
              <w:bottom w:val="nil"/>
              <w:right w:val="nil"/>
            </w:tcBorders>
            <w:shd w:val="clear" w:color="auto" w:fill="auto"/>
            <w:noWrap/>
            <w:vAlign w:val="center"/>
            <w:hideMark/>
          </w:tcPr>
          <w:p w14:paraId="05994085" w14:textId="77777777" w:rsidR="005824F1" w:rsidRPr="008D557C" w:rsidRDefault="005824F1" w:rsidP="00FE208C">
            <w:pPr>
              <w:spacing w:line="240" w:lineRule="auto"/>
              <w:ind w:firstLine="0"/>
              <w:jc w:val="center"/>
              <w:rPr>
                <w:rFonts w:cs="Times New Roman"/>
              </w:rPr>
            </w:pPr>
            <w:r w:rsidRPr="008D557C">
              <w:rPr>
                <w:rFonts w:cs="Times New Roman"/>
              </w:rPr>
              <w:t>-</w:t>
            </w:r>
          </w:p>
        </w:tc>
      </w:tr>
      <w:tr w:rsidR="008D557C" w:rsidRPr="008D557C" w14:paraId="2371BEA9" w14:textId="77777777" w:rsidTr="00015B8B">
        <w:trPr>
          <w:trHeight w:val="207"/>
        </w:trPr>
        <w:tc>
          <w:tcPr>
            <w:tcW w:w="944" w:type="pct"/>
            <w:tcBorders>
              <w:top w:val="nil"/>
              <w:left w:val="nil"/>
              <w:bottom w:val="nil"/>
              <w:right w:val="nil"/>
            </w:tcBorders>
            <w:shd w:val="clear" w:color="auto" w:fill="auto"/>
            <w:noWrap/>
            <w:vAlign w:val="center"/>
          </w:tcPr>
          <w:p w14:paraId="15A78FA1" w14:textId="77777777" w:rsidR="005824F1" w:rsidRPr="008D557C" w:rsidRDefault="005824F1" w:rsidP="00FE208C">
            <w:pPr>
              <w:spacing w:line="240" w:lineRule="auto"/>
              <w:ind w:firstLine="0"/>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tcPr>
          <w:p w14:paraId="583DDE31" w14:textId="13C3711D" w:rsidR="005824F1" w:rsidRPr="008D557C" w:rsidRDefault="005824F1" w:rsidP="00FE208C">
            <w:pPr>
              <w:spacing w:line="240" w:lineRule="auto"/>
              <w:ind w:firstLine="0"/>
              <w:jc w:val="center"/>
              <w:rPr>
                <w:rFonts w:cs="Times New Roman"/>
              </w:rPr>
            </w:pPr>
            <w:r w:rsidRPr="008D557C">
              <w:rPr>
                <w:rFonts w:cs="Times New Roman"/>
              </w:rPr>
              <w:t>615</w:t>
            </w:r>
          </w:p>
        </w:tc>
        <w:tc>
          <w:tcPr>
            <w:tcW w:w="417" w:type="pct"/>
            <w:tcBorders>
              <w:top w:val="nil"/>
              <w:left w:val="nil"/>
              <w:bottom w:val="nil"/>
              <w:right w:val="nil"/>
            </w:tcBorders>
            <w:shd w:val="clear" w:color="auto" w:fill="auto"/>
            <w:noWrap/>
            <w:vAlign w:val="center"/>
          </w:tcPr>
          <w:p w14:paraId="5881DB4F" w14:textId="3517EC18" w:rsidR="005824F1" w:rsidRPr="008D557C" w:rsidRDefault="005824F1" w:rsidP="00FE208C">
            <w:pPr>
              <w:spacing w:line="240" w:lineRule="auto"/>
              <w:ind w:firstLine="0"/>
              <w:jc w:val="center"/>
              <w:rPr>
                <w:rFonts w:cs="Times New Roman"/>
              </w:rPr>
            </w:pPr>
            <w:r w:rsidRPr="008D557C">
              <w:rPr>
                <w:rFonts w:cs="Times New Roman"/>
              </w:rPr>
              <w:t>651</w:t>
            </w:r>
          </w:p>
        </w:tc>
        <w:tc>
          <w:tcPr>
            <w:tcW w:w="402" w:type="pct"/>
            <w:tcBorders>
              <w:top w:val="nil"/>
              <w:left w:val="nil"/>
              <w:bottom w:val="nil"/>
              <w:right w:val="nil"/>
            </w:tcBorders>
            <w:shd w:val="clear" w:color="auto" w:fill="auto"/>
            <w:noWrap/>
            <w:vAlign w:val="center"/>
          </w:tcPr>
          <w:p w14:paraId="08C759EB" w14:textId="77777777" w:rsidR="005824F1" w:rsidRPr="008D557C" w:rsidRDefault="005824F1" w:rsidP="00FE208C">
            <w:pPr>
              <w:spacing w:line="240" w:lineRule="auto"/>
              <w:ind w:firstLine="0"/>
              <w:jc w:val="center"/>
              <w:rPr>
                <w:rFonts w:cs="Times New Roman"/>
              </w:rPr>
            </w:pPr>
          </w:p>
        </w:tc>
        <w:tc>
          <w:tcPr>
            <w:tcW w:w="514" w:type="pct"/>
            <w:tcBorders>
              <w:top w:val="nil"/>
              <w:left w:val="nil"/>
              <w:bottom w:val="nil"/>
              <w:right w:val="nil"/>
            </w:tcBorders>
            <w:shd w:val="clear" w:color="auto" w:fill="auto"/>
            <w:noWrap/>
            <w:vAlign w:val="center"/>
          </w:tcPr>
          <w:p w14:paraId="62D13548" w14:textId="6DA05F9D" w:rsidR="005824F1" w:rsidRPr="008D557C" w:rsidRDefault="005824F1" w:rsidP="00FE208C">
            <w:pPr>
              <w:spacing w:line="240" w:lineRule="auto"/>
              <w:ind w:firstLine="0"/>
              <w:jc w:val="center"/>
              <w:rPr>
                <w:rFonts w:cs="Times New Roman"/>
              </w:rPr>
            </w:pPr>
            <w:r w:rsidRPr="008D557C">
              <w:rPr>
                <w:rFonts w:cs="Times New Roman"/>
              </w:rPr>
              <w:t>385</w:t>
            </w:r>
          </w:p>
        </w:tc>
        <w:tc>
          <w:tcPr>
            <w:tcW w:w="382" w:type="pct"/>
            <w:tcBorders>
              <w:top w:val="nil"/>
              <w:left w:val="nil"/>
              <w:bottom w:val="nil"/>
              <w:right w:val="nil"/>
            </w:tcBorders>
            <w:shd w:val="clear" w:color="auto" w:fill="auto"/>
            <w:noWrap/>
            <w:vAlign w:val="center"/>
          </w:tcPr>
          <w:p w14:paraId="0EF5EBBE" w14:textId="39004B1F" w:rsidR="005824F1" w:rsidRPr="008D557C" w:rsidRDefault="005824F1" w:rsidP="00FE208C">
            <w:pPr>
              <w:spacing w:line="240" w:lineRule="auto"/>
              <w:ind w:firstLine="0"/>
              <w:jc w:val="center"/>
              <w:rPr>
                <w:rFonts w:cs="Times New Roman"/>
              </w:rPr>
            </w:pPr>
            <w:r w:rsidRPr="008D557C">
              <w:rPr>
                <w:rFonts w:cs="Times New Roman"/>
              </w:rPr>
              <w:t>349</w:t>
            </w:r>
          </w:p>
        </w:tc>
        <w:tc>
          <w:tcPr>
            <w:tcW w:w="481" w:type="pct"/>
            <w:tcBorders>
              <w:top w:val="nil"/>
              <w:left w:val="nil"/>
              <w:bottom w:val="nil"/>
              <w:right w:val="nil"/>
            </w:tcBorders>
            <w:shd w:val="clear" w:color="auto" w:fill="auto"/>
            <w:noWrap/>
            <w:vAlign w:val="center"/>
          </w:tcPr>
          <w:p w14:paraId="0B6190AC" w14:textId="77777777" w:rsidR="005824F1" w:rsidRPr="008D557C" w:rsidRDefault="005824F1" w:rsidP="00FE208C">
            <w:pPr>
              <w:spacing w:line="240" w:lineRule="auto"/>
              <w:ind w:firstLine="0"/>
              <w:jc w:val="center"/>
              <w:rPr>
                <w:rFonts w:cs="Times New Roman"/>
              </w:rPr>
            </w:pPr>
          </w:p>
        </w:tc>
        <w:tc>
          <w:tcPr>
            <w:tcW w:w="478" w:type="pct"/>
            <w:tcBorders>
              <w:top w:val="nil"/>
              <w:left w:val="nil"/>
              <w:bottom w:val="nil"/>
              <w:right w:val="nil"/>
            </w:tcBorders>
            <w:shd w:val="clear" w:color="auto" w:fill="auto"/>
            <w:noWrap/>
            <w:vAlign w:val="center"/>
          </w:tcPr>
          <w:p w14:paraId="38F7D640" w14:textId="77777777" w:rsidR="005824F1" w:rsidRPr="008D557C" w:rsidRDefault="005824F1" w:rsidP="00FE208C">
            <w:pPr>
              <w:spacing w:line="240" w:lineRule="auto"/>
              <w:ind w:firstLine="0"/>
              <w:jc w:val="center"/>
              <w:rPr>
                <w:rFonts w:cs="Times New Roman"/>
              </w:rPr>
            </w:pPr>
          </w:p>
        </w:tc>
        <w:tc>
          <w:tcPr>
            <w:tcW w:w="445" w:type="pct"/>
            <w:tcBorders>
              <w:top w:val="nil"/>
              <w:left w:val="nil"/>
              <w:bottom w:val="nil"/>
              <w:right w:val="nil"/>
            </w:tcBorders>
            <w:shd w:val="clear" w:color="auto" w:fill="auto"/>
            <w:noWrap/>
            <w:vAlign w:val="center"/>
          </w:tcPr>
          <w:p w14:paraId="16E31ED5" w14:textId="77777777" w:rsidR="005824F1" w:rsidRPr="008D557C" w:rsidRDefault="005824F1" w:rsidP="00FE208C">
            <w:pPr>
              <w:spacing w:line="240" w:lineRule="auto"/>
              <w:ind w:firstLine="0"/>
              <w:jc w:val="center"/>
              <w:rPr>
                <w:rFonts w:cs="Times New Roman"/>
              </w:rPr>
            </w:pPr>
          </w:p>
        </w:tc>
        <w:tc>
          <w:tcPr>
            <w:tcW w:w="423" w:type="pct"/>
            <w:tcBorders>
              <w:top w:val="nil"/>
              <w:left w:val="nil"/>
              <w:bottom w:val="nil"/>
              <w:right w:val="nil"/>
            </w:tcBorders>
            <w:shd w:val="clear" w:color="auto" w:fill="auto"/>
            <w:noWrap/>
            <w:vAlign w:val="center"/>
          </w:tcPr>
          <w:p w14:paraId="22229318" w14:textId="77777777" w:rsidR="005824F1" w:rsidRPr="008D557C" w:rsidRDefault="005824F1" w:rsidP="00FE208C">
            <w:pPr>
              <w:spacing w:line="240" w:lineRule="auto"/>
              <w:ind w:firstLine="0"/>
              <w:jc w:val="center"/>
              <w:rPr>
                <w:rFonts w:cs="Times New Roman"/>
              </w:rPr>
            </w:pPr>
          </w:p>
        </w:tc>
      </w:tr>
      <w:tr w:rsidR="008D557C" w:rsidRPr="008D557C" w14:paraId="70518EFA" w14:textId="77777777" w:rsidTr="00FE208C">
        <w:trPr>
          <w:trHeight w:val="153"/>
        </w:trPr>
        <w:tc>
          <w:tcPr>
            <w:tcW w:w="944" w:type="pct"/>
            <w:tcBorders>
              <w:top w:val="nil"/>
              <w:left w:val="nil"/>
              <w:bottom w:val="nil"/>
              <w:right w:val="nil"/>
            </w:tcBorders>
            <w:shd w:val="clear" w:color="auto" w:fill="auto"/>
            <w:noWrap/>
            <w:vAlign w:val="center"/>
          </w:tcPr>
          <w:p w14:paraId="5DAC230C" w14:textId="77777777" w:rsidR="005824F1" w:rsidRPr="008D557C" w:rsidRDefault="005824F1" w:rsidP="00FE208C">
            <w:pPr>
              <w:spacing w:line="240" w:lineRule="auto"/>
              <w:ind w:firstLine="0"/>
              <w:rPr>
                <w:rFonts w:cs="Times New Roman"/>
              </w:rPr>
            </w:pPr>
            <w:r w:rsidRPr="008D557C">
              <w:rPr>
                <w:rFonts w:cs="Times New Roman"/>
              </w:rPr>
              <w:t>Sampling date (D)</w:t>
            </w:r>
          </w:p>
        </w:tc>
        <w:tc>
          <w:tcPr>
            <w:tcW w:w="1333" w:type="pct"/>
            <w:gridSpan w:val="3"/>
            <w:tcBorders>
              <w:top w:val="nil"/>
              <w:left w:val="nil"/>
              <w:bottom w:val="nil"/>
              <w:right w:val="nil"/>
            </w:tcBorders>
            <w:shd w:val="clear" w:color="auto" w:fill="auto"/>
            <w:noWrap/>
            <w:vAlign w:val="center"/>
          </w:tcPr>
          <w:p w14:paraId="2FC97268" w14:textId="77777777" w:rsidR="005824F1" w:rsidRPr="008D557C" w:rsidRDefault="005824F1" w:rsidP="00FE208C">
            <w:pPr>
              <w:spacing w:line="240" w:lineRule="auto"/>
              <w:ind w:firstLine="0"/>
              <w:jc w:val="center"/>
              <w:rPr>
                <w:rFonts w:cs="Times New Roman"/>
              </w:rPr>
            </w:pPr>
            <w:r w:rsidRPr="008D557C">
              <w:rPr>
                <w:rFonts w:cs="Times New Roman"/>
              </w:rPr>
              <w:t>0.5029</w:t>
            </w:r>
          </w:p>
        </w:tc>
        <w:tc>
          <w:tcPr>
            <w:tcW w:w="1377" w:type="pct"/>
            <w:gridSpan w:val="3"/>
            <w:tcBorders>
              <w:top w:val="nil"/>
              <w:left w:val="nil"/>
              <w:bottom w:val="nil"/>
              <w:right w:val="nil"/>
            </w:tcBorders>
            <w:shd w:val="clear" w:color="auto" w:fill="auto"/>
            <w:noWrap/>
            <w:vAlign w:val="center"/>
          </w:tcPr>
          <w:p w14:paraId="5E36BA99" w14:textId="77777777" w:rsidR="005824F1" w:rsidRPr="008D557C" w:rsidRDefault="005824F1" w:rsidP="00FE208C">
            <w:pPr>
              <w:spacing w:line="240" w:lineRule="auto"/>
              <w:ind w:firstLine="0"/>
              <w:jc w:val="center"/>
              <w:rPr>
                <w:rFonts w:cs="Times New Roman"/>
              </w:rPr>
            </w:pPr>
            <w:r w:rsidRPr="008D557C">
              <w:rPr>
                <w:rFonts w:cs="Times New Roman"/>
              </w:rPr>
              <w:t>0.5029</w:t>
            </w:r>
          </w:p>
        </w:tc>
        <w:tc>
          <w:tcPr>
            <w:tcW w:w="1346" w:type="pct"/>
            <w:gridSpan w:val="3"/>
            <w:tcBorders>
              <w:top w:val="nil"/>
              <w:left w:val="nil"/>
              <w:bottom w:val="nil"/>
              <w:right w:val="nil"/>
            </w:tcBorders>
            <w:shd w:val="clear" w:color="auto" w:fill="auto"/>
            <w:noWrap/>
            <w:vAlign w:val="center"/>
          </w:tcPr>
          <w:p w14:paraId="74A16FF9" w14:textId="77777777" w:rsidR="005824F1" w:rsidRPr="008D557C" w:rsidRDefault="005824F1" w:rsidP="00FE208C">
            <w:pPr>
              <w:spacing w:line="240" w:lineRule="auto"/>
              <w:ind w:firstLine="0"/>
              <w:jc w:val="center"/>
              <w:rPr>
                <w:rFonts w:cs="Times New Roman"/>
              </w:rPr>
            </w:pPr>
            <w:r w:rsidRPr="008D557C">
              <w:rPr>
                <w:rFonts w:cs="Times New Roman"/>
              </w:rPr>
              <w:t>-</w:t>
            </w:r>
          </w:p>
        </w:tc>
      </w:tr>
      <w:tr w:rsidR="008D557C" w:rsidRPr="008D557C" w14:paraId="6EAB99EE" w14:textId="77777777" w:rsidTr="00FE208C">
        <w:trPr>
          <w:trHeight w:val="171"/>
        </w:trPr>
        <w:tc>
          <w:tcPr>
            <w:tcW w:w="944" w:type="pct"/>
            <w:tcBorders>
              <w:top w:val="nil"/>
              <w:left w:val="nil"/>
              <w:bottom w:val="nil"/>
              <w:right w:val="nil"/>
            </w:tcBorders>
            <w:shd w:val="clear" w:color="auto" w:fill="auto"/>
            <w:noWrap/>
            <w:vAlign w:val="center"/>
          </w:tcPr>
          <w:p w14:paraId="03E6FFD7" w14:textId="77777777" w:rsidR="005824F1" w:rsidRPr="008D557C" w:rsidRDefault="005824F1" w:rsidP="00FE208C">
            <w:pPr>
              <w:spacing w:line="240" w:lineRule="auto"/>
              <w:ind w:firstLine="0"/>
              <w:rPr>
                <w:rFonts w:cs="Times New Roman"/>
              </w:rPr>
            </w:pPr>
            <w:r w:rsidRPr="008D557C">
              <w:rPr>
                <w:rFonts w:cs="Times New Roman"/>
              </w:rPr>
              <w:t>LM Species (LM)</w:t>
            </w:r>
          </w:p>
        </w:tc>
        <w:tc>
          <w:tcPr>
            <w:tcW w:w="1333" w:type="pct"/>
            <w:gridSpan w:val="3"/>
            <w:tcBorders>
              <w:top w:val="nil"/>
              <w:left w:val="nil"/>
              <w:bottom w:val="nil"/>
              <w:right w:val="nil"/>
            </w:tcBorders>
            <w:shd w:val="clear" w:color="auto" w:fill="auto"/>
            <w:noWrap/>
            <w:vAlign w:val="center"/>
          </w:tcPr>
          <w:p w14:paraId="4FF187B0" w14:textId="77777777" w:rsidR="005824F1" w:rsidRPr="008D557C" w:rsidRDefault="005824F1" w:rsidP="00FE208C">
            <w:pPr>
              <w:spacing w:line="240" w:lineRule="auto"/>
              <w:ind w:firstLine="0"/>
              <w:jc w:val="center"/>
              <w:rPr>
                <w:rFonts w:cs="Times New Roman"/>
              </w:rPr>
            </w:pPr>
            <w:r w:rsidRPr="008D557C">
              <w:rPr>
                <w:rFonts w:cs="Times New Roman"/>
              </w:rPr>
              <w:t>0.0059</w:t>
            </w:r>
          </w:p>
        </w:tc>
        <w:tc>
          <w:tcPr>
            <w:tcW w:w="1377" w:type="pct"/>
            <w:gridSpan w:val="3"/>
            <w:tcBorders>
              <w:top w:val="nil"/>
              <w:left w:val="nil"/>
              <w:bottom w:val="nil"/>
              <w:right w:val="nil"/>
            </w:tcBorders>
            <w:shd w:val="clear" w:color="auto" w:fill="auto"/>
            <w:noWrap/>
            <w:vAlign w:val="center"/>
          </w:tcPr>
          <w:p w14:paraId="7FEF47B2" w14:textId="77777777" w:rsidR="005824F1" w:rsidRPr="008D557C" w:rsidRDefault="005824F1" w:rsidP="00FE208C">
            <w:pPr>
              <w:spacing w:line="240" w:lineRule="auto"/>
              <w:ind w:firstLine="0"/>
              <w:jc w:val="center"/>
              <w:rPr>
                <w:rFonts w:cs="Times New Roman"/>
              </w:rPr>
            </w:pPr>
            <w:r w:rsidRPr="008D557C">
              <w:rPr>
                <w:rFonts w:cs="Times New Roman"/>
              </w:rPr>
              <w:t>0.0059</w:t>
            </w:r>
          </w:p>
        </w:tc>
        <w:tc>
          <w:tcPr>
            <w:tcW w:w="1346" w:type="pct"/>
            <w:gridSpan w:val="3"/>
            <w:tcBorders>
              <w:top w:val="nil"/>
              <w:left w:val="nil"/>
              <w:bottom w:val="nil"/>
              <w:right w:val="nil"/>
            </w:tcBorders>
            <w:shd w:val="clear" w:color="auto" w:fill="auto"/>
            <w:noWrap/>
            <w:vAlign w:val="center"/>
          </w:tcPr>
          <w:p w14:paraId="199E72EC" w14:textId="77777777" w:rsidR="005824F1" w:rsidRPr="008D557C" w:rsidRDefault="005824F1" w:rsidP="00FE208C">
            <w:pPr>
              <w:spacing w:line="240" w:lineRule="auto"/>
              <w:ind w:firstLine="0"/>
              <w:jc w:val="center"/>
              <w:rPr>
                <w:rFonts w:cs="Times New Roman"/>
              </w:rPr>
            </w:pPr>
            <w:r w:rsidRPr="008D557C">
              <w:rPr>
                <w:rFonts w:cs="Times New Roman"/>
              </w:rPr>
              <w:t>-</w:t>
            </w:r>
          </w:p>
        </w:tc>
      </w:tr>
      <w:tr w:rsidR="008D557C" w:rsidRPr="008D557C" w14:paraId="558483A0" w14:textId="77777777" w:rsidTr="00015B8B">
        <w:trPr>
          <w:trHeight w:val="90"/>
        </w:trPr>
        <w:tc>
          <w:tcPr>
            <w:tcW w:w="944" w:type="pct"/>
            <w:tcBorders>
              <w:top w:val="nil"/>
              <w:left w:val="nil"/>
              <w:bottom w:val="single" w:sz="4" w:space="0" w:color="auto"/>
              <w:right w:val="nil"/>
            </w:tcBorders>
            <w:shd w:val="clear" w:color="auto" w:fill="auto"/>
            <w:noWrap/>
            <w:vAlign w:val="center"/>
            <w:hideMark/>
          </w:tcPr>
          <w:p w14:paraId="483D2344" w14:textId="77777777" w:rsidR="005824F1" w:rsidRPr="008D557C" w:rsidRDefault="005824F1" w:rsidP="00FE208C">
            <w:pPr>
              <w:spacing w:line="240" w:lineRule="auto"/>
              <w:ind w:firstLine="0"/>
              <w:rPr>
                <w:rFonts w:cs="Times New Roman"/>
              </w:rPr>
            </w:pPr>
            <w:r w:rsidRPr="008D557C">
              <w:rPr>
                <w:rFonts w:cs="Times New Roman"/>
              </w:rPr>
              <w:t>D × LM</w:t>
            </w:r>
          </w:p>
        </w:tc>
        <w:tc>
          <w:tcPr>
            <w:tcW w:w="1333" w:type="pct"/>
            <w:gridSpan w:val="3"/>
            <w:tcBorders>
              <w:top w:val="nil"/>
              <w:left w:val="nil"/>
              <w:bottom w:val="single" w:sz="4" w:space="0" w:color="auto"/>
              <w:right w:val="nil"/>
            </w:tcBorders>
            <w:shd w:val="clear" w:color="auto" w:fill="auto"/>
            <w:noWrap/>
            <w:vAlign w:val="center"/>
            <w:hideMark/>
          </w:tcPr>
          <w:p w14:paraId="6C7EBF71" w14:textId="77777777" w:rsidR="005824F1" w:rsidRPr="008D557C" w:rsidRDefault="005824F1" w:rsidP="00FE208C">
            <w:pPr>
              <w:spacing w:line="240" w:lineRule="auto"/>
              <w:ind w:firstLine="0"/>
              <w:jc w:val="center"/>
              <w:rPr>
                <w:rFonts w:cs="Times New Roman"/>
              </w:rPr>
            </w:pPr>
            <w:r w:rsidRPr="008D557C">
              <w:rPr>
                <w:rFonts w:cs="Times New Roman"/>
              </w:rPr>
              <w:t>0.9539</w:t>
            </w:r>
          </w:p>
          <w:p w14:paraId="558346CA" w14:textId="77777777" w:rsidR="005824F1" w:rsidRPr="008D557C" w:rsidRDefault="005824F1" w:rsidP="00FE208C">
            <w:pPr>
              <w:spacing w:line="240" w:lineRule="auto"/>
              <w:ind w:firstLine="0"/>
              <w:jc w:val="center"/>
              <w:rPr>
                <w:rFonts w:cs="Times New Roman"/>
              </w:rPr>
            </w:pPr>
          </w:p>
        </w:tc>
        <w:tc>
          <w:tcPr>
            <w:tcW w:w="1377" w:type="pct"/>
            <w:gridSpan w:val="3"/>
            <w:tcBorders>
              <w:top w:val="nil"/>
              <w:left w:val="nil"/>
              <w:bottom w:val="single" w:sz="4" w:space="0" w:color="auto"/>
              <w:right w:val="nil"/>
            </w:tcBorders>
            <w:shd w:val="clear" w:color="auto" w:fill="auto"/>
            <w:noWrap/>
            <w:vAlign w:val="bottom"/>
            <w:hideMark/>
          </w:tcPr>
          <w:p w14:paraId="283F8D39" w14:textId="77777777" w:rsidR="005824F1" w:rsidRPr="008D557C" w:rsidRDefault="005824F1" w:rsidP="00FE208C">
            <w:pPr>
              <w:spacing w:line="240" w:lineRule="auto"/>
              <w:ind w:firstLine="0"/>
              <w:jc w:val="center"/>
              <w:rPr>
                <w:rFonts w:cs="Times New Roman"/>
              </w:rPr>
            </w:pPr>
            <w:r w:rsidRPr="008D557C">
              <w:rPr>
                <w:rFonts w:cs="Times New Roman"/>
              </w:rPr>
              <w:t>0.9539</w:t>
            </w:r>
          </w:p>
        </w:tc>
        <w:tc>
          <w:tcPr>
            <w:tcW w:w="1346" w:type="pct"/>
            <w:gridSpan w:val="3"/>
            <w:tcBorders>
              <w:top w:val="nil"/>
              <w:left w:val="nil"/>
              <w:bottom w:val="single" w:sz="4" w:space="0" w:color="auto"/>
              <w:right w:val="nil"/>
            </w:tcBorders>
            <w:shd w:val="clear" w:color="auto" w:fill="auto"/>
            <w:noWrap/>
            <w:vAlign w:val="bottom"/>
            <w:hideMark/>
          </w:tcPr>
          <w:p w14:paraId="29199561" w14:textId="77777777" w:rsidR="005824F1" w:rsidRPr="008D557C" w:rsidRDefault="005824F1" w:rsidP="00FE208C">
            <w:pPr>
              <w:spacing w:line="240" w:lineRule="auto"/>
              <w:ind w:firstLine="0"/>
              <w:jc w:val="center"/>
              <w:rPr>
                <w:rFonts w:cs="Times New Roman"/>
              </w:rPr>
            </w:pPr>
            <w:r w:rsidRPr="008D557C">
              <w:rPr>
                <w:rFonts w:cs="Times New Roman"/>
              </w:rPr>
              <w:t>-</w:t>
            </w:r>
          </w:p>
        </w:tc>
      </w:tr>
      <w:tr w:rsidR="008D557C" w:rsidRPr="008D557C" w14:paraId="0280AD5D" w14:textId="77777777" w:rsidTr="000818AB">
        <w:trPr>
          <w:trHeight w:val="152"/>
        </w:trPr>
        <w:tc>
          <w:tcPr>
            <w:tcW w:w="944" w:type="pct"/>
            <w:tcBorders>
              <w:top w:val="nil"/>
              <w:left w:val="nil"/>
              <w:bottom w:val="nil"/>
              <w:right w:val="nil"/>
            </w:tcBorders>
            <w:shd w:val="clear" w:color="auto" w:fill="auto"/>
            <w:noWrap/>
            <w:vAlign w:val="center"/>
            <w:hideMark/>
          </w:tcPr>
          <w:p w14:paraId="57BA85B6" w14:textId="77777777" w:rsidR="005824F1" w:rsidRPr="008D557C" w:rsidRDefault="005824F1" w:rsidP="00FE208C">
            <w:pPr>
              <w:spacing w:line="240" w:lineRule="auto"/>
              <w:ind w:firstLine="0"/>
              <w:rPr>
                <w:rFonts w:cs="Times New Roman"/>
              </w:rPr>
            </w:pPr>
            <w:r w:rsidRPr="008D557C">
              <w:rPr>
                <w:rFonts w:cs="Times New Roman"/>
              </w:rPr>
              <w:t>Spring 2021</w:t>
            </w:r>
          </w:p>
        </w:tc>
        <w:tc>
          <w:tcPr>
            <w:tcW w:w="514" w:type="pct"/>
            <w:tcBorders>
              <w:top w:val="nil"/>
              <w:left w:val="nil"/>
              <w:bottom w:val="nil"/>
              <w:right w:val="nil"/>
            </w:tcBorders>
            <w:shd w:val="clear" w:color="auto" w:fill="auto"/>
            <w:noWrap/>
            <w:vAlign w:val="center"/>
            <w:hideMark/>
          </w:tcPr>
          <w:p w14:paraId="29A8893C" w14:textId="77777777" w:rsidR="005824F1" w:rsidRPr="008D557C" w:rsidRDefault="005824F1" w:rsidP="00FE208C">
            <w:pPr>
              <w:spacing w:line="240" w:lineRule="auto"/>
              <w:ind w:firstLine="0"/>
              <w:rPr>
                <w:rFonts w:cs="Times New Roman"/>
              </w:rPr>
            </w:pPr>
          </w:p>
        </w:tc>
        <w:tc>
          <w:tcPr>
            <w:tcW w:w="417" w:type="pct"/>
            <w:tcBorders>
              <w:top w:val="nil"/>
              <w:left w:val="nil"/>
              <w:bottom w:val="nil"/>
              <w:right w:val="nil"/>
            </w:tcBorders>
            <w:shd w:val="clear" w:color="auto" w:fill="auto"/>
            <w:noWrap/>
            <w:vAlign w:val="center"/>
            <w:hideMark/>
          </w:tcPr>
          <w:p w14:paraId="41A58EC6" w14:textId="77777777" w:rsidR="005824F1" w:rsidRPr="008D557C" w:rsidRDefault="005824F1" w:rsidP="00FE208C">
            <w:pPr>
              <w:spacing w:line="240" w:lineRule="auto"/>
              <w:ind w:firstLine="0"/>
              <w:rPr>
                <w:rFonts w:cs="Times New Roman"/>
              </w:rPr>
            </w:pPr>
          </w:p>
        </w:tc>
        <w:tc>
          <w:tcPr>
            <w:tcW w:w="402" w:type="pct"/>
            <w:tcBorders>
              <w:top w:val="nil"/>
              <w:left w:val="nil"/>
              <w:bottom w:val="nil"/>
              <w:right w:val="nil"/>
            </w:tcBorders>
            <w:shd w:val="clear" w:color="auto" w:fill="auto"/>
            <w:noWrap/>
            <w:vAlign w:val="center"/>
            <w:hideMark/>
          </w:tcPr>
          <w:p w14:paraId="076322D1" w14:textId="77777777" w:rsidR="005824F1" w:rsidRPr="008D557C" w:rsidRDefault="005824F1" w:rsidP="00FE208C">
            <w:pPr>
              <w:spacing w:line="240" w:lineRule="auto"/>
              <w:ind w:firstLine="0"/>
              <w:rPr>
                <w:rFonts w:cs="Times New Roman"/>
              </w:rPr>
            </w:pPr>
          </w:p>
        </w:tc>
        <w:tc>
          <w:tcPr>
            <w:tcW w:w="514" w:type="pct"/>
            <w:tcBorders>
              <w:top w:val="nil"/>
              <w:left w:val="nil"/>
              <w:bottom w:val="nil"/>
              <w:right w:val="nil"/>
            </w:tcBorders>
            <w:shd w:val="clear" w:color="auto" w:fill="auto"/>
            <w:noWrap/>
            <w:vAlign w:val="center"/>
            <w:hideMark/>
          </w:tcPr>
          <w:p w14:paraId="013B5A16" w14:textId="77777777" w:rsidR="005824F1" w:rsidRPr="008D557C" w:rsidRDefault="005824F1" w:rsidP="00FE208C">
            <w:pPr>
              <w:spacing w:line="240" w:lineRule="auto"/>
              <w:ind w:firstLine="0"/>
              <w:rPr>
                <w:rFonts w:cs="Times New Roman"/>
              </w:rPr>
            </w:pPr>
          </w:p>
        </w:tc>
        <w:tc>
          <w:tcPr>
            <w:tcW w:w="382" w:type="pct"/>
            <w:tcBorders>
              <w:top w:val="nil"/>
              <w:left w:val="nil"/>
              <w:bottom w:val="nil"/>
              <w:right w:val="nil"/>
            </w:tcBorders>
            <w:shd w:val="clear" w:color="auto" w:fill="auto"/>
            <w:noWrap/>
            <w:vAlign w:val="center"/>
            <w:hideMark/>
          </w:tcPr>
          <w:p w14:paraId="5CFBAD45" w14:textId="77777777" w:rsidR="005824F1" w:rsidRPr="008D557C" w:rsidRDefault="005824F1" w:rsidP="00FE208C">
            <w:pPr>
              <w:spacing w:line="240" w:lineRule="auto"/>
              <w:ind w:firstLine="0"/>
              <w:rPr>
                <w:rFonts w:cs="Times New Roman"/>
              </w:rPr>
            </w:pPr>
          </w:p>
        </w:tc>
        <w:tc>
          <w:tcPr>
            <w:tcW w:w="481" w:type="pct"/>
            <w:tcBorders>
              <w:top w:val="nil"/>
              <w:left w:val="nil"/>
              <w:bottom w:val="nil"/>
              <w:right w:val="nil"/>
            </w:tcBorders>
            <w:shd w:val="clear" w:color="auto" w:fill="auto"/>
            <w:noWrap/>
            <w:vAlign w:val="center"/>
            <w:hideMark/>
          </w:tcPr>
          <w:p w14:paraId="3E332182" w14:textId="77777777" w:rsidR="005824F1" w:rsidRPr="008D557C" w:rsidRDefault="005824F1" w:rsidP="00FE208C">
            <w:pPr>
              <w:spacing w:line="240" w:lineRule="auto"/>
              <w:ind w:firstLine="0"/>
              <w:rPr>
                <w:rFonts w:cs="Times New Roman"/>
              </w:rPr>
            </w:pPr>
          </w:p>
        </w:tc>
        <w:tc>
          <w:tcPr>
            <w:tcW w:w="478" w:type="pct"/>
            <w:tcBorders>
              <w:top w:val="nil"/>
              <w:left w:val="nil"/>
              <w:bottom w:val="nil"/>
              <w:right w:val="nil"/>
            </w:tcBorders>
            <w:shd w:val="clear" w:color="auto" w:fill="auto"/>
            <w:noWrap/>
            <w:vAlign w:val="center"/>
            <w:hideMark/>
          </w:tcPr>
          <w:p w14:paraId="4A995DAE" w14:textId="77777777" w:rsidR="005824F1" w:rsidRPr="008D557C" w:rsidRDefault="005824F1" w:rsidP="00FE208C">
            <w:pPr>
              <w:spacing w:line="240" w:lineRule="auto"/>
              <w:ind w:firstLine="0"/>
              <w:rPr>
                <w:rFonts w:cs="Times New Roman"/>
              </w:rPr>
            </w:pPr>
          </w:p>
        </w:tc>
        <w:tc>
          <w:tcPr>
            <w:tcW w:w="445" w:type="pct"/>
            <w:tcBorders>
              <w:top w:val="nil"/>
              <w:left w:val="nil"/>
              <w:bottom w:val="nil"/>
              <w:right w:val="nil"/>
            </w:tcBorders>
            <w:shd w:val="clear" w:color="auto" w:fill="auto"/>
            <w:noWrap/>
            <w:vAlign w:val="center"/>
            <w:hideMark/>
          </w:tcPr>
          <w:p w14:paraId="78ABB3CD" w14:textId="77777777" w:rsidR="005824F1" w:rsidRPr="008D557C" w:rsidRDefault="005824F1" w:rsidP="00FE208C">
            <w:pPr>
              <w:spacing w:line="240" w:lineRule="auto"/>
              <w:ind w:firstLine="0"/>
              <w:rPr>
                <w:rFonts w:cs="Times New Roman"/>
              </w:rPr>
            </w:pPr>
          </w:p>
        </w:tc>
        <w:tc>
          <w:tcPr>
            <w:tcW w:w="423" w:type="pct"/>
            <w:tcBorders>
              <w:top w:val="nil"/>
              <w:left w:val="nil"/>
              <w:bottom w:val="nil"/>
              <w:right w:val="nil"/>
            </w:tcBorders>
            <w:shd w:val="clear" w:color="auto" w:fill="auto"/>
            <w:noWrap/>
            <w:vAlign w:val="center"/>
            <w:hideMark/>
          </w:tcPr>
          <w:p w14:paraId="6E1DA646" w14:textId="77777777" w:rsidR="005824F1" w:rsidRPr="008D557C" w:rsidRDefault="005824F1" w:rsidP="00FE208C">
            <w:pPr>
              <w:spacing w:line="240" w:lineRule="auto"/>
              <w:ind w:firstLine="0"/>
              <w:rPr>
                <w:rFonts w:cs="Times New Roman"/>
              </w:rPr>
            </w:pPr>
          </w:p>
        </w:tc>
      </w:tr>
      <w:tr w:rsidR="008D557C" w:rsidRPr="008D557C" w14:paraId="5210C087" w14:textId="77777777" w:rsidTr="000818AB">
        <w:trPr>
          <w:trHeight w:val="153"/>
        </w:trPr>
        <w:tc>
          <w:tcPr>
            <w:tcW w:w="944" w:type="pct"/>
            <w:tcBorders>
              <w:top w:val="nil"/>
              <w:left w:val="nil"/>
              <w:bottom w:val="nil"/>
              <w:right w:val="nil"/>
            </w:tcBorders>
            <w:shd w:val="clear" w:color="auto" w:fill="auto"/>
            <w:noWrap/>
            <w:vAlign w:val="center"/>
            <w:hideMark/>
          </w:tcPr>
          <w:p w14:paraId="1D878BD9" w14:textId="77777777" w:rsidR="005824F1" w:rsidRPr="008D557C" w:rsidRDefault="005824F1" w:rsidP="00FE208C">
            <w:pPr>
              <w:spacing w:line="240" w:lineRule="auto"/>
              <w:ind w:firstLine="0"/>
              <w:rPr>
                <w:rFonts w:cs="Times New Roman"/>
              </w:rPr>
            </w:pPr>
            <w:r w:rsidRPr="008D557C">
              <w:rPr>
                <w:rFonts w:cs="Times New Roman"/>
              </w:rPr>
              <w:t>CCCR</w:t>
            </w:r>
          </w:p>
        </w:tc>
        <w:tc>
          <w:tcPr>
            <w:tcW w:w="514" w:type="pct"/>
            <w:tcBorders>
              <w:top w:val="nil"/>
              <w:left w:val="nil"/>
              <w:bottom w:val="nil"/>
              <w:right w:val="nil"/>
            </w:tcBorders>
            <w:shd w:val="clear" w:color="auto" w:fill="auto"/>
            <w:noWrap/>
            <w:vAlign w:val="center"/>
            <w:hideMark/>
          </w:tcPr>
          <w:p w14:paraId="740CCD1D" w14:textId="1F3E93E6" w:rsidR="005824F1" w:rsidRPr="008D557C" w:rsidRDefault="005824F1" w:rsidP="00FE208C">
            <w:pPr>
              <w:spacing w:line="240" w:lineRule="auto"/>
              <w:ind w:firstLine="0"/>
              <w:jc w:val="center"/>
              <w:rPr>
                <w:rFonts w:cs="Times New Roman"/>
              </w:rPr>
            </w:pPr>
            <w:r w:rsidRPr="008D557C">
              <w:rPr>
                <w:rFonts w:cs="Times New Roman"/>
              </w:rPr>
              <w:t>748</w:t>
            </w:r>
          </w:p>
        </w:tc>
        <w:tc>
          <w:tcPr>
            <w:tcW w:w="417" w:type="pct"/>
            <w:tcBorders>
              <w:top w:val="nil"/>
              <w:left w:val="nil"/>
              <w:bottom w:val="nil"/>
              <w:right w:val="nil"/>
            </w:tcBorders>
            <w:shd w:val="clear" w:color="auto" w:fill="auto"/>
            <w:noWrap/>
            <w:vAlign w:val="center"/>
            <w:hideMark/>
          </w:tcPr>
          <w:p w14:paraId="2A25B4BE" w14:textId="1B3506D7" w:rsidR="005824F1" w:rsidRPr="008D557C" w:rsidRDefault="005824F1" w:rsidP="00FE208C">
            <w:pPr>
              <w:spacing w:line="240" w:lineRule="auto"/>
              <w:ind w:firstLine="0"/>
              <w:jc w:val="center"/>
              <w:rPr>
                <w:rFonts w:cs="Times New Roman"/>
              </w:rPr>
            </w:pPr>
            <w:r w:rsidRPr="008D557C">
              <w:rPr>
                <w:rFonts w:cs="Times New Roman"/>
              </w:rPr>
              <w:t>378</w:t>
            </w:r>
          </w:p>
        </w:tc>
        <w:tc>
          <w:tcPr>
            <w:tcW w:w="402" w:type="pct"/>
            <w:tcBorders>
              <w:top w:val="nil"/>
              <w:left w:val="nil"/>
              <w:bottom w:val="nil"/>
              <w:right w:val="nil"/>
            </w:tcBorders>
            <w:shd w:val="clear" w:color="auto" w:fill="auto"/>
            <w:noWrap/>
            <w:vAlign w:val="center"/>
            <w:hideMark/>
          </w:tcPr>
          <w:p w14:paraId="0393A363" w14:textId="5298304F" w:rsidR="005824F1" w:rsidRPr="008D557C" w:rsidRDefault="005824F1" w:rsidP="00FE208C">
            <w:pPr>
              <w:spacing w:line="240" w:lineRule="auto"/>
              <w:ind w:firstLine="0"/>
              <w:jc w:val="center"/>
              <w:rPr>
                <w:rFonts w:cs="Times New Roman"/>
              </w:rPr>
            </w:pPr>
            <w:r w:rsidRPr="008D557C">
              <w:rPr>
                <w:rFonts w:cs="Times New Roman"/>
              </w:rPr>
              <w:t>562</w:t>
            </w:r>
            <w:r w:rsidRPr="008D557C">
              <w:rPr>
                <w:rFonts w:cs="Times New Roman"/>
                <w:vertAlign w:val="superscript"/>
              </w:rPr>
              <w:t>a</w:t>
            </w:r>
          </w:p>
        </w:tc>
        <w:tc>
          <w:tcPr>
            <w:tcW w:w="514" w:type="pct"/>
            <w:tcBorders>
              <w:top w:val="nil"/>
              <w:left w:val="nil"/>
              <w:bottom w:val="nil"/>
              <w:right w:val="nil"/>
            </w:tcBorders>
            <w:shd w:val="clear" w:color="auto" w:fill="auto"/>
            <w:noWrap/>
            <w:vAlign w:val="center"/>
            <w:hideMark/>
          </w:tcPr>
          <w:p w14:paraId="51EFAF95" w14:textId="087366AE" w:rsidR="005824F1" w:rsidRPr="008D557C" w:rsidRDefault="005824F1" w:rsidP="00FE208C">
            <w:pPr>
              <w:spacing w:line="240" w:lineRule="auto"/>
              <w:ind w:firstLine="0"/>
              <w:jc w:val="center"/>
              <w:rPr>
                <w:rFonts w:cs="Times New Roman"/>
              </w:rPr>
            </w:pPr>
            <w:r w:rsidRPr="008D557C">
              <w:rPr>
                <w:rFonts w:cs="Times New Roman"/>
              </w:rPr>
              <w:t>251</w:t>
            </w:r>
          </w:p>
        </w:tc>
        <w:tc>
          <w:tcPr>
            <w:tcW w:w="382" w:type="pct"/>
            <w:tcBorders>
              <w:top w:val="nil"/>
              <w:left w:val="nil"/>
              <w:bottom w:val="nil"/>
              <w:right w:val="nil"/>
            </w:tcBorders>
            <w:shd w:val="clear" w:color="auto" w:fill="auto"/>
            <w:noWrap/>
            <w:vAlign w:val="center"/>
            <w:hideMark/>
          </w:tcPr>
          <w:p w14:paraId="732FBDD1" w14:textId="2D89249A" w:rsidR="005824F1" w:rsidRPr="008D557C" w:rsidRDefault="005824F1" w:rsidP="00FE208C">
            <w:pPr>
              <w:spacing w:line="240" w:lineRule="auto"/>
              <w:ind w:firstLine="0"/>
              <w:jc w:val="center"/>
              <w:rPr>
                <w:rFonts w:cs="Times New Roman"/>
              </w:rPr>
            </w:pPr>
            <w:r w:rsidRPr="008D557C">
              <w:rPr>
                <w:rFonts w:cs="Times New Roman"/>
              </w:rPr>
              <w:t>259</w:t>
            </w:r>
          </w:p>
        </w:tc>
        <w:tc>
          <w:tcPr>
            <w:tcW w:w="481" w:type="pct"/>
            <w:tcBorders>
              <w:top w:val="nil"/>
              <w:left w:val="nil"/>
              <w:bottom w:val="nil"/>
              <w:right w:val="nil"/>
            </w:tcBorders>
            <w:shd w:val="clear" w:color="auto" w:fill="auto"/>
            <w:noWrap/>
            <w:vAlign w:val="center"/>
            <w:hideMark/>
          </w:tcPr>
          <w:p w14:paraId="09920133" w14:textId="3DAAF276" w:rsidR="005824F1" w:rsidRPr="008D557C" w:rsidRDefault="005824F1" w:rsidP="00FE208C">
            <w:pPr>
              <w:spacing w:line="240" w:lineRule="auto"/>
              <w:ind w:firstLine="0"/>
              <w:jc w:val="center"/>
              <w:rPr>
                <w:rFonts w:cs="Times New Roman"/>
              </w:rPr>
            </w:pPr>
            <w:r w:rsidRPr="008D557C">
              <w:rPr>
                <w:rFonts w:cs="Times New Roman"/>
              </w:rPr>
              <w:t>255</w:t>
            </w:r>
            <w:r w:rsidRPr="008D557C">
              <w:rPr>
                <w:rFonts w:cs="Times New Roman"/>
                <w:vertAlign w:val="superscript"/>
              </w:rPr>
              <w:t>b</w:t>
            </w:r>
          </w:p>
        </w:tc>
        <w:tc>
          <w:tcPr>
            <w:tcW w:w="478" w:type="pct"/>
            <w:tcBorders>
              <w:top w:val="nil"/>
              <w:left w:val="nil"/>
              <w:bottom w:val="nil"/>
              <w:right w:val="nil"/>
            </w:tcBorders>
            <w:shd w:val="clear" w:color="auto" w:fill="auto"/>
            <w:noWrap/>
            <w:vAlign w:val="center"/>
            <w:hideMark/>
          </w:tcPr>
          <w:p w14:paraId="4144C82F" w14:textId="575A6A13" w:rsidR="005824F1" w:rsidRPr="008D557C" w:rsidRDefault="005824F1" w:rsidP="00FE208C">
            <w:pPr>
              <w:spacing w:line="240" w:lineRule="auto"/>
              <w:ind w:firstLine="0"/>
              <w:jc w:val="center"/>
              <w:rPr>
                <w:rFonts w:cs="Times New Roman"/>
              </w:rPr>
            </w:pPr>
            <w:r w:rsidRPr="008D557C">
              <w:rPr>
                <w:rFonts w:cs="Times New Roman"/>
              </w:rPr>
              <w:t>1</w:t>
            </w:r>
            <w:r w:rsidRPr="008D557C">
              <w:rPr>
                <w:rFonts w:cs="Times New Roman"/>
                <w:vertAlign w:val="superscript"/>
              </w:rPr>
              <w:t>b</w:t>
            </w:r>
          </w:p>
        </w:tc>
        <w:tc>
          <w:tcPr>
            <w:tcW w:w="445" w:type="pct"/>
            <w:tcBorders>
              <w:top w:val="nil"/>
              <w:left w:val="nil"/>
              <w:bottom w:val="nil"/>
              <w:right w:val="nil"/>
            </w:tcBorders>
            <w:shd w:val="clear" w:color="auto" w:fill="auto"/>
            <w:noWrap/>
            <w:vAlign w:val="center"/>
            <w:hideMark/>
          </w:tcPr>
          <w:p w14:paraId="06C097EE" w14:textId="1A66588A" w:rsidR="005824F1" w:rsidRPr="008D557C" w:rsidRDefault="005824F1" w:rsidP="00FE208C">
            <w:pPr>
              <w:spacing w:line="240" w:lineRule="auto"/>
              <w:ind w:firstLine="0"/>
              <w:jc w:val="center"/>
              <w:rPr>
                <w:rFonts w:cs="Times New Roman"/>
              </w:rPr>
            </w:pPr>
            <w:r w:rsidRPr="008D557C">
              <w:rPr>
                <w:rFonts w:cs="Times New Roman"/>
              </w:rPr>
              <w:t>364</w:t>
            </w:r>
            <w:r w:rsidRPr="008D557C">
              <w:rPr>
                <w:rFonts w:cs="Times New Roman"/>
                <w:vertAlign w:val="superscript"/>
              </w:rPr>
              <w:t>a</w:t>
            </w:r>
          </w:p>
        </w:tc>
        <w:tc>
          <w:tcPr>
            <w:tcW w:w="423" w:type="pct"/>
            <w:tcBorders>
              <w:top w:val="nil"/>
              <w:left w:val="nil"/>
              <w:bottom w:val="nil"/>
              <w:right w:val="nil"/>
            </w:tcBorders>
            <w:shd w:val="clear" w:color="auto" w:fill="auto"/>
            <w:noWrap/>
            <w:vAlign w:val="center"/>
            <w:hideMark/>
          </w:tcPr>
          <w:p w14:paraId="25914BAC" w14:textId="4E1AA322" w:rsidR="005824F1" w:rsidRPr="008D557C" w:rsidRDefault="005824F1" w:rsidP="00FE208C">
            <w:pPr>
              <w:spacing w:line="240" w:lineRule="auto"/>
              <w:ind w:firstLine="0"/>
              <w:jc w:val="center"/>
              <w:rPr>
                <w:rFonts w:cs="Times New Roman"/>
              </w:rPr>
            </w:pPr>
            <w:r w:rsidRPr="008D557C">
              <w:rPr>
                <w:rFonts w:cs="Times New Roman"/>
              </w:rPr>
              <w:t>182</w:t>
            </w:r>
          </w:p>
        </w:tc>
      </w:tr>
      <w:tr w:rsidR="008D557C" w:rsidRPr="008D557C" w14:paraId="1B9672E0" w14:textId="77777777" w:rsidTr="000818AB">
        <w:trPr>
          <w:trHeight w:val="225"/>
        </w:trPr>
        <w:tc>
          <w:tcPr>
            <w:tcW w:w="944" w:type="pct"/>
            <w:tcBorders>
              <w:top w:val="nil"/>
              <w:left w:val="nil"/>
              <w:bottom w:val="nil"/>
              <w:right w:val="nil"/>
            </w:tcBorders>
            <w:shd w:val="clear" w:color="auto" w:fill="auto"/>
            <w:noWrap/>
            <w:vAlign w:val="center"/>
            <w:hideMark/>
          </w:tcPr>
          <w:p w14:paraId="67B6D9FA" w14:textId="77777777" w:rsidR="005824F1" w:rsidRPr="008D557C" w:rsidRDefault="005824F1" w:rsidP="00FE208C">
            <w:pPr>
              <w:spacing w:line="240" w:lineRule="auto"/>
              <w:ind w:firstLine="0"/>
              <w:rPr>
                <w:rFonts w:cs="Times New Roman"/>
              </w:rPr>
            </w:pPr>
            <w:r w:rsidRPr="008D557C">
              <w:rPr>
                <w:rFonts w:cs="Times New Roman"/>
              </w:rPr>
              <w:t>WC</w:t>
            </w:r>
          </w:p>
        </w:tc>
        <w:tc>
          <w:tcPr>
            <w:tcW w:w="514" w:type="pct"/>
            <w:tcBorders>
              <w:top w:val="nil"/>
              <w:left w:val="nil"/>
              <w:bottom w:val="nil"/>
              <w:right w:val="nil"/>
            </w:tcBorders>
            <w:shd w:val="clear" w:color="auto" w:fill="auto"/>
            <w:noWrap/>
            <w:vAlign w:val="center"/>
            <w:hideMark/>
          </w:tcPr>
          <w:p w14:paraId="6CD52AFA" w14:textId="65041A03" w:rsidR="005824F1" w:rsidRPr="008D557C" w:rsidRDefault="005824F1" w:rsidP="00FE208C">
            <w:pPr>
              <w:spacing w:line="240" w:lineRule="auto"/>
              <w:ind w:firstLine="0"/>
              <w:jc w:val="center"/>
              <w:rPr>
                <w:rFonts w:cs="Times New Roman"/>
              </w:rPr>
            </w:pPr>
            <w:r w:rsidRPr="008D557C">
              <w:rPr>
                <w:rFonts w:cs="Times New Roman"/>
              </w:rPr>
              <w:t>344</w:t>
            </w:r>
          </w:p>
        </w:tc>
        <w:tc>
          <w:tcPr>
            <w:tcW w:w="417" w:type="pct"/>
            <w:tcBorders>
              <w:top w:val="nil"/>
              <w:left w:val="nil"/>
              <w:bottom w:val="nil"/>
              <w:right w:val="nil"/>
            </w:tcBorders>
            <w:shd w:val="clear" w:color="auto" w:fill="auto"/>
            <w:noWrap/>
            <w:vAlign w:val="center"/>
            <w:hideMark/>
          </w:tcPr>
          <w:p w14:paraId="48DEACE2" w14:textId="5C54154F" w:rsidR="005824F1" w:rsidRPr="008D557C" w:rsidRDefault="005824F1" w:rsidP="00FE208C">
            <w:pPr>
              <w:spacing w:line="240" w:lineRule="auto"/>
              <w:ind w:firstLine="0"/>
              <w:jc w:val="center"/>
              <w:rPr>
                <w:rFonts w:cs="Times New Roman"/>
              </w:rPr>
            </w:pPr>
            <w:r w:rsidRPr="008D557C">
              <w:rPr>
                <w:rFonts w:cs="Times New Roman"/>
              </w:rPr>
              <w:t>321</w:t>
            </w:r>
          </w:p>
        </w:tc>
        <w:tc>
          <w:tcPr>
            <w:tcW w:w="402" w:type="pct"/>
            <w:tcBorders>
              <w:top w:val="nil"/>
              <w:left w:val="nil"/>
              <w:bottom w:val="nil"/>
              <w:right w:val="nil"/>
            </w:tcBorders>
            <w:shd w:val="clear" w:color="auto" w:fill="auto"/>
            <w:noWrap/>
            <w:vAlign w:val="center"/>
            <w:hideMark/>
          </w:tcPr>
          <w:p w14:paraId="219B41E1" w14:textId="77A268A7" w:rsidR="005824F1" w:rsidRPr="008D557C" w:rsidRDefault="005824F1" w:rsidP="00FE208C">
            <w:pPr>
              <w:spacing w:line="240" w:lineRule="auto"/>
              <w:ind w:firstLine="0"/>
              <w:jc w:val="center"/>
              <w:rPr>
                <w:rFonts w:cs="Times New Roman"/>
              </w:rPr>
            </w:pPr>
            <w:r w:rsidRPr="008D557C">
              <w:rPr>
                <w:rFonts w:cs="Times New Roman"/>
              </w:rPr>
              <w:t>333</w:t>
            </w:r>
            <w:r w:rsidRPr="008D557C">
              <w:rPr>
                <w:rFonts w:cs="Times New Roman"/>
                <w:vertAlign w:val="superscript"/>
              </w:rPr>
              <w:t>b</w:t>
            </w:r>
          </w:p>
        </w:tc>
        <w:tc>
          <w:tcPr>
            <w:tcW w:w="514" w:type="pct"/>
            <w:tcBorders>
              <w:top w:val="nil"/>
              <w:left w:val="nil"/>
              <w:bottom w:val="nil"/>
              <w:right w:val="nil"/>
            </w:tcBorders>
            <w:shd w:val="clear" w:color="auto" w:fill="auto"/>
            <w:noWrap/>
            <w:vAlign w:val="center"/>
            <w:hideMark/>
          </w:tcPr>
          <w:p w14:paraId="5C3B1E2B" w14:textId="5BA6D53B" w:rsidR="005824F1" w:rsidRPr="008D557C" w:rsidRDefault="005824F1" w:rsidP="00FE208C">
            <w:pPr>
              <w:spacing w:line="240" w:lineRule="auto"/>
              <w:ind w:firstLine="0"/>
              <w:jc w:val="center"/>
              <w:rPr>
                <w:rFonts w:cs="Times New Roman"/>
              </w:rPr>
            </w:pPr>
            <w:r w:rsidRPr="008D557C">
              <w:rPr>
                <w:rFonts w:cs="Times New Roman"/>
              </w:rPr>
              <w:t>654</w:t>
            </w:r>
          </w:p>
        </w:tc>
        <w:tc>
          <w:tcPr>
            <w:tcW w:w="382" w:type="pct"/>
            <w:tcBorders>
              <w:top w:val="nil"/>
              <w:left w:val="nil"/>
              <w:bottom w:val="nil"/>
              <w:right w:val="nil"/>
            </w:tcBorders>
            <w:shd w:val="clear" w:color="auto" w:fill="auto"/>
            <w:noWrap/>
            <w:vAlign w:val="center"/>
            <w:hideMark/>
          </w:tcPr>
          <w:p w14:paraId="630131C2" w14:textId="24577F5B" w:rsidR="005824F1" w:rsidRPr="008D557C" w:rsidRDefault="005824F1" w:rsidP="00FE208C">
            <w:pPr>
              <w:spacing w:line="240" w:lineRule="auto"/>
              <w:ind w:firstLine="0"/>
              <w:jc w:val="center"/>
              <w:rPr>
                <w:rFonts w:cs="Times New Roman"/>
              </w:rPr>
            </w:pPr>
            <w:r w:rsidRPr="008D557C">
              <w:rPr>
                <w:rFonts w:cs="Times New Roman"/>
              </w:rPr>
              <w:t>648</w:t>
            </w:r>
          </w:p>
        </w:tc>
        <w:tc>
          <w:tcPr>
            <w:tcW w:w="481" w:type="pct"/>
            <w:tcBorders>
              <w:top w:val="nil"/>
              <w:left w:val="nil"/>
              <w:bottom w:val="nil"/>
              <w:right w:val="nil"/>
            </w:tcBorders>
            <w:shd w:val="clear" w:color="auto" w:fill="auto"/>
            <w:noWrap/>
            <w:vAlign w:val="center"/>
            <w:hideMark/>
          </w:tcPr>
          <w:p w14:paraId="3FDECD06" w14:textId="2CB2EB85" w:rsidR="005824F1" w:rsidRPr="008D557C" w:rsidRDefault="005824F1" w:rsidP="00FE208C">
            <w:pPr>
              <w:spacing w:line="240" w:lineRule="auto"/>
              <w:ind w:firstLine="0"/>
              <w:jc w:val="center"/>
              <w:rPr>
                <w:rFonts w:cs="Times New Roman"/>
              </w:rPr>
            </w:pPr>
            <w:r w:rsidRPr="008D557C">
              <w:rPr>
                <w:rFonts w:cs="Times New Roman"/>
              </w:rPr>
              <w:t>651</w:t>
            </w:r>
            <w:r w:rsidRPr="008D557C">
              <w:rPr>
                <w:rFonts w:cs="Times New Roman"/>
                <w:vertAlign w:val="superscript"/>
              </w:rPr>
              <w:t>a</w:t>
            </w:r>
          </w:p>
        </w:tc>
        <w:tc>
          <w:tcPr>
            <w:tcW w:w="478" w:type="pct"/>
            <w:tcBorders>
              <w:top w:val="nil"/>
              <w:left w:val="nil"/>
              <w:bottom w:val="nil"/>
              <w:right w:val="nil"/>
            </w:tcBorders>
            <w:shd w:val="clear" w:color="auto" w:fill="auto"/>
            <w:noWrap/>
            <w:vAlign w:val="center"/>
            <w:hideMark/>
          </w:tcPr>
          <w:p w14:paraId="616C2815" w14:textId="0E5B86CC" w:rsidR="005824F1" w:rsidRPr="008D557C" w:rsidRDefault="005824F1" w:rsidP="00FE208C">
            <w:pPr>
              <w:spacing w:line="240" w:lineRule="auto"/>
              <w:ind w:firstLine="0"/>
              <w:jc w:val="center"/>
              <w:rPr>
                <w:rFonts w:cs="Times New Roman"/>
              </w:rPr>
            </w:pPr>
            <w:r w:rsidRPr="008D557C">
              <w:rPr>
                <w:rFonts w:cs="Times New Roman"/>
              </w:rPr>
              <w:t>2</w:t>
            </w:r>
            <w:r w:rsidRPr="008D557C">
              <w:rPr>
                <w:rFonts w:cs="Times New Roman"/>
                <w:vertAlign w:val="superscript"/>
              </w:rPr>
              <w:t>b</w:t>
            </w:r>
          </w:p>
        </w:tc>
        <w:tc>
          <w:tcPr>
            <w:tcW w:w="445" w:type="pct"/>
            <w:tcBorders>
              <w:top w:val="nil"/>
              <w:left w:val="nil"/>
              <w:bottom w:val="nil"/>
              <w:right w:val="nil"/>
            </w:tcBorders>
            <w:shd w:val="clear" w:color="auto" w:fill="auto"/>
            <w:noWrap/>
            <w:vAlign w:val="center"/>
            <w:hideMark/>
          </w:tcPr>
          <w:p w14:paraId="0D4AA3B8" w14:textId="69670355" w:rsidR="005824F1" w:rsidRPr="008D557C" w:rsidRDefault="005824F1" w:rsidP="00FE208C">
            <w:pPr>
              <w:spacing w:line="240" w:lineRule="auto"/>
              <w:ind w:firstLine="0"/>
              <w:jc w:val="center"/>
              <w:rPr>
                <w:rFonts w:cs="Times New Roman"/>
              </w:rPr>
            </w:pPr>
            <w:r w:rsidRPr="008D557C">
              <w:rPr>
                <w:rFonts w:cs="Times New Roman"/>
              </w:rPr>
              <w:t>31</w:t>
            </w:r>
            <w:r w:rsidRPr="008D557C">
              <w:rPr>
                <w:rFonts w:cs="Times New Roman"/>
                <w:vertAlign w:val="superscript"/>
              </w:rPr>
              <w:t>b</w:t>
            </w:r>
          </w:p>
        </w:tc>
        <w:tc>
          <w:tcPr>
            <w:tcW w:w="423" w:type="pct"/>
            <w:tcBorders>
              <w:top w:val="nil"/>
              <w:left w:val="nil"/>
              <w:bottom w:val="nil"/>
              <w:right w:val="nil"/>
            </w:tcBorders>
            <w:shd w:val="clear" w:color="auto" w:fill="auto"/>
            <w:noWrap/>
            <w:vAlign w:val="center"/>
            <w:hideMark/>
          </w:tcPr>
          <w:p w14:paraId="03778784" w14:textId="3533498F" w:rsidR="005824F1" w:rsidRPr="008D557C" w:rsidRDefault="005824F1" w:rsidP="00FE208C">
            <w:pPr>
              <w:spacing w:line="240" w:lineRule="auto"/>
              <w:ind w:firstLine="0"/>
              <w:jc w:val="center"/>
              <w:rPr>
                <w:rFonts w:cs="Times New Roman"/>
              </w:rPr>
            </w:pPr>
            <w:r w:rsidRPr="008D557C">
              <w:rPr>
                <w:rFonts w:cs="Times New Roman"/>
              </w:rPr>
              <w:t>16</w:t>
            </w:r>
          </w:p>
        </w:tc>
      </w:tr>
      <w:tr w:rsidR="008D557C" w:rsidRPr="008D557C" w14:paraId="5E666EF1" w14:textId="77777777" w:rsidTr="00FE208C">
        <w:trPr>
          <w:trHeight w:val="162"/>
        </w:trPr>
        <w:tc>
          <w:tcPr>
            <w:tcW w:w="944" w:type="pct"/>
            <w:tcBorders>
              <w:top w:val="nil"/>
              <w:left w:val="nil"/>
              <w:bottom w:val="nil"/>
              <w:right w:val="nil"/>
            </w:tcBorders>
            <w:shd w:val="clear" w:color="auto" w:fill="auto"/>
            <w:noWrap/>
            <w:vAlign w:val="center"/>
          </w:tcPr>
          <w:p w14:paraId="75C1BD62" w14:textId="77777777" w:rsidR="005824F1" w:rsidRPr="008D557C" w:rsidRDefault="005824F1" w:rsidP="00FE208C">
            <w:pPr>
              <w:spacing w:line="240" w:lineRule="auto"/>
              <w:ind w:firstLine="0"/>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tcPr>
          <w:p w14:paraId="248B59C8" w14:textId="2E209489" w:rsidR="005824F1" w:rsidRPr="008D557C" w:rsidRDefault="005824F1" w:rsidP="00FE208C">
            <w:pPr>
              <w:spacing w:line="240" w:lineRule="auto"/>
              <w:ind w:firstLine="0"/>
              <w:jc w:val="center"/>
              <w:rPr>
                <w:rFonts w:cs="Times New Roman"/>
              </w:rPr>
            </w:pPr>
            <w:r w:rsidRPr="008D557C">
              <w:rPr>
                <w:rFonts w:cs="Times New Roman"/>
              </w:rPr>
              <w:t>546</w:t>
            </w:r>
            <w:r w:rsidRPr="008D557C">
              <w:rPr>
                <w:rFonts w:cs="Times New Roman"/>
                <w:vertAlign w:val="superscript"/>
              </w:rPr>
              <w:t>A</w:t>
            </w:r>
          </w:p>
        </w:tc>
        <w:tc>
          <w:tcPr>
            <w:tcW w:w="417" w:type="pct"/>
            <w:tcBorders>
              <w:top w:val="nil"/>
              <w:left w:val="nil"/>
              <w:bottom w:val="nil"/>
              <w:right w:val="nil"/>
            </w:tcBorders>
            <w:shd w:val="clear" w:color="auto" w:fill="auto"/>
            <w:noWrap/>
            <w:vAlign w:val="center"/>
          </w:tcPr>
          <w:p w14:paraId="110006D4" w14:textId="5C3D1018" w:rsidR="005824F1" w:rsidRPr="008D557C" w:rsidRDefault="005824F1" w:rsidP="00FE208C">
            <w:pPr>
              <w:spacing w:line="240" w:lineRule="auto"/>
              <w:ind w:firstLine="0"/>
              <w:jc w:val="center"/>
              <w:rPr>
                <w:rFonts w:cs="Times New Roman"/>
              </w:rPr>
            </w:pPr>
            <w:r w:rsidRPr="008D557C">
              <w:rPr>
                <w:rFonts w:cs="Times New Roman"/>
              </w:rPr>
              <w:t>349</w:t>
            </w:r>
            <w:r w:rsidRPr="008D557C">
              <w:rPr>
                <w:rFonts w:cs="Times New Roman"/>
                <w:vertAlign w:val="superscript"/>
              </w:rPr>
              <w:t>B</w:t>
            </w:r>
          </w:p>
        </w:tc>
        <w:tc>
          <w:tcPr>
            <w:tcW w:w="402" w:type="pct"/>
            <w:tcBorders>
              <w:top w:val="nil"/>
              <w:left w:val="nil"/>
              <w:bottom w:val="nil"/>
              <w:right w:val="nil"/>
            </w:tcBorders>
            <w:shd w:val="clear" w:color="auto" w:fill="auto"/>
            <w:noWrap/>
            <w:vAlign w:val="center"/>
          </w:tcPr>
          <w:p w14:paraId="4912BD32" w14:textId="77777777" w:rsidR="005824F1" w:rsidRPr="008D557C" w:rsidRDefault="005824F1" w:rsidP="00FE208C">
            <w:pPr>
              <w:spacing w:line="240" w:lineRule="auto"/>
              <w:ind w:firstLine="0"/>
              <w:jc w:val="center"/>
              <w:rPr>
                <w:rFonts w:cs="Times New Roman"/>
              </w:rPr>
            </w:pPr>
          </w:p>
        </w:tc>
        <w:tc>
          <w:tcPr>
            <w:tcW w:w="514" w:type="pct"/>
            <w:tcBorders>
              <w:top w:val="nil"/>
              <w:left w:val="nil"/>
              <w:bottom w:val="nil"/>
              <w:right w:val="nil"/>
            </w:tcBorders>
            <w:shd w:val="clear" w:color="auto" w:fill="auto"/>
            <w:noWrap/>
            <w:vAlign w:val="center"/>
          </w:tcPr>
          <w:p w14:paraId="6EF0FA42" w14:textId="3737B0B2" w:rsidR="005824F1" w:rsidRPr="008D557C" w:rsidRDefault="005824F1" w:rsidP="00FE208C">
            <w:pPr>
              <w:spacing w:line="240" w:lineRule="auto"/>
              <w:ind w:firstLine="0"/>
              <w:jc w:val="center"/>
              <w:rPr>
                <w:rFonts w:cs="Times New Roman"/>
              </w:rPr>
            </w:pPr>
            <w:r w:rsidRPr="008D557C">
              <w:rPr>
                <w:rFonts w:cs="Times New Roman"/>
              </w:rPr>
              <w:t>452</w:t>
            </w:r>
          </w:p>
        </w:tc>
        <w:tc>
          <w:tcPr>
            <w:tcW w:w="382" w:type="pct"/>
            <w:tcBorders>
              <w:top w:val="nil"/>
              <w:left w:val="nil"/>
              <w:bottom w:val="nil"/>
              <w:right w:val="nil"/>
            </w:tcBorders>
            <w:shd w:val="clear" w:color="auto" w:fill="auto"/>
            <w:noWrap/>
            <w:vAlign w:val="center"/>
          </w:tcPr>
          <w:p w14:paraId="2DBDA0AD" w14:textId="404B0A2A" w:rsidR="005824F1" w:rsidRPr="008D557C" w:rsidRDefault="005824F1" w:rsidP="00FE208C">
            <w:pPr>
              <w:spacing w:line="240" w:lineRule="auto"/>
              <w:ind w:firstLine="0"/>
              <w:jc w:val="center"/>
              <w:rPr>
                <w:rFonts w:cs="Times New Roman"/>
              </w:rPr>
            </w:pPr>
            <w:r w:rsidRPr="008D557C">
              <w:rPr>
                <w:rFonts w:cs="Times New Roman"/>
              </w:rPr>
              <w:t>453</w:t>
            </w:r>
          </w:p>
        </w:tc>
        <w:tc>
          <w:tcPr>
            <w:tcW w:w="481" w:type="pct"/>
            <w:tcBorders>
              <w:top w:val="nil"/>
              <w:left w:val="nil"/>
              <w:bottom w:val="nil"/>
              <w:right w:val="nil"/>
            </w:tcBorders>
            <w:shd w:val="clear" w:color="auto" w:fill="auto"/>
            <w:noWrap/>
            <w:vAlign w:val="center"/>
          </w:tcPr>
          <w:p w14:paraId="5EC9D97F" w14:textId="77777777" w:rsidR="005824F1" w:rsidRPr="008D557C" w:rsidRDefault="005824F1" w:rsidP="00FE208C">
            <w:pPr>
              <w:spacing w:line="240" w:lineRule="auto"/>
              <w:ind w:firstLine="0"/>
              <w:jc w:val="center"/>
              <w:rPr>
                <w:rFonts w:cs="Times New Roman"/>
              </w:rPr>
            </w:pPr>
          </w:p>
        </w:tc>
        <w:tc>
          <w:tcPr>
            <w:tcW w:w="478" w:type="pct"/>
            <w:tcBorders>
              <w:top w:val="nil"/>
              <w:left w:val="nil"/>
              <w:bottom w:val="nil"/>
              <w:right w:val="nil"/>
            </w:tcBorders>
            <w:shd w:val="clear" w:color="auto" w:fill="auto"/>
            <w:noWrap/>
            <w:vAlign w:val="center"/>
          </w:tcPr>
          <w:p w14:paraId="00A9D660" w14:textId="5C5B01D0" w:rsidR="005824F1" w:rsidRPr="008D557C" w:rsidRDefault="005824F1" w:rsidP="00FE208C">
            <w:pPr>
              <w:spacing w:line="240" w:lineRule="auto"/>
              <w:ind w:firstLine="0"/>
              <w:jc w:val="center"/>
              <w:rPr>
                <w:rFonts w:cs="Times New Roman"/>
              </w:rPr>
            </w:pPr>
            <w:r w:rsidRPr="008D557C">
              <w:rPr>
                <w:rFonts w:cs="Times New Roman"/>
              </w:rPr>
              <w:t>1</w:t>
            </w:r>
          </w:p>
        </w:tc>
        <w:tc>
          <w:tcPr>
            <w:tcW w:w="445" w:type="pct"/>
            <w:tcBorders>
              <w:top w:val="nil"/>
              <w:left w:val="nil"/>
              <w:bottom w:val="nil"/>
              <w:right w:val="nil"/>
            </w:tcBorders>
            <w:shd w:val="clear" w:color="auto" w:fill="auto"/>
            <w:noWrap/>
            <w:vAlign w:val="center"/>
          </w:tcPr>
          <w:p w14:paraId="0E91D04F" w14:textId="25C83944" w:rsidR="005824F1" w:rsidRPr="008D557C" w:rsidRDefault="005824F1" w:rsidP="00FE208C">
            <w:pPr>
              <w:spacing w:line="240" w:lineRule="auto"/>
              <w:ind w:firstLine="0"/>
              <w:jc w:val="center"/>
              <w:rPr>
                <w:rFonts w:cs="Times New Roman"/>
              </w:rPr>
            </w:pPr>
            <w:r w:rsidRPr="008D557C">
              <w:rPr>
                <w:rFonts w:cs="Times New Roman"/>
              </w:rPr>
              <w:t>197</w:t>
            </w:r>
          </w:p>
        </w:tc>
        <w:tc>
          <w:tcPr>
            <w:tcW w:w="423" w:type="pct"/>
            <w:tcBorders>
              <w:top w:val="nil"/>
              <w:left w:val="nil"/>
              <w:bottom w:val="nil"/>
              <w:right w:val="nil"/>
            </w:tcBorders>
            <w:shd w:val="clear" w:color="auto" w:fill="auto"/>
            <w:noWrap/>
            <w:vAlign w:val="center"/>
          </w:tcPr>
          <w:p w14:paraId="0AF1195B" w14:textId="77777777" w:rsidR="005824F1" w:rsidRPr="008D557C" w:rsidRDefault="005824F1" w:rsidP="00FE208C">
            <w:pPr>
              <w:spacing w:line="240" w:lineRule="auto"/>
              <w:ind w:firstLine="0"/>
              <w:jc w:val="center"/>
              <w:rPr>
                <w:rFonts w:cs="Times New Roman"/>
              </w:rPr>
            </w:pPr>
          </w:p>
        </w:tc>
      </w:tr>
      <w:tr w:rsidR="008D557C" w:rsidRPr="008D557C" w14:paraId="75CADAFA" w14:textId="77777777" w:rsidTr="00FE208C">
        <w:trPr>
          <w:trHeight w:val="180"/>
        </w:trPr>
        <w:tc>
          <w:tcPr>
            <w:tcW w:w="944" w:type="pct"/>
            <w:tcBorders>
              <w:top w:val="nil"/>
              <w:left w:val="nil"/>
              <w:bottom w:val="nil"/>
              <w:right w:val="nil"/>
            </w:tcBorders>
            <w:shd w:val="clear" w:color="auto" w:fill="auto"/>
            <w:noWrap/>
            <w:vAlign w:val="center"/>
          </w:tcPr>
          <w:p w14:paraId="1ABB028F" w14:textId="77777777" w:rsidR="005824F1" w:rsidRPr="008D557C" w:rsidRDefault="005824F1" w:rsidP="00FE208C">
            <w:pPr>
              <w:spacing w:line="240" w:lineRule="auto"/>
              <w:ind w:firstLine="0"/>
              <w:rPr>
                <w:rFonts w:cs="Times New Roman"/>
              </w:rPr>
            </w:pPr>
            <w:r w:rsidRPr="008D557C">
              <w:rPr>
                <w:rFonts w:cs="Times New Roman"/>
              </w:rPr>
              <w:t>Sampling date (D)</w:t>
            </w:r>
          </w:p>
        </w:tc>
        <w:tc>
          <w:tcPr>
            <w:tcW w:w="1333" w:type="pct"/>
            <w:gridSpan w:val="3"/>
            <w:tcBorders>
              <w:top w:val="nil"/>
              <w:left w:val="nil"/>
              <w:bottom w:val="nil"/>
              <w:right w:val="nil"/>
            </w:tcBorders>
            <w:shd w:val="clear" w:color="auto" w:fill="auto"/>
            <w:noWrap/>
            <w:vAlign w:val="center"/>
          </w:tcPr>
          <w:p w14:paraId="135DF26E" w14:textId="77777777" w:rsidR="005824F1" w:rsidRPr="008D557C" w:rsidRDefault="005824F1" w:rsidP="00FE208C">
            <w:pPr>
              <w:spacing w:line="240" w:lineRule="auto"/>
              <w:ind w:firstLine="0"/>
              <w:jc w:val="center"/>
              <w:rPr>
                <w:rFonts w:cs="Times New Roman"/>
              </w:rPr>
            </w:pPr>
            <w:r w:rsidRPr="008D557C">
              <w:rPr>
                <w:rFonts w:cs="Times New Roman"/>
              </w:rPr>
              <w:t>0.0494</w:t>
            </w:r>
          </w:p>
        </w:tc>
        <w:tc>
          <w:tcPr>
            <w:tcW w:w="1377" w:type="pct"/>
            <w:gridSpan w:val="3"/>
            <w:tcBorders>
              <w:top w:val="nil"/>
              <w:left w:val="nil"/>
              <w:bottom w:val="nil"/>
              <w:right w:val="nil"/>
            </w:tcBorders>
            <w:shd w:val="clear" w:color="auto" w:fill="auto"/>
            <w:noWrap/>
            <w:vAlign w:val="center"/>
          </w:tcPr>
          <w:p w14:paraId="162A2E92" w14:textId="77777777" w:rsidR="005824F1" w:rsidRPr="008D557C" w:rsidRDefault="005824F1" w:rsidP="00FE208C">
            <w:pPr>
              <w:spacing w:line="240" w:lineRule="auto"/>
              <w:ind w:firstLine="0"/>
              <w:jc w:val="center"/>
              <w:rPr>
                <w:rFonts w:cs="Times New Roman"/>
              </w:rPr>
            </w:pPr>
            <w:r w:rsidRPr="008D557C">
              <w:rPr>
                <w:rFonts w:cs="Times New Roman"/>
              </w:rPr>
              <w:t>0.9921</w:t>
            </w:r>
          </w:p>
        </w:tc>
        <w:tc>
          <w:tcPr>
            <w:tcW w:w="1346" w:type="pct"/>
            <w:gridSpan w:val="3"/>
            <w:tcBorders>
              <w:top w:val="nil"/>
              <w:left w:val="nil"/>
              <w:bottom w:val="nil"/>
              <w:right w:val="nil"/>
            </w:tcBorders>
            <w:shd w:val="clear" w:color="auto" w:fill="auto"/>
            <w:noWrap/>
            <w:vAlign w:val="center"/>
          </w:tcPr>
          <w:p w14:paraId="6B494AE3" w14:textId="77777777" w:rsidR="005824F1" w:rsidRPr="008D557C" w:rsidRDefault="005824F1" w:rsidP="00FE208C">
            <w:pPr>
              <w:spacing w:line="240" w:lineRule="auto"/>
              <w:ind w:firstLine="0"/>
              <w:jc w:val="center"/>
              <w:rPr>
                <w:rFonts w:cs="Times New Roman"/>
              </w:rPr>
            </w:pPr>
            <w:r w:rsidRPr="008D557C">
              <w:rPr>
                <w:rFonts w:cs="Times New Roman"/>
              </w:rPr>
              <w:t>0.0072</w:t>
            </w:r>
          </w:p>
        </w:tc>
      </w:tr>
      <w:tr w:rsidR="008D557C" w:rsidRPr="008D557C" w14:paraId="0DE1EFC8" w14:textId="77777777" w:rsidTr="00FE208C">
        <w:trPr>
          <w:trHeight w:val="108"/>
        </w:trPr>
        <w:tc>
          <w:tcPr>
            <w:tcW w:w="944" w:type="pct"/>
            <w:tcBorders>
              <w:top w:val="nil"/>
              <w:left w:val="nil"/>
              <w:bottom w:val="nil"/>
              <w:right w:val="nil"/>
            </w:tcBorders>
            <w:shd w:val="clear" w:color="auto" w:fill="auto"/>
            <w:noWrap/>
            <w:vAlign w:val="center"/>
          </w:tcPr>
          <w:p w14:paraId="023F940C" w14:textId="77777777" w:rsidR="005824F1" w:rsidRPr="008D557C" w:rsidRDefault="005824F1" w:rsidP="00FE208C">
            <w:pPr>
              <w:spacing w:line="240" w:lineRule="auto"/>
              <w:ind w:firstLine="0"/>
              <w:rPr>
                <w:rFonts w:cs="Times New Roman"/>
              </w:rPr>
            </w:pPr>
            <w:r w:rsidRPr="008D557C">
              <w:rPr>
                <w:rFonts w:cs="Times New Roman"/>
              </w:rPr>
              <w:t>LM Species (LM)</w:t>
            </w:r>
          </w:p>
        </w:tc>
        <w:tc>
          <w:tcPr>
            <w:tcW w:w="1333" w:type="pct"/>
            <w:gridSpan w:val="3"/>
            <w:tcBorders>
              <w:top w:val="nil"/>
              <w:left w:val="nil"/>
              <w:bottom w:val="nil"/>
              <w:right w:val="nil"/>
            </w:tcBorders>
            <w:shd w:val="clear" w:color="auto" w:fill="auto"/>
            <w:noWrap/>
            <w:vAlign w:val="center"/>
          </w:tcPr>
          <w:p w14:paraId="5C1F4123" w14:textId="77777777" w:rsidR="005824F1" w:rsidRPr="008D557C" w:rsidRDefault="005824F1" w:rsidP="00FE208C">
            <w:pPr>
              <w:spacing w:line="240" w:lineRule="auto"/>
              <w:ind w:firstLine="0"/>
              <w:jc w:val="center"/>
              <w:rPr>
                <w:rFonts w:cs="Times New Roman"/>
              </w:rPr>
            </w:pPr>
            <w:r w:rsidRPr="008D557C">
              <w:rPr>
                <w:rFonts w:cs="Times New Roman"/>
              </w:rPr>
              <w:t>0.0242</w:t>
            </w:r>
          </w:p>
        </w:tc>
        <w:tc>
          <w:tcPr>
            <w:tcW w:w="1377" w:type="pct"/>
            <w:gridSpan w:val="3"/>
            <w:tcBorders>
              <w:top w:val="nil"/>
              <w:left w:val="nil"/>
              <w:bottom w:val="nil"/>
              <w:right w:val="nil"/>
            </w:tcBorders>
            <w:shd w:val="clear" w:color="auto" w:fill="auto"/>
            <w:noWrap/>
            <w:vAlign w:val="center"/>
          </w:tcPr>
          <w:p w14:paraId="3612BF13" w14:textId="77777777" w:rsidR="005824F1" w:rsidRPr="008D557C" w:rsidRDefault="005824F1" w:rsidP="00FE208C">
            <w:pPr>
              <w:spacing w:line="240" w:lineRule="auto"/>
              <w:ind w:firstLine="0"/>
              <w:jc w:val="center"/>
              <w:rPr>
                <w:rFonts w:cs="Times New Roman"/>
              </w:rPr>
            </w:pPr>
            <w:r w:rsidRPr="008D557C">
              <w:rPr>
                <w:rFonts w:cs="Times New Roman"/>
              </w:rPr>
              <w:t>0.0009</w:t>
            </w:r>
          </w:p>
        </w:tc>
        <w:tc>
          <w:tcPr>
            <w:tcW w:w="1346" w:type="pct"/>
            <w:gridSpan w:val="3"/>
            <w:tcBorders>
              <w:top w:val="nil"/>
              <w:left w:val="nil"/>
              <w:bottom w:val="nil"/>
              <w:right w:val="nil"/>
            </w:tcBorders>
            <w:shd w:val="clear" w:color="auto" w:fill="auto"/>
            <w:noWrap/>
            <w:vAlign w:val="center"/>
          </w:tcPr>
          <w:p w14:paraId="083900D7" w14:textId="77777777" w:rsidR="005824F1" w:rsidRPr="008D557C" w:rsidRDefault="005824F1" w:rsidP="00FE208C">
            <w:pPr>
              <w:spacing w:line="240" w:lineRule="auto"/>
              <w:ind w:firstLine="0"/>
              <w:jc w:val="center"/>
              <w:rPr>
                <w:rFonts w:cs="Times New Roman"/>
              </w:rPr>
            </w:pPr>
            <w:r w:rsidRPr="008D557C">
              <w:rPr>
                <w:rFonts w:cs="Times New Roman"/>
              </w:rPr>
              <w:t>0.0189</w:t>
            </w:r>
          </w:p>
        </w:tc>
      </w:tr>
      <w:tr w:rsidR="008D557C" w:rsidRPr="008D557C" w14:paraId="6B291CC8" w14:textId="77777777" w:rsidTr="00FE208C">
        <w:trPr>
          <w:trHeight w:val="207"/>
        </w:trPr>
        <w:tc>
          <w:tcPr>
            <w:tcW w:w="944" w:type="pct"/>
            <w:tcBorders>
              <w:top w:val="nil"/>
              <w:left w:val="nil"/>
              <w:bottom w:val="single" w:sz="4" w:space="0" w:color="auto"/>
              <w:right w:val="nil"/>
            </w:tcBorders>
            <w:shd w:val="clear" w:color="auto" w:fill="auto"/>
            <w:noWrap/>
            <w:vAlign w:val="center"/>
            <w:hideMark/>
          </w:tcPr>
          <w:p w14:paraId="2FB87D8F" w14:textId="77777777" w:rsidR="005824F1" w:rsidRPr="008D557C" w:rsidRDefault="005824F1" w:rsidP="00FE208C">
            <w:pPr>
              <w:spacing w:line="240" w:lineRule="auto"/>
              <w:ind w:firstLine="0"/>
              <w:rPr>
                <w:rFonts w:cs="Times New Roman"/>
              </w:rPr>
            </w:pPr>
            <w:r w:rsidRPr="008D557C">
              <w:rPr>
                <w:rFonts w:cs="Times New Roman"/>
              </w:rPr>
              <w:t>D × LM</w:t>
            </w:r>
          </w:p>
        </w:tc>
        <w:tc>
          <w:tcPr>
            <w:tcW w:w="1333" w:type="pct"/>
            <w:gridSpan w:val="3"/>
            <w:tcBorders>
              <w:top w:val="nil"/>
              <w:left w:val="nil"/>
              <w:bottom w:val="single" w:sz="4" w:space="0" w:color="auto"/>
              <w:right w:val="nil"/>
            </w:tcBorders>
            <w:shd w:val="clear" w:color="auto" w:fill="auto"/>
            <w:noWrap/>
            <w:vAlign w:val="bottom"/>
            <w:hideMark/>
          </w:tcPr>
          <w:p w14:paraId="53B5AFBD" w14:textId="77777777" w:rsidR="005824F1" w:rsidRPr="008D557C" w:rsidRDefault="005824F1" w:rsidP="00FE208C">
            <w:pPr>
              <w:spacing w:line="240" w:lineRule="auto"/>
              <w:ind w:firstLine="0"/>
              <w:jc w:val="center"/>
              <w:rPr>
                <w:rFonts w:cs="Times New Roman"/>
              </w:rPr>
            </w:pPr>
            <w:r w:rsidRPr="008D557C">
              <w:rPr>
                <w:rFonts w:cs="Times New Roman"/>
              </w:rPr>
              <w:t>0.0793</w:t>
            </w:r>
          </w:p>
        </w:tc>
        <w:tc>
          <w:tcPr>
            <w:tcW w:w="1377" w:type="pct"/>
            <w:gridSpan w:val="3"/>
            <w:tcBorders>
              <w:top w:val="nil"/>
              <w:left w:val="nil"/>
              <w:bottom w:val="single" w:sz="4" w:space="0" w:color="auto"/>
              <w:right w:val="nil"/>
            </w:tcBorders>
            <w:shd w:val="clear" w:color="auto" w:fill="auto"/>
            <w:noWrap/>
            <w:vAlign w:val="center"/>
            <w:hideMark/>
          </w:tcPr>
          <w:p w14:paraId="7C23C8DD" w14:textId="77777777" w:rsidR="005824F1" w:rsidRPr="008D557C" w:rsidRDefault="005824F1" w:rsidP="00FE208C">
            <w:pPr>
              <w:spacing w:line="240" w:lineRule="auto"/>
              <w:ind w:firstLine="0"/>
              <w:jc w:val="center"/>
              <w:rPr>
                <w:rFonts w:cs="Times New Roman"/>
              </w:rPr>
            </w:pPr>
            <w:r w:rsidRPr="008D557C">
              <w:rPr>
                <w:rFonts w:cs="Times New Roman"/>
              </w:rPr>
              <w:t>0.9482</w:t>
            </w:r>
          </w:p>
        </w:tc>
        <w:tc>
          <w:tcPr>
            <w:tcW w:w="1346" w:type="pct"/>
            <w:gridSpan w:val="3"/>
            <w:tcBorders>
              <w:top w:val="nil"/>
              <w:left w:val="nil"/>
              <w:bottom w:val="single" w:sz="4" w:space="0" w:color="auto"/>
              <w:right w:val="nil"/>
            </w:tcBorders>
            <w:shd w:val="clear" w:color="auto" w:fill="auto"/>
            <w:noWrap/>
            <w:vAlign w:val="bottom"/>
            <w:hideMark/>
          </w:tcPr>
          <w:p w14:paraId="03DDB303" w14:textId="77777777" w:rsidR="005824F1" w:rsidRPr="008D557C" w:rsidRDefault="005824F1" w:rsidP="00FE208C">
            <w:pPr>
              <w:spacing w:line="240" w:lineRule="auto"/>
              <w:ind w:firstLine="0"/>
              <w:jc w:val="center"/>
              <w:rPr>
                <w:rFonts w:cs="Times New Roman"/>
              </w:rPr>
            </w:pPr>
            <w:r w:rsidRPr="008D557C">
              <w:rPr>
                <w:rFonts w:cs="Times New Roman"/>
              </w:rPr>
              <w:t>0.0184</w:t>
            </w:r>
          </w:p>
        </w:tc>
      </w:tr>
      <w:tr w:rsidR="008D557C" w:rsidRPr="008D557C" w14:paraId="72A18E30" w14:textId="77777777" w:rsidTr="00FE208C">
        <w:trPr>
          <w:trHeight w:val="215"/>
        </w:trPr>
        <w:tc>
          <w:tcPr>
            <w:tcW w:w="944" w:type="pct"/>
            <w:tcBorders>
              <w:top w:val="nil"/>
              <w:left w:val="nil"/>
              <w:bottom w:val="nil"/>
              <w:right w:val="nil"/>
            </w:tcBorders>
            <w:shd w:val="clear" w:color="auto" w:fill="auto"/>
            <w:noWrap/>
            <w:vAlign w:val="center"/>
            <w:hideMark/>
          </w:tcPr>
          <w:p w14:paraId="23420252" w14:textId="77777777" w:rsidR="005824F1" w:rsidRPr="008D557C" w:rsidRDefault="005824F1" w:rsidP="00FE208C">
            <w:pPr>
              <w:spacing w:line="240" w:lineRule="auto"/>
              <w:ind w:firstLine="0"/>
              <w:rPr>
                <w:rFonts w:cs="Times New Roman"/>
              </w:rPr>
            </w:pPr>
            <w:r w:rsidRPr="008D557C">
              <w:rPr>
                <w:rFonts w:cs="Times New Roman"/>
              </w:rPr>
              <w:t>Fall 2020</w:t>
            </w:r>
          </w:p>
        </w:tc>
        <w:tc>
          <w:tcPr>
            <w:tcW w:w="514" w:type="pct"/>
            <w:tcBorders>
              <w:top w:val="nil"/>
              <w:left w:val="nil"/>
              <w:bottom w:val="nil"/>
              <w:right w:val="nil"/>
            </w:tcBorders>
            <w:shd w:val="clear" w:color="auto" w:fill="auto"/>
            <w:noWrap/>
            <w:vAlign w:val="center"/>
            <w:hideMark/>
          </w:tcPr>
          <w:p w14:paraId="365FB95D" w14:textId="77777777" w:rsidR="005824F1" w:rsidRPr="008D557C" w:rsidRDefault="005824F1" w:rsidP="00FE208C">
            <w:pPr>
              <w:spacing w:line="240" w:lineRule="auto"/>
              <w:ind w:firstLine="0"/>
              <w:rPr>
                <w:rFonts w:cs="Times New Roman"/>
              </w:rPr>
            </w:pPr>
          </w:p>
        </w:tc>
        <w:tc>
          <w:tcPr>
            <w:tcW w:w="417" w:type="pct"/>
            <w:tcBorders>
              <w:top w:val="nil"/>
              <w:left w:val="nil"/>
              <w:bottom w:val="nil"/>
              <w:right w:val="nil"/>
            </w:tcBorders>
            <w:shd w:val="clear" w:color="auto" w:fill="auto"/>
            <w:noWrap/>
            <w:vAlign w:val="center"/>
            <w:hideMark/>
          </w:tcPr>
          <w:p w14:paraId="1156F9C2" w14:textId="77777777" w:rsidR="005824F1" w:rsidRPr="008D557C" w:rsidRDefault="005824F1" w:rsidP="00FE208C">
            <w:pPr>
              <w:spacing w:line="240" w:lineRule="auto"/>
              <w:ind w:firstLine="0"/>
              <w:rPr>
                <w:rFonts w:cs="Times New Roman"/>
              </w:rPr>
            </w:pPr>
          </w:p>
        </w:tc>
        <w:tc>
          <w:tcPr>
            <w:tcW w:w="402" w:type="pct"/>
            <w:tcBorders>
              <w:top w:val="nil"/>
              <w:left w:val="nil"/>
              <w:bottom w:val="nil"/>
              <w:right w:val="nil"/>
            </w:tcBorders>
            <w:shd w:val="clear" w:color="auto" w:fill="auto"/>
            <w:noWrap/>
            <w:vAlign w:val="center"/>
            <w:hideMark/>
          </w:tcPr>
          <w:p w14:paraId="50B83A34" w14:textId="77777777" w:rsidR="005824F1" w:rsidRPr="008D557C" w:rsidRDefault="005824F1" w:rsidP="00FE208C">
            <w:pPr>
              <w:spacing w:line="240" w:lineRule="auto"/>
              <w:ind w:firstLine="0"/>
              <w:rPr>
                <w:rFonts w:cs="Times New Roman"/>
              </w:rPr>
            </w:pPr>
          </w:p>
        </w:tc>
        <w:tc>
          <w:tcPr>
            <w:tcW w:w="514" w:type="pct"/>
            <w:tcBorders>
              <w:top w:val="nil"/>
              <w:left w:val="nil"/>
              <w:bottom w:val="nil"/>
              <w:right w:val="nil"/>
            </w:tcBorders>
            <w:shd w:val="clear" w:color="auto" w:fill="auto"/>
            <w:noWrap/>
            <w:vAlign w:val="center"/>
            <w:hideMark/>
          </w:tcPr>
          <w:p w14:paraId="469DB59B" w14:textId="77777777" w:rsidR="005824F1" w:rsidRPr="008D557C" w:rsidRDefault="005824F1" w:rsidP="00FE208C">
            <w:pPr>
              <w:spacing w:line="240" w:lineRule="auto"/>
              <w:ind w:firstLine="0"/>
              <w:rPr>
                <w:rFonts w:cs="Times New Roman"/>
              </w:rPr>
            </w:pPr>
          </w:p>
        </w:tc>
        <w:tc>
          <w:tcPr>
            <w:tcW w:w="382" w:type="pct"/>
            <w:tcBorders>
              <w:top w:val="nil"/>
              <w:left w:val="nil"/>
              <w:bottom w:val="nil"/>
              <w:right w:val="nil"/>
            </w:tcBorders>
            <w:shd w:val="clear" w:color="auto" w:fill="auto"/>
            <w:noWrap/>
            <w:vAlign w:val="center"/>
            <w:hideMark/>
          </w:tcPr>
          <w:p w14:paraId="2B4CD78C" w14:textId="77777777" w:rsidR="005824F1" w:rsidRPr="008D557C" w:rsidRDefault="005824F1" w:rsidP="00FE208C">
            <w:pPr>
              <w:spacing w:line="240" w:lineRule="auto"/>
              <w:ind w:firstLine="0"/>
              <w:rPr>
                <w:rFonts w:cs="Times New Roman"/>
              </w:rPr>
            </w:pPr>
          </w:p>
        </w:tc>
        <w:tc>
          <w:tcPr>
            <w:tcW w:w="481" w:type="pct"/>
            <w:tcBorders>
              <w:top w:val="nil"/>
              <w:left w:val="nil"/>
              <w:bottom w:val="nil"/>
              <w:right w:val="nil"/>
            </w:tcBorders>
            <w:shd w:val="clear" w:color="auto" w:fill="auto"/>
            <w:noWrap/>
            <w:vAlign w:val="center"/>
            <w:hideMark/>
          </w:tcPr>
          <w:p w14:paraId="3DF5E057" w14:textId="77777777" w:rsidR="005824F1" w:rsidRPr="008D557C" w:rsidRDefault="005824F1" w:rsidP="00FE208C">
            <w:pPr>
              <w:spacing w:line="240" w:lineRule="auto"/>
              <w:ind w:firstLine="0"/>
              <w:rPr>
                <w:rFonts w:cs="Times New Roman"/>
              </w:rPr>
            </w:pPr>
          </w:p>
        </w:tc>
        <w:tc>
          <w:tcPr>
            <w:tcW w:w="478" w:type="pct"/>
            <w:tcBorders>
              <w:top w:val="nil"/>
              <w:left w:val="nil"/>
              <w:bottom w:val="nil"/>
              <w:right w:val="nil"/>
            </w:tcBorders>
            <w:shd w:val="clear" w:color="auto" w:fill="auto"/>
            <w:noWrap/>
            <w:vAlign w:val="center"/>
            <w:hideMark/>
          </w:tcPr>
          <w:p w14:paraId="1CAC3237" w14:textId="77777777" w:rsidR="005824F1" w:rsidRPr="008D557C" w:rsidRDefault="005824F1" w:rsidP="00FE208C">
            <w:pPr>
              <w:spacing w:line="240" w:lineRule="auto"/>
              <w:ind w:firstLine="0"/>
              <w:rPr>
                <w:rFonts w:cs="Times New Roman"/>
              </w:rPr>
            </w:pPr>
          </w:p>
        </w:tc>
        <w:tc>
          <w:tcPr>
            <w:tcW w:w="445" w:type="pct"/>
            <w:tcBorders>
              <w:top w:val="nil"/>
              <w:left w:val="nil"/>
              <w:bottom w:val="nil"/>
              <w:right w:val="nil"/>
            </w:tcBorders>
            <w:shd w:val="clear" w:color="auto" w:fill="auto"/>
            <w:noWrap/>
            <w:vAlign w:val="center"/>
            <w:hideMark/>
          </w:tcPr>
          <w:p w14:paraId="150F1BD5" w14:textId="77777777" w:rsidR="005824F1" w:rsidRPr="008D557C" w:rsidRDefault="005824F1" w:rsidP="00FE208C">
            <w:pPr>
              <w:spacing w:line="240" w:lineRule="auto"/>
              <w:ind w:firstLine="0"/>
              <w:rPr>
                <w:rFonts w:cs="Times New Roman"/>
              </w:rPr>
            </w:pPr>
          </w:p>
        </w:tc>
        <w:tc>
          <w:tcPr>
            <w:tcW w:w="423" w:type="pct"/>
            <w:tcBorders>
              <w:top w:val="nil"/>
              <w:left w:val="nil"/>
              <w:bottom w:val="nil"/>
              <w:right w:val="nil"/>
            </w:tcBorders>
            <w:shd w:val="clear" w:color="auto" w:fill="auto"/>
            <w:noWrap/>
            <w:vAlign w:val="center"/>
            <w:hideMark/>
          </w:tcPr>
          <w:p w14:paraId="7FAB8887" w14:textId="77777777" w:rsidR="005824F1" w:rsidRPr="008D557C" w:rsidRDefault="005824F1" w:rsidP="00FE208C">
            <w:pPr>
              <w:spacing w:line="240" w:lineRule="auto"/>
              <w:ind w:firstLine="0"/>
              <w:rPr>
                <w:rFonts w:cs="Times New Roman"/>
              </w:rPr>
            </w:pPr>
          </w:p>
        </w:tc>
      </w:tr>
      <w:tr w:rsidR="008D557C" w:rsidRPr="008D557C" w14:paraId="149D24CB" w14:textId="77777777" w:rsidTr="00FE208C">
        <w:trPr>
          <w:trHeight w:val="225"/>
        </w:trPr>
        <w:tc>
          <w:tcPr>
            <w:tcW w:w="944" w:type="pct"/>
            <w:tcBorders>
              <w:top w:val="nil"/>
              <w:left w:val="nil"/>
              <w:right w:val="nil"/>
            </w:tcBorders>
            <w:shd w:val="clear" w:color="auto" w:fill="auto"/>
            <w:noWrap/>
            <w:vAlign w:val="center"/>
            <w:hideMark/>
          </w:tcPr>
          <w:p w14:paraId="3AD8BE0D" w14:textId="77777777" w:rsidR="005824F1" w:rsidRPr="008D557C" w:rsidRDefault="005824F1" w:rsidP="00FE208C">
            <w:pPr>
              <w:spacing w:line="240" w:lineRule="auto"/>
              <w:ind w:firstLine="0"/>
              <w:rPr>
                <w:rFonts w:cs="Times New Roman"/>
              </w:rPr>
            </w:pPr>
            <w:r w:rsidRPr="008D557C">
              <w:rPr>
                <w:rFonts w:cs="Times New Roman"/>
              </w:rPr>
              <w:t>CCCR</w:t>
            </w:r>
          </w:p>
        </w:tc>
        <w:tc>
          <w:tcPr>
            <w:tcW w:w="514" w:type="pct"/>
            <w:tcBorders>
              <w:top w:val="nil"/>
              <w:left w:val="nil"/>
              <w:right w:val="nil"/>
            </w:tcBorders>
            <w:shd w:val="clear" w:color="auto" w:fill="auto"/>
            <w:noWrap/>
            <w:vAlign w:val="center"/>
            <w:hideMark/>
          </w:tcPr>
          <w:p w14:paraId="27FFC0E1" w14:textId="75425880" w:rsidR="005824F1" w:rsidRPr="008D557C" w:rsidRDefault="005824F1" w:rsidP="00FE208C">
            <w:pPr>
              <w:spacing w:line="240" w:lineRule="auto"/>
              <w:ind w:firstLine="0"/>
              <w:jc w:val="center"/>
              <w:rPr>
                <w:rFonts w:cs="Times New Roman"/>
              </w:rPr>
            </w:pPr>
            <w:r w:rsidRPr="008D557C">
              <w:rPr>
                <w:rFonts w:cs="Times New Roman"/>
              </w:rPr>
              <w:t>3</w:t>
            </w:r>
          </w:p>
        </w:tc>
        <w:tc>
          <w:tcPr>
            <w:tcW w:w="417" w:type="pct"/>
            <w:tcBorders>
              <w:top w:val="nil"/>
              <w:left w:val="nil"/>
              <w:right w:val="nil"/>
            </w:tcBorders>
            <w:shd w:val="clear" w:color="auto" w:fill="auto"/>
            <w:noWrap/>
            <w:vAlign w:val="center"/>
            <w:hideMark/>
          </w:tcPr>
          <w:p w14:paraId="19974E82" w14:textId="3D0D5661" w:rsidR="005824F1" w:rsidRPr="008D557C" w:rsidRDefault="005824F1" w:rsidP="00FE208C">
            <w:pPr>
              <w:spacing w:line="240" w:lineRule="auto"/>
              <w:ind w:firstLine="0"/>
              <w:jc w:val="center"/>
              <w:rPr>
                <w:rFonts w:cs="Times New Roman"/>
              </w:rPr>
            </w:pPr>
            <w:r w:rsidRPr="008D557C">
              <w:rPr>
                <w:rFonts w:cs="Times New Roman"/>
              </w:rPr>
              <w:t>0</w:t>
            </w:r>
          </w:p>
        </w:tc>
        <w:tc>
          <w:tcPr>
            <w:tcW w:w="402" w:type="pct"/>
            <w:tcBorders>
              <w:top w:val="nil"/>
              <w:left w:val="nil"/>
              <w:right w:val="nil"/>
            </w:tcBorders>
            <w:shd w:val="clear" w:color="auto" w:fill="auto"/>
            <w:noWrap/>
            <w:vAlign w:val="center"/>
            <w:hideMark/>
          </w:tcPr>
          <w:p w14:paraId="5CAB91BD" w14:textId="30893E3A" w:rsidR="005824F1" w:rsidRPr="008D557C" w:rsidRDefault="005824F1" w:rsidP="00FE208C">
            <w:pPr>
              <w:spacing w:line="240" w:lineRule="auto"/>
              <w:ind w:firstLine="0"/>
              <w:jc w:val="center"/>
              <w:rPr>
                <w:rFonts w:cs="Times New Roman"/>
              </w:rPr>
            </w:pPr>
            <w:r w:rsidRPr="008D557C">
              <w:rPr>
                <w:rFonts w:cs="Times New Roman"/>
              </w:rPr>
              <w:t>1</w:t>
            </w:r>
            <w:r w:rsidRPr="008D557C">
              <w:rPr>
                <w:rFonts w:cs="Times New Roman"/>
                <w:vertAlign w:val="superscript"/>
              </w:rPr>
              <w:t>b</w:t>
            </w:r>
          </w:p>
        </w:tc>
        <w:tc>
          <w:tcPr>
            <w:tcW w:w="514" w:type="pct"/>
            <w:tcBorders>
              <w:top w:val="nil"/>
              <w:left w:val="nil"/>
              <w:right w:val="nil"/>
            </w:tcBorders>
            <w:shd w:val="clear" w:color="auto" w:fill="auto"/>
            <w:noWrap/>
            <w:vAlign w:val="center"/>
            <w:hideMark/>
          </w:tcPr>
          <w:p w14:paraId="3D02E88F" w14:textId="12FF8189" w:rsidR="005824F1" w:rsidRPr="008D557C" w:rsidRDefault="005824F1" w:rsidP="00FE208C">
            <w:pPr>
              <w:spacing w:line="240" w:lineRule="auto"/>
              <w:ind w:firstLine="0"/>
              <w:jc w:val="center"/>
              <w:rPr>
                <w:rFonts w:cs="Times New Roman"/>
              </w:rPr>
            </w:pPr>
            <w:r w:rsidRPr="008D557C">
              <w:rPr>
                <w:rFonts w:cs="Times New Roman"/>
              </w:rPr>
              <w:t>29</w:t>
            </w:r>
          </w:p>
        </w:tc>
        <w:tc>
          <w:tcPr>
            <w:tcW w:w="382" w:type="pct"/>
            <w:tcBorders>
              <w:top w:val="nil"/>
              <w:left w:val="nil"/>
              <w:right w:val="nil"/>
            </w:tcBorders>
            <w:shd w:val="clear" w:color="auto" w:fill="auto"/>
            <w:noWrap/>
            <w:vAlign w:val="center"/>
            <w:hideMark/>
          </w:tcPr>
          <w:p w14:paraId="33A09B2E" w14:textId="323EE769" w:rsidR="005824F1" w:rsidRPr="008D557C" w:rsidRDefault="005824F1" w:rsidP="00FE208C">
            <w:pPr>
              <w:spacing w:line="240" w:lineRule="auto"/>
              <w:ind w:firstLine="0"/>
              <w:jc w:val="center"/>
              <w:rPr>
                <w:rFonts w:cs="Times New Roman"/>
              </w:rPr>
            </w:pPr>
            <w:r w:rsidRPr="008D557C">
              <w:rPr>
                <w:rFonts w:cs="Times New Roman"/>
              </w:rPr>
              <w:t>56</w:t>
            </w:r>
          </w:p>
        </w:tc>
        <w:tc>
          <w:tcPr>
            <w:tcW w:w="481" w:type="pct"/>
            <w:tcBorders>
              <w:top w:val="nil"/>
              <w:left w:val="nil"/>
              <w:right w:val="nil"/>
            </w:tcBorders>
            <w:shd w:val="clear" w:color="auto" w:fill="auto"/>
            <w:noWrap/>
            <w:vAlign w:val="center"/>
            <w:hideMark/>
          </w:tcPr>
          <w:p w14:paraId="336DF666" w14:textId="273AC7D0" w:rsidR="005824F1" w:rsidRPr="008D557C" w:rsidRDefault="005824F1" w:rsidP="00FE208C">
            <w:pPr>
              <w:spacing w:line="240" w:lineRule="auto"/>
              <w:ind w:firstLine="0"/>
              <w:jc w:val="center"/>
              <w:rPr>
                <w:rFonts w:cs="Times New Roman"/>
              </w:rPr>
            </w:pPr>
            <w:r w:rsidRPr="008D557C">
              <w:rPr>
                <w:rFonts w:cs="Times New Roman"/>
              </w:rPr>
              <w:t>43</w:t>
            </w:r>
            <w:r w:rsidRPr="008D557C">
              <w:rPr>
                <w:rFonts w:cs="Times New Roman"/>
                <w:vertAlign w:val="superscript"/>
              </w:rPr>
              <w:t>b</w:t>
            </w:r>
          </w:p>
        </w:tc>
        <w:tc>
          <w:tcPr>
            <w:tcW w:w="478" w:type="pct"/>
            <w:tcBorders>
              <w:top w:val="nil"/>
              <w:left w:val="nil"/>
              <w:right w:val="nil"/>
            </w:tcBorders>
            <w:shd w:val="clear" w:color="auto" w:fill="auto"/>
            <w:noWrap/>
            <w:vAlign w:val="center"/>
            <w:hideMark/>
          </w:tcPr>
          <w:p w14:paraId="1C9273DC" w14:textId="0EC7744F" w:rsidR="005824F1" w:rsidRPr="008D557C" w:rsidRDefault="005824F1" w:rsidP="00FE208C">
            <w:pPr>
              <w:spacing w:line="240" w:lineRule="auto"/>
              <w:ind w:firstLine="0"/>
              <w:jc w:val="center"/>
              <w:rPr>
                <w:rFonts w:cs="Times New Roman"/>
              </w:rPr>
            </w:pPr>
            <w:r w:rsidRPr="008D557C">
              <w:rPr>
                <w:rFonts w:cs="Times New Roman"/>
              </w:rPr>
              <w:t>968</w:t>
            </w:r>
          </w:p>
        </w:tc>
        <w:tc>
          <w:tcPr>
            <w:tcW w:w="445" w:type="pct"/>
            <w:tcBorders>
              <w:top w:val="nil"/>
              <w:left w:val="nil"/>
              <w:right w:val="nil"/>
            </w:tcBorders>
            <w:shd w:val="clear" w:color="auto" w:fill="auto"/>
            <w:noWrap/>
            <w:vAlign w:val="center"/>
            <w:hideMark/>
          </w:tcPr>
          <w:p w14:paraId="3973795E" w14:textId="5C0CE03B" w:rsidR="005824F1" w:rsidRPr="008D557C" w:rsidRDefault="005824F1" w:rsidP="00FE208C">
            <w:pPr>
              <w:spacing w:line="240" w:lineRule="auto"/>
              <w:ind w:firstLine="0"/>
              <w:jc w:val="center"/>
              <w:rPr>
                <w:rFonts w:cs="Times New Roman"/>
              </w:rPr>
            </w:pPr>
            <w:r w:rsidRPr="008D557C">
              <w:rPr>
                <w:rFonts w:cs="Times New Roman"/>
              </w:rPr>
              <w:t>944</w:t>
            </w:r>
          </w:p>
        </w:tc>
        <w:tc>
          <w:tcPr>
            <w:tcW w:w="423" w:type="pct"/>
            <w:tcBorders>
              <w:top w:val="nil"/>
              <w:left w:val="nil"/>
              <w:right w:val="nil"/>
            </w:tcBorders>
            <w:shd w:val="clear" w:color="auto" w:fill="auto"/>
            <w:noWrap/>
            <w:vAlign w:val="center"/>
            <w:hideMark/>
          </w:tcPr>
          <w:p w14:paraId="1E03D8B4" w14:textId="5972477D" w:rsidR="005824F1" w:rsidRPr="008D557C" w:rsidRDefault="005824F1" w:rsidP="00FE208C">
            <w:pPr>
              <w:spacing w:line="240" w:lineRule="auto"/>
              <w:ind w:firstLine="0"/>
              <w:jc w:val="center"/>
              <w:rPr>
                <w:rFonts w:cs="Times New Roman"/>
              </w:rPr>
            </w:pPr>
            <w:r w:rsidRPr="008D557C">
              <w:rPr>
                <w:rFonts w:cs="Times New Roman"/>
              </w:rPr>
              <w:t>955</w:t>
            </w:r>
            <w:r w:rsidRPr="008D557C">
              <w:rPr>
                <w:rFonts w:cs="Times New Roman"/>
                <w:vertAlign w:val="superscript"/>
              </w:rPr>
              <w:t>a</w:t>
            </w:r>
          </w:p>
        </w:tc>
      </w:tr>
      <w:tr w:rsidR="008D557C" w:rsidRPr="008D557C" w14:paraId="49102353" w14:textId="77777777" w:rsidTr="00FE208C">
        <w:trPr>
          <w:trHeight w:val="243"/>
        </w:trPr>
        <w:tc>
          <w:tcPr>
            <w:tcW w:w="944" w:type="pct"/>
            <w:tcBorders>
              <w:top w:val="nil"/>
              <w:left w:val="nil"/>
              <w:bottom w:val="nil"/>
              <w:right w:val="nil"/>
            </w:tcBorders>
            <w:shd w:val="clear" w:color="auto" w:fill="auto"/>
            <w:noWrap/>
            <w:vAlign w:val="center"/>
            <w:hideMark/>
          </w:tcPr>
          <w:p w14:paraId="6B994A73" w14:textId="77777777" w:rsidR="005824F1" w:rsidRPr="008D557C" w:rsidRDefault="005824F1" w:rsidP="00FE208C">
            <w:pPr>
              <w:spacing w:line="240" w:lineRule="auto"/>
              <w:ind w:firstLine="0"/>
              <w:rPr>
                <w:rFonts w:cs="Times New Roman"/>
              </w:rPr>
            </w:pPr>
            <w:r w:rsidRPr="008D557C">
              <w:rPr>
                <w:rFonts w:cs="Times New Roman"/>
              </w:rPr>
              <w:t>WC</w:t>
            </w:r>
          </w:p>
        </w:tc>
        <w:tc>
          <w:tcPr>
            <w:tcW w:w="514" w:type="pct"/>
            <w:tcBorders>
              <w:top w:val="nil"/>
              <w:left w:val="nil"/>
              <w:bottom w:val="nil"/>
              <w:right w:val="nil"/>
            </w:tcBorders>
            <w:shd w:val="clear" w:color="auto" w:fill="auto"/>
            <w:noWrap/>
            <w:vAlign w:val="center"/>
            <w:hideMark/>
          </w:tcPr>
          <w:p w14:paraId="72C9FB49" w14:textId="6FCFE3BD" w:rsidR="005824F1" w:rsidRPr="008D557C" w:rsidRDefault="005824F1" w:rsidP="00FE208C">
            <w:pPr>
              <w:spacing w:line="240" w:lineRule="auto"/>
              <w:ind w:firstLine="0"/>
              <w:jc w:val="center"/>
              <w:rPr>
                <w:rFonts w:cs="Times New Roman"/>
              </w:rPr>
            </w:pPr>
            <w:r w:rsidRPr="008D557C">
              <w:rPr>
                <w:rFonts w:cs="Times New Roman"/>
              </w:rPr>
              <w:t>343</w:t>
            </w:r>
          </w:p>
        </w:tc>
        <w:tc>
          <w:tcPr>
            <w:tcW w:w="417" w:type="pct"/>
            <w:tcBorders>
              <w:top w:val="nil"/>
              <w:left w:val="nil"/>
              <w:bottom w:val="nil"/>
              <w:right w:val="nil"/>
            </w:tcBorders>
            <w:shd w:val="clear" w:color="auto" w:fill="auto"/>
            <w:noWrap/>
            <w:vAlign w:val="center"/>
            <w:hideMark/>
          </w:tcPr>
          <w:p w14:paraId="49BA13BC" w14:textId="710642A1" w:rsidR="005824F1" w:rsidRPr="008D557C" w:rsidRDefault="005824F1" w:rsidP="00FE208C">
            <w:pPr>
              <w:spacing w:line="240" w:lineRule="auto"/>
              <w:ind w:firstLine="0"/>
              <w:jc w:val="center"/>
              <w:rPr>
                <w:rFonts w:cs="Times New Roman"/>
              </w:rPr>
            </w:pPr>
            <w:r w:rsidRPr="008D557C">
              <w:rPr>
                <w:rFonts w:cs="Times New Roman"/>
              </w:rPr>
              <w:t>191</w:t>
            </w:r>
          </w:p>
        </w:tc>
        <w:tc>
          <w:tcPr>
            <w:tcW w:w="402" w:type="pct"/>
            <w:tcBorders>
              <w:top w:val="nil"/>
              <w:left w:val="nil"/>
              <w:bottom w:val="nil"/>
              <w:right w:val="nil"/>
            </w:tcBorders>
            <w:shd w:val="clear" w:color="auto" w:fill="auto"/>
            <w:noWrap/>
            <w:vAlign w:val="center"/>
            <w:hideMark/>
          </w:tcPr>
          <w:p w14:paraId="0293E2A6" w14:textId="2861FFD2" w:rsidR="005824F1" w:rsidRPr="008D557C" w:rsidRDefault="005824F1" w:rsidP="00FE208C">
            <w:pPr>
              <w:spacing w:line="240" w:lineRule="auto"/>
              <w:ind w:firstLine="0"/>
              <w:jc w:val="center"/>
              <w:rPr>
                <w:rFonts w:cs="Times New Roman"/>
              </w:rPr>
            </w:pPr>
            <w:r w:rsidRPr="008D557C">
              <w:rPr>
                <w:rFonts w:cs="Times New Roman"/>
              </w:rPr>
              <w:t>26</w:t>
            </w:r>
            <w:r w:rsidR="00136CBD" w:rsidRPr="008D557C">
              <w:rPr>
                <w:rFonts w:cs="Times New Roman"/>
              </w:rPr>
              <w:t>7</w:t>
            </w:r>
            <w:r w:rsidRPr="008D557C">
              <w:rPr>
                <w:rFonts w:cs="Times New Roman"/>
                <w:vertAlign w:val="superscript"/>
              </w:rPr>
              <w:t>a</w:t>
            </w:r>
          </w:p>
        </w:tc>
        <w:tc>
          <w:tcPr>
            <w:tcW w:w="514" w:type="pct"/>
            <w:tcBorders>
              <w:top w:val="nil"/>
              <w:left w:val="nil"/>
              <w:bottom w:val="nil"/>
              <w:right w:val="nil"/>
            </w:tcBorders>
            <w:shd w:val="clear" w:color="auto" w:fill="auto"/>
            <w:noWrap/>
            <w:vAlign w:val="center"/>
            <w:hideMark/>
          </w:tcPr>
          <w:p w14:paraId="7E6ABB7D" w14:textId="2F962824" w:rsidR="005824F1" w:rsidRPr="008D557C" w:rsidRDefault="005824F1" w:rsidP="00FE208C">
            <w:pPr>
              <w:spacing w:line="240" w:lineRule="auto"/>
              <w:ind w:firstLine="0"/>
              <w:jc w:val="center"/>
              <w:rPr>
                <w:rFonts w:cs="Times New Roman"/>
              </w:rPr>
            </w:pPr>
            <w:r w:rsidRPr="008D557C">
              <w:rPr>
                <w:rFonts w:cs="Times New Roman"/>
              </w:rPr>
              <w:t>377</w:t>
            </w:r>
          </w:p>
        </w:tc>
        <w:tc>
          <w:tcPr>
            <w:tcW w:w="382" w:type="pct"/>
            <w:tcBorders>
              <w:top w:val="nil"/>
              <w:left w:val="nil"/>
              <w:bottom w:val="nil"/>
              <w:right w:val="nil"/>
            </w:tcBorders>
            <w:shd w:val="clear" w:color="auto" w:fill="auto"/>
            <w:noWrap/>
            <w:vAlign w:val="center"/>
            <w:hideMark/>
          </w:tcPr>
          <w:p w14:paraId="5FA7ABAA" w14:textId="70928A5A" w:rsidR="005824F1" w:rsidRPr="008D557C" w:rsidRDefault="005824F1" w:rsidP="00FE208C">
            <w:pPr>
              <w:spacing w:line="240" w:lineRule="auto"/>
              <w:ind w:firstLine="0"/>
              <w:jc w:val="center"/>
              <w:rPr>
                <w:rFonts w:cs="Times New Roman"/>
              </w:rPr>
            </w:pPr>
            <w:r w:rsidRPr="008D557C">
              <w:rPr>
                <w:rFonts w:cs="Times New Roman"/>
              </w:rPr>
              <w:t>394</w:t>
            </w:r>
          </w:p>
        </w:tc>
        <w:tc>
          <w:tcPr>
            <w:tcW w:w="481" w:type="pct"/>
            <w:tcBorders>
              <w:top w:val="nil"/>
              <w:left w:val="nil"/>
              <w:bottom w:val="nil"/>
              <w:right w:val="nil"/>
            </w:tcBorders>
            <w:shd w:val="clear" w:color="auto" w:fill="auto"/>
            <w:noWrap/>
            <w:vAlign w:val="center"/>
            <w:hideMark/>
          </w:tcPr>
          <w:p w14:paraId="3E716FE6" w14:textId="15539DE4" w:rsidR="005824F1" w:rsidRPr="008D557C" w:rsidRDefault="005824F1" w:rsidP="00FE208C">
            <w:pPr>
              <w:spacing w:line="240" w:lineRule="auto"/>
              <w:ind w:firstLine="0"/>
              <w:jc w:val="center"/>
              <w:rPr>
                <w:rFonts w:cs="Times New Roman"/>
              </w:rPr>
            </w:pPr>
            <w:r w:rsidRPr="008D557C">
              <w:rPr>
                <w:rFonts w:cs="Times New Roman"/>
              </w:rPr>
              <w:t>386</w:t>
            </w:r>
            <w:r w:rsidRPr="008D557C">
              <w:rPr>
                <w:rFonts w:cs="Times New Roman"/>
                <w:vertAlign w:val="superscript"/>
              </w:rPr>
              <w:t>a</w:t>
            </w:r>
          </w:p>
        </w:tc>
        <w:tc>
          <w:tcPr>
            <w:tcW w:w="478" w:type="pct"/>
            <w:tcBorders>
              <w:top w:val="nil"/>
              <w:left w:val="nil"/>
              <w:bottom w:val="nil"/>
              <w:right w:val="nil"/>
            </w:tcBorders>
            <w:shd w:val="clear" w:color="auto" w:fill="auto"/>
            <w:noWrap/>
            <w:vAlign w:val="center"/>
            <w:hideMark/>
          </w:tcPr>
          <w:p w14:paraId="20DEADE9" w14:textId="016C86DB" w:rsidR="005824F1" w:rsidRPr="008D557C" w:rsidRDefault="005824F1" w:rsidP="00FE208C">
            <w:pPr>
              <w:spacing w:line="240" w:lineRule="auto"/>
              <w:ind w:firstLine="0"/>
              <w:jc w:val="center"/>
              <w:rPr>
                <w:rFonts w:cs="Times New Roman"/>
              </w:rPr>
            </w:pPr>
            <w:r w:rsidRPr="008D557C">
              <w:rPr>
                <w:rFonts w:cs="Times New Roman"/>
              </w:rPr>
              <w:t>279</w:t>
            </w:r>
          </w:p>
        </w:tc>
        <w:tc>
          <w:tcPr>
            <w:tcW w:w="445" w:type="pct"/>
            <w:tcBorders>
              <w:top w:val="nil"/>
              <w:left w:val="nil"/>
              <w:bottom w:val="nil"/>
              <w:right w:val="nil"/>
            </w:tcBorders>
            <w:shd w:val="clear" w:color="auto" w:fill="auto"/>
            <w:noWrap/>
            <w:vAlign w:val="center"/>
            <w:hideMark/>
          </w:tcPr>
          <w:p w14:paraId="19C297F1" w14:textId="139BF929" w:rsidR="005824F1" w:rsidRPr="008D557C" w:rsidRDefault="005824F1" w:rsidP="00FE208C">
            <w:pPr>
              <w:spacing w:line="240" w:lineRule="auto"/>
              <w:ind w:firstLine="0"/>
              <w:jc w:val="center"/>
              <w:rPr>
                <w:rFonts w:cs="Times New Roman"/>
              </w:rPr>
            </w:pPr>
            <w:r w:rsidRPr="008D557C">
              <w:rPr>
                <w:rFonts w:cs="Times New Roman"/>
              </w:rPr>
              <w:t>415</w:t>
            </w:r>
          </w:p>
        </w:tc>
        <w:tc>
          <w:tcPr>
            <w:tcW w:w="423" w:type="pct"/>
            <w:tcBorders>
              <w:top w:val="nil"/>
              <w:left w:val="nil"/>
              <w:bottom w:val="nil"/>
              <w:right w:val="nil"/>
            </w:tcBorders>
            <w:shd w:val="clear" w:color="auto" w:fill="auto"/>
            <w:noWrap/>
            <w:vAlign w:val="center"/>
            <w:hideMark/>
          </w:tcPr>
          <w:p w14:paraId="594BB94A" w14:textId="375F4E19" w:rsidR="005824F1" w:rsidRPr="008D557C" w:rsidRDefault="005824F1" w:rsidP="00FE208C">
            <w:pPr>
              <w:spacing w:line="240" w:lineRule="auto"/>
              <w:ind w:firstLine="0"/>
              <w:jc w:val="center"/>
              <w:rPr>
                <w:rFonts w:cs="Times New Roman"/>
              </w:rPr>
            </w:pPr>
            <w:r w:rsidRPr="008D557C">
              <w:rPr>
                <w:rFonts w:cs="Times New Roman"/>
              </w:rPr>
              <w:t>347</w:t>
            </w:r>
            <w:r w:rsidRPr="008D557C">
              <w:rPr>
                <w:rFonts w:cs="Times New Roman"/>
                <w:vertAlign w:val="superscript"/>
              </w:rPr>
              <w:t>b</w:t>
            </w:r>
          </w:p>
        </w:tc>
      </w:tr>
      <w:tr w:rsidR="008D557C" w:rsidRPr="008D557C" w14:paraId="1AD4FF41" w14:textId="77777777" w:rsidTr="00FE208C">
        <w:trPr>
          <w:trHeight w:val="162"/>
        </w:trPr>
        <w:tc>
          <w:tcPr>
            <w:tcW w:w="944" w:type="pct"/>
            <w:tcBorders>
              <w:top w:val="nil"/>
              <w:left w:val="nil"/>
              <w:bottom w:val="nil"/>
              <w:right w:val="nil"/>
            </w:tcBorders>
            <w:shd w:val="clear" w:color="auto" w:fill="auto"/>
            <w:noWrap/>
            <w:vAlign w:val="center"/>
          </w:tcPr>
          <w:p w14:paraId="0B280005" w14:textId="77777777" w:rsidR="005824F1" w:rsidRPr="008D557C" w:rsidRDefault="005824F1" w:rsidP="00FE208C">
            <w:pPr>
              <w:spacing w:line="240" w:lineRule="auto"/>
              <w:ind w:firstLine="0"/>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tcPr>
          <w:p w14:paraId="189583A1" w14:textId="1E05FE77" w:rsidR="005824F1" w:rsidRPr="008D557C" w:rsidRDefault="005824F1" w:rsidP="00FE208C">
            <w:pPr>
              <w:spacing w:line="240" w:lineRule="auto"/>
              <w:ind w:firstLine="0"/>
              <w:jc w:val="center"/>
              <w:rPr>
                <w:rFonts w:cs="Times New Roman"/>
              </w:rPr>
            </w:pPr>
            <w:r w:rsidRPr="008D557C">
              <w:rPr>
                <w:rFonts w:cs="Times New Roman"/>
              </w:rPr>
              <w:t>17</w:t>
            </w:r>
            <w:r w:rsidR="00136CBD" w:rsidRPr="008D557C">
              <w:rPr>
                <w:rFonts w:cs="Times New Roman"/>
              </w:rPr>
              <w:t>3</w:t>
            </w:r>
          </w:p>
        </w:tc>
        <w:tc>
          <w:tcPr>
            <w:tcW w:w="417" w:type="pct"/>
            <w:tcBorders>
              <w:top w:val="nil"/>
              <w:left w:val="nil"/>
              <w:bottom w:val="nil"/>
              <w:right w:val="nil"/>
            </w:tcBorders>
            <w:shd w:val="clear" w:color="auto" w:fill="auto"/>
            <w:noWrap/>
            <w:vAlign w:val="center"/>
          </w:tcPr>
          <w:p w14:paraId="3AE779BA" w14:textId="02447DEB" w:rsidR="005824F1" w:rsidRPr="008D557C" w:rsidRDefault="005824F1" w:rsidP="00FE208C">
            <w:pPr>
              <w:spacing w:line="240" w:lineRule="auto"/>
              <w:ind w:firstLine="0"/>
              <w:jc w:val="center"/>
              <w:rPr>
                <w:rFonts w:cs="Times New Roman"/>
              </w:rPr>
            </w:pPr>
            <w:r w:rsidRPr="008D557C">
              <w:rPr>
                <w:rFonts w:cs="Times New Roman"/>
              </w:rPr>
              <w:t>95</w:t>
            </w:r>
          </w:p>
        </w:tc>
        <w:tc>
          <w:tcPr>
            <w:tcW w:w="402" w:type="pct"/>
            <w:tcBorders>
              <w:top w:val="nil"/>
              <w:left w:val="nil"/>
              <w:bottom w:val="nil"/>
              <w:right w:val="nil"/>
            </w:tcBorders>
            <w:shd w:val="clear" w:color="auto" w:fill="auto"/>
            <w:noWrap/>
            <w:vAlign w:val="center"/>
          </w:tcPr>
          <w:p w14:paraId="5D359DEC" w14:textId="77777777" w:rsidR="005824F1" w:rsidRPr="008D557C" w:rsidRDefault="005824F1" w:rsidP="00FE208C">
            <w:pPr>
              <w:spacing w:line="240" w:lineRule="auto"/>
              <w:ind w:firstLine="0"/>
              <w:jc w:val="center"/>
              <w:rPr>
                <w:rFonts w:cs="Times New Roman"/>
              </w:rPr>
            </w:pPr>
          </w:p>
        </w:tc>
        <w:tc>
          <w:tcPr>
            <w:tcW w:w="514" w:type="pct"/>
            <w:tcBorders>
              <w:top w:val="nil"/>
              <w:left w:val="nil"/>
              <w:bottom w:val="nil"/>
              <w:right w:val="nil"/>
            </w:tcBorders>
            <w:shd w:val="clear" w:color="auto" w:fill="auto"/>
            <w:noWrap/>
            <w:vAlign w:val="center"/>
          </w:tcPr>
          <w:p w14:paraId="6CF86044" w14:textId="18E8CC56" w:rsidR="005824F1" w:rsidRPr="008D557C" w:rsidRDefault="005824F1" w:rsidP="00FE208C">
            <w:pPr>
              <w:spacing w:line="240" w:lineRule="auto"/>
              <w:ind w:firstLine="0"/>
              <w:jc w:val="center"/>
              <w:rPr>
                <w:rFonts w:cs="Times New Roman"/>
              </w:rPr>
            </w:pPr>
            <w:r w:rsidRPr="008D557C">
              <w:rPr>
                <w:rFonts w:cs="Times New Roman"/>
              </w:rPr>
              <w:t>203</w:t>
            </w:r>
          </w:p>
        </w:tc>
        <w:tc>
          <w:tcPr>
            <w:tcW w:w="382" w:type="pct"/>
            <w:tcBorders>
              <w:top w:val="nil"/>
              <w:left w:val="nil"/>
              <w:bottom w:val="nil"/>
              <w:right w:val="nil"/>
            </w:tcBorders>
            <w:shd w:val="clear" w:color="auto" w:fill="auto"/>
            <w:noWrap/>
            <w:vAlign w:val="center"/>
          </w:tcPr>
          <w:p w14:paraId="0F92025F" w14:textId="6AF2F1A1" w:rsidR="005824F1" w:rsidRPr="008D557C" w:rsidRDefault="005824F1" w:rsidP="00FE208C">
            <w:pPr>
              <w:spacing w:line="240" w:lineRule="auto"/>
              <w:ind w:firstLine="0"/>
              <w:jc w:val="center"/>
              <w:rPr>
                <w:rFonts w:cs="Times New Roman"/>
              </w:rPr>
            </w:pPr>
            <w:r w:rsidRPr="008D557C">
              <w:rPr>
                <w:rFonts w:cs="Times New Roman"/>
              </w:rPr>
              <w:t>225</w:t>
            </w:r>
          </w:p>
        </w:tc>
        <w:tc>
          <w:tcPr>
            <w:tcW w:w="481" w:type="pct"/>
            <w:tcBorders>
              <w:top w:val="nil"/>
              <w:left w:val="nil"/>
              <w:bottom w:val="nil"/>
              <w:right w:val="nil"/>
            </w:tcBorders>
            <w:shd w:val="clear" w:color="auto" w:fill="auto"/>
            <w:noWrap/>
            <w:vAlign w:val="center"/>
          </w:tcPr>
          <w:p w14:paraId="6F71BF1D" w14:textId="77777777" w:rsidR="005824F1" w:rsidRPr="008D557C" w:rsidRDefault="005824F1" w:rsidP="00FE208C">
            <w:pPr>
              <w:spacing w:line="240" w:lineRule="auto"/>
              <w:ind w:firstLine="0"/>
              <w:jc w:val="center"/>
              <w:rPr>
                <w:rFonts w:cs="Times New Roman"/>
              </w:rPr>
            </w:pPr>
          </w:p>
        </w:tc>
        <w:tc>
          <w:tcPr>
            <w:tcW w:w="478" w:type="pct"/>
            <w:tcBorders>
              <w:top w:val="nil"/>
              <w:left w:val="nil"/>
              <w:bottom w:val="nil"/>
              <w:right w:val="nil"/>
            </w:tcBorders>
            <w:shd w:val="clear" w:color="auto" w:fill="auto"/>
            <w:noWrap/>
            <w:vAlign w:val="center"/>
          </w:tcPr>
          <w:p w14:paraId="79BDBC1C" w14:textId="4D338D33" w:rsidR="005824F1" w:rsidRPr="008D557C" w:rsidRDefault="005824F1" w:rsidP="00FE208C">
            <w:pPr>
              <w:spacing w:line="240" w:lineRule="auto"/>
              <w:ind w:firstLine="0"/>
              <w:jc w:val="center"/>
              <w:rPr>
                <w:rFonts w:cs="Times New Roman"/>
              </w:rPr>
            </w:pPr>
            <w:r w:rsidRPr="008D557C">
              <w:rPr>
                <w:rFonts w:cs="Times New Roman"/>
              </w:rPr>
              <w:t>644</w:t>
            </w:r>
          </w:p>
        </w:tc>
        <w:tc>
          <w:tcPr>
            <w:tcW w:w="445" w:type="pct"/>
            <w:tcBorders>
              <w:top w:val="nil"/>
              <w:left w:val="nil"/>
              <w:bottom w:val="nil"/>
              <w:right w:val="nil"/>
            </w:tcBorders>
            <w:shd w:val="clear" w:color="auto" w:fill="auto"/>
            <w:noWrap/>
            <w:vAlign w:val="center"/>
          </w:tcPr>
          <w:p w14:paraId="7EE672AF" w14:textId="11407C53" w:rsidR="005824F1" w:rsidRPr="008D557C" w:rsidRDefault="005824F1" w:rsidP="00FE208C">
            <w:pPr>
              <w:spacing w:line="240" w:lineRule="auto"/>
              <w:ind w:firstLine="0"/>
              <w:jc w:val="center"/>
              <w:rPr>
                <w:rFonts w:cs="Times New Roman"/>
              </w:rPr>
            </w:pPr>
            <w:r w:rsidRPr="008D557C">
              <w:rPr>
                <w:rFonts w:cs="Times New Roman"/>
              </w:rPr>
              <w:t>673</w:t>
            </w:r>
          </w:p>
        </w:tc>
        <w:tc>
          <w:tcPr>
            <w:tcW w:w="423" w:type="pct"/>
            <w:tcBorders>
              <w:top w:val="nil"/>
              <w:left w:val="nil"/>
              <w:bottom w:val="nil"/>
              <w:right w:val="nil"/>
            </w:tcBorders>
            <w:shd w:val="clear" w:color="auto" w:fill="auto"/>
            <w:noWrap/>
            <w:vAlign w:val="center"/>
          </w:tcPr>
          <w:p w14:paraId="69CA8ECB" w14:textId="77777777" w:rsidR="005824F1" w:rsidRPr="008D557C" w:rsidRDefault="005824F1" w:rsidP="00FE208C">
            <w:pPr>
              <w:spacing w:line="240" w:lineRule="auto"/>
              <w:ind w:firstLine="0"/>
              <w:jc w:val="center"/>
              <w:rPr>
                <w:rFonts w:cs="Times New Roman"/>
              </w:rPr>
            </w:pPr>
          </w:p>
        </w:tc>
      </w:tr>
      <w:tr w:rsidR="008D557C" w:rsidRPr="008D557C" w14:paraId="680C383A" w14:textId="77777777" w:rsidTr="00FE208C">
        <w:trPr>
          <w:trHeight w:val="180"/>
        </w:trPr>
        <w:tc>
          <w:tcPr>
            <w:tcW w:w="944" w:type="pct"/>
            <w:tcBorders>
              <w:top w:val="nil"/>
              <w:left w:val="nil"/>
              <w:right w:val="nil"/>
            </w:tcBorders>
            <w:shd w:val="clear" w:color="auto" w:fill="auto"/>
            <w:noWrap/>
            <w:vAlign w:val="center"/>
          </w:tcPr>
          <w:p w14:paraId="78511D9A" w14:textId="77777777" w:rsidR="005824F1" w:rsidRPr="008D557C" w:rsidRDefault="005824F1" w:rsidP="00FE208C">
            <w:pPr>
              <w:spacing w:line="240" w:lineRule="auto"/>
              <w:ind w:firstLine="0"/>
              <w:rPr>
                <w:rFonts w:cs="Times New Roman"/>
              </w:rPr>
            </w:pPr>
            <w:r w:rsidRPr="008D557C">
              <w:rPr>
                <w:rFonts w:cs="Times New Roman"/>
              </w:rPr>
              <w:t>Sampling date (D)</w:t>
            </w:r>
          </w:p>
        </w:tc>
        <w:tc>
          <w:tcPr>
            <w:tcW w:w="1333" w:type="pct"/>
            <w:gridSpan w:val="3"/>
            <w:tcBorders>
              <w:top w:val="nil"/>
              <w:left w:val="nil"/>
              <w:right w:val="nil"/>
            </w:tcBorders>
            <w:shd w:val="clear" w:color="auto" w:fill="auto"/>
            <w:noWrap/>
            <w:vAlign w:val="center"/>
          </w:tcPr>
          <w:p w14:paraId="5AE9979A" w14:textId="77777777" w:rsidR="005824F1" w:rsidRPr="008D557C" w:rsidRDefault="005824F1" w:rsidP="00FE208C">
            <w:pPr>
              <w:spacing w:line="240" w:lineRule="auto"/>
              <w:ind w:firstLine="0"/>
              <w:jc w:val="center"/>
              <w:rPr>
                <w:rFonts w:cs="Times New Roman"/>
              </w:rPr>
            </w:pPr>
            <w:r w:rsidRPr="008D557C">
              <w:rPr>
                <w:rFonts w:cs="Times New Roman"/>
              </w:rPr>
              <w:t>0.4875</w:t>
            </w:r>
          </w:p>
        </w:tc>
        <w:tc>
          <w:tcPr>
            <w:tcW w:w="1377" w:type="pct"/>
            <w:gridSpan w:val="3"/>
            <w:tcBorders>
              <w:top w:val="nil"/>
              <w:left w:val="nil"/>
              <w:right w:val="nil"/>
            </w:tcBorders>
            <w:shd w:val="clear" w:color="auto" w:fill="auto"/>
            <w:noWrap/>
            <w:vAlign w:val="center"/>
          </w:tcPr>
          <w:p w14:paraId="4E69D61F" w14:textId="77777777" w:rsidR="005824F1" w:rsidRPr="008D557C" w:rsidRDefault="005824F1" w:rsidP="00FE208C">
            <w:pPr>
              <w:spacing w:line="240" w:lineRule="auto"/>
              <w:ind w:firstLine="0"/>
              <w:jc w:val="center"/>
              <w:rPr>
                <w:rFonts w:cs="Times New Roman"/>
              </w:rPr>
            </w:pPr>
            <w:r w:rsidRPr="008D557C">
              <w:rPr>
                <w:rFonts w:cs="Times New Roman"/>
              </w:rPr>
              <w:t>0.7404</w:t>
            </w:r>
          </w:p>
        </w:tc>
        <w:tc>
          <w:tcPr>
            <w:tcW w:w="1346" w:type="pct"/>
            <w:gridSpan w:val="3"/>
            <w:tcBorders>
              <w:top w:val="nil"/>
              <w:left w:val="nil"/>
              <w:right w:val="nil"/>
            </w:tcBorders>
            <w:shd w:val="clear" w:color="auto" w:fill="auto"/>
            <w:noWrap/>
            <w:vAlign w:val="center"/>
          </w:tcPr>
          <w:p w14:paraId="4D4841AC" w14:textId="77777777" w:rsidR="005824F1" w:rsidRPr="008D557C" w:rsidRDefault="005824F1" w:rsidP="00FE208C">
            <w:pPr>
              <w:spacing w:line="240" w:lineRule="auto"/>
              <w:ind w:firstLine="0"/>
              <w:jc w:val="center"/>
              <w:rPr>
                <w:rFonts w:cs="Times New Roman"/>
              </w:rPr>
            </w:pPr>
            <w:r w:rsidRPr="008D557C">
              <w:rPr>
                <w:rFonts w:cs="Times New Roman"/>
              </w:rPr>
              <w:t>0.5320</w:t>
            </w:r>
          </w:p>
        </w:tc>
      </w:tr>
      <w:tr w:rsidR="008D557C" w:rsidRPr="008D557C" w14:paraId="33F9E948" w14:textId="77777777" w:rsidTr="00FE208C">
        <w:trPr>
          <w:trHeight w:val="198"/>
        </w:trPr>
        <w:tc>
          <w:tcPr>
            <w:tcW w:w="944" w:type="pct"/>
            <w:tcBorders>
              <w:top w:val="nil"/>
              <w:left w:val="nil"/>
              <w:right w:val="nil"/>
            </w:tcBorders>
            <w:shd w:val="clear" w:color="auto" w:fill="auto"/>
            <w:noWrap/>
            <w:vAlign w:val="center"/>
          </w:tcPr>
          <w:p w14:paraId="37D5F39F" w14:textId="77777777" w:rsidR="005824F1" w:rsidRPr="008D557C" w:rsidRDefault="005824F1" w:rsidP="00FE208C">
            <w:pPr>
              <w:spacing w:line="240" w:lineRule="auto"/>
              <w:ind w:firstLine="0"/>
              <w:rPr>
                <w:rFonts w:cs="Times New Roman"/>
              </w:rPr>
            </w:pPr>
            <w:r w:rsidRPr="008D557C">
              <w:rPr>
                <w:rFonts w:cs="Times New Roman"/>
              </w:rPr>
              <w:t>LM Species (LM)</w:t>
            </w:r>
          </w:p>
        </w:tc>
        <w:tc>
          <w:tcPr>
            <w:tcW w:w="1333" w:type="pct"/>
            <w:gridSpan w:val="3"/>
            <w:tcBorders>
              <w:top w:val="nil"/>
              <w:left w:val="nil"/>
              <w:right w:val="nil"/>
            </w:tcBorders>
            <w:shd w:val="clear" w:color="auto" w:fill="auto"/>
            <w:noWrap/>
            <w:vAlign w:val="center"/>
          </w:tcPr>
          <w:p w14:paraId="25EFD97B" w14:textId="77777777" w:rsidR="005824F1" w:rsidRPr="008D557C" w:rsidRDefault="005824F1" w:rsidP="00FE208C">
            <w:pPr>
              <w:spacing w:line="240" w:lineRule="auto"/>
              <w:ind w:firstLine="0"/>
              <w:jc w:val="center"/>
              <w:rPr>
                <w:rFonts w:cs="Times New Roman"/>
              </w:rPr>
            </w:pPr>
            <w:r w:rsidRPr="008D557C">
              <w:rPr>
                <w:rFonts w:cs="Times New Roman"/>
              </w:rPr>
              <w:t>0.0272</w:t>
            </w:r>
          </w:p>
        </w:tc>
        <w:tc>
          <w:tcPr>
            <w:tcW w:w="1377" w:type="pct"/>
            <w:gridSpan w:val="3"/>
            <w:tcBorders>
              <w:top w:val="nil"/>
              <w:left w:val="nil"/>
              <w:right w:val="nil"/>
            </w:tcBorders>
            <w:shd w:val="clear" w:color="auto" w:fill="auto"/>
            <w:noWrap/>
            <w:vAlign w:val="center"/>
          </w:tcPr>
          <w:p w14:paraId="7D76F86E" w14:textId="77777777" w:rsidR="005824F1" w:rsidRPr="008D557C" w:rsidRDefault="005824F1" w:rsidP="00FE208C">
            <w:pPr>
              <w:spacing w:line="240" w:lineRule="auto"/>
              <w:ind w:firstLine="0"/>
              <w:jc w:val="center"/>
              <w:rPr>
                <w:rFonts w:cs="Times New Roman"/>
              </w:rPr>
            </w:pPr>
            <w:r w:rsidRPr="008D557C">
              <w:rPr>
                <w:rFonts w:cs="Times New Roman"/>
              </w:rPr>
              <w:t>&lt;0.0001</w:t>
            </w:r>
          </w:p>
        </w:tc>
        <w:tc>
          <w:tcPr>
            <w:tcW w:w="1346" w:type="pct"/>
            <w:gridSpan w:val="3"/>
            <w:tcBorders>
              <w:top w:val="nil"/>
              <w:left w:val="nil"/>
              <w:right w:val="nil"/>
            </w:tcBorders>
            <w:shd w:val="clear" w:color="auto" w:fill="auto"/>
            <w:noWrap/>
            <w:vAlign w:val="center"/>
          </w:tcPr>
          <w:p w14:paraId="58258F5E" w14:textId="77777777" w:rsidR="005824F1" w:rsidRPr="008D557C" w:rsidRDefault="005824F1" w:rsidP="00FE208C">
            <w:pPr>
              <w:spacing w:line="240" w:lineRule="auto"/>
              <w:ind w:firstLine="0"/>
              <w:jc w:val="center"/>
              <w:rPr>
                <w:rFonts w:cs="Times New Roman"/>
              </w:rPr>
            </w:pPr>
            <w:r w:rsidRPr="008D557C">
              <w:rPr>
                <w:rFonts w:cs="Times New Roman"/>
              </w:rPr>
              <w:t>&lt;0.0001</w:t>
            </w:r>
          </w:p>
        </w:tc>
      </w:tr>
      <w:tr w:rsidR="005824F1" w:rsidRPr="008D557C" w14:paraId="44E8D95E" w14:textId="77777777" w:rsidTr="00015B8B">
        <w:trPr>
          <w:trHeight w:val="144"/>
        </w:trPr>
        <w:tc>
          <w:tcPr>
            <w:tcW w:w="944" w:type="pct"/>
            <w:tcBorders>
              <w:left w:val="nil"/>
              <w:bottom w:val="single" w:sz="4" w:space="0" w:color="auto"/>
              <w:right w:val="nil"/>
            </w:tcBorders>
            <w:shd w:val="clear" w:color="auto" w:fill="auto"/>
            <w:noWrap/>
            <w:vAlign w:val="center"/>
            <w:hideMark/>
          </w:tcPr>
          <w:p w14:paraId="15774AB9" w14:textId="77777777" w:rsidR="005824F1" w:rsidRPr="008D557C" w:rsidRDefault="005824F1" w:rsidP="00FE208C">
            <w:pPr>
              <w:spacing w:line="240" w:lineRule="auto"/>
              <w:ind w:firstLine="0"/>
              <w:rPr>
                <w:rFonts w:cs="Times New Roman"/>
              </w:rPr>
            </w:pPr>
            <w:r w:rsidRPr="008D557C">
              <w:rPr>
                <w:rFonts w:cs="Times New Roman"/>
              </w:rPr>
              <w:t>D × LM</w:t>
            </w:r>
          </w:p>
        </w:tc>
        <w:tc>
          <w:tcPr>
            <w:tcW w:w="1333" w:type="pct"/>
            <w:gridSpan w:val="3"/>
            <w:tcBorders>
              <w:left w:val="nil"/>
              <w:bottom w:val="single" w:sz="4" w:space="0" w:color="auto"/>
              <w:right w:val="nil"/>
            </w:tcBorders>
            <w:shd w:val="clear" w:color="auto" w:fill="auto"/>
            <w:noWrap/>
            <w:vAlign w:val="center"/>
            <w:hideMark/>
          </w:tcPr>
          <w:p w14:paraId="1C7A4D56" w14:textId="77777777" w:rsidR="005824F1" w:rsidRPr="008D557C" w:rsidRDefault="005824F1" w:rsidP="00FE208C">
            <w:pPr>
              <w:spacing w:line="240" w:lineRule="auto"/>
              <w:ind w:firstLine="0"/>
              <w:jc w:val="center"/>
              <w:rPr>
                <w:rFonts w:cs="Times New Roman"/>
              </w:rPr>
            </w:pPr>
            <w:r w:rsidRPr="008D557C">
              <w:rPr>
                <w:rFonts w:cs="Times New Roman"/>
              </w:rPr>
              <w:t>0.5029</w:t>
            </w:r>
          </w:p>
        </w:tc>
        <w:tc>
          <w:tcPr>
            <w:tcW w:w="1377" w:type="pct"/>
            <w:gridSpan w:val="3"/>
            <w:tcBorders>
              <w:left w:val="nil"/>
              <w:bottom w:val="single" w:sz="4" w:space="0" w:color="auto"/>
              <w:right w:val="nil"/>
            </w:tcBorders>
            <w:shd w:val="clear" w:color="auto" w:fill="auto"/>
            <w:noWrap/>
            <w:vAlign w:val="center"/>
            <w:hideMark/>
          </w:tcPr>
          <w:p w14:paraId="1AF5A394" w14:textId="77777777" w:rsidR="005824F1" w:rsidRPr="008D557C" w:rsidRDefault="005824F1" w:rsidP="00FE208C">
            <w:pPr>
              <w:spacing w:line="240" w:lineRule="auto"/>
              <w:ind w:firstLine="0"/>
              <w:jc w:val="center"/>
              <w:rPr>
                <w:rFonts w:cs="Times New Roman"/>
              </w:rPr>
            </w:pPr>
            <w:r w:rsidRPr="008D557C">
              <w:rPr>
                <w:rFonts w:cs="Times New Roman"/>
              </w:rPr>
              <w:t>0.9442</w:t>
            </w:r>
          </w:p>
        </w:tc>
        <w:tc>
          <w:tcPr>
            <w:tcW w:w="1346" w:type="pct"/>
            <w:gridSpan w:val="3"/>
            <w:tcBorders>
              <w:left w:val="nil"/>
              <w:bottom w:val="single" w:sz="4" w:space="0" w:color="auto"/>
              <w:right w:val="nil"/>
            </w:tcBorders>
            <w:shd w:val="clear" w:color="auto" w:fill="auto"/>
            <w:noWrap/>
            <w:vAlign w:val="center"/>
            <w:hideMark/>
          </w:tcPr>
          <w:p w14:paraId="5C91153E" w14:textId="77777777" w:rsidR="005824F1" w:rsidRPr="008D557C" w:rsidRDefault="005824F1" w:rsidP="00FE208C">
            <w:pPr>
              <w:spacing w:line="240" w:lineRule="auto"/>
              <w:ind w:firstLine="0"/>
              <w:jc w:val="center"/>
              <w:rPr>
                <w:rFonts w:cs="Times New Roman"/>
              </w:rPr>
            </w:pPr>
            <w:r w:rsidRPr="008D557C">
              <w:rPr>
                <w:rFonts w:cs="Times New Roman"/>
              </w:rPr>
              <w:t>0.3751</w:t>
            </w:r>
          </w:p>
        </w:tc>
      </w:tr>
    </w:tbl>
    <w:p w14:paraId="760F9168" w14:textId="77777777" w:rsidR="00015B8B" w:rsidRPr="008D557C" w:rsidRDefault="00015B8B" w:rsidP="00FE6F47">
      <w:pPr>
        <w:spacing w:line="240" w:lineRule="auto"/>
        <w:ind w:firstLine="0"/>
        <w:rPr>
          <w:rFonts w:cs="Times New Roman"/>
        </w:rPr>
      </w:pPr>
    </w:p>
    <w:p w14:paraId="0F12F0AA" w14:textId="1B998D18" w:rsidR="00015B8B" w:rsidRPr="008D557C" w:rsidRDefault="00015B8B" w:rsidP="00FE6F47">
      <w:pPr>
        <w:spacing w:line="240" w:lineRule="auto"/>
        <w:ind w:firstLine="0"/>
        <w:rPr>
          <w:rFonts w:cs="Times New Roman"/>
        </w:rPr>
      </w:pPr>
      <w:r w:rsidRPr="008D557C">
        <w:rPr>
          <w:rFonts w:cs="Times New Roman"/>
        </w:rPr>
        <w:br w:type="page"/>
      </w:r>
    </w:p>
    <w:p w14:paraId="6CC69A9F" w14:textId="4ECA855A" w:rsidR="00015B8B" w:rsidRPr="008D557C" w:rsidRDefault="00015B8B" w:rsidP="00FE6F47">
      <w:pPr>
        <w:spacing w:line="240" w:lineRule="auto"/>
        <w:ind w:firstLine="0"/>
        <w:rPr>
          <w:rFonts w:cs="Times New Roman"/>
        </w:rPr>
      </w:pPr>
      <w:r w:rsidRPr="008D557C">
        <w:rPr>
          <w:rFonts w:cs="Times New Roman"/>
        </w:rPr>
        <w:t>Table 1.9 cont</w:t>
      </w:r>
      <w:r w:rsidR="00F763F1" w:rsidRPr="008D557C">
        <w:rPr>
          <w:rFonts w:cs="Times New Roman"/>
        </w:rPr>
        <w:t>inued</w:t>
      </w:r>
      <w:r w:rsidR="00DD025F" w:rsidRPr="008D557C">
        <w:rPr>
          <w:rFonts w:cs="Times New Roman"/>
        </w:rPr>
        <w:t xml:space="preserve">: </w:t>
      </w:r>
      <w:r w:rsidR="00DD025F" w:rsidRPr="008D557C">
        <w:t>Botanical composition (g kg</w:t>
      </w:r>
      <w:r w:rsidR="00DD025F" w:rsidRPr="008D557C">
        <w:rPr>
          <w:vertAlign w:val="superscript"/>
        </w:rPr>
        <w:t>-1</w:t>
      </w:r>
      <w:r w:rsidR="00DD025F" w:rsidRPr="008D557C">
        <w:t>) of living mulch (LM) (crimson clover/cereal rye, CCCR; and white clover, WC) and its differences between beginning and end of each 28-d grazing period during two consecutive years (2020 and 2021) in Spring Hill, TN.</w:t>
      </w:r>
    </w:p>
    <w:p w14:paraId="0307001A" w14:textId="77777777" w:rsidR="00015B8B" w:rsidRPr="008D557C" w:rsidRDefault="00015B8B" w:rsidP="00FE6F47">
      <w:pPr>
        <w:spacing w:line="240" w:lineRule="auto"/>
        <w:ind w:firstLine="0"/>
        <w:rPr>
          <w:rFonts w:cs="Times New Roman"/>
        </w:rPr>
      </w:pPr>
    </w:p>
    <w:tbl>
      <w:tblPr>
        <w:tblW w:w="5000" w:type="pct"/>
        <w:tblLayout w:type="fixed"/>
        <w:tblLook w:val="04A0" w:firstRow="1" w:lastRow="0" w:firstColumn="1" w:lastColumn="0" w:noHBand="0" w:noVBand="1"/>
      </w:tblPr>
      <w:tblGrid>
        <w:gridCol w:w="2448"/>
        <w:gridCol w:w="1332"/>
        <w:gridCol w:w="1081"/>
        <w:gridCol w:w="1042"/>
        <w:gridCol w:w="1332"/>
        <w:gridCol w:w="990"/>
        <w:gridCol w:w="1247"/>
        <w:gridCol w:w="1239"/>
        <w:gridCol w:w="1153"/>
        <w:gridCol w:w="1096"/>
      </w:tblGrid>
      <w:tr w:rsidR="007478CA" w:rsidRPr="008D557C" w14:paraId="510A51C4" w14:textId="77777777" w:rsidTr="00E97BB5">
        <w:trPr>
          <w:trHeight w:val="161"/>
        </w:trPr>
        <w:tc>
          <w:tcPr>
            <w:tcW w:w="944" w:type="pct"/>
            <w:tcBorders>
              <w:top w:val="single" w:sz="4" w:space="0" w:color="auto"/>
              <w:left w:val="nil"/>
              <w:bottom w:val="nil"/>
              <w:right w:val="nil"/>
            </w:tcBorders>
            <w:shd w:val="clear" w:color="auto" w:fill="auto"/>
            <w:noWrap/>
            <w:vAlign w:val="bottom"/>
            <w:hideMark/>
          </w:tcPr>
          <w:p w14:paraId="52AAB537" w14:textId="77777777" w:rsidR="007478CA" w:rsidRPr="008D557C" w:rsidRDefault="007478CA" w:rsidP="00E97BB5">
            <w:pPr>
              <w:spacing w:line="240" w:lineRule="auto"/>
              <w:ind w:firstLine="0"/>
              <w:jc w:val="center"/>
              <w:rPr>
                <w:rFonts w:cs="Times New Roman"/>
              </w:rPr>
            </w:pPr>
          </w:p>
        </w:tc>
        <w:tc>
          <w:tcPr>
            <w:tcW w:w="1333" w:type="pct"/>
            <w:gridSpan w:val="3"/>
            <w:tcBorders>
              <w:top w:val="single" w:sz="4" w:space="0" w:color="auto"/>
              <w:left w:val="nil"/>
              <w:bottom w:val="nil"/>
              <w:right w:val="nil"/>
            </w:tcBorders>
            <w:shd w:val="clear" w:color="auto" w:fill="auto"/>
            <w:noWrap/>
            <w:vAlign w:val="center"/>
            <w:hideMark/>
          </w:tcPr>
          <w:p w14:paraId="79F6EE52" w14:textId="77777777" w:rsidR="007478CA" w:rsidRPr="008D557C" w:rsidRDefault="007478CA" w:rsidP="00E97BB5">
            <w:pPr>
              <w:spacing w:line="240" w:lineRule="auto"/>
              <w:ind w:firstLine="0"/>
              <w:jc w:val="center"/>
              <w:rPr>
                <w:rFonts w:cs="Times New Roman"/>
              </w:rPr>
            </w:pPr>
            <w:r w:rsidRPr="008D557C">
              <w:rPr>
                <w:rFonts w:cs="Times New Roman"/>
              </w:rPr>
              <w:t>--------------- LM ----------------</w:t>
            </w:r>
          </w:p>
        </w:tc>
        <w:tc>
          <w:tcPr>
            <w:tcW w:w="1377" w:type="pct"/>
            <w:gridSpan w:val="3"/>
            <w:tcBorders>
              <w:top w:val="single" w:sz="4" w:space="0" w:color="auto"/>
              <w:left w:val="nil"/>
              <w:bottom w:val="nil"/>
              <w:right w:val="nil"/>
            </w:tcBorders>
            <w:shd w:val="clear" w:color="auto" w:fill="auto"/>
            <w:noWrap/>
            <w:vAlign w:val="center"/>
            <w:hideMark/>
          </w:tcPr>
          <w:p w14:paraId="1121BCD9" w14:textId="77777777" w:rsidR="007478CA" w:rsidRPr="008D557C" w:rsidRDefault="007478CA" w:rsidP="00E97BB5">
            <w:pPr>
              <w:spacing w:line="240" w:lineRule="auto"/>
              <w:ind w:firstLine="0"/>
              <w:jc w:val="center"/>
              <w:rPr>
                <w:rFonts w:cs="Times New Roman"/>
              </w:rPr>
            </w:pPr>
            <w:r w:rsidRPr="008D557C">
              <w:rPr>
                <w:rFonts w:cs="Times New Roman"/>
              </w:rPr>
              <w:t>----------------- BLW ---------------</w:t>
            </w:r>
          </w:p>
        </w:tc>
        <w:tc>
          <w:tcPr>
            <w:tcW w:w="1346" w:type="pct"/>
            <w:gridSpan w:val="3"/>
            <w:tcBorders>
              <w:top w:val="single" w:sz="4" w:space="0" w:color="auto"/>
              <w:left w:val="nil"/>
              <w:bottom w:val="nil"/>
              <w:right w:val="nil"/>
            </w:tcBorders>
            <w:shd w:val="clear" w:color="auto" w:fill="auto"/>
            <w:noWrap/>
            <w:vAlign w:val="center"/>
            <w:hideMark/>
          </w:tcPr>
          <w:p w14:paraId="56568A73" w14:textId="77777777" w:rsidR="007478CA" w:rsidRPr="008D557C" w:rsidRDefault="007478CA" w:rsidP="00E97BB5">
            <w:pPr>
              <w:spacing w:line="240" w:lineRule="auto"/>
              <w:ind w:firstLine="0"/>
              <w:jc w:val="center"/>
              <w:rPr>
                <w:rFonts w:cs="Times New Roman"/>
              </w:rPr>
            </w:pPr>
            <w:r w:rsidRPr="008D557C">
              <w:rPr>
                <w:rFonts w:cs="Times New Roman"/>
              </w:rPr>
              <w:t>----------------- GW ----------------</w:t>
            </w:r>
          </w:p>
        </w:tc>
      </w:tr>
      <w:tr w:rsidR="007478CA" w:rsidRPr="008D557C" w14:paraId="7A680D44" w14:textId="77777777" w:rsidTr="00E97BB5">
        <w:trPr>
          <w:trHeight w:val="207"/>
        </w:trPr>
        <w:tc>
          <w:tcPr>
            <w:tcW w:w="944" w:type="pct"/>
            <w:tcBorders>
              <w:top w:val="nil"/>
              <w:left w:val="nil"/>
              <w:bottom w:val="nil"/>
              <w:right w:val="nil"/>
            </w:tcBorders>
            <w:shd w:val="clear" w:color="auto" w:fill="auto"/>
            <w:noWrap/>
            <w:vAlign w:val="center"/>
            <w:hideMark/>
          </w:tcPr>
          <w:p w14:paraId="13EFACF0" w14:textId="40143B1B" w:rsidR="007478CA" w:rsidRPr="008D557C" w:rsidRDefault="007478CA" w:rsidP="00E97BB5">
            <w:pPr>
              <w:spacing w:line="240" w:lineRule="auto"/>
              <w:ind w:firstLine="0"/>
              <w:rPr>
                <w:rFonts w:cs="Times New Roman"/>
              </w:rPr>
            </w:pPr>
            <w:r w:rsidRPr="008D557C">
              <w:rPr>
                <w:rFonts w:cs="Times New Roman"/>
              </w:rPr>
              <w:t>Fall 2021</w:t>
            </w:r>
          </w:p>
        </w:tc>
        <w:tc>
          <w:tcPr>
            <w:tcW w:w="514" w:type="pct"/>
            <w:tcBorders>
              <w:top w:val="nil"/>
              <w:left w:val="nil"/>
              <w:bottom w:val="nil"/>
              <w:right w:val="nil"/>
            </w:tcBorders>
            <w:shd w:val="clear" w:color="auto" w:fill="auto"/>
            <w:noWrap/>
            <w:vAlign w:val="center"/>
            <w:hideMark/>
          </w:tcPr>
          <w:p w14:paraId="6CCA39C4" w14:textId="77777777" w:rsidR="007478CA" w:rsidRPr="008D557C" w:rsidRDefault="007478CA" w:rsidP="00E97BB5">
            <w:pPr>
              <w:spacing w:line="240" w:lineRule="auto"/>
              <w:ind w:firstLine="0"/>
              <w:jc w:val="center"/>
              <w:rPr>
                <w:rFonts w:cs="Times New Roman"/>
              </w:rPr>
            </w:pPr>
            <w:r w:rsidRPr="008D557C">
              <w:rPr>
                <w:rFonts w:cs="Times New Roman"/>
              </w:rPr>
              <w:t>Beginning</w:t>
            </w:r>
          </w:p>
        </w:tc>
        <w:tc>
          <w:tcPr>
            <w:tcW w:w="417" w:type="pct"/>
            <w:tcBorders>
              <w:top w:val="nil"/>
              <w:left w:val="nil"/>
              <w:bottom w:val="nil"/>
              <w:right w:val="nil"/>
            </w:tcBorders>
            <w:shd w:val="clear" w:color="auto" w:fill="auto"/>
            <w:noWrap/>
            <w:vAlign w:val="center"/>
            <w:hideMark/>
          </w:tcPr>
          <w:p w14:paraId="25171874" w14:textId="77777777" w:rsidR="007478CA" w:rsidRPr="008D557C" w:rsidRDefault="007478CA" w:rsidP="00E97BB5">
            <w:pPr>
              <w:spacing w:line="240" w:lineRule="auto"/>
              <w:ind w:firstLine="0"/>
              <w:jc w:val="center"/>
              <w:rPr>
                <w:rFonts w:cs="Times New Roman"/>
              </w:rPr>
            </w:pPr>
            <w:r w:rsidRPr="008D557C">
              <w:rPr>
                <w:rFonts w:cs="Times New Roman"/>
              </w:rPr>
              <w:t>End</w:t>
            </w:r>
          </w:p>
        </w:tc>
        <w:tc>
          <w:tcPr>
            <w:tcW w:w="402" w:type="pct"/>
            <w:tcBorders>
              <w:top w:val="nil"/>
              <w:left w:val="nil"/>
              <w:bottom w:val="nil"/>
              <w:right w:val="nil"/>
            </w:tcBorders>
            <w:shd w:val="clear" w:color="auto" w:fill="auto"/>
            <w:noWrap/>
            <w:vAlign w:val="center"/>
            <w:hideMark/>
          </w:tcPr>
          <w:p w14:paraId="0211E48C" w14:textId="77777777" w:rsidR="007478CA" w:rsidRPr="008D557C" w:rsidRDefault="007478CA" w:rsidP="00E97BB5">
            <w:pPr>
              <w:spacing w:line="240" w:lineRule="auto"/>
              <w:ind w:firstLine="0"/>
              <w:jc w:val="center"/>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hideMark/>
          </w:tcPr>
          <w:p w14:paraId="03799080" w14:textId="77777777" w:rsidR="007478CA" w:rsidRPr="008D557C" w:rsidRDefault="007478CA" w:rsidP="00E97BB5">
            <w:pPr>
              <w:spacing w:line="240" w:lineRule="auto"/>
              <w:ind w:firstLine="0"/>
              <w:jc w:val="center"/>
              <w:rPr>
                <w:rFonts w:cs="Times New Roman"/>
              </w:rPr>
            </w:pPr>
            <w:r w:rsidRPr="008D557C">
              <w:rPr>
                <w:rFonts w:cs="Times New Roman"/>
              </w:rPr>
              <w:t>Beginning</w:t>
            </w:r>
          </w:p>
        </w:tc>
        <w:tc>
          <w:tcPr>
            <w:tcW w:w="382" w:type="pct"/>
            <w:tcBorders>
              <w:top w:val="nil"/>
              <w:left w:val="nil"/>
              <w:bottom w:val="nil"/>
              <w:right w:val="nil"/>
            </w:tcBorders>
            <w:shd w:val="clear" w:color="auto" w:fill="auto"/>
            <w:noWrap/>
            <w:vAlign w:val="center"/>
            <w:hideMark/>
          </w:tcPr>
          <w:p w14:paraId="69A93679" w14:textId="77777777" w:rsidR="007478CA" w:rsidRPr="008D557C" w:rsidRDefault="007478CA" w:rsidP="00E97BB5">
            <w:pPr>
              <w:spacing w:line="240" w:lineRule="auto"/>
              <w:ind w:firstLine="0"/>
              <w:jc w:val="center"/>
              <w:rPr>
                <w:rFonts w:cs="Times New Roman"/>
              </w:rPr>
            </w:pPr>
            <w:r w:rsidRPr="008D557C">
              <w:rPr>
                <w:rFonts w:cs="Times New Roman"/>
              </w:rPr>
              <w:t>End</w:t>
            </w:r>
          </w:p>
        </w:tc>
        <w:tc>
          <w:tcPr>
            <w:tcW w:w="481" w:type="pct"/>
            <w:tcBorders>
              <w:top w:val="nil"/>
              <w:left w:val="nil"/>
              <w:bottom w:val="nil"/>
              <w:right w:val="nil"/>
            </w:tcBorders>
            <w:shd w:val="clear" w:color="auto" w:fill="auto"/>
            <w:noWrap/>
            <w:vAlign w:val="center"/>
            <w:hideMark/>
          </w:tcPr>
          <w:p w14:paraId="1B9BA4BB" w14:textId="77777777" w:rsidR="007478CA" w:rsidRPr="008D557C" w:rsidRDefault="007478CA" w:rsidP="00E97BB5">
            <w:pPr>
              <w:spacing w:line="240" w:lineRule="auto"/>
              <w:ind w:firstLine="0"/>
              <w:jc w:val="center"/>
              <w:rPr>
                <w:rFonts w:cs="Times New Roman"/>
              </w:rPr>
            </w:pPr>
            <w:r w:rsidRPr="008D557C">
              <w:rPr>
                <w:rFonts w:ascii="MS Reference Sans Serif" w:hAnsi="MS Reference Sans Serif" w:cs="Times New Roman"/>
              </w:rPr>
              <w:t></w:t>
            </w:r>
          </w:p>
        </w:tc>
        <w:tc>
          <w:tcPr>
            <w:tcW w:w="478" w:type="pct"/>
            <w:tcBorders>
              <w:top w:val="nil"/>
              <w:left w:val="nil"/>
              <w:bottom w:val="nil"/>
              <w:right w:val="nil"/>
            </w:tcBorders>
            <w:shd w:val="clear" w:color="auto" w:fill="auto"/>
            <w:noWrap/>
            <w:vAlign w:val="center"/>
            <w:hideMark/>
          </w:tcPr>
          <w:p w14:paraId="3D0B49E3" w14:textId="77777777" w:rsidR="007478CA" w:rsidRPr="008D557C" w:rsidRDefault="007478CA" w:rsidP="00E97BB5">
            <w:pPr>
              <w:spacing w:line="240" w:lineRule="auto"/>
              <w:ind w:firstLine="0"/>
              <w:jc w:val="center"/>
              <w:rPr>
                <w:rFonts w:cs="Times New Roman"/>
              </w:rPr>
            </w:pPr>
            <w:r w:rsidRPr="008D557C">
              <w:rPr>
                <w:rFonts w:cs="Times New Roman"/>
              </w:rPr>
              <w:t>Beginning</w:t>
            </w:r>
          </w:p>
        </w:tc>
        <w:tc>
          <w:tcPr>
            <w:tcW w:w="445" w:type="pct"/>
            <w:tcBorders>
              <w:top w:val="nil"/>
              <w:left w:val="nil"/>
              <w:bottom w:val="nil"/>
              <w:right w:val="nil"/>
            </w:tcBorders>
            <w:shd w:val="clear" w:color="auto" w:fill="auto"/>
            <w:noWrap/>
            <w:vAlign w:val="center"/>
            <w:hideMark/>
          </w:tcPr>
          <w:p w14:paraId="751E6CE4" w14:textId="77777777" w:rsidR="007478CA" w:rsidRPr="008D557C" w:rsidRDefault="007478CA" w:rsidP="00E97BB5">
            <w:pPr>
              <w:spacing w:line="240" w:lineRule="auto"/>
              <w:ind w:firstLine="0"/>
              <w:jc w:val="center"/>
              <w:rPr>
                <w:rFonts w:cs="Times New Roman"/>
              </w:rPr>
            </w:pPr>
            <w:r w:rsidRPr="008D557C">
              <w:rPr>
                <w:rFonts w:cs="Times New Roman"/>
              </w:rPr>
              <w:t>End</w:t>
            </w:r>
          </w:p>
        </w:tc>
        <w:tc>
          <w:tcPr>
            <w:tcW w:w="423" w:type="pct"/>
            <w:tcBorders>
              <w:top w:val="nil"/>
              <w:left w:val="nil"/>
              <w:bottom w:val="nil"/>
              <w:right w:val="nil"/>
            </w:tcBorders>
            <w:shd w:val="clear" w:color="auto" w:fill="auto"/>
            <w:noWrap/>
            <w:vAlign w:val="center"/>
            <w:hideMark/>
          </w:tcPr>
          <w:p w14:paraId="2B446875" w14:textId="77777777" w:rsidR="007478CA" w:rsidRPr="008D557C" w:rsidRDefault="007478CA" w:rsidP="00E97BB5">
            <w:pPr>
              <w:spacing w:line="240" w:lineRule="auto"/>
              <w:ind w:firstLine="0"/>
              <w:jc w:val="center"/>
              <w:rPr>
                <w:rFonts w:cs="Times New Roman"/>
              </w:rPr>
            </w:pPr>
            <w:r w:rsidRPr="008D557C">
              <w:rPr>
                <w:rFonts w:ascii="MS Reference Sans Serif" w:hAnsi="MS Reference Sans Serif" w:cs="Times New Roman"/>
              </w:rPr>
              <w:t></w:t>
            </w:r>
          </w:p>
        </w:tc>
      </w:tr>
      <w:tr w:rsidR="008D557C" w:rsidRPr="008D557C" w14:paraId="679FB15A" w14:textId="77777777" w:rsidTr="0043025F">
        <w:trPr>
          <w:trHeight w:val="207"/>
        </w:trPr>
        <w:tc>
          <w:tcPr>
            <w:tcW w:w="944" w:type="pct"/>
            <w:tcBorders>
              <w:top w:val="nil"/>
              <w:left w:val="nil"/>
              <w:bottom w:val="nil"/>
              <w:right w:val="nil"/>
            </w:tcBorders>
            <w:shd w:val="clear" w:color="auto" w:fill="auto"/>
            <w:noWrap/>
            <w:vAlign w:val="center"/>
            <w:hideMark/>
          </w:tcPr>
          <w:p w14:paraId="08D2A905" w14:textId="77777777" w:rsidR="00015B8B" w:rsidRPr="008D557C" w:rsidRDefault="00015B8B" w:rsidP="0043025F">
            <w:pPr>
              <w:spacing w:line="240" w:lineRule="auto"/>
              <w:ind w:firstLine="0"/>
              <w:rPr>
                <w:rFonts w:cs="Times New Roman"/>
              </w:rPr>
            </w:pPr>
            <w:r w:rsidRPr="008D557C">
              <w:rPr>
                <w:rFonts w:cs="Times New Roman"/>
              </w:rPr>
              <w:t>CCCR</w:t>
            </w:r>
          </w:p>
        </w:tc>
        <w:tc>
          <w:tcPr>
            <w:tcW w:w="514" w:type="pct"/>
            <w:tcBorders>
              <w:top w:val="nil"/>
              <w:left w:val="nil"/>
              <w:bottom w:val="nil"/>
              <w:right w:val="nil"/>
            </w:tcBorders>
            <w:shd w:val="clear" w:color="auto" w:fill="auto"/>
            <w:noWrap/>
            <w:vAlign w:val="center"/>
            <w:hideMark/>
          </w:tcPr>
          <w:p w14:paraId="14AAE196" w14:textId="77777777" w:rsidR="00015B8B" w:rsidRPr="008D557C" w:rsidRDefault="00015B8B" w:rsidP="0043025F">
            <w:pPr>
              <w:spacing w:line="240" w:lineRule="auto"/>
              <w:ind w:firstLine="0"/>
              <w:jc w:val="center"/>
              <w:rPr>
                <w:rFonts w:cs="Times New Roman"/>
              </w:rPr>
            </w:pPr>
            <w:r w:rsidRPr="008D557C">
              <w:rPr>
                <w:rFonts w:cs="Times New Roman"/>
              </w:rPr>
              <w:t>56</w:t>
            </w:r>
          </w:p>
        </w:tc>
        <w:tc>
          <w:tcPr>
            <w:tcW w:w="417" w:type="pct"/>
            <w:tcBorders>
              <w:top w:val="nil"/>
              <w:left w:val="nil"/>
              <w:bottom w:val="nil"/>
              <w:right w:val="nil"/>
            </w:tcBorders>
            <w:shd w:val="clear" w:color="auto" w:fill="auto"/>
            <w:noWrap/>
            <w:vAlign w:val="center"/>
            <w:hideMark/>
          </w:tcPr>
          <w:p w14:paraId="7A9D0261" w14:textId="77777777" w:rsidR="00015B8B" w:rsidRPr="008D557C" w:rsidRDefault="00015B8B" w:rsidP="0043025F">
            <w:pPr>
              <w:spacing w:line="240" w:lineRule="auto"/>
              <w:ind w:firstLine="0"/>
              <w:jc w:val="center"/>
              <w:rPr>
                <w:rFonts w:cs="Times New Roman"/>
              </w:rPr>
            </w:pPr>
            <w:r w:rsidRPr="008D557C">
              <w:rPr>
                <w:rFonts w:cs="Times New Roman"/>
              </w:rPr>
              <w:t>0</w:t>
            </w:r>
          </w:p>
        </w:tc>
        <w:tc>
          <w:tcPr>
            <w:tcW w:w="402" w:type="pct"/>
            <w:tcBorders>
              <w:top w:val="nil"/>
              <w:left w:val="nil"/>
              <w:bottom w:val="nil"/>
              <w:right w:val="nil"/>
            </w:tcBorders>
            <w:shd w:val="clear" w:color="auto" w:fill="auto"/>
            <w:noWrap/>
            <w:vAlign w:val="center"/>
            <w:hideMark/>
          </w:tcPr>
          <w:p w14:paraId="74714559" w14:textId="77777777" w:rsidR="00015B8B" w:rsidRPr="008D557C" w:rsidRDefault="00015B8B" w:rsidP="0043025F">
            <w:pPr>
              <w:spacing w:line="240" w:lineRule="auto"/>
              <w:ind w:firstLine="0"/>
              <w:jc w:val="center"/>
              <w:rPr>
                <w:rFonts w:cs="Times New Roman"/>
              </w:rPr>
            </w:pPr>
            <w:r w:rsidRPr="008D557C">
              <w:rPr>
                <w:rFonts w:cs="Times New Roman"/>
              </w:rPr>
              <w:t>28</w:t>
            </w:r>
          </w:p>
        </w:tc>
        <w:tc>
          <w:tcPr>
            <w:tcW w:w="514" w:type="pct"/>
            <w:tcBorders>
              <w:top w:val="nil"/>
              <w:left w:val="nil"/>
              <w:bottom w:val="nil"/>
              <w:right w:val="nil"/>
            </w:tcBorders>
            <w:shd w:val="clear" w:color="auto" w:fill="auto"/>
            <w:noWrap/>
            <w:vAlign w:val="center"/>
            <w:hideMark/>
          </w:tcPr>
          <w:p w14:paraId="387E648A" w14:textId="77777777" w:rsidR="00015B8B" w:rsidRPr="008D557C" w:rsidRDefault="00015B8B" w:rsidP="0043025F">
            <w:pPr>
              <w:spacing w:line="240" w:lineRule="auto"/>
              <w:ind w:firstLine="0"/>
              <w:jc w:val="center"/>
              <w:rPr>
                <w:rFonts w:cs="Times New Roman"/>
              </w:rPr>
            </w:pPr>
            <w:r w:rsidRPr="008D557C">
              <w:rPr>
                <w:rFonts w:cs="Times New Roman"/>
              </w:rPr>
              <w:t>17</w:t>
            </w:r>
          </w:p>
        </w:tc>
        <w:tc>
          <w:tcPr>
            <w:tcW w:w="382" w:type="pct"/>
            <w:tcBorders>
              <w:top w:val="nil"/>
              <w:left w:val="nil"/>
              <w:bottom w:val="nil"/>
              <w:right w:val="nil"/>
            </w:tcBorders>
            <w:shd w:val="clear" w:color="auto" w:fill="auto"/>
            <w:noWrap/>
            <w:vAlign w:val="center"/>
            <w:hideMark/>
          </w:tcPr>
          <w:p w14:paraId="63E3C9B0" w14:textId="77777777" w:rsidR="00015B8B" w:rsidRPr="008D557C" w:rsidRDefault="00015B8B" w:rsidP="0043025F">
            <w:pPr>
              <w:spacing w:line="240" w:lineRule="auto"/>
              <w:ind w:firstLine="0"/>
              <w:jc w:val="center"/>
              <w:rPr>
                <w:rFonts w:cs="Times New Roman"/>
              </w:rPr>
            </w:pPr>
            <w:r w:rsidRPr="008D557C">
              <w:rPr>
                <w:rFonts w:cs="Times New Roman"/>
              </w:rPr>
              <w:t>11</w:t>
            </w:r>
          </w:p>
        </w:tc>
        <w:tc>
          <w:tcPr>
            <w:tcW w:w="481" w:type="pct"/>
            <w:tcBorders>
              <w:top w:val="nil"/>
              <w:left w:val="nil"/>
              <w:bottom w:val="nil"/>
              <w:right w:val="nil"/>
            </w:tcBorders>
            <w:shd w:val="clear" w:color="auto" w:fill="auto"/>
            <w:noWrap/>
            <w:vAlign w:val="center"/>
            <w:hideMark/>
          </w:tcPr>
          <w:p w14:paraId="34BD50AF" w14:textId="77777777" w:rsidR="00015B8B" w:rsidRPr="008D557C" w:rsidRDefault="00015B8B" w:rsidP="0043025F">
            <w:pPr>
              <w:spacing w:line="240" w:lineRule="auto"/>
              <w:ind w:firstLine="0"/>
              <w:jc w:val="center"/>
              <w:rPr>
                <w:rFonts w:cs="Times New Roman"/>
              </w:rPr>
            </w:pPr>
            <w:r w:rsidRPr="008D557C">
              <w:rPr>
                <w:rFonts w:cs="Times New Roman"/>
              </w:rPr>
              <w:t>14</w:t>
            </w:r>
          </w:p>
        </w:tc>
        <w:tc>
          <w:tcPr>
            <w:tcW w:w="478" w:type="pct"/>
            <w:tcBorders>
              <w:top w:val="nil"/>
              <w:left w:val="nil"/>
              <w:bottom w:val="nil"/>
              <w:right w:val="nil"/>
            </w:tcBorders>
            <w:shd w:val="clear" w:color="auto" w:fill="auto"/>
            <w:noWrap/>
            <w:vAlign w:val="center"/>
            <w:hideMark/>
          </w:tcPr>
          <w:p w14:paraId="5DCD2B0E" w14:textId="77777777" w:rsidR="00015B8B" w:rsidRPr="008D557C" w:rsidRDefault="00015B8B" w:rsidP="0043025F">
            <w:pPr>
              <w:spacing w:line="240" w:lineRule="auto"/>
              <w:ind w:firstLine="0"/>
              <w:jc w:val="center"/>
              <w:rPr>
                <w:rFonts w:cs="Times New Roman"/>
              </w:rPr>
            </w:pPr>
            <w:r w:rsidRPr="008D557C">
              <w:rPr>
                <w:rFonts w:cs="Times New Roman"/>
              </w:rPr>
              <w:t>927</w:t>
            </w:r>
          </w:p>
        </w:tc>
        <w:tc>
          <w:tcPr>
            <w:tcW w:w="445" w:type="pct"/>
            <w:tcBorders>
              <w:top w:val="nil"/>
              <w:left w:val="nil"/>
              <w:bottom w:val="nil"/>
              <w:right w:val="nil"/>
            </w:tcBorders>
            <w:shd w:val="clear" w:color="auto" w:fill="auto"/>
            <w:noWrap/>
            <w:vAlign w:val="center"/>
            <w:hideMark/>
          </w:tcPr>
          <w:p w14:paraId="22F99DFE" w14:textId="77777777" w:rsidR="00015B8B" w:rsidRPr="008D557C" w:rsidRDefault="00015B8B" w:rsidP="0043025F">
            <w:pPr>
              <w:spacing w:line="240" w:lineRule="auto"/>
              <w:ind w:firstLine="0"/>
              <w:jc w:val="center"/>
              <w:rPr>
                <w:rFonts w:cs="Times New Roman"/>
              </w:rPr>
            </w:pPr>
            <w:r w:rsidRPr="008D557C">
              <w:rPr>
                <w:rFonts w:cs="Times New Roman"/>
              </w:rPr>
              <w:t>989</w:t>
            </w:r>
          </w:p>
        </w:tc>
        <w:tc>
          <w:tcPr>
            <w:tcW w:w="423" w:type="pct"/>
            <w:tcBorders>
              <w:top w:val="nil"/>
              <w:left w:val="nil"/>
              <w:bottom w:val="nil"/>
              <w:right w:val="nil"/>
            </w:tcBorders>
            <w:shd w:val="clear" w:color="auto" w:fill="auto"/>
            <w:noWrap/>
            <w:vAlign w:val="center"/>
            <w:hideMark/>
          </w:tcPr>
          <w:p w14:paraId="5D2ECDF2" w14:textId="77777777" w:rsidR="00015B8B" w:rsidRPr="008D557C" w:rsidRDefault="00015B8B" w:rsidP="0043025F">
            <w:pPr>
              <w:spacing w:line="240" w:lineRule="auto"/>
              <w:ind w:firstLine="0"/>
              <w:jc w:val="center"/>
              <w:rPr>
                <w:rFonts w:cs="Times New Roman"/>
              </w:rPr>
            </w:pPr>
            <w:r w:rsidRPr="008D557C">
              <w:rPr>
                <w:rFonts w:cs="Times New Roman"/>
              </w:rPr>
              <w:t>958</w:t>
            </w:r>
          </w:p>
        </w:tc>
      </w:tr>
      <w:tr w:rsidR="008D557C" w:rsidRPr="008D557C" w14:paraId="0E6F10AD" w14:textId="77777777" w:rsidTr="0043025F">
        <w:trPr>
          <w:trHeight w:val="108"/>
        </w:trPr>
        <w:tc>
          <w:tcPr>
            <w:tcW w:w="944" w:type="pct"/>
            <w:tcBorders>
              <w:top w:val="nil"/>
              <w:left w:val="nil"/>
              <w:bottom w:val="nil"/>
              <w:right w:val="nil"/>
            </w:tcBorders>
            <w:shd w:val="clear" w:color="auto" w:fill="auto"/>
            <w:noWrap/>
            <w:vAlign w:val="center"/>
            <w:hideMark/>
          </w:tcPr>
          <w:p w14:paraId="7463ADDF" w14:textId="77777777" w:rsidR="00015B8B" w:rsidRPr="008D557C" w:rsidRDefault="00015B8B" w:rsidP="0043025F">
            <w:pPr>
              <w:spacing w:line="240" w:lineRule="auto"/>
              <w:ind w:firstLine="0"/>
              <w:rPr>
                <w:rFonts w:cs="Times New Roman"/>
              </w:rPr>
            </w:pPr>
            <w:r w:rsidRPr="008D557C">
              <w:rPr>
                <w:rFonts w:cs="Times New Roman"/>
              </w:rPr>
              <w:t>WC</w:t>
            </w:r>
          </w:p>
        </w:tc>
        <w:tc>
          <w:tcPr>
            <w:tcW w:w="514" w:type="pct"/>
            <w:tcBorders>
              <w:top w:val="nil"/>
              <w:left w:val="nil"/>
              <w:bottom w:val="nil"/>
              <w:right w:val="nil"/>
            </w:tcBorders>
            <w:shd w:val="clear" w:color="auto" w:fill="auto"/>
            <w:noWrap/>
            <w:vAlign w:val="center"/>
            <w:hideMark/>
          </w:tcPr>
          <w:p w14:paraId="2F123E99" w14:textId="77777777" w:rsidR="00015B8B" w:rsidRPr="008D557C" w:rsidRDefault="00015B8B" w:rsidP="0043025F">
            <w:pPr>
              <w:spacing w:line="240" w:lineRule="auto"/>
              <w:ind w:firstLine="0"/>
              <w:jc w:val="center"/>
              <w:rPr>
                <w:rFonts w:cs="Times New Roman"/>
              </w:rPr>
            </w:pPr>
            <w:r w:rsidRPr="008D557C">
              <w:rPr>
                <w:rFonts w:cs="Times New Roman"/>
              </w:rPr>
              <w:t>2</w:t>
            </w:r>
          </w:p>
        </w:tc>
        <w:tc>
          <w:tcPr>
            <w:tcW w:w="417" w:type="pct"/>
            <w:tcBorders>
              <w:top w:val="nil"/>
              <w:left w:val="nil"/>
              <w:bottom w:val="nil"/>
              <w:right w:val="nil"/>
            </w:tcBorders>
            <w:shd w:val="clear" w:color="auto" w:fill="auto"/>
            <w:noWrap/>
            <w:vAlign w:val="center"/>
            <w:hideMark/>
          </w:tcPr>
          <w:p w14:paraId="69F82D59" w14:textId="77777777" w:rsidR="00015B8B" w:rsidRPr="008D557C" w:rsidRDefault="00015B8B" w:rsidP="0043025F">
            <w:pPr>
              <w:spacing w:line="240" w:lineRule="auto"/>
              <w:ind w:firstLine="0"/>
              <w:jc w:val="center"/>
              <w:rPr>
                <w:rFonts w:cs="Times New Roman"/>
              </w:rPr>
            </w:pPr>
            <w:r w:rsidRPr="008D557C">
              <w:rPr>
                <w:rFonts w:cs="Times New Roman"/>
              </w:rPr>
              <w:t>1</w:t>
            </w:r>
          </w:p>
        </w:tc>
        <w:tc>
          <w:tcPr>
            <w:tcW w:w="402" w:type="pct"/>
            <w:tcBorders>
              <w:top w:val="nil"/>
              <w:left w:val="nil"/>
              <w:bottom w:val="nil"/>
              <w:right w:val="nil"/>
            </w:tcBorders>
            <w:shd w:val="clear" w:color="auto" w:fill="auto"/>
            <w:noWrap/>
            <w:vAlign w:val="center"/>
            <w:hideMark/>
          </w:tcPr>
          <w:p w14:paraId="70F0B141" w14:textId="77777777" w:rsidR="00015B8B" w:rsidRPr="008D557C" w:rsidRDefault="00015B8B" w:rsidP="0043025F">
            <w:pPr>
              <w:spacing w:line="240" w:lineRule="auto"/>
              <w:ind w:firstLine="0"/>
              <w:jc w:val="center"/>
              <w:rPr>
                <w:rFonts w:cs="Times New Roman"/>
              </w:rPr>
            </w:pPr>
            <w:r w:rsidRPr="008D557C">
              <w:rPr>
                <w:rFonts w:cs="Times New Roman"/>
              </w:rPr>
              <w:t>1.5</w:t>
            </w:r>
          </w:p>
        </w:tc>
        <w:tc>
          <w:tcPr>
            <w:tcW w:w="514" w:type="pct"/>
            <w:tcBorders>
              <w:top w:val="nil"/>
              <w:left w:val="nil"/>
              <w:bottom w:val="nil"/>
              <w:right w:val="nil"/>
            </w:tcBorders>
            <w:shd w:val="clear" w:color="auto" w:fill="auto"/>
            <w:noWrap/>
            <w:vAlign w:val="center"/>
            <w:hideMark/>
          </w:tcPr>
          <w:p w14:paraId="5CCD0977" w14:textId="77777777" w:rsidR="00015B8B" w:rsidRPr="008D557C" w:rsidRDefault="00015B8B" w:rsidP="0043025F">
            <w:pPr>
              <w:spacing w:line="240" w:lineRule="auto"/>
              <w:ind w:firstLine="0"/>
              <w:jc w:val="center"/>
              <w:rPr>
                <w:rFonts w:cs="Times New Roman"/>
              </w:rPr>
            </w:pPr>
            <w:r w:rsidRPr="008D557C">
              <w:rPr>
                <w:rFonts w:cs="Times New Roman"/>
              </w:rPr>
              <w:t>22</w:t>
            </w:r>
          </w:p>
        </w:tc>
        <w:tc>
          <w:tcPr>
            <w:tcW w:w="382" w:type="pct"/>
            <w:tcBorders>
              <w:top w:val="nil"/>
              <w:left w:val="nil"/>
              <w:bottom w:val="nil"/>
              <w:right w:val="nil"/>
            </w:tcBorders>
            <w:shd w:val="clear" w:color="auto" w:fill="auto"/>
            <w:noWrap/>
            <w:vAlign w:val="center"/>
            <w:hideMark/>
          </w:tcPr>
          <w:p w14:paraId="40F10800" w14:textId="77777777" w:rsidR="00015B8B" w:rsidRPr="008D557C" w:rsidRDefault="00015B8B" w:rsidP="0043025F">
            <w:pPr>
              <w:spacing w:line="240" w:lineRule="auto"/>
              <w:ind w:firstLine="0"/>
              <w:jc w:val="center"/>
              <w:rPr>
                <w:rFonts w:cs="Times New Roman"/>
              </w:rPr>
            </w:pPr>
            <w:r w:rsidRPr="008D557C">
              <w:rPr>
                <w:rFonts w:cs="Times New Roman"/>
              </w:rPr>
              <w:t>34</w:t>
            </w:r>
          </w:p>
        </w:tc>
        <w:tc>
          <w:tcPr>
            <w:tcW w:w="481" w:type="pct"/>
            <w:tcBorders>
              <w:top w:val="nil"/>
              <w:left w:val="nil"/>
              <w:bottom w:val="nil"/>
              <w:right w:val="nil"/>
            </w:tcBorders>
            <w:shd w:val="clear" w:color="auto" w:fill="auto"/>
            <w:noWrap/>
            <w:vAlign w:val="center"/>
            <w:hideMark/>
          </w:tcPr>
          <w:p w14:paraId="79CCC5CF" w14:textId="77777777" w:rsidR="00015B8B" w:rsidRPr="008D557C" w:rsidRDefault="00015B8B" w:rsidP="0043025F">
            <w:pPr>
              <w:spacing w:line="240" w:lineRule="auto"/>
              <w:ind w:firstLine="0"/>
              <w:jc w:val="center"/>
              <w:rPr>
                <w:rFonts w:cs="Times New Roman"/>
              </w:rPr>
            </w:pPr>
            <w:r w:rsidRPr="008D557C">
              <w:rPr>
                <w:rFonts w:cs="Times New Roman"/>
              </w:rPr>
              <w:t>28</w:t>
            </w:r>
          </w:p>
        </w:tc>
        <w:tc>
          <w:tcPr>
            <w:tcW w:w="478" w:type="pct"/>
            <w:tcBorders>
              <w:top w:val="nil"/>
              <w:left w:val="nil"/>
              <w:bottom w:val="nil"/>
              <w:right w:val="nil"/>
            </w:tcBorders>
            <w:shd w:val="clear" w:color="auto" w:fill="auto"/>
            <w:noWrap/>
            <w:vAlign w:val="center"/>
            <w:hideMark/>
          </w:tcPr>
          <w:p w14:paraId="3FCD7FEC" w14:textId="77777777" w:rsidR="00015B8B" w:rsidRPr="008D557C" w:rsidRDefault="00015B8B" w:rsidP="0043025F">
            <w:pPr>
              <w:spacing w:line="240" w:lineRule="auto"/>
              <w:ind w:firstLine="0"/>
              <w:jc w:val="center"/>
              <w:rPr>
                <w:rFonts w:cs="Times New Roman"/>
              </w:rPr>
            </w:pPr>
            <w:r w:rsidRPr="008D557C">
              <w:rPr>
                <w:rFonts w:cs="Times New Roman"/>
              </w:rPr>
              <w:t>976</w:t>
            </w:r>
          </w:p>
        </w:tc>
        <w:tc>
          <w:tcPr>
            <w:tcW w:w="445" w:type="pct"/>
            <w:tcBorders>
              <w:top w:val="nil"/>
              <w:left w:val="nil"/>
              <w:bottom w:val="nil"/>
              <w:right w:val="nil"/>
            </w:tcBorders>
            <w:shd w:val="clear" w:color="auto" w:fill="auto"/>
            <w:noWrap/>
            <w:vAlign w:val="center"/>
            <w:hideMark/>
          </w:tcPr>
          <w:p w14:paraId="49B165F6" w14:textId="77777777" w:rsidR="00015B8B" w:rsidRPr="008D557C" w:rsidRDefault="00015B8B" w:rsidP="0043025F">
            <w:pPr>
              <w:spacing w:line="240" w:lineRule="auto"/>
              <w:ind w:firstLine="0"/>
              <w:jc w:val="center"/>
              <w:rPr>
                <w:rFonts w:cs="Times New Roman"/>
              </w:rPr>
            </w:pPr>
            <w:r w:rsidRPr="008D557C">
              <w:rPr>
                <w:rFonts w:cs="Times New Roman"/>
              </w:rPr>
              <w:t>964</w:t>
            </w:r>
          </w:p>
        </w:tc>
        <w:tc>
          <w:tcPr>
            <w:tcW w:w="423" w:type="pct"/>
            <w:tcBorders>
              <w:top w:val="nil"/>
              <w:left w:val="nil"/>
              <w:bottom w:val="nil"/>
              <w:right w:val="nil"/>
            </w:tcBorders>
            <w:shd w:val="clear" w:color="auto" w:fill="auto"/>
            <w:noWrap/>
            <w:vAlign w:val="center"/>
            <w:hideMark/>
          </w:tcPr>
          <w:p w14:paraId="35A1776B" w14:textId="77777777" w:rsidR="00015B8B" w:rsidRPr="008D557C" w:rsidRDefault="00015B8B" w:rsidP="0043025F">
            <w:pPr>
              <w:spacing w:line="240" w:lineRule="auto"/>
              <w:ind w:firstLine="0"/>
              <w:jc w:val="center"/>
              <w:rPr>
                <w:rFonts w:cs="Times New Roman"/>
              </w:rPr>
            </w:pPr>
            <w:r w:rsidRPr="008D557C">
              <w:rPr>
                <w:rFonts w:cs="Times New Roman"/>
              </w:rPr>
              <w:t>970</w:t>
            </w:r>
          </w:p>
        </w:tc>
      </w:tr>
      <w:tr w:rsidR="008D557C" w:rsidRPr="008D557C" w14:paraId="06F5D560" w14:textId="77777777" w:rsidTr="0043025F">
        <w:trPr>
          <w:trHeight w:val="198"/>
        </w:trPr>
        <w:tc>
          <w:tcPr>
            <w:tcW w:w="944" w:type="pct"/>
            <w:tcBorders>
              <w:top w:val="nil"/>
              <w:left w:val="nil"/>
              <w:bottom w:val="nil"/>
              <w:right w:val="nil"/>
            </w:tcBorders>
            <w:shd w:val="clear" w:color="auto" w:fill="auto"/>
            <w:noWrap/>
            <w:vAlign w:val="center"/>
          </w:tcPr>
          <w:p w14:paraId="55DF774A" w14:textId="77777777" w:rsidR="00015B8B" w:rsidRPr="008D557C" w:rsidRDefault="00015B8B" w:rsidP="0043025F">
            <w:pPr>
              <w:spacing w:line="240" w:lineRule="auto"/>
              <w:ind w:firstLine="0"/>
              <w:rPr>
                <w:rFonts w:cs="Times New Roman"/>
              </w:rPr>
            </w:pPr>
            <w:r w:rsidRPr="008D557C">
              <w:rPr>
                <w:rFonts w:ascii="MS Reference Sans Serif" w:hAnsi="MS Reference Sans Serif" w:cs="Times New Roman"/>
              </w:rPr>
              <w:t></w:t>
            </w:r>
          </w:p>
        </w:tc>
        <w:tc>
          <w:tcPr>
            <w:tcW w:w="514" w:type="pct"/>
            <w:tcBorders>
              <w:top w:val="nil"/>
              <w:left w:val="nil"/>
              <w:bottom w:val="nil"/>
              <w:right w:val="nil"/>
            </w:tcBorders>
            <w:shd w:val="clear" w:color="auto" w:fill="auto"/>
            <w:noWrap/>
            <w:vAlign w:val="center"/>
          </w:tcPr>
          <w:p w14:paraId="78F045CB" w14:textId="77777777" w:rsidR="00015B8B" w:rsidRPr="008D557C" w:rsidRDefault="00015B8B" w:rsidP="0043025F">
            <w:pPr>
              <w:spacing w:line="240" w:lineRule="auto"/>
              <w:ind w:firstLine="0"/>
              <w:jc w:val="center"/>
              <w:rPr>
                <w:rFonts w:cs="Times New Roman"/>
              </w:rPr>
            </w:pPr>
            <w:r w:rsidRPr="008D557C">
              <w:rPr>
                <w:rFonts w:cs="Times New Roman"/>
              </w:rPr>
              <w:t>29</w:t>
            </w:r>
          </w:p>
        </w:tc>
        <w:tc>
          <w:tcPr>
            <w:tcW w:w="417" w:type="pct"/>
            <w:tcBorders>
              <w:top w:val="nil"/>
              <w:left w:val="nil"/>
              <w:bottom w:val="nil"/>
              <w:right w:val="nil"/>
            </w:tcBorders>
            <w:shd w:val="clear" w:color="auto" w:fill="auto"/>
            <w:noWrap/>
            <w:vAlign w:val="center"/>
          </w:tcPr>
          <w:p w14:paraId="34B27CE0" w14:textId="77777777" w:rsidR="00015B8B" w:rsidRPr="008D557C" w:rsidRDefault="00015B8B" w:rsidP="0043025F">
            <w:pPr>
              <w:spacing w:line="240" w:lineRule="auto"/>
              <w:ind w:firstLine="0"/>
              <w:jc w:val="center"/>
              <w:rPr>
                <w:rFonts w:cs="Times New Roman"/>
              </w:rPr>
            </w:pPr>
            <w:r w:rsidRPr="008D557C">
              <w:rPr>
                <w:rFonts w:cs="Times New Roman"/>
              </w:rPr>
              <w:t>0.5</w:t>
            </w:r>
          </w:p>
        </w:tc>
        <w:tc>
          <w:tcPr>
            <w:tcW w:w="402" w:type="pct"/>
            <w:tcBorders>
              <w:top w:val="nil"/>
              <w:left w:val="nil"/>
              <w:bottom w:val="nil"/>
              <w:right w:val="nil"/>
            </w:tcBorders>
            <w:shd w:val="clear" w:color="auto" w:fill="auto"/>
            <w:noWrap/>
            <w:vAlign w:val="center"/>
          </w:tcPr>
          <w:p w14:paraId="3E6D683B" w14:textId="77777777" w:rsidR="00015B8B" w:rsidRPr="008D557C" w:rsidRDefault="00015B8B" w:rsidP="0043025F">
            <w:pPr>
              <w:spacing w:line="240" w:lineRule="auto"/>
              <w:ind w:firstLine="0"/>
              <w:jc w:val="center"/>
              <w:rPr>
                <w:rFonts w:cs="Times New Roman"/>
              </w:rPr>
            </w:pPr>
          </w:p>
        </w:tc>
        <w:tc>
          <w:tcPr>
            <w:tcW w:w="514" w:type="pct"/>
            <w:tcBorders>
              <w:top w:val="nil"/>
              <w:left w:val="nil"/>
              <w:bottom w:val="nil"/>
              <w:right w:val="nil"/>
            </w:tcBorders>
            <w:shd w:val="clear" w:color="auto" w:fill="auto"/>
            <w:noWrap/>
            <w:vAlign w:val="center"/>
          </w:tcPr>
          <w:p w14:paraId="06446485" w14:textId="77777777" w:rsidR="00015B8B" w:rsidRPr="008D557C" w:rsidRDefault="00015B8B" w:rsidP="0043025F">
            <w:pPr>
              <w:spacing w:line="240" w:lineRule="auto"/>
              <w:ind w:firstLine="0"/>
              <w:jc w:val="center"/>
              <w:rPr>
                <w:rFonts w:cs="Times New Roman"/>
              </w:rPr>
            </w:pPr>
            <w:r w:rsidRPr="008D557C">
              <w:rPr>
                <w:rFonts w:cs="Times New Roman"/>
              </w:rPr>
              <w:t>20</w:t>
            </w:r>
          </w:p>
        </w:tc>
        <w:tc>
          <w:tcPr>
            <w:tcW w:w="382" w:type="pct"/>
            <w:tcBorders>
              <w:top w:val="nil"/>
              <w:left w:val="nil"/>
              <w:bottom w:val="nil"/>
              <w:right w:val="nil"/>
            </w:tcBorders>
            <w:shd w:val="clear" w:color="auto" w:fill="auto"/>
            <w:noWrap/>
            <w:vAlign w:val="center"/>
          </w:tcPr>
          <w:p w14:paraId="08D107EE" w14:textId="77777777" w:rsidR="00015B8B" w:rsidRPr="008D557C" w:rsidRDefault="00015B8B" w:rsidP="0043025F">
            <w:pPr>
              <w:spacing w:line="240" w:lineRule="auto"/>
              <w:ind w:firstLine="0"/>
              <w:jc w:val="center"/>
              <w:rPr>
                <w:rFonts w:cs="Times New Roman"/>
              </w:rPr>
            </w:pPr>
            <w:r w:rsidRPr="008D557C">
              <w:rPr>
                <w:rFonts w:cs="Times New Roman"/>
              </w:rPr>
              <w:t>23</w:t>
            </w:r>
          </w:p>
        </w:tc>
        <w:tc>
          <w:tcPr>
            <w:tcW w:w="481" w:type="pct"/>
            <w:tcBorders>
              <w:top w:val="nil"/>
              <w:left w:val="nil"/>
              <w:bottom w:val="nil"/>
              <w:right w:val="nil"/>
            </w:tcBorders>
            <w:shd w:val="clear" w:color="auto" w:fill="auto"/>
            <w:noWrap/>
            <w:vAlign w:val="center"/>
          </w:tcPr>
          <w:p w14:paraId="5629DF1F" w14:textId="77777777" w:rsidR="00015B8B" w:rsidRPr="008D557C" w:rsidRDefault="00015B8B" w:rsidP="0043025F">
            <w:pPr>
              <w:spacing w:line="240" w:lineRule="auto"/>
              <w:ind w:firstLine="0"/>
              <w:jc w:val="center"/>
              <w:rPr>
                <w:rFonts w:cs="Times New Roman"/>
              </w:rPr>
            </w:pPr>
          </w:p>
        </w:tc>
        <w:tc>
          <w:tcPr>
            <w:tcW w:w="478" w:type="pct"/>
            <w:tcBorders>
              <w:top w:val="nil"/>
              <w:left w:val="nil"/>
              <w:bottom w:val="nil"/>
              <w:right w:val="nil"/>
            </w:tcBorders>
            <w:shd w:val="clear" w:color="auto" w:fill="auto"/>
            <w:noWrap/>
            <w:vAlign w:val="center"/>
          </w:tcPr>
          <w:p w14:paraId="1F6181CE" w14:textId="77777777" w:rsidR="00015B8B" w:rsidRPr="008D557C" w:rsidRDefault="00015B8B" w:rsidP="0043025F">
            <w:pPr>
              <w:spacing w:line="240" w:lineRule="auto"/>
              <w:ind w:firstLine="0"/>
              <w:jc w:val="center"/>
              <w:rPr>
                <w:rFonts w:cs="Times New Roman"/>
              </w:rPr>
            </w:pPr>
            <w:r w:rsidRPr="008D557C">
              <w:rPr>
                <w:rFonts w:cs="Times New Roman"/>
              </w:rPr>
              <w:t>951</w:t>
            </w:r>
          </w:p>
        </w:tc>
        <w:tc>
          <w:tcPr>
            <w:tcW w:w="445" w:type="pct"/>
            <w:tcBorders>
              <w:top w:val="nil"/>
              <w:left w:val="nil"/>
              <w:bottom w:val="nil"/>
              <w:right w:val="nil"/>
            </w:tcBorders>
            <w:shd w:val="clear" w:color="auto" w:fill="auto"/>
            <w:noWrap/>
            <w:vAlign w:val="center"/>
          </w:tcPr>
          <w:p w14:paraId="7ABD71A2" w14:textId="77777777" w:rsidR="00015B8B" w:rsidRPr="008D557C" w:rsidRDefault="00015B8B" w:rsidP="0043025F">
            <w:pPr>
              <w:spacing w:line="240" w:lineRule="auto"/>
              <w:ind w:firstLine="0"/>
              <w:jc w:val="center"/>
              <w:rPr>
                <w:rFonts w:cs="Times New Roman"/>
              </w:rPr>
            </w:pPr>
            <w:r w:rsidRPr="008D557C">
              <w:rPr>
                <w:rFonts w:cs="Times New Roman"/>
              </w:rPr>
              <w:t>976</w:t>
            </w:r>
          </w:p>
        </w:tc>
        <w:tc>
          <w:tcPr>
            <w:tcW w:w="423" w:type="pct"/>
            <w:tcBorders>
              <w:top w:val="nil"/>
              <w:left w:val="nil"/>
              <w:bottom w:val="nil"/>
              <w:right w:val="nil"/>
            </w:tcBorders>
            <w:shd w:val="clear" w:color="auto" w:fill="auto"/>
            <w:noWrap/>
            <w:vAlign w:val="center"/>
          </w:tcPr>
          <w:p w14:paraId="50BD3DB9" w14:textId="77777777" w:rsidR="00015B8B" w:rsidRPr="008D557C" w:rsidRDefault="00015B8B" w:rsidP="0043025F">
            <w:pPr>
              <w:spacing w:line="240" w:lineRule="auto"/>
              <w:ind w:firstLine="0"/>
              <w:jc w:val="center"/>
              <w:rPr>
                <w:rFonts w:cs="Times New Roman"/>
              </w:rPr>
            </w:pPr>
          </w:p>
        </w:tc>
      </w:tr>
      <w:tr w:rsidR="008D557C" w:rsidRPr="008D557C" w14:paraId="3820327E" w14:textId="77777777" w:rsidTr="0043025F">
        <w:trPr>
          <w:trHeight w:val="180"/>
        </w:trPr>
        <w:tc>
          <w:tcPr>
            <w:tcW w:w="944" w:type="pct"/>
            <w:tcBorders>
              <w:top w:val="nil"/>
              <w:left w:val="nil"/>
              <w:bottom w:val="nil"/>
              <w:right w:val="nil"/>
            </w:tcBorders>
            <w:shd w:val="clear" w:color="auto" w:fill="auto"/>
            <w:noWrap/>
            <w:vAlign w:val="center"/>
          </w:tcPr>
          <w:p w14:paraId="20077E52" w14:textId="77777777" w:rsidR="00015B8B" w:rsidRPr="008D557C" w:rsidRDefault="00015B8B" w:rsidP="0043025F">
            <w:pPr>
              <w:spacing w:line="240" w:lineRule="auto"/>
              <w:ind w:firstLine="0"/>
              <w:rPr>
                <w:rFonts w:cs="Times New Roman"/>
              </w:rPr>
            </w:pPr>
            <w:r w:rsidRPr="008D557C">
              <w:rPr>
                <w:rFonts w:cs="Times New Roman"/>
              </w:rPr>
              <w:t>Sampling date (D)</w:t>
            </w:r>
          </w:p>
        </w:tc>
        <w:tc>
          <w:tcPr>
            <w:tcW w:w="1333" w:type="pct"/>
            <w:gridSpan w:val="3"/>
            <w:tcBorders>
              <w:top w:val="nil"/>
              <w:left w:val="nil"/>
              <w:bottom w:val="nil"/>
              <w:right w:val="nil"/>
            </w:tcBorders>
            <w:shd w:val="clear" w:color="auto" w:fill="auto"/>
            <w:noWrap/>
            <w:vAlign w:val="center"/>
          </w:tcPr>
          <w:p w14:paraId="5A85DD57" w14:textId="77777777" w:rsidR="00015B8B" w:rsidRPr="008D557C" w:rsidRDefault="00015B8B" w:rsidP="0043025F">
            <w:pPr>
              <w:spacing w:line="240" w:lineRule="auto"/>
              <w:ind w:firstLine="0"/>
              <w:jc w:val="center"/>
              <w:rPr>
                <w:rFonts w:cs="Times New Roman"/>
              </w:rPr>
            </w:pPr>
            <w:r w:rsidRPr="008D557C">
              <w:rPr>
                <w:rFonts w:cs="Times New Roman"/>
              </w:rPr>
              <w:t>0.3298</w:t>
            </w:r>
          </w:p>
        </w:tc>
        <w:tc>
          <w:tcPr>
            <w:tcW w:w="1377" w:type="pct"/>
            <w:gridSpan w:val="3"/>
            <w:tcBorders>
              <w:top w:val="nil"/>
              <w:left w:val="nil"/>
              <w:bottom w:val="nil"/>
              <w:right w:val="nil"/>
            </w:tcBorders>
            <w:shd w:val="clear" w:color="auto" w:fill="auto"/>
            <w:noWrap/>
            <w:vAlign w:val="center"/>
          </w:tcPr>
          <w:p w14:paraId="5C892C5E" w14:textId="77777777" w:rsidR="00015B8B" w:rsidRPr="008D557C" w:rsidRDefault="00015B8B" w:rsidP="0043025F">
            <w:pPr>
              <w:spacing w:line="240" w:lineRule="auto"/>
              <w:ind w:firstLine="0"/>
              <w:jc w:val="center"/>
              <w:rPr>
                <w:rFonts w:cs="Times New Roman"/>
              </w:rPr>
            </w:pPr>
            <w:r w:rsidRPr="008D557C">
              <w:rPr>
                <w:rFonts w:cs="Times New Roman"/>
              </w:rPr>
              <w:t>0.7937</w:t>
            </w:r>
          </w:p>
        </w:tc>
        <w:tc>
          <w:tcPr>
            <w:tcW w:w="1346" w:type="pct"/>
            <w:gridSpan w:val="3"/>
            <w:tcBorders>
              <w:top w:val="nil"/>
              <w:left w:val="nil"/>
              <w:bottom w:val="nil"/>
              <w:right w:val="nil"/>
            </w:tcBorders>
            <w:shd w:val="clear" w:color="auto" w:fill="auto"/>
            <w:noWrap/>
            <w:vAlign w:val="center"/>
          </w:tcPr>
          <w:p w14:paraId="15780338" w14:textId="77777777" w:rsidR="00015B8B" w:rsidRPr="008D557C" w:rsidRDefault="00015B8B" w:rsidP="0043025F">
            <w:pPr>
              <w:spacing w:line="240" w:lineRule="auto"/>
              <w:ind w:firstLine="0"/>
              <w:jc w:val="center"/>
              <w:rPr>
                <w:rFonts w:cs="Times New Roman"/>
              </w:rPr>
            </w:pPr>
            <w:r w:rsidRPr="008D557C">
              <w:rPr>
                <w:rFonts w:cs="Times New Roman"/>
              </w:rPr>
              <w:t>0.4425</w:t>
            </w:r>
          </w:p>
        </w:tc>
      </w:tr>
      <w:tr w:rsidR="008D557C" w:rsidRPr="008D557C" w14:paraId="75D853D5" w14:textId="77777777" w:rsidTr="0043025F">
        <w:trPr>
          <w:trHeight w:val="89"/>
        </w:trPr>
        <w:tc>
          <w:tcPr>
            <w:tcW w:w="944" w:type="pct"/>
            <w:tcBorders>
              <w:top w:val="nil"/>
              <w:left w:val="nil"/>
              <w:bottom w:val="nil"/>
              <w:right w:val="nil"/>
            </w:tcBorders>
            <w:shd w:val="clear" w:color="auto" w:fill="auto"/>
            <w:noWrap/>
            <w:vAlign w:val="center"/>
          </w:tcPr>
          <w:p w14:paraId="463DD9A0" w14:textId="77777777" w:rsidR="00015B8B" w:rsidRPr="008D557C" w:rsidRDefault="00015B8B" w:rsidP="0043025F">
            <w:pPr>
              <w:spacing w:line="240" w:lineRule="auto"/>
              <w:ind w:firstLine="0"/>
              <w:rPr>
                <w:rFonts w:cs="Times New Roman"/>
              </w:rPr>
            </w:pPr>
            <w:r w:rsidRPr="008D557C">
              <w:rPr>
                <w:rFonts w:cs="Times New Roman"/>
              </w:rPr>
              <w:t>LM Species (LM)</w:t>
            </w:r>
          </w:p>
        </w:tc>
        <w:tc>
          <w:tcPr>
            <w:tcW w:w="1333" w:type="pct"/>
            <w:gridSpan w:val="3"/>
            <w:tcBorders>
              <w:top w:val="nil"/>
              <w:left w:val="nil"/>
              <w:bottom w:val="nil"/>
              <w:right w:val="nil"/>
            </w:tcBorders>
            <w:shd w:val="clear" w:color="auto" w:fill="auto"/>
            <w:noWrap/>
            <w:vAlign w:val="center"/>
          </w:tcPr>
          <w:p w14:paraId="4DD29E66" w14:textId="77777777" w:rsidR="00015B8B" w:rsidRPr="008D557C" w:rsidRDefault="00015B8B" w:rsidP="0043025F">
            <w:pPr>
              <w:spacing w:line="240" w:lineRule="auto"/>
              <w:ind w:firstLine="0"/>
              <w:jc w:val="center"/>
              <w:rPr>
                <w:rFonts w:cs="Times New Roman"/>
              </w:rPr>
            </w:pPr>
            <w:r w:rsidRPr="008D557C">
              <w:rPr>
                <w:rFonts w:cs="Times New Roman"/>
              </w:rPr>
              <w:t>0.3615</w:t>
            </w:r>
          </w:p>
        </w:tc>
        <w:tc>
          <w:tcPr>
            <w:tcW w:w="1377" w:type="pct"/>
            <w:gridSpan w:val="3"/>
            <w:tcBorders>
              <w:top w:val="nil"/>
              <w:left w:val="nil"/>
              <w:bottom w:val="nil"/>
              <w:right w:val="nil"/>
            </w:tcBorders>
            <w:shd w:val="clear" w:color="auto" w:fill="auto"/>
            <w:noWrap/>
            <w:vAlign w:val="center"/>
          </w:tcPr>
          <w:p w14:paraId="24138FA4" w14:textId="77777777" w:rsidR="00015B8B" w:rsidRPr="008D557C" w:rsidRDefault="00015B8B" w:rsidP="0043025F">
            <w:pPr>
              <w:spacing w:line="240" w:lineRule="auto"/>
              <w:ind w:firstLine="0"/>
              <w:jc w:val="center"/>
              <w:rPr>
                <w:rFonts w:cs="Times New Roman"/>
              </w:rPr>
            </w:pPr>
            <w:r w:rsidRPr="008D557C">
              <w:rPr>
                <w:rFonts w:cs="Times New Roman"/>
              </w:rPr>
              <w:t>0.2174</w:t>
            </w:r>
          </w:p>
        </w:tc>
        <w:tc>
          <w:tcPr>
            <w:tcW w:w="1346" w:type="pct"/>
            <w:gridSpan w:val="3"/>
            <w:tcBorders>
              <w:top w:val="nil"/>
              <w:left w:val="nil"/>
              <w:bottom w:val="nil"/>
              <w:right w:val="nil"/>
            </w:tcBorders>
            <w:shd w:val="clear" w:color="auto" w:fill="auto"/>
            <w:noWrap/>
            <w:vAlign w:val="center"/>
          </w:tcPr>
          <w:p w14:paraId="1D7A3F3A" w14:textId="77777777" w:rsidR="00015B8B" w:rsidRPr="008D557C" w:rsidRDefault="00015B8B" w:rsidP="0043025F">
            <w:pPr>
              <w:spacing w:line="240" w:lineRule="auto"/>
              <w:ind w:firstLine="0"/>
              <w:jc w:val="center"/>
              <w:rPr>
                <w:rFonts w:cs="Times New Roman"/>
              </w:rPr>
            </w:pPr>
            <w:r w:rsidRPr="008D557C">
              <w:rPr>
                <w:rFonts w:cs="Times New Roman"/>
              </w:rPr>
              <w:t>0.7084</w:t>
            </w:r>
          </w:p>
        </w:tc>
      </w:tr>
      <w:tr w:rsidR="008D557C" w:rsidRPr="008D557C" w14:paraId="60647EAD" w14:textId="77777777" w:rsidTr="0043025F">
        <w:trPr>
          <w:trHeight w:val="153"/>
        </w:trPr>
        <w:tc>
          <w:tcPr>
            <w:tcW w:w="944" w:type="pct"/>
            <w:tcBorders>
              <w:top w:val="nil"/>
              <w:left w:val="nil"/>
              <w:bottom w:val="single" w:sz="4" w:space="0" w:color="auto"/>
              <w:right w:val="nil"/>
            </w:tcBorders>
            <w:shd w:val="clear" w:color="auto" w:fill="auto"/>
            <w:noWrap/>
            <w:vAlign w:val="center"/>
            <w:hideMark/>
          </w:tcPr>
          <w:p w14:paraId="07150253" w14:textId="77777777" w:rsidR="00015B8B" w:rsidRPr="008D557C" w:rsidRDefault="00015B8B" w:rsidP="0043025F">
            <w:pPr>
              <w:spacing w:line="240" w:lineRule="auto"/>
              <w:ind w:firstLine="0"/>
              <w:rPr>
                <w:rFonts w:cs="Times New Roman"/>
              </w:rPr>
            </w:pPr>
            <w:r w:rsidRPr="008D557C">
              <w:rPr>
                <w:rFonts w:cs="Times New Roman"/>
              </w:rPr>
              <w:t>D × LM</w:t>
            </w:r>
          </w:p>
        </w:tc>
        <w:tc>
          <w:tcPr>
            <w:tcW w:w="1333" w:type="pct"/>
            <w:gridSpan w:val="3"/>
            <w:tcBorders>
              <w:top w:val="nil"/>
              <w:left w:val="nil"/>
              <w:bottom w:val="single" w:sz="4" w:space="0" w:color="auto"/>
              <w:right w:val="nil"/>
            </w:tcBorders>
            <w:shd w:val="clear" w:color="auto" w:fill="auto"/>
            <w:noWrap/>
            <w:vAlign w:val="center"/>
          </w:tcPr>
          <w:p w14:paraId="4C06EC04" w14:textId="77777777" w:rsidR="00015B8B" w:rsidRPr="008D557C" w:rsidRDefault="00015B8B" w:rsidP="0043025F">
            <w:pPr>
              <w:spacing w:line="240" w:lineRule="auto"/>
              <w:ind w:firstLine="0"/>
              <w:jc w:val="center"/>
              <w:rPr>
                <w:rFonts w:cs="Times New Roman"/>
              </w:rPr>
            </w:pPr>
            <w:r w:rsidRPr="008D557C">
              <w:rPr>
                <w:rFonts w:cs="Times New Roman"/>
              </w:rPr>
              <w:t>0.3354</w:t>
            </w:r>
          </w:p>
        </w:tc>
        <w:tc>
          <w:tcPr>
            <w:tcW w:w="1377" w:type="pct"/>
            <w:gridSpan w:val="3"/>
            <w:tcBorders>
              <w:top w:val="nil"/>
              <w:left w:val="nil"/>
              <w:bottom w:val="single" w:sz="4" w:space="0" w:color="auto"/>
              <w:right w:val="nil"/>
            </w:tcBorders>
            <w:shd w:val="clear" w:color="auto" w:fill="auto"/>
            <w:noWrap/>
            <w:vAlign w:val="bottom"/>
            <w:hideMark/>
          </w:tcPr>
          <w:p w14:paraId="40992254" w14:textId="77777777" w:rsidR="00015B8B" w:rsidRPr="008D557C" w:rsidRDefault="00015B8B" w:rsidP="0043025F">
            <w:pPr>
              <w:spacing w:line="240" w:lineRule="auto"/>
              <w:ind w:firstLine="0"/>
              <w:jc w:val="center"/>
              <w:rPr>
                <w:rFonts w:cs="Times New Roman"/>
              </w:rPr>
            </w:pPr>
            <w:r w:rsidRPr="008D557C">
              <w:rPr>
                <w:rFonts w:cs="Times New Roman"/>
              </w:rPr>
              <w:t>0.4197</w:t>
            </w:r>
          </w:p>
        </w:tc>
        <w:tc>
          <w:tcPr>
            <w:tcW w:w="1346" w:type="pct"/>
            <w:gridSpan w:val="3"/>
            <w:tcBorders>
              <w:top w:val="nil"/>
              <w:left w:val="nil"/>
              <w:bottom w:val="single" w:sz="4" w:space="0" w:color="auto"/>
              <w:right w:val="nil"/>
            </w:tcBorders>
            <w:shd w:val="clear" w:color="auto" w:fill="auto"/>
            <w:noWrap/>
            <w:vAlign w:val="center"/>
            <w:hideMark/>
          </w:tcPr>
          <w:p w14:paraId="4DC6D84A" w14:textId="77777777" w:rsidR="00015B8B" w:rsidRPr="008D557C" w:rsidRDefault="00015B8B" w:rsidP="0043025F">
            <w:pPr>
              <w:spacing w:line="240" w:lineRule="auto"/>
              <w:ind w:firstLine="0"/>
              <w:jc w:val="center"/>
              <w:rPr>
                <w:rFonts w:cs="Times New Roman"/>
              </w:rPr>
            </w:pPr>
            <w:r w:rsidRPr="008D557C">
              <w:rPr>
                <w:rFonts w:cs="Times New Roman"/>
              </w:rPr>
              <w:t>0.2660</w:t>
            </w:r>
          </w:p>
        </w:tc>
      </w:tr>
    </w:tbl>
    <w:p w14:paraId="04C5B6DE" w14:textId="64A758D0" w:rsidR="00D95CEA" w:rsidRPr="008D557C" w:rsidRDefault="00FE6F47" w:rsidP="00FE6F47">
      <w:pPr>
        <w:spacing w:line="240" w:lineRule="auto"/>
        <w:ind w:firstLine="0"/>
        <w:rPr>
          <w:rFonts w:cs="Times New Roman"/>
        </w:rPr>
      </w:pPr>
      <w:r w:rsidRPr="008D557C">
        <w:rPr>
          <w:rFonts w:cs="Times New Roman"/>
        </w:rPr>
        <w:t>Means without a common superscript letter differ within each grazing season at α ≤ 0.05 using Fisher’s LSD test.</w:t>
      </w:r>
      <w:r w:rsidR="000818AB" w:rsidRPr="008D557C">
        <w:rPr>
          <w:rFonts w:cs="Times New Roman"/>
        </w:rPr>
        <w:t xml:space="preserve"> </w:t>
      </w:r>
      <w:r w:rsidR="00D95CEA" w:rsidRPr="008D557C">
        <w:rPr>
          <w:rFonts w:cs="Times New Roman"/>
          <w:vertAlign w:val="superscript"/>
        </w:rPr>
        <w:t>†</w:t>
      </w:r>
      <w:r w:rsidR="00D95CEA" w:rsidRPr="008D557C">
        <w:rPr>
          <w:rFonts w:cs="Times New Roman"/>
        </w:rPr>
        <w:t>BLW, broadleaf weeds; GW, grass weeds.</w:t>
      </w:r>
    </w:p>
    <w:p w14:paraId="40519F5F" w14:textId="77777777" w:rsidR="00FE6F47" w:rsidRPr="008D557C" w:rsidRDefault="00FE6F47" w:rsidP="00FE6F47">
      <w:pPr>
        <w:keepNext/>
        <w:ind w:firstLine="0"/>
      </w:pPr>
      <w:r w:rsidRPr="008D557C">
        <w:rPr>
          <w:noProof/>
        </w:rPr>
        <w:t xml:space="preserve"> </w:t>
      </w:r>
      <w:r w:rsidRPr="008D557C">
        <w:rPr>
          <w:noProof/>
        </w:rPr>
        <w:drawing>
          <wp:inline distT="0" distB="0" distL="0" distR="0" wp14:anchorId="64748335" wp14:editId="2A78F2BD">
            <wp:extent cx="4244340" cy="2247900"/>
            <wp:effectExtent l="0" t="0" r="3810" b="0"/>
            <wp:docPr id="4" name="Chart 4">
              <a:extLst xmlns:a="http://schemas.openxmlformats.org/drawingml/2006/main">
                <a:ext uri="{FF2B5EF4-FFF2-40B4-BE49-F238E27FC236}">
                  <a16:creationId xmlns:a16="http://schemas.microsoft.com/office/drawing/2014/main" id="{E43C5341-3393-4232-9FDA-59EC4DDCAC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Pr="008D557C">
        <w:rPr>
          <w:noProof/>
        </w:rPr>
        <w:drawing>
          <wp:inline distT="0" distB="0" distL="0" distR="0" wp14:anchorId="28E3A50A" wp14:editId="6696C907">
            <wp:extent cx="3672840" cy="2232660"/>
            <wp:effectExtent l="0" t="0" r="3810" b="0"/>
            <wp:docPr id="6" name="Chart 6">
              <a:extLst xmlns:a="http://schemas.openxmlformats.org/drawingml/2006/main">
                <a:ext uri="{FF2B5EF4-FFF2-40B4-BE49-F238E27FC236}">
                  <a16:creationId xmlns:a16="http://schemas.microsoft.com/office/drawing/2014/main" id="{E61D1765-DC6B-47F7-9FCD-7CC9884677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8D557C">
        <w:rPr>
          <w:noProof/>
        </w:rPr>
        <w:drawing>
          <wp:inline distT="0" distB="0" distL="0" distR="0" wp14:anchorId="545E550E" wp14:editId="596E19A5">
            <wp:extent cx="4267200" cy="2560320"/>
            <wp:effectExtent l="0" t="0" r="0" b="0"/>
            <wp:docPr id="7" name="Chart 7">
              <a:extLst xmlns:a="http://schemas.openxmlformats.org/drawingml/2006/main">
                <a:ext uri="{FF2B5EF4-FFF2-40B4-BE49-F238E27FC236}">
                  <a16:creationId xmlns:a16="http://schemas.microsoft.com/office/drawing/2014/main" id="{BA3366BE-5F69-40EF-9A43-E9D9F09CBC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8D557C">
        <w:rPr>
          <w:noProof/>
        </w:rPr>
        <w:t xml:space="preserve"> </w:t>
      </w:r>
      <w:r w:rsidRPr="008D557C">
        <w:rPr>
          <w:noProof/>
        </w:rPr>
        <w:drawing>
          <wp:inline distT="0" distB="0" distL="0" distR="0" wp14:anchorId="75E316B0" wp14:editId="73D20838">
            <wp:extent cx="3764280" cy="2560320"/>
            <wp:effectExtent l="0" t="0" r="7620" b="0"/>
            <wp:docPr id="8" name="Chart 8">
              <a:extLst xmlns:a="http://schemas.openxmlformats.org/drawingml/2006/main">
                <a:ext uri="{FF2B5EF4-FFF2-40B4-BE49-F238E27FC236}">
                  <a16:creationId xmlns:a16="http://schemas.microsoft.com/office/drawing/2014/main" id="{2F57A950-FA97-4D20-A2D9-D55EF00774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65BDA7A" w14:textId="394F49CA" w:rsidR="00FE6F47" w:rsidRPr="008D557C" w:rsidRDefault="00FE6F47" w:rsidP="00FE6F47">
      <w:pPr>
        <w:pStyle w:val="Caption"/>
        <w:spacing w:before="0" w:after="0" w:line="240" w:lineRule="auto"/>
        <w:ind w:firstLine="0"/>
        <w:rPr>
          <w:b w:val="0"/>
          <w:bCs w:val="0"/>
        </w:rPr>
        <w:sectPr w:rsidR="00FE6F47" w:rsidRPr="008D557C" w:rsidSect="00F9761C">
          <w:pgSz w:w="15840" w:h="12240" w:orient="landscape"/>
          <w:pgMar w:top="1440" w:right="1440" w:bottom="1440" w:left="1440" w:header="720" w:footer="720" w:gutter="0"/>
          <w:cols w:space="720"/>
          <w:docGrid w:linePitch="360"/>
        </w:sectPr>
      </w:pPr>
      <w:bookmarkStart w:id="83" w:name="_Toc109219536"/>
      <w:r w:rsidRPr="008D557C">
        <w:rPr>
          <w:b w:val="0"/>
          <w:bCs w:val="0"/>
        </w:rPr>
        <w:t xml:space="preserve">Figure </w:t>
      </w:r>
      <w:r w:rsidR="00E309B2" w:rsidRPr="008D557C">
        <w:rPr>
          <w:b w:val="0"/>
          <w:bCs w:val="0"/>
        </w:rPr>
        <w:fldChar w:fldCharType="begin"/>
      </w:r>
      <w:r w:rsidR="00E309B2" w:rsidRPr="008D557C">
        <w:rPr>
          <w:b w:val="0"/>
          <w:bCs w:val="0"/>
        </w:rPr>
        <w:instrText xml:space="preserve"> STYLEREF 1 \s </w:instrText>
      </w:r>
      <w:r w:rsidR="00E309B2" w:rsidRPr="008D557C">
        <w:rPr>
          <w:b w:val="0"/>
          <w:bCs w:val="0"/>
        </w:rPr>
        <w:fldChar w:fldCharType="separate"/>
      </w:r>
      <w:r w:rsidR="00E309B2" w:rsidRPr="008D557C">
        <w:rPr>
          <w:b w:val="0"/>
          <w:bCs w:val="0"/>
          <w:noProof/>
        </w:rPr>
        <w:t>1</w:t>
      </w:r>
      <w:r w:rsidR="00E309B2" w:rsidRPr="008D557C">
        <w:rPr>
          <w:b w:val="0"/>
          <w:bCs w:val="0"/>
        </w:rPr>
        <w:fldChar w:fldCharType="end"/>
      </w:r>
      <w:r w:rsidR="00E309B2" w:rsidRPr="008D557C">
        <w:rPr>
          <w:b w:val="0"/>
          <w:bCs w:val="0"/>
        </w:rPr>
        <w:noBreakHyphen/>
      </w:r>
      <w:r w:rsidR="00E309B2" w:rsidRPr="008D557C">
        <w:rPr>
          <w:b w:val="0"/>
          <w:bCs w:val="0"/>
        </w:rPr>
        <w:fldChar w:fldCharType="begin"/>
      </w:r>
      <w:r w:rsidR="00E309B2" w:rsidRPr="008D557C">
        <w:rPr>
          <w:b w:val="0"/>
          <w:bCs w:val="0"/>
        </w:rPr>
        <w:instrText xml:space="preserve"> SEQ Figure \* ARABIC \s 1 </w:instrText>
      </w:r>
      <w:r w:rsidR="00E309B2" w:rsidRPr="008D557C">
        <w:rPr>
          <w:b w:val="0"/>
          <w:bCs w:val="0"/>
        </w:rPr>
        <w:fldChar w:fldCharType="separate"/>
      </w:r>
      <w:r w:rsidR="00E309B2" w:rsidRPr="008D557C">
        <w:rPr>
          <w:b w:val="0"/>
          <w:bCs w:val="0"/>
          <w:noProof/>
        </w:rPr>
        <w:t>4</w:t>
      </w:r>
      <w:r w:rsidR="00E309B2" w:rsidRPr="008D557C">
        <w:rPr>
          <w:b w:val="0"/>
          <w:bCs w:val="0"/>
        </w:rPr>
        <w:fldChar w:fldCharType="end"/>
      </w:r>
      <w:r w:rsidRPr="008D557C">
        <w:rPr>
          <w:b w:val="0"/>
          <w:bCs w:val="0"/>
        </w:rPr>
        <w:t xml:space="preserve">: </w:t>
      </w:r>
      <w:r w:rsidRPr="008D557C">
        <w:rPr>
          <w:rFonts w:cs="Times New Roman"/>
          <w:b w:val="0"/>
          <w:bCs w:val="0"/>
        </w:rPr>
        <w:t xml:space="preserve">Botanical composition (BC) of </w:t>
      </w:r>
      <w:r w:rsidRPr="008D557C">
        <w:rPr>
          <w:b w:val="0"/>
          <w:bCs w:val="0"/>
        </w:rPr>
        <w:t xml:space="preserve">living mulch (LM) (crimson clover/cereal rye, CCCR; and white clover, WC) paddocks </w:t>
      </w:r>
      <w:r w:rsidRPr="008D557C">
        <w:rPr>
          <w:rFonts w:cs="Times New Roman"/>
          <w:b w:val="0"/>
          <w:bCs w:val="0"/>
        </w:rPr>
        <w:t>dur</w:t>
      </w:r>
      <w:r w:rsidRPr="008D557C">
        <w:rPr>
          <w:b w:val="0"/>
          <w:bCs w:val="0"/>
        </w:rPr>
        <w:t>ing each 28-d grazing period on spring and fall of 2020 and 2021 in Spring Hill, TN (BLW, broadleaf weed; GW, grass weed).</w:t>
      </w:r>
      <w:bookmarkEnd w:id="83"/>
    </w:p>
    <w:p w14:paraId="5CD9416D" w14:textId="31B27952" w:rsidR="00FE6F47" w:rsidRPr="008D557C" w:rsidRDefault="00FE6F47" w:rsidP="00FE6F47">
      <w:pPr>
        <w:pStyle w:val="Caption"/>
        <w:spacing w:before="0" w:after="0" w:line="240" w:lineRule="auto"/>
        <w:ind w:firstLine="0"/>
        <w:rPr>
          <w:b w:val="0"/>
          <w:bCs w:val="0"/>
        </w:rPr>
      </w:pPr>
      <w:bookmarkStart w:id="84" w:name="_Toc109219507"/>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10</w:t>
      </w:r>
      <w:r w:rsidR="00E12E90" w:rsidRPr="008D557C">
        <w:rPr>
          <w:b w:val="0"/>
          <w:bCs w:val="0"/>
        </w:rPr>
        <w:fldChar w:fldCharType="end"/>
      </w:r>
      <w:r w:rsidRPr="008D557C">
        <w:rPr>
          <w:b w:val="0"/>
          <w:bCs w:val="0"/>
        </w:rPr>
        <w:t>: Living mulch mass (LMM, kg ha</w:t>
      </w:r>
      <w:r w:rsidRPr="008D557C">
        <w:rPr>
          <w:b w:val="0"/>
          <w:bCs w:val="0"/>
          <w:vertAlign w:val="superscript"/>
        </w:rPr>
        <w:t>-1</w:t>
      </w:r>
      <w:r w:rsidRPr="008D557C">
        <w:rPr>
          <w:b w:val="0"/>
          <w:bCs w:val="0"/>
        </w:rPr>
        <w:t>) at the beginning and end of each 28-d grazing period during two consecutive years in Spring Hill, TN.</w:t>
      </w:r>
      <w:bookmarkEnd w:id="84"/>
    </w:p>
    <w:tbl>
      <w:tblPr>
        <w:tblW w:w="5000" w:type="pct"/>
        <w:tblLook w:val="04A0" w:firstRow="1" w:lastRow="0" w:firstColumn="1" w:lastColumn="0" w:noHBand="0" w:noVBand="1"/>
      </w:tblPr>
      <w:tblGrid>
        <w:gridCol w:w="2228"/>
        <w:gridCol w:w="1357"/>
        <w:gridCol w:w="1112"/>
        <w:gridCol w:w="1097"/>
        <w:gridCol w:w="1357"/>
        <w:gridCol w:w="1097"/>
        <w:gridCol w:w="1112"/>
      </w:tblGrid>
      <w:tr w:rsidR="008D557C" w:rsidRPr="008D557C" w14:paraId="5ED66340" w14:textId="77777777" w:rsidTr="00FE208C">
        <w:trPr>
          <w:trHeight w:val="312"/>
        </w:trPr>
        <w:tc>
          <w:tcPr>
            <w:tcW w:w="5000" w:type="pct"/>
            <w:gridSpan w:val="7"/>
            <w:tcBorders>
              <w:top w:val="single" w:sz="4" w:space="0" w:color="auto"/>
              <w:left w:val="nil"/>
              <w:bottom w:val="single" w:sz="4" w:space="0" w:color="auto"/>
              <w:right w:val="nil"/>
            </w:tcBorders>
            <w:shd w:val="clear" w:color="auto" w:fill="auto"/>
            <w:noWrap/>
            <w:vAlign w:val="center"/>
            <w:hideMark/>
          </w:tcPr>
          <w:p w14:paraId="74BBAC85" w14:textId="77777777" w:rsidR="00D44EF6" w:rsidRPr="008D557C" w:rsidRDefault="00D44EF6" w:rsidP="00FE208C">
            <w:pPr>
              <w:spacing w:line="240" w:lineRule="auto"/>
              <w:ind w:firstLine="0"/>
              <w:jc w:val="center"/>
              <w:rPr>
                <w:rFonts w:cs="Times New Roman"/>
              </w:rPr>
            </w:pPr>
            <w:r w:rsidRPr="008D557C">
              <w:rPr>
                <w:rFonts w:cs="Times New Roman"/>
              </w:rPr>
              <w:t>Spring 2020</w:t>
            </w:r>
          </w:p>
        </w:tc>
      </w:tr>
      <w:tr w:rsidR="008D557C" w:rsidRPr="008D557C" w14:paraId="6103CDE4" w14:textId="77777777" w:rsidTr="00FE208C">
        <w:trPr>
          <w:trHeight w:val="324"/>
        </w:trPr>
        <w:tc>
          <w:tcPr>
            <w:tcW w:w="1190" w:type="pct"/>
            <w:tcBorders>
              <w:top w:val="single" w:sz="4" w:space="0" w:color="auto"/>
              <w:left w:val="nil"/>
              <w:bottom w:val="nil"/>
              <w:right w:val="nil"/>
            </w:tcBorders>
            <w:shd w:val="clear" w:color="auto" w:fill="auto"/>
            <w:noWrap/>
            <w:vAlign w:val="center"/>
            <w:hideMark/>
          </w:tcPr>
          <w:p w14:paraId="61AA6EAE" w14:textId="77777777" w:rsidR="00D44EF6" w:rsidRPr="008D557C" w:rsidRDefault="00D44EF6" w:rsidP="00FE208C">
            <w:pPr>
              <w:spacing w:line="240" w:lineRule="auto"/>
              <w:ind w:firstLine="0"/>
              <w:jc w:val="center"/>
              <w:rPr>
                <w:rFonts w:cs="Times New Roman"/>
              </w:rPr>
            </w:pPr>
          </w:p>
        </w:tc>
        <w:tc>
          <w:tcPr>
            <w:tcW w:w="1905" w:type="pct"/>
            <w:gridSpan w:val="3"/>
            <w:tcBorders>
              <w:top w:val="single" w:sz="4" w:space="0" w:color="auto"/>
              <w:left w:val="nil"/>
              <w:right w:val="nil"/>
            </w:tcBorders>
            <w:shd w:val="clear" w:color="auto" w:fill="auto"/>
            <w:noWrap/>
            <w:vAlign w:val="center"/>
            <w:hideMark/>
          </w:tcPr>
          <w:p w14:paraId="626500A5" w14:textId="77777777" w:rsidR="00D44EF6" w:rsidRPr="008D557C" w:rsidRDefault="00D44EF6" w:rsidP="00FE208C">
            <w:pPr>
              <w:spacing w:line="240" w:lineRule="auto"/>
              <w:ind w:firstLine="0"/>
              <w:jc w:val="center"/>
              <w:rPr>
                <w:rFonts w:cs="Times New Roman"/>
              </w:rPr>
            </w:pPr>
            <w:r w:rsidRPr="008D557C">
              <w:rPr>
                <w:rFonts w:cs="Times New Roman"/>
              </w:rPr>
              <w:t>Grain</w:t>
            </w:r>
          </w:p>
        </w:tc>
        <w:tc>
          <w:tcPr>
            <w:tcW w:w="1905" w:type="pct"/>
            <w:gridSpan w:val="3"/>
            <w:tcBorders>
              <w:top w:val="single" w:sz="4" w:space="0" w:color="auto"/>
              <w:left w:val="nil"/>
              <w:right w:val="nil"/>
            </w:tcBorders>
            <w:shd w:val="clear" w:color="auto" w:fill="auto"/>
            <w:noWrap/>
            <w:vAlign w:val="center"/>
            <w:hideMark/>
          </w:tcPr>
          <w:p w14:paraId="57D6A84F" w14:textId="77777777" w:rsidR="00D44EF6" w:rsidRPr="008D557C" w:rsidRDefault="00D44EF6" w:rsidP="00FE208C">
            <w:pPr>
              <w:spacing w:line="240" w:lineRule="auto"/>
              <w:ind w:firstLine="0"/>
              <w:jc w:val="center"/>
              <w:rPr>
                <w:rFonts w:cs="Times New Roman"/>
              </w:rPr>
            </w:pPr>
            <w:r w:rsidRPr="008D557C">
              <w:rPr>
                <w:rFonts w:cs="Times New Roman"/>
              </w:rPr>
              <w:t>Silage</w:t>
            </w:r>
          </w:p>
        </w:tc>
      </w:tr>
      <w:tr w:rsidR="008D557C" w:rsidRPr="008D557C" w14:paraId="00C5615C" w14:textId="77777777" w:rsidTr="00FE208C">
        <w:trPr>
          <w:trHeight w:val="372"/>
        </w:trPr>
        <w:tc>
          <w:tcPr>
            <w:tcW w:w="1190" w:type="pct"/>
            <w:tcBorders>
              <w:top w:val="nil"/>
              <w:left w:val="nil"/>
              <w:bottom w:val="nil"/>
              <w:right w:val="nil"/>
            </w:tcBorders>
            <w:shd w:val="clear" w:color="auto" w:fill="auto"/>
            <w:noWrap/>
            <w:vAlign w:val="center"/>
            <w:hideMark/>
          </w:tcPr>
          <w:p w14:paraId="69FE92F2" w14:textId="77777777" w:rsidR="00D44EF6" w:rsidRPr="008D557C" w:rsidRDefault="00D44EF6" w:rsidP="00FE208C">
            <w:pPr>
              <w:spacing w:line="240" w:lineRule="auto"/>
              <w:ind w:firstLine="0"/>
              <w:jc w:val="center"/>
              <w:rPr>
                <w:rFonts w:cs="Times New Roman"/>
              </w:rPr>
            </w:pPr>
          </w:p>
        </w:tc>
        <w:tc>
          <w:tcPr>
            <w:tcW w:w="725" w:type="pct"/>
            <w:tcBorders>
              <w:top w:val="nil"/>
              <w:left w:val="nil"/>
              <w:bottom w:val="single" w:sz="4" w:space="0" w:color="auto"/>
              <w:right w:val="nil"/>
            </w:tcBorders>
            <w:shd w:val="clear" w:color="auto" w:fill="auto"/>
            <w:noWrap/>
            <w:vAlign w:val="center"/>
            <w:hideMark/>
          </w:tcPr>
          <w:p w14:paraId="66583610" w14:textId="77777777" w:rsidR="00D44EF6" w:rsidRPr="008D557C" w:rsidRDefault="00D44EF6" w:rsidP="00FE208C">
            <w:pPr>
              <w:spacing w:line="240" w:lineRule="auto"/>
              <w:ind w:firstLine="0"/>
              <w:jc w:val="center"/>
              <w:rPr>
                <w:rFonts w:cs="Times New Roman"/>
              </w:rPr>
            </w:pPr>
            <w:r w:rsidRPr="008D557C">
              <w:rPr>
                <w:rFonts w:cs="Times New Roman"/>
              </w:rPr>
              <w:t>Beginning</w:t>
            </w:r>
          </w:p>
        </w:tc>
        <w:tc>
          <w:tcPr>
            <w:tcW w:w="594" w:type="pct"/>
            <w:tcBorders>
              <w:top w:val="nil"/>
              <w:left w:val="nil"/>
              <w:bottom w:val="single" w:sz="4" w:space="0" w:color="auto"/>
              <w:right w:val="nil"/>
            </w:tcBorders>
            <w:shd w:val="clear" w:color="auto" w:fill="auto"/>
            <w:noWrap/>
            <w:vAlign w:val="center"/>
            <w:hideMark/>
          </w:tcPr>
          <w:p w14:paraId="611EF015" w14:textId="77777777" w:rsidR="00D44EF6" w:rsidRPr="008D557C" w:rsidRDefault="00D44EF6" w:rsidP="00FE208C">
            <w:pPr>
              <w:spacing w:line="240" w:lineRule="auto"/>
              <w:ind w:firstLine="0"/>
              <w:jc w:val="center"/>
              <w:rPr>
                <w:rFonts w:cs="Times New Roman"/>
              </w:rPr>
            </w:pPr>
            <w:r w:rsidRPr="008D557C">
              <w:rPr>
                <w:rFonts w:cs="Times New Roman"/>
              </w:rPr>
              <w:t>End</w:t>
            </w:r>
          </w:p>
        </w:tc>
        <w:tc>
          <w:tcPr>
            <w:tcW w:w="586" w:type="pct"/>
            <w:tcBorders>
              <w:top w:val="nil"/>
              <w:left w:val="nil"/>
              <w:bottom w:val="single" w:sz="4" w:space="0" w:color="auto"/>
              <w:right w:val="nil"/>
            </w:tcBorders>
            <w:shd w:val="clear" w:color="auto" w:fill="auto"/>
            <w:noWrap/>
            <w:vAlign w:val="center"/>
            <w:hideMark/>
          </w:tcPr>
          <w:p w14:paraId="7AED4186"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c>
          <w:tcPr>
            <w:tcW w:w="725" w:type="pct"/>
            <w:tcBorders>
              <w:top w:val="nil"/>
              <w:left w:val="nil"/>
              <w:bottom w:val="single" w:sz="4" w:space="0" w:color="auto"/>
              <w:right w:val="nil"/>
            </w:tcBorders>
            <w:shd w:val="clear" w:color="auto" w:fill="auto"/>
            <w:noWrap/>
            <w:vAlign w:val="center"/>
            <w:hideMark/>
          </w:tcPr>
          <w:p w14:paraId="7AF7A118" w14:textId="77777777" w:rsidR="00D44EF6" w:rsidRPr="008D557C" w:rsidRDefault="00D44EF6" w:rsidP="00FE208C">
            <w:pPr>
              <w:spacing w:line="240" w:lineRule="auto"/>
              <w:ind w:firstLine="0"/>
              <w:jc w:val="center"/>
              <w:rPr>
                <w:rFonts w:cs="Times New Roman"/>
              </w:rPr>
            </w:pPr>
            <w:r w:rsidRPr="008D557C">
              <w:rPr>
                <w:rFonts w:cs="Times New Roman"/>
              </w:rPr>
              <w:t>Beginning</w:t>
            </w:r>
          </w:p>
        </w:tc>
        <w:tc>
          <w:tcPr>
            <w:tcW w:w="586" w:type="pct"/>
            <w:tcBorders>
              <w:top w:val="nil"/>
              <w:left w:val="nil"/>
              <w:bottom w:val="single" w:sz="4" w:space="0" w:color="auto"/>
              <w:right w:val="nil"/>
            </w:tcBorders>
            <w:shd w:val="clear" w:color="auto" w:fill="auto"/>
            <w:noWrap/>
            <w:vAlign w:val="center"/>
            <w:hideMark/>
          </w:tcPr>
          <w:p w14:paraId="08EC19D2" w14:textId="77777777" w:rsidR="00D44EF6" w:rsidRPr="008D557C" w:rsidRDefault="00D44EF6" w:rsidP="00FE208C">
            <w:pPr>
              <w:spacing w:line="240" w:lineRule="auto"/>
              <w:ind w:firstLine="0"/>
              <w:jc w:val="center"/>
              <w:rPr>
                <w:rFonts w:cs="Times New Roman"/>
              </w:rPr>
            </w:pPr>
            <w:r w:rsidRPr="008D557C">
              <w:rPr>
                <w:rFonts w:cs="Times New Roman"/>
              </w:rPr>
              <w:t>End</w:t>
            </w:r>
          </w:p>
        </w:tc>
        <w:tc>
          <w:tcPr>
            <w:tcW w:w="594" w:type="pct"/>
            <w:tcBorders>
              <w:top w:val="nil"/>
              <w:left w:val="nil"/>
              <w:bottom w:val="single" w:sz="4" w:space="0" w:color="auto"/>
              <w:right w:val="nil"/>
            </w:tcBorders>
            <w:shd w:val="clear" w:color="auto" w:fill="auto"/>
            <w:noWrap/>
            <w:vAlign w:val="center"/>
            <w:hideMark/>
          </w:tcPr>
          <w:p w14:paraId="64A749C1"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r>
      <w:tr w:rsidR="008D557C" w:rsidRPr="008D557C" w14:paraId="5A024B9A" w14:textId="77777777" w:rsidTr="00FE208C">
        <w:trPr>
          <w:trHeight w:val="324"/>
        </w:trPr>
        <w:tc>
          <w:tcPr>
            <w:tcW w:w="1190" w:type="pct"/>
            <w:tcBorders>
              <w:top w:val="nil"/>
              <w:left w:val="nil"/>
              <w:bottom w:val="nil"/>
              <w:right w:val="nil"/>
            </w:tcBorders>
            <w:shd w:val="clear" w:color="auto" w:fill="auto"/>
            <w:noWrap/>
            <w:vAlign w:val="center"/>
            <w:hideMark/>
          </w:tcPr>
          <w:p w14:paraId="2F34BDA5" w14:textId="77777777" w:rsidR="00D44EF6" w:rsidRPr="008D557C" w:rsidRDefault="00D44EF6" w:rsidP="00FE208C">
            <w:pPr>
              <w:spacing w:line="240" w:lineRule="auto"/>
              <w:ind w:firstLine="0"/>
              <w:jc w:val="center"/>
              <w:rPr>
                <w:rFonts w:cs="Times New Roman"/>
              </w:rPr>
            </w:pPr>
            <w:r w:rsidRPr="008D557C">
              <w:rPr>
                <w:rFonts w:cs="Times New Roman"/>
                <w:vertAlign w:val="superscript"/>
              </w:rPr>
              <w:t>†</w:t>
            </w:r>
            <w:r w:rsidRPr="008D557C">
              <w:rPr>
                <w:rFonts w:cs="Times New Roman"/>
              </w:rPr>
              <w:t>CCCR</w:t>
            </w:r>
          </w:p>
        </w:tc>
        <w:tc>
          <w:tcPr>
            <w:tcW w:w="725" w:type="pct"/>
            <w:tcBorders>
              <w:top w:val="single" w:sz="4" w:space="0" w:color="auto"/>
              <w:left w:val="nil"/>
              <w:bottom w:val="nil"/>
              <w:right w:val="nil"/>
            </w:tcBorders>
            <w:shd w:val="clear" w:color="auto" w:fill="auto"/>
            <w:noWrap/>
            <w:vAlign w:val="center"/>
            <w:hideMark/>
          </w:tcPr>
          <w:p w14:paraId="155C37C4" w14:textId="46FECA14" w:rsidR="00D44EF6" w:rsidRPr="008D557C" w:rsidRDefault="00D44EF6" w:rsidP="00FE208C">
            <w:pPr>
              <w:spacing w:line="240" w:lineRule="auto"/>
              <w:ind w:firstLine="0"/>
              <w:jc w:val="center"/>
              <w:rPr>
                <w:rFonts w:cs="Times New Roman"/>
              </w:rPr>
            </w:pPr>
            <w:r w:rsidRPr="008D557C">
              <w:rPr>
                <w:rFonts w:cs="Times New Roman"/>
              </w:rPr>
              <w:t>1608</w:t>
            </w:r>
          </w:p>
        </w:tc>
        <w:tc>
          <w:tcPr>
            <w:tcW w:w="594" w:type="pct"/>
            <w:tcBorders>
              <w:top w:val="single" w:sz="4" w:space="0" w:color="auto"/>
              <w:left w:val="nil"/>
              <w:bottom w:val="nil"/>
              <w:right w:val="nil"/>
            </w:tcBorders>
            <w:shd w:val="clear" w:color="auto" w:fill="auto"/>
            <w:noWrap/>
            <w:vAlign w:val="center"/>
            <w:hideMark/>
          </w:tcPr>
          <w:p w14:paraId="0DD40A7F" w14:textId="0DC7B4DC" w:rsidR="00D44EF6" w:rsidRPr="008D557C" w:rsidRDefault="00D44EF6" w:rsidP="00FE208C">
            <w:pPr>
              <w:spacing w:line="240" w:lineRule="auto"/>
              <w:ind w:firstLine="0"/>
              <w:jc w:val="center"/>
              <w:rPr>
                <w:rFonts w:cs="Times New Roman"/>
              </w:rPr>
            </w:pPr>
            <w:r w:rsidRPr="008D557C">
              <w:rPr>
                <w:rFonts w:cs="Times New Roman"/>
              </w:rPr>
              <w:t>1428</w:t>
            </w:r>
          </w:p>
        </w:tc>
        <w:tc>
          <w:tcPr>
            <w:tcW w:w="586" w:type="pct"/>
            <w:tcBorders>
              <w:top w:val="single" w:sz="4" w:space="0" w:color="auto"/>
              <w:left w:val="nil"/>
              <w:bottom w:val="nil"/>
              <w:right w:val="nil"/>
            </w:tcBorders>
            <w:shd w:val="clear" w:color="auto" w:fill="auto"/>
            <w:noWrap/>
            <w:vAlign w:val="center"/>
            <w:hideMark/>
          </w:tcPr>
          <w:p w14:paraId="1AA37362" w14:textId="791C4666" w:rsidR="00D44EF6" w:rsidRPr="008D557C" w:rsidRDefault="00D44EF6" w:rsidP="00FE208C">
            <w:pPr>
              <w:spacing w:line="240" w:lineRule="auto"/>
              <w:ind w:firstLine="0"/>
              <w:jc w:val="center"/>
              <w:rPr>
                <w:rFonts w:cs="Times New Roman"/>
              </w:rPr>
            </w:pPr>
            <w:r w:rsidRPr="008D557C">
              <w:rPr>
                <w:rFonts w:cs="Times New Roman"/>
              </w:rPr>
              <w:t>1518</w:t>
            </w:r>
          </w:p>
        </w:tc>
        <w:tc>
          <w:tcPr>
            <w:tcW w:w="725" w:type="pct"/>
            <w:tcBorders>
              <w:top w:val="single" w:sz="4" w:space="0" w:color="auto"/>
              <w:left w:val="nil"/>
              <w:bottom w:val="nil"/>
              <w:right w:val="nil"/>
            </w:tcBorders>
            <w:shd w:val="clear" w:color="auto" w:fill="auto"/>
            <w:noWrap/>
            <w:vAlign w:val="center"/>
            <w:hideMark/>
          </w:tcPr>
          <w:p w14:paraId="0B8E2C24" w14:textId="6FFB27FB" w:rsidR="00D44EF6" w:rsidRPr="008D557C" w:rsidRDefault="00D44EF6" w:rsidP="00FE208C">
            <w:pPr>
              <w:spacing w:line="240" w:lineRule="auto"/>
              <w:ind w:firstLine="0"/>
              <w:jc w:val="center"/>
              <w:rPr>
                <w:rFonts w:cs="Times New Roman"/>
              </w:rPr>
            </w:pPr>
            <w:r w:rsidRPr="008D557C">
              <w:rPr>
                <w:rFonts w:cs="Times New Roman"/>
              </w:rPr>
              <w:t>2493</w:t>
            </w:r>
          </w:p>
        </w:tc>
        <w:tc>
          <w:tcPr>
            <w:tcW w:w="586" w:type="pct"/>
            <w:tcBorders>
              <w:top w:val="single" w:sz="4" w:space="0" w:color="auto"/>
              <w:left w:val="nil"/>
              <w:bottom w:val="nil"/>
              <w:right w:val="nil"/>
            </w:tcBorders>
            <w:shd w:val="clear" w:color="auto" w:fill="auto"/>
            <w:noWrap/>
            <w:vAlign w:val="center"/>
            <w:hideMark/>
          </w:tcPr>
          <w:p w14:paraId="68401F61" w14:textId="6525752F" w:rsidR="00D44EF6" w:rsidRPr="008D557C" w:rsidRDefault="00D44EF6" w:rsidP="00FE208C">
            <w:pPr>
              <w:spacing w:line="240" w:lineRule="auto"/>
              <w:ind w:firstLine="0"/>
              <w:jc w:val="center"/>
              <w:rPr>
                <w:rFonts w:cs="Times New Roman"/>
              </w:rPr>
            </w:pPr>
            <w:r w:rsidRPr="008D557C">
              <w:rPr>
                <w:rFonts w:cs="Times New Roman"/>
              </w:rPr>
              <w:t>2364</w:t>
            </w:r>
          </w:p>
        </w:tc>
        <w:tc>
          <w:tcPr>
            <w:tcW w:w="594" w:type="pct"/>
            <w:tcBorders>
              <w:top w:val="single" w:sz="4" w:space="0" w:color="auto"/>
              <w:left w:val="nil"/>
              <w:bottom w:val="nil"/>
              <w:right w:val="nil"/>
            </w:tcBorders>
            <w:shd w:val="clear" w:color="auto" w:fill="auto"/>
            <w:noWrap/>
            <w:vAlign w:val="center"/>
            <w:hideMark/>
          </w:tcPr>
          <w:p w14:paraId="7F00BA91" w14:textId="3167199B" w:rsidR="00D44EF6" w:rsidRPr="008D557C" w:rsidRDefault="00D44EF6" w:rsidP="00FE208C">
            <w:pPr>
              <w:spacing w:line="240" w:lineRule="auto"/>
              <w:ind w:firstLine="0"/>
              <w:jc w:val="center"/>
              <w:rPr>
                <w:rFonts w:cs="Times New Roman"/>
              </w:rPr>
            </w:pPr>
            <w:r w:rsidRPr="008D557C">
              <w:rPr>
                <w:rFonts w:cs="Times New Roman"/>
              </w:rPr>
              <w:t>2429</w:t>
            </w:r>
            <w:r w:rsidRPr="008D557C">
              <w:rPr>
                <w:rFonts w:cs="Times New Roman"/>
                <w:vertAlign w:val="superscript"/>
              </w:rPr>
              <w:t>a</w:t>
            </w:r>
          </w:p>
        </w:tc>
      </w:tr>
      <w:tr w:rsidR="008D557C" w:rsidRPr="008D557C" w14:paraId="6B882436" w14:textId="77777777" w:rsidTr="00FE208C">
        <w:trPr>
          <w:trHeight w:val="312"/>
        </w:trPr>
        <w:tc>
          <w:tcPr>
            <w:tcW w:w="1190" w:type="pct"/>
            <w:tcBorders>
              <w:top w:val="nil"/>
              <w:left w:val="nil"/>
              <w:bottom w:val="nil"/>
              <w:right w:val="nil"/>
            </w:tcBorders>
            <w:shd w:val="clear" w:color="auto" w:fill="auto"/>
            <w:noWrap/>
            <w:vAlign w:val="center"/>
            <w:hideMark/>
          </w:tcPr>
          <w:p w14:paraId="251B47C3" w14:textId="77777777" w:rsidR="00D44EF6" w:rsidRPr="008D557C" w:rsidRDefault="00D44EF6" w:rsidP="00FE208C">
            <w:pPr>
              <w:spacing w:line="240" w:lineRule="auto"/>
              <w:ind w:firstLine="0"/>
              <w:jc w:val="center"/>
              <w:rPr>
                <w:rFonts w:cs="Times New Roman"/>
              </w:rPr>
            </w:pPr>
            <w:r w:rsidRPr="008D557C">
              <w:rPr>
                <w:rFonts w:cs="Times New Roman"/>
              </w:rPr>
              <w:t>WC</w:t>
            </w:r>
          </w:p>
        </w:tc>
        <w:tc>
          <w:tcPr>
            <w:tcW w:w="725" w:type="pct"/>
            <w:tcBorders>
              <w:top w:val="nil"/>
              <w:left w:val="nil"/>
              <w:bottom w:val="nil"/>
              <w:right w:val="nil"/>
            </w:tcBorders>
            <w:shd w:val="clear" w:color="auto" w:fill="auto"/>
            <w:noWrap/>
            <w:vAlign w:val="center"/>
            <w:hideMark/>
          </w:tcPr>
          <w:p w14:paraId="229CBE23" w14:textId="263F6A27" w:rsidR="00D44EF6" w:rsidRPr="008D557C" w:rsidRDefault="00D44EF6" w:rsidP="00FE208C">
            <w:pPr>
              <w:spacing w:line="240" w:lineRule="auto"/>
              <w:ind w:firstLine="0"/>
              <w:jc w:val="center"/>
              <w:rPr>
                <w:rFonts w:cs="Times New Roman"/>
              </w:rPr>
            </w:pPr>
            <w:r w:rsidRPr="008D557C">
              <w:rPr>
                <w:rFonts w:cs="Times New Roman"/>
              </w:rPr>
              <w:t>983</w:t>
            </w:r>
          </w:p>
        </w:tc>
        <w:tc>
          <w:tcPr>
            <w:tcW w:w="594" w:type="pct"/>
            <w:tcBorders>
              <w:top w:val="nil"/>
              <w:left w:val="nil"/>
              <w:bottom w:val="nil"/>
              <w:right w:val="nil"/>
            </w:tcBorders>
            <w:shd w:val="clear" w:color="auto" w:fill="auto"/>
            <w:noWrap/>
            <w:vAlign w:val="center"/>
            <w:hideMark/>
          </w:tcPr>
          <w:p w14:paraId="72370454" w14:textId="4FC88499" w:rsidR="00D44EF6" w:rsidRPr="008D557C" w:rsidRDefault="00D44EF6" w:rsidP="00FE208C">
            <w:pPr>
              <w:spacing w:line="240" w:lineRule="auto"/>
              <w:ind w:firstLine="0"/>
              <w:jc w:val="center"/>
              <w:rPr>
                <w:rFonts w:cs="Times New Roman"/>
              </w:rPr>
            </w:pPr>
            <w:r w:rsidRPr="008D557C">
              <w:rPr>
                <w:rFonts w:cs="Times New Roman"/>
              </w:rPr>
              <w:t>1098</w:t>
            </w:r>
          </w:p>
        </w:tc>
        <w:tc>
          <w:tcPr>
            <w:tcW w:w="586" w:type="pct"/>
            <w:tcBorders>
              <w:top w:val="nil"/>
              <w:left w:val="nil"/>
              <w:bottom w:val="nil"/>
              <w:right w:val="nil"/>
            </w:tcBorders>
            <w:shd w:val="clear" w:color="auto" w:fill="auto"/>
            <w:noWrap/>
            <w:vAlign w:val="center"/>
            <w:hideMark/>
          </w:tcPr>
          <w:p w14:paraId="43ADEC86" w14:textId="57A415B1" w:rsidR="00D44EF6" w:rsidRPr="008D557C" w:rsidRDefault="00D44EF6" w:rsidP="00FE208C">
            <w:pPr>
              <w:spacing w:line="240" w:lineRule="auto"/>
              <w:ind w:firstLine="0"/>
              <w:jc w:val="center"/>
              <w:rPr>
                <w:rFonts w:cs="Times New Roman"/>
              </w:rPr>
            </w:pPr>
            <w:r w:rsidRPr="008D557C">
              <w:rPr>
                <w:rFonts w:cs="Times New Roman"/>
              </w:rPr>
              <w:t>1040</w:t>
            </w:r>
          </w:p>
        </w:tc>
        <w:tc>
          <w:tcPr>
            <w:tcW w:w="725" w:type="pct"/>
            <w:tcBorders>
              <w:top w:val="nil"/>
              <w:left w:val="nil"/>
              <w:bottom w:val="nil"/>
              <w:right w:val="nil"/>
            </w:tcBorders>
            <w:shd w:val="clear" w:color="auto" w:fill="auto"/>
            <w:noWrap/>
            <w:vAlign w:val="center"/>
            <w:hideMark/>
          </w:tcPr>
          <w:p w14:paraId="02579AA3" w14:textId="6D523BF7" w:rsidR="00D44EF6" w:rsidRPr="008D557C" w:rsidRDefault="00D44EF6" w:rsidP="00FE208C">
            <w:pPr>
              <w:spacing w:line="240" w:lineRule="auto"/>
              <w:ind w:firstLine="0"/>
              <w:jc w:val="center"/>
              <w:rPr>
                <w:rFonts w:cs="Times New Roman"/>
              </w:rPr>
            </w:pPr>
            <w:r w:rsidRPr="008D557C">
              <w:rPr>
                <w:rFonts w:cs="Times New Roman"/>
              </w:rPr>
              <w:t>1171</w:t>
            </w:r>
          </w:p>
        </w:tc>
        <w:tc>
          <w:tcPr>
            <w:tcW w:w="586" w:type="pct"/>
            <w:tcBorders>
              <w:top w:val="nil"/>
              <w:left w:val="nil"/>
              <w:bottom w:val="nil"/>
              <w:right w:val="nil"/>
            </w:tcBorders>
            <w:shd w:val="clear" w:color="auto" w:fill="auto"/>
            <w:noWrap/>
            <w:vAlign w:val="center"/>
            <w:hideMark/>
          </w:tcPr>
          <w:p w14:paraId="75D41D67" w14:textId="44C61441" w:rsidR="00D44EF6" w:rsidRPr="008D557C" w:rsidRDefault="00D44EF6" w:rsidP="00FE208C">
            <w:pPr>
              <w:spacing w:line="240" w:lineRule="auto"/>
              <w:ind w:firstLine="0"/>
              <w:jc w:val="center"/>
              <w:rPr>
                <w:rFonts w:cs="Times New Roman"/>
              </w:rPr>
            </w:pPr>
            <w:r w:rsidRPr="008D557C">
              <w:rPr>
                <w:rFonts w:cs="Times New Roman"/>
              </w:rPr>
              <w:t>1605</w:t>
            </w:r>
          </w:p>
        </w:tc>
        <w:tc>
          <w:tcPr>
            <w:tcW w:w="594" w:type="pct"/>
            <w:tcBorders>
              <w:top w:val="nil"/>
              <w:left w:val="nil"/>
              <w:bottom w:val="nil"/>
              <w:right w:val="nil"/>
            </w:tcBorders>
            <w:shd w:val="clear" w:color="auto" w:fill="auto"/>
            <w:noWrap/>
            <w:vAlign w:val="center"/>
            <w:hideMark/>
          </w:tcPr>
          <w:p w14:paraId="6578EF7B" w14:textId="5F11F98C" w:rsidR="00D44EF6" w:rsidRPr="008D557C" w:rsidRDefault="00D44EF6" w:rsidP="00FE208C">
            <w:pPr>
              <w:spacing w:line="240" w:lineRule="auto"/>
              <w:ind w:firstLine="0"/>
              <w:jc w:val="center"/>
              <w:rPr>
                <w:rFonts w:cs="Times New Roman"/>
              </w:rPr>
            </w:pPr>
            <w:r w:rsidRPr="008D557C">
              <w:rPr>
                <w:rFonts w:cs="Times New Roman"/>
              </w:rPr>
              <w:t>1388</w:t>
            </w:r>
            <w:r w:rsidRPr="008D557C">
              <w:rPr>
                <w:rFonts w:cs="Times New Roman"/>
                <w:vertAlign w:val="superscript"/>
              </w:rPr>
              <w:t>b</w:t>
            </w:r>
          </w:p>
        </w:tc>
      </w:tr>
      <w:tr w:rsidR="008D557C" w:rsidRPr="008D557C" w14:paraId="31B7A46D" w14:textId="77777777" w:rsidTr="00FE208C">
        <w:trPr>
          <w:trHeight w:val="312"/>
        </w:trPr>
        <w:tc>
          <w:tcPr>
            <w:tcW w:w="1190" w:type="pct"/>
            <w:tcBorders>
              <w:top w:val="nil"/>
              <w:left w:val="nil"/>
              <w:bottom w:val="nil"/>
              <w:right w:val="nil"/>
            </w:tcBorders>
            <w:shd w:val="clear" w:color="auto" w:fill="auto"/>
            <w:noWrap/>
            <w:vAlign w:val="center"/>
            <w:hideMark/>
          </w:tcPr>
          <w:p w14:paraId="60E22659"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c>
          <w:tcPr>
            <w:tcW w:w="725" w:type="pct"/>
            <w:tcBorders>
              <w:top w:val="nil"/>
              <w:left w:val="nil"/>
              <w:bottom w:val="nil"/>
              <w:right w:val="nil"/>
            </w:tcBorders>
            <w:shd w:val="clear" w:color="auto" w:fill="auto"/>
            <w:noWrap/>
            <w:vAlign w:val="center"/>
            <w:hideMark/>
          </w:tcPr>
          <w:p w14:paraId="5EE6128D" w14:textId="23F17DB0" w:rsidR="00D44EF6" w:rsidRPr="008D557C" w:rsidRDefault="00D44EF6" w:rsidP="00FE208C">
            <w:pPr>
              <w:spacing w:line="240" w:lineRule="auto"/>
              <w:ind w:firstLine="0"/>
              <w:jc w:val="center"/>
              <w:rPr>
                <w:rFonts w:cs="Times New Roman"/>
              </w:rPr>
            </w:pPr>
            <w:r w:rsidRPr="008D557C">
              <w:rPr>
                <w:rFonts w:cs="Times New Roman"/>
              </w:rPr>
              <w:t>1295</w:t>
            </w:r>
          </w:p>
        </w:tc>
        <w:tc>
          <w:tcPr>
            <w:tcW w:w="594" w:type="pct"/>
            <w:tcBorders>
              <w:top w:val="nil"/>
              <w:left w:val="nil"/>
              <w:bottom w:val="nil"/>
              <w:right w:val="nil"/>
            </w:tcBorders>
            <w:shd w:val="clear" w:color="auto" w:fill="auto"/>
            <w:noWrap/>
            <w:vAlign w:val="center"/>
            <w:hideMark/>
          </w:tcPr>
          <w:p w14:paraId="3B628C7B" w14:textId="743E853A" w:rsidR="00D44EF6" w:rsidRPr="008D557C" w:rsidRDefault="00D44EF6" w:rsidP="00FE208C">
            <w:pPr>
              <w:spacing w:line="240" w:lineRule="auto"/>
              <w:ind w:firstLine="0"/>
              <w:jc w:val="center"/>
              <w:rPr>
                <w:rFonts w:cs="Times New Roman"/>
              </w:rPr>
            </w:pPr>
            <w:r w:rsidRPr="008D557C">
              <w:rPr>
                <w:rFonts w:cs="Times New Roman"/>
              </w:rPr>
              <w:t>1263</w:t>
            </w:r>
          </w:p>
        </w:tc>
        <w:tc>
          <w:tcPr>
            <w:tcW w:w="586" w:type="pct"/>
            <w:tcBorders>
              <w:top w:val="nil"/>
              <w:left w:val="nil"/>
              <w:bottom w:val="nil"/>
              <w:right w:val="nil"/>
            </w:tcBorders>
            <w:shd w:val="clear" w:color="auto" w:fill="auto"/>
            <w:noWrap/>
            <w:vAlign w:val="center"/>
            <w:hideMark/>
          </w:tcPr>
          <w:p w14:paraId="4EB41BAE" w14:textId="77777777" w:rsidR="00D44EF6" w:rsidRPr="008D557C" w:rsidRDefault="00D44EF6" w:rsidP="00FE208C">
            <w:pPr>
              <w:spacing w:line="240" w:lineRule="auto"/>
              <w:ind w:firstLine="0"/>
              <w:jc w:val="center"/>
              <w:rPr>
                <w:rFonts w:cs="Times New Roman"/>
              </w:rPr>
            </w:pPr>
          </w:p>
        </w:tc>
        <w:tc>
          <w:tcPr>
            <w:tcW w:w="725" w:type="pct"/>
            <w:tcBorders>
              <w:top w:val="nil"/>
              <w:left w:val="nil"/>
              <w:bottom w:val="nil"/>
              <w:right w:val="nil"/>
            </w:tcBorders>
            <w:shd w:val="clear" w:color="auto" w:fill="auto"/>
            <w:noWrap/>
            <w:vAlign w:val="center"/>
            <w:hideMark/>
          </w:tcPr>
          <w:p w14:paraId="6E96C99C" w14:textId="78DEAD4A" w:rsidR="00D44EF6" w:rsidRPr="008D557C" w:rsidRDefault="00D44EF6" w:rsidP="00FE208C">
            <w:pPr>
              <w:spacing w:line="240" w:lineRule="auto"/>
              <w:ind w:firstLine="0"/>
              <w:jc w:val="center"/>
              <w:rPr>
                <w:rFonts w:cs="Times New Roman"/>
              </w:rPr>
            </w:pPr>
            <w:r w:rsidRPr="008D557C">
              <w:rPr>
                <w:rFonts w:cs="Times New Roman"/>
              </w:rPr>
              <w:t>1832</w:t>
            </w:r>
          </w:p>
        </w:tc>
        <w:tc>
          <w:tcPr>
            <w:tcW w:w="586" w:type="pct"/>
            <w:tcBorders>
              <w:top w:val="nil"/>
              <w:left w:val="nil"/>
              <w:bottom w:val="nil"/>
              <w:right w:val="nil"/>
            </w:tcBorders>
            <w:shd w:val="clear" w:color="auto" w:fill="auto"/>
            <w:noWrap/>
            <w:vAlign w:val="center"/>
            <w:hideMark/>
          </w:tcPr>
          <w:p w14:paraId="29C158FD" w14:textId="5DBB88D9" w:rsidR="00D44EF6" w:rsidRPr="008D557C" w:rsidRDefault="00D44EF6" w:rsidP="00FE208C">
            <w:pPr>
              <w:spacing w:line="240" w:lineRule="auto"/>
              <w:ind w:firstLine="0"/>
              <w:jc w:val="center"/>
              <w:rPr>
                <w:rFonts w:cs="Times New Roman"/>
              </w:rPr>
            </w:pPr>
            <w:r w:rsidRPr="008D557C">
              <w:rPr>
                <w:rFonts w:cs="Times New Roman"/>
              </w:rPr>
              <w:t>1985</w:t>
            </w:r>
          </w:p>
        </w:tc>
        <w:tc>
          <w:tcPr>
            <w:tcW w:w="594" w:type="pct"/>
            <w:tcBorders>
              <w:top w:val="nil"/>
              <w:left w:val="nil"/>
              <w:bottom w:val="nil"/>
              <w:right w:val="nil"/>
            </w:tcBorders>
            <w:shd w:val="clear" w:color="auto" w:fill="auto"/>
            <w:noWrap/>
            <w:vAlign w:val="center"/>
            <w:hideMark/>
          </w:tcPr>
          <w:p w14:paraId="797FAA5D" w14:textId="77777777" w:rsidR="00D44EF6" w:rsidRPr="008D557C" w:rsidRDefault="00D44EF6" w:rsidP="00FE208C">
            <w:pPr>
              <w:spacing w:line="240" w:lineRule="auto"/>
              <w:ind w:firstLine="0"/>
              <w:jc w:val="center"/>
              <w:rPr>
                <w:rFonts w:cs="Times New Roman"/>
              </w:rPr>
            </w:pPr>
          </w:p>
        </w:tc>
      </w:tr>
      <w:tr w:rsidR="008D557C" w:rsidRPr="008D557C" w14:paraId="6CEF839B" w14:textId="77777777" w:rsidTr="00FE208C">
        <w:trPr>
          <w:trHeight w:val="312"/>
        </w:trPr>
        <w:tc>
          <w:tcPr>
            <w:tcW w:w="1190" w:type="pct"/>
            <w:tcBorders>
              <w:top w:val="nil"/>
              <w:left w:val="nil"/>
              <w:bottom w:val="nil"/>
              <w:right w:val="nil"/>
            </w:tcBorders>
            <w:shd w:val="clear" w:color="auto" w:fill="auto"/>
            <w:noWrap/>
            <w:vAlign w:val="center"/>
            <w:hideMark/>
          </w:tcPr>
          <w:p w14:paraId="6D2BC023" w14:textId="77777777" w:rsidR="00D44EF6" w:rsidRPr="008D557C" w:rsidRDefault="00D44EF6" w:rsidP="00FE208C">
            <w:pPr>
              <w:spacing w:line="240" w:lineRule="auto"/>
              <w:ind w:firstLine="0"/>
              <w:jc w:val="center"/>
              <w:rPr>
                <w:rFonts w:cs="Times New Roman"/>
              </w:rPr>
            </w:pPr>
            <w:r w:rsidRPr="008D557C">
              <w:rPr>
                <w:rFonts w:cs="Times New Roman"/>
              </w:rPr>
              <w:t>Sampling date (S)</w:t>
            </w:r>
          </w:p>
        </w:tc>
        <w:tc>
          <w:tcPr>
            <w:tcW w:w="1905" w:type="pct"/>
            <w:gridSpan w:val="3"/>
            <w:tcBorders>
              <w:top w:val="nil"/>
              <w:left w:val="nil"/>
              <w:bottom w:val="nil"/>
              <w:right w:val="nil"/>
            </w:tcBorders>
            <w:shd w:val="clear" w:color="auto" w:fill="auto"/>
            <w:noWrap/>
            <w:vAlign w:val="center"/>
            <w:hideMark/>
          </w:tcPr>
          <w:p w14:paraId="4276F70D" w14:textId="77777777" w:rsidR="00D44EF6" w:rsidRPr="008D557C" w:rsidRDefault="00D44EF6" w:rsidP="00FE208C">
            <w:pPr>
              <w:spacing w:line="240" w:lineRule="auto"/>
              <w:ind w:firstLine="0"/>
              <w:jc w:val="center"/>
              <w:rPr>
                <w:rFonts w:cs="Times New Roman"/>
              </w:rPr>
            </w:pPr>
            <w:r w:rsidRPr="008D557C">
              <w:rPr>
                <w:rFonts w:cs="Times New Roman"/>
              </w:rPr>
              <w:t>0.9102</w:t>
            </w:r>
          </w:p>
        </w:tc>
        <w:tc>
          <w:tcPr>
            <w:tcW w:w="1905" w:type="pct"/>
            <w:gridSpan w:val="3"/>
            <w:tcBorders>
              <w:top w:val="nil"/>
              <w:left w:val="nil"/>
              <w:bottom w:val="nil"/>
              <w:right w:val="nil"/>
            </w:tcBorders>
            <w:shd w:val="clear" w:color="auto" w:fill="auto"/>
            <w:noWrap/>
            <w:vAlign w:val="center"/>
            <w:hideMark/>
          </w:tcPr>
          <w:p w14:paraId="68F07CC5" w14:textId="77777777" w:rsidR="00D44EF6" w:rsidRPr="008D557C" w:rsidRDefault="00D44EF6" w:rsidP="00FE208C">
            <w:pPr>
              <w:spacing w:line="240" w:lineRule="auto"/>
              <w:ind w:firstLine="0"/>
              <w:jc w:val="center"/>
              <w:rPr>
                <w:rFonts w:cs="Times New Roman"/>
              </w:rPr>
            </w:pPr>
            <w:r w:rsidRPr="008D557C">
              <w:rPr>
                <w:rFonts w:cs="Times New Roman"/>
              </w:rPr>
              <w:t>0.7311</w:t>
            </w:r>
          </w:p>
        </w:tc>
      </w:tr>
      <w:tr w:rsidR="008D557C" w:rsidRPr="008D557C" w14:paraId="1037FCAF" w14:textId="77777777" w:rsidTr="00FE208C">
        <w:trPr>
          <w:trHeight w:val="312"/>
        </w:trPr>
        <w:tc>
          <w:tcPr>
            <w:tcW w:w="1190" w:type="pct"/>
            <w:tcBorders>
              <w:top w:val="nil"/>
              <w:left w:val="nil"/>
              <w:bottom w:val="nil"/>
              <w:right w:val="nil"/>
            </w:tcBorders>
            <w:shd w:val="clear" w:color="auto" w:fill="auto"/>
            <w:noWrap/>
            <w:vAlign w:val="center"/>
            <w:hideMark/>
          </w:tcPr>
          <w:p w14:paraId="3B98BCAE" w14:textId="77777777" w:rsidR="00D44EF6" w:rsidRPr="008D557C" w:rsidRDefault="00D44EF6" w:rsidP="00FE208C">
            <w:pPr>
              <w:spacing w:line="240" w:lineRule="auto"/>
              <w:ind w:firstLine="0"/>
              <w:jc w:val="center"/>
              <w:rPr>
                <w:rFonts w:cs="Times New Roman"/>
              </w:rPr>
            </w:pPr>
            <w:r w:rsidRPr="008D557C">
              <w:rPr>
                <w:rFonts w:cs="Times New Roman"/>
              </w:rPr>
              <w:t>LM Species (LM)</w:t>
            </w:r>
          </w:p>
        </w:tc>
        <w:tc>
          <w:tcPr>
            <w:tcW w:w="1905" w:type="pct"/>
            <w:gridSpan w:val="3"/>
            <w:tcBorders>
              <w:top w:val="nil"/>
              <w:left w:val="nil"/>
              <w:bottom w:val="nil"/>
              <w:right w:val="nil"/>
            </w:tcBorders>
            <w:shd w:val="clear" w:color="auto" w:fill="auto"/>
            <w:noWrap/>
            <w:vAlign w:val="center"/>
            <w:hideMark/>
          </w:tcPr>
          <w:p w14:paraId="6D8B4449" w14:textId="77777777" w:rsidR="00D44EF6" w:rsidRPr="008D557C" w:rsidRDefault="00D44EF6" w:rsidP="00FE208C">
            <w:pPr>
              <w:spacing w:line="240" w:lineRule="auto"/>
              <w:ind w:firstLine="0"/>
              <w:jc w:val="center"/>
              <w:rPr>
                <w:rFonts w:cs="Times New Roman"/>
              </w:rPr>
            </w:pPr>
            <w:r w:rsidRPr="008D557C">
              <w:rPr>
                <w:rFonts w:cs="Times New Roman"/>
              </w:rPr>
              <w:t>0.1324</w:t>
            </w:r>
          </w:p>
        </w:tc>
        <w:tc>
          <w:tcPr>
            <w:tcW w:w="1905" w:type="pct"/>
            <w:gridSpan w:val="3"/>
            <w:tcBorders>
              <w:top w:val="nil"/>
              <w:left w:val="nil"/>
              <w:bottom w:val="nil"/>
              <w:right w:val="nil"/>
            </w:tcBorders>
            <w:shd w:val="clear" w:color="auto" w:fill="auto"/>
            <w:noWrap/>
            <w:vAlign w:val="center"/>
            <w:hideMark/>
          </w:tcPr>
          <w:p w14:paraId="12C7A600" w14:textId="77777777" w:rsidR="00D44EF6" w:rsidRPr="008D557C" w:rsidRDefault="00D44EF6" w:rsidP="00FE208C">
            <w:pPr>
              <w:spacing w:line="240" w:lineRule="auto"/>
              <w:ind w:firstLine="0"/>
              <w:jc w:val="center"/>
              <w:rPr>
                <w:rFonts w:cs="Times New Roman"/>
              </w:rPr>
            </w:pPr>
            <w:r w:rsidRPr="008D557C">
              <w:rPr>
                <w:rFonts w:cs="Times New Roman"/>
              </w:rPr>
              <w:t>0.0494</w:t>
            </w:r>
          </w:p>
        </w:tc>
      </w:tr>
      <w:tr w:rsidR="008D557C" w:rsidRPr="008D557C" w14:paraId="1AAFC1B0" w14:textId="77777777" w:rsidTr="00FE208C">
        <w:trPr>
          <w:trHeight w:val="372"/>
        </w:trPr>
        <w:tc>
          <w:tcPr>
            <w:tcW w:w="1190" w:type="pct"/>
            <w:tcBorders>
              <w:top w:val="nil"/>
              <w:left w:val="nil"/>
              <w:right w:val="nil"/>
            </w:tcBorders>
            <w:shd w:val="clear" w:color="auto" w:fill="auto"/>
            <w:noWrap/>
            <w:vAlign w:val="center"/>
            <w:hideMark/>
          </w:tcPr>
          <w:p w14:paraId="4EE57F45" w14:textId="77777777" w:rsidR="00D44EF6" w:rsidRPr="008D557C" w:rsidRDefault="00D44EF6" w:rsidP="00FE208C">
            <w:pPr>
              <w:spacing w:line="240" w:lineRule="auto"/>
              <w:ind w:firstLine="0"/>
              <w:jc w:val="center"/>
              <w:rPr>
                <w:rFonts w:cs="Times New Roman"/>
              </w:rPr>
            </w:pPr>
            <w:r w:rsidRPr="008D557C">
              <w:rPr>
                <w:rFonts w:cs="Times New Roman"/>
              </w:rPr>
              <w:t>S × LM</w:t>
            </w:r>
          </w:p>
        </w:tc>
        <w:tc>
          <w:tcPr>
            <w:tcW w:w="1905" w:type="pct"/>
            <w:gridSpan w:val="3"/>
            <w:tcBorders>
              <w:top w:val="nil"/>
              <w:left w:val="nil"/>
              <w:right w:val="nil"/>
            </w:tcBorders>
            <w:shd w:val="clear" w:color="auto" w:fill="auto"/>
            <w:noWrap/>
            <w:vAlign w:val="center"/>
            <w:hideMark/>
          </w:tcPr>
          <w:p w14:paraId="55504EA9" w14:textId="77777777" w:rsidR="00D44EF6" w:rsidRPr="008D557C" w:rsidRDefault="00D44EF6" w:rsidP="00FE208C">
            <w:pPr>
              <w:spacing w:line="240" w:lineRule="auto"/>
              <w:ind w:firstLine="0"/>
              <w:jc w:val="center"/>
              <w:rPr>
                <w:rFonts w:cs="Times New Roman"/>
              </w:rPr>
            </w:pPr>
            <w:r w:rsidRPr="008D557C">
              <w:rPr>
                <w:rFonts w:cs="Times New Roman"/>
              </w:rPr>
              <w:t>0.6100</w:t>
            </w:r>
          </w:p>
        </w:tc>
        <w:tc>
          <w:tcPr>
            <w:tcW w:w="1905" w:type="pct"/>
            <w:gridSpan w:val="3"/>
            <w:tcBorders>
              <w:top w:val="nil"/>
              <w:left w:val="nil"/>
              <w:right w:val="nil"/>
            </w:tcBorders>
            <w:shd w:val="clear" w:color="auto" w:fill="auto"/>
            <w:noWrap/>
            <w:vAlign w:val="center"/>
            <w:hideMark/>
          </w:tcPr>
          <w:p w14:paraId="04E68603" w14:textId="77777777" w:rsidR="00D44EF6" w:rsidRPr="008D557C" w:rsidRDefault="00D44EF6" w:rsidP="00FE208C">
            <w:pPr>
              <w:spacing w:line="240" w:lineRule="auto"/>
              <w:ind w:firstLine="0"/>
              <w:jc w:val="center"/>
              <w:rPr>
                <w:rFonts w:cs="Times New Roman"/>
              </w:rPr>
            </w:pPr>
            <w:r w:rsidRPr="008D557C">
              <w:rPr>
                <w:rFonts w:cs="Times New Roman"/>
              </w:rPr>
              <w:t>0.5306</w:t>
            </w:r>
          </w:p>
        </w:tc>
      </w:tr>
      <w:tr w:rsidR="008D557C" w:rsidRPr="008D557C" w14:paraId="79B04345" w14:textId="77777777" w:rsidTr="00FE208C">
        <w:trPr>
          <w:trHeight w:val="312"/>
        </w:trPr>
        <w:tc>
          <w:tcPr>
            <w:tcW w:w="5000" w:type="pct"/>
            <w:gridSpan w:val="7"/>
            <w:tcBorders>
              <w:top w:val="nil"/>
              <w:left w:val="nil"/>
              <w:bottom w:val="single" w:sz="4" w:space="0" w:color="auto"/>
              <w:right w:val="nil"/>
            </w:tcBorders>
            <w:shd w:val="clear" w:color="auto" w:fill="auto"/>
            <w:noWrap/>
            <w:vAlign w:val="center"/>
            <w:hideMark/>
          </w:tcPr>
          <w:p w14:paraId="63A630F0" w14:textId="77777777" w:rsidR="00D44EF6" w:rsidRPr="008D557C" w:rsidRDefault="00D44EF6" w:rsidP="00FE208C">
            <w:pPr>
              <w:spacing w:line="240" w:lineRule="auto"/>
              <w:ind w:firstLine="0"/>
              <w:jc w:val="center"/>
              <w:rPr>
                <w:rFonts w:cs="Times New Roman"/>
              </w:rPr>
            </w:pPr>
            <w:r w:rsidRPr="008D557C">
              <w:rPr>
                <w:rFonts w:cs="Times New Roman"/>
              </w:rPr>
              <w:t>Spring 2021</w:t>
            </w:r>
          </w:p>
        </w:tc>
      </w:tr>
      <w:tr w:rsidR="008D557C" w:rsidRPr="008D557C" w14:paraId="32C02C8F" w14:textId="77777777" w:rsidTr="00FE208C">
        <w:trPr>
          <w:trHeight w:val="288"/>
        </w:trPr>
        <w:tc>
          <w:tcPr>
            <w:tcW w:w="1190" w:type="pct"/>
            <w:tcBorders>
              <w:top w:val="single" w:sz="4" w:space="0" w:color="auto"/>
              <w:left w:val="nil"/>
              <w:bottom w:val="nil"/>
              <w:right w:val="nil"/>
            </w:tcBorders>
            <w:shd w:val="clear" w:color="auto" w:fill="auto"/>
            <w:noWrap/>
            <w:vAlign w:val="center"/>
            <w:hideMark/>
          </w:tcPr>
          <w:p w14:paraId="7A11B755" w14:textId="77777777" w:rsidR="00D44EF6" w:rsidRPr="008D557C" w:rsidRDefault="00D44EF6" w:rsidP="00FE208C">
            <w:pPr>
              <w:spacing w:line="240" w:lineRule="auto"/>
              <w:ind w:firstLine="0"/>
              <w:jc w:val="center"/>
              <w:rPr>
                <w:rFonts w:cs="Times New Roman"/>
              </w:rPr>
            </w:pPr>
            <w:r w:rsidRPr="008D557C">
              <w:rPr>
                <w:rFonts w:cs="Times New Roman"/>
              </w:rPr>
              <w:t>CCCR</w:t>
            </w:r>
          </w:p>
        </w:tc>
        <w:tc>
          <w:tcPr>
            <w:tcW w:w="725" w:type="pct"/>
            <w:tcBorders>
              <w:top w:val="single" w:sz="4" w:space="0" w:color="auto"/>
              <w:left w:val="nil"/>
              <w:bottom w:val="nil"/>
              <w:right w:val="nil"/>
            </w:tcBorders>
            <w:shd w:val="clear" w:color="auto" w:fill="auto"/>
            <w:noWrap/>
            <w:vAlign w:val="center"/>
            <w:hideMark/>
          </w:tcPr>
          <w:p w14:paraId="14B32F18" w14:textId="2DD25E94" w:rsidR="00D44EF6" w:rsidRPr="008D557C" w:rsidRDefault="00D44EF6" w:rsidP="00FE208C">
            <w:pPr>
              <w:spacing w:line="240" w:lineRule="auto"/>
              <w:ind w:firstLine="0"/>
              <w:jc w:val="center"/>
              <w:rPr>
                <w:rFonts w:cs="Times New Roman"/>
              </w:rPr>
            </w:pPr>
            <w:r w:rsidRPr="008D557C">
              <w:rPr>
                <w:rFonts w:cs="Times New Roman"/>
              </w:rPr>
              <w:t>388</w:t>
            </w:r>
          </w:p>
        </w:tc>
        <w:tc>
          <w:tcPr>
            <w:tcW w:w="594" w:type="pct"/>
            <w:tcBorders>
              <w:top w:val="single" w:sz="4" w:space="0" w:color="auto"/>
              <w:left w:val="nil"/>
              <w:bottom w:val="nil"/>
              <w:right w:val="nil"/>
            </w:tcBorders>
            <w:shd w:val="clear" w:color="auto" w:fill="auto"/>
            <w:noWrap/>
            <w:vAlign w:val="center"/>
            <w:hideMark/>
          </w:tcPr>
          <w:p w14:paraId="39225EE5" w14:textId="4C1C2DF5" w:rsidR="00D44EF6" w:rsidRPr="008D557C" w:rsidRDefault="00D44EF6" w:rsidP="00FE208C">
            <w:pPr>
              <w:spacing w:line="240" w:lineRule="auto"/>
              <w:ind w:firstLine="0"/>
              <w:jc w:val="center"/>
              <w:rPr>
                <w:rFonts w:cs="Times New Roman"/>
              </w:rPr>
            </w:pPr>
            <w:r w:rsidRPr="008D557C">
              <w:rPr>
                <w:rFonts w:cs="Times New Roman"/>
              </w:rPr>
              <w:t>111</w:t>
            </w:r>
          </w:p>
        </w:tc>
        <w:tc>
          <w:tcPr>
            <w:tcW w:w="586" w:type="pct"/>
            <w:tcBorders>
              <w:top w:val="single" w:sz="4" w:space="0" w:color="auto"/>
              <w:left w:val="nil"/>
              <w:bottom w:val="nil"/>
              <w:right w:val="nil"/>
            </w:tcBorders>
            <w:shd w:val="clear" w:color="auto" w:fill="auto"/>
            <w:noWrap/>
            <w:vAlign w:val="center"/>
            <w:hideMark/>
          </w:tcPr>
          <w:p w14:paraId="769F535A" w14:textId="7D7951F8" w:rsidR="00D44EF6" w:rsidRPr="008D557C" w:rsidRDefault="00D44EF6" w:rsidP="00FE208C">
            <w:pPr>
              <w:spacing w:line="240" w:lineRule="auto"/>
              <w:ind w:firstLine="0"/>
              <w:jc w:val="center"/>
              <w:rPr>
                <w:rFonts w:cs="Times New Roman"/>
              </w:rPr>
            </w:pPr>
            <w:r w:rsidRPr="008D557C">
              <w:rPr>
                <w:rFonts w:cs="Times New Roman"/>
              </w:rPr>
              <w:t>249</w:t>
            </w:r>
            <w:r w:rsidRPr="008D557C">
              <w:rPr>
                <w:rFonts w:cs="Times New Roman"/>
                <w:vertAlign w:val="superscript"/>
              </w:rPr>
              <w:t>b</w:t>
            </w:r>
          </w:p>
        </w:tc>
        <w:tc>
          <w:tcPr>
            <w:tcW w:w="725" w:type="pct"/>
            <w:tcBorders>
              <w:top w:val="single" w:sz="4" w:space="0" w:color="auto"/>
              <w:left w:val="nil"/>
              <w:bottom w:val="nil"/>
              <w:right w:val="nil"/>
            </w:tcBorders>
            <w:shd w:val="clear" w:color="auto" w:fill="auto"/>
            <w:noWrap/>
            <w:vAlign w:val="center"/>
            <w:hideMark/>
          </w:tcPr>
          <w:p w14:paraId="594D8D91" w14:textId="503FDEE7" w:rsidR="00D44EF6" w:rsidRPr="008D557C" w:rsidRDefault="00D44EF6" w:rsidP="00FE208C">
            <w:pPr>
              <w:spacing w:line="240" w:lineRule="auto"/>
              <w:ind w:firstLine="0"/>
              <w:jc w:val="center"/>
              <w:rPr>
                <w:rFonts w:cs="Times New Roman"/>
              </w:rPr>
            </w:pPr>
            <w:r w:rsidRPr="008D557C">
              <w:rPr>
                <w:rFonts w:cs="Times New Roman"/>
              </w:rPr>
              <w:t>724</w:t>
            </w:r>
          </w:p>
        </w:tc>
        <w:tc>
          <w:tcPr>
            <w:tcW w:w="586" w:type="pct"/>
            <w:tcBorders>
              <w:top w:val="single" w:sz="4" w:space="0" w:color="auto"/>
              <w:left w:val="nil"/>
              <w:bottom w:val="nil"/>
              <w:right w:val="nil"/>
            </w:tcBorders>
            <w:shd w:val="clear" w:color="auto" w:fill="auto"/>
            <w:noWrap/>
            <w:vAlign w:val="center"/>
            <w:hideMark/>
          </w:tcPr>
          <w:p w14:paraId="0F3CE6D8" w14:textId="3431703F" w:rsidR="00D44EF6" w:rsidRPr="008D557C" w:rsidRDefault="00D44EF6" w:rsidP="00FE208C">
            <w:pPr>
              <w:spacing w:line="240" w:lineRule="auto"/>
              <w:ind w:firstLine="0"/>
              <w:jc w:val="center"/>
              <w:rPr>
                <w:rFonts w:cs="Times New Roman"/>
              </w:rPr>
            </w:pPr>
            <w:r w:rsidRPr="008D557C">
              <w:rPr>
                <w:rFonts w:cs="Times New Roman"/>
              </w:rPr>
              <w:t>505</w:t>
            </w:r>
          </w:p>
        </w:tc>
        <w:tc>
          <w:tcPr>
            <w:tcW w:w="594" w:type="pct"/>
            <w:tcBorders>
              <w:top w:val="single" w:sz="4" w:space="0" w:color="auto"/>
              <w:left w:val="nil"/>
              <w:bottom w:val="nil"/>
              <w:right w:val="nil"/>
            </w:tcBorders>
            <w:shd w:val="clear" w:color="auto" w:fill="auto"/>
            <w:noWrap/>
            <w:vAlign w:val="center"/>
            <w:hideMark/>
          </w:tcPr>
          <w:p w14:paraId="2E70A6EA" w14:textId="122A1138" w:rsidR="00D44EF6" w:rsidRPr="008D557C" w:rsidRDefault="00D44EF6" w:rsidP="00FE208C">
            <w:pPr>
              <w:spacing w:line="240" w:lineRule="auto"/>
              <w:ind w:firstLine="0"/>
              <w:jc w:val="center"/>
              <w:rPr>
                <w:rFonts w:cs="Times New Roman"/>
              </w:rPr>
            </w:pPr>
            <w:r w:rsidRPr="008D557C">
              <w:rPr>
                <w:rFonts w:cs="Times New Roman"/>
              </w:rPr>
              <w:t>615</w:t>
            </w:r>
          </w:p>
        </w:tc>
      </w:tr>
      <w:tr w:rsidR="008D557C" w:rsidRPr="008D557C" w14:paraId="77D3660D" w14:textId="77777777" w:rsidTr="00FE208C">
        <w:trPr>
          <w:trHeight w:val="372"/>
        </w:trPr>
        <w:tc>
          <w:tcPr>
            <w:tcW w:w="1190" w:type="pct"/>
            <w:tcBorders>
              <w:top w:val="nil"/>
              <w:left w:val="nil"/>
              <w:bottom w:val="nil"/>
              <w:right w:val="nil"/>
            </w:tcBorders>
            <w:shd w:val="clear" w:color="auto" w:fill="auto"/>
            <w:noWrap/>
            <w:vAlign w:val="center"/>
            <w:hideMark/>
          </w:tcPr>
          <w:p w14:paraId="117A43B7" w14:textId="77777777" w:rsidR="00D44EF6" w:rsidRPr="008D557C" w:rsidRDefault="00D44EF6" w:rsidP="00FE208C">
            <w:pPr>
              <w:spacing w:line="240" w:lineRule="auto"/>
              <w:ind w:firstLine="0"/>
              <w:jc w:val="center"/>
              <w:rPr>
                <w:rFonts w:cs="Times New Roman"/>
              </w:rPr>
            </w:pPr>
            <w:r w:rsidRPr="008D557C">
              <w:rPr>
                <w:rFonts w:cs="Times New Roman"/>
              </w:rPr>
              <w:t>WC</w:t>
            </w:r>
          </w:p>
        </w:tc>
        <w:tc>
          <w:tcPr>
            <w:tcW w:w="725" w:type="pct"/>
            <w:tcBorders>
              <w:top w:val="nil"/>
              <w:left w:val="nil"/>
              <w:bottom w:val="nil"/>
              <w:right w:val="nil"/>
            </w:tcBorders>
            <w:shd w:val="clear" w:color="auto" w:fill="auto"/>
            <w:noWrap/>
            <w:vAlign w:val="center"/>
            <w:hideMark/>
          </w:tcPr>
          <w:p w14:paraId="1A848E30" w14:textId="1409758A" w:rsidR="00D44EF6" w:rsidRPr="008D557C" w:rsidRDefault="00D44EF6" w:rsidP="00FE208C">
            <w:pPr>
              <w:spacing w:line="240" w:lineRule="auto"/>
              <w:ind w:firstLine="0"/>
              <w:jc w:val="center"/>
              <w:rPr>
                <w:rFonts w:cs="Times New Roman"/>
              </w:rPr>
            </w:pPr>
            <w:r w:rsidRPr="008D557C">
              <w:rPr>
                <w:rFonts w:cs="Times New Roman"/>
              </w:rPr>
              <w:t>582</w:t>
            </w:r>
          </w:p>
        </w:tc>
        <w:tc>
          <w:tcPr>
            <w:tcW w:w="594" w:type="pct"/>
            <w:tcBorders>
              <w:top w:val="nil"/>
              <w:left w:val="nil"/>
              <w:bottom w:val="nil"/>
              <w:right w:val="nil"/>
            </w:tcBorders>
            <w:shd w:val="clear" w:color="auto" w:fill="auto"/>
            <w:noWrap/>
            <w:vAlign w:val="center"/>
            <w:hideMark/>
          </w:tcPr>
          <w:p w14:paraId="6A4F7E95" w14:textId="798250AB" w:rsidR="00D44EF6" w:rsidRPr="008D557C" w:rsidRDefault="00D44EF6" w:rsidP="00FE208C">
            <w:pPr>
              <w:spacing w:line="240" w:lineRule="auto"/>
              <w:ind w:firstLine="0"/>
              <w:jc w:val="center"/>
              <w:rPr>
                <w:rFonts w:cs="Times New Roman"/>
              </w:rPr>
            </w:pPr>
            <w:r w:rsidRPr="008D557C">
              <w:rPr>
                <w:rFonts w:cs="Times New Roman"/>
              </w:rPr>
              <w:t>379</w:t>
            </w:r>
          </w:p>
        </w:tc>
        <w:tc>
          <w:tcPr>
            <w:tcW w:w="586" w:type="pct"/>
            <w:tcBorders>
              <w:top w:val="nil"/>
              <w:left w:val="nil"/>
              <w:bottom w:val="nil"/>
              <w:right w:val="nil"/>
            </w:tcBorders>
            <w:shd w:val="clear" w:color="auto" w:fill="auto"/>
            <w:noWrap/>
            <w:vAlign w:val="center"/>
            <w:hideMark/>
          </w:tcPr>
          <w:p w14:paraId="06B80E59" w14:textId="781C0058" w:rsidR="00D44EF6" w:rsidRPr="008D557C" w:rsidRDefault="00D44EF6" w:rsidP="00FE208C">
            <w:pPr>
              <w:spacing w:line="240" w:lineRule="auto"/>
              <w:ind w:firstLine="0"/>
              <w:jc w:val="center"/>
              <w:rPr>
                <w:rFonts w:cs="Times New Roman"/>
              </w:rPr>
            </w:pPr>
            <w:r w:rsidRPr="008D557C">
              <w:rPr>
                <w:rFonts w:cs="Times New Roman"/>
              </w:rPr>
              <w:t>481</w:t>
            </w:r>
            <w:r w:rsidRPr="008D557C">
              <w:rPr>
                <w:rFonts w:cs="Times New Roman"/>
                <w:vertAlign w:val="superscript"/>
              </w:rPr>
              <w:t>a</w:t>
            </w:r>
          </w:p>
        </w:tc>
        <w:tc>
          <w:tcPr>
            <w:tcW w:w="725" w:type="pct"/>
            <w:tcBorders>
              <w:top w:val="nil"/>
              <w:left w:val="nil"/>
              <w:bottom w:val="nil"/>
              <w:right w:val="nil"/>
            </w:tcBorders>
            <w:shd w:val="clear" w:color="auto" w:fill="auto"/>
            <w:noWrap/>
            <w:vAlign w:val="center"/>
            <w:hideMark/>
          </w:tcPr>
          <w:p w14:paraId="5E0B153E" w14:textId="4B4540DA" w:rsidR="00D44EF6" w:rsidRPr="008D557C" w:rsidRDefault="00D44EF6" w:rsidP="00FE208C">
            <w:pPr>
              <w:spacing w:line="240" w:lineRule="auto"/>
              <w:ind w:firstLine="0"/>
              <w:jc w:val="center"/>
              <w:rPr>
                <w:rFonts w:cs="Times New Roman"/>
              </w:rPr>
            </w:pPr>
            <w:r w:rsidRPr="008D557C">
              <w:rPr>
                <w:rFonts w:cs="Times New Roman"/>
              </w:rPr>
              <w:t>805</w:t>
            </w:r>
          </w:p>
        </w:tc>
        <w:tc>
          <w:tcPr>
            <w:tcW w:w="586" w:type="pct"/>
            <w:tcBorders>
              <w:top w:val="nil"/>
              <w:left w:val="nil"/>
              <w:bottom w:val="nil"/>
              <w:right w:val="nil"/>
            </w:tcBorders>
            <w:shd w:val="clear" w:color="auto" w:fill="auto"/>
            <w:noWrap/>
            <w:vAlign w:val="center"/>
            <w:hideMark/>
          </w:tcPr>
          <w:p w14:paraId="6A3ACC1B" w14:textId="4AE6ECF1" w:rsidR="00D44EF6" w:rsidRPr="008D557C" w:rsidRDefault="00D44EF6" w:rsidP="00FE208C">
            <w:pPr>
              <w:spacing w:line="240" w:lineRule="auto"/>
              <w:ind w:firstLine="0"/>
              <w:jc w:val="center"/>
              <w:rPr>
                <w:rFonts w:cs="Times New Roman"/>
              </w:rPr>
            </w:pPr>
            <w:r w:rsidRPr="008D557C">
              <w:rPr>
                <w:rFonts w:cs="Times New Roman"/>
              </w:rPr>
              <w:t>537</w:t>
            </w:r>
          </w:p>
        </w:tc>
        <w:tc>
          <w:tcPr>
            <w:tcW w:w="594" w:type="pct"/>
            <w:tcBorders>
              <w:top w:val="nil"/>
              <w:left w:val="nil"/>
              <w:bottom w:val="nil"/>
              <w:right w:val="nil"/>
            </w:tcBorders>
            <w:shd w:val="clear" w:color="auto" w:fill="auto"/>
            <w:noWrap/>
            <w:vAlign w:val="center"/>
            <w:hideMark/>
          </w:tcPr>
          <w:p w14:paraId="6CB506D1" w14:textId="241229B7" w:rsidR="00D44EF6" w:rsidRPr="008D557C" w:rsidRDefault="00D44EF6" w:rsidP="00FE208C">
            <w:pPr>
              <w:spacing w:line="240" w:lineRule="auto"/>
              <w:ind w:firstLine="0"/>
              <w:jc w:val="center"/>
              <w:rPr>
                <w:rFonts w:cs="Times New Roman"/>
              </w:rPr>
            </w:pPr>
            <w:r w:rsidRPr="008D557C">
              <w:rPr>
                <w:rFonts w:cs="Times New Roman"/>
              </w:rPr>
              <w:t>671</w:t>
            </w:r>
          </w:p>
        </w:tc>
      </w:tr>
      <w:tr w:rsidR="008D557C" w:rsidRPr="008D557C" w14:paraId="2EF0390C" w14:textId="77777777" w:rsidTr="00FE208C">
        <w:trPr>
          <w:trHeight w:val="372"/>
        </w:trPr>
        <w:tc>
          <w:tcPr>
            <w:tcW w:w="1190" w:type="pct"/>
            <w:tcBorders>
              <w:top w:val="nil"/>
              <w:left w:val="nil"/>
              <w:bottom w:val="nil"/>
              <w:right w:val="nil"/>
            </w:tcBorders>
            <w:shd w:val="clear" w:color="auto" w:fill="auto"/>
            <w:noWrap/>
            <w:vAlign w:val="center"/>
            <w:hideMark/>
          </w:tcPr>
          <w:p w14:paraId="03FEF0BF"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c>
          <w:tcPr>
            <w:tcW w:w="725" w:type="pct"/>
            <w:tcBorders>
              <w:top w:val="nil"/>
              <w:left w:val="nil"/>
              <w:bottom w:val="nil"/>
              <w:right w:val="nil"/>
            </w:tcBorders>
            <w:shd w:val="clear" w:color="auto" w:fill="auto"/>
            <w:noWrap/>
            <w:vAlign w:val="center"/>
            <w:hideMark/>
          </w:tcPr>
          <w:p w14:paraId="666671C7" w14:textId="3DC78F13" w:rsidR="00D44EF6" w:rsidRPr="008D557C" w:rsidRDefault="00D44EF6" w:rsidP="00FE208C">
            <w:pPr>
              <w:spacing w:line="240" w:lineRule="auto"/>
              <w:ind w:firstLine="0"/>
              <w:jc w:val="center"/>
              <w:rPr>
                <w:rFonts w:cs="Times New Roman"/>
              </w:rPr>
            </w:pPr>
            <w:r w:rsidRPr="008D557C">
              <w:rPr>
                <w:rFonts w:cs="Times New Roman"/>
              </w:rPr>
              <w:t>485</w:t>
            </w:r>
            <w:r w:rsidRPr="008D557C">
              <w:rPr>
                <w:rFonts w:cs="Times New Roman"/>
                <w:vertAlign w:val="superscript"/>
              </w:rPr>
              <w:t>A</w:t>
            </w:r>
          </w:p>
        </w:tc>
        <w:tc>
          <w:tcPr>
            <w:tcW w:w="594" w:type="pct"/>
            <w:tcBorders>
              <w:top w:val="nil"/>
              <w:left w:val="nil"/>
              <w:bottom w:val="nil"/>
              <w:right w:val="nil"/>
            </w:tcBorders>
            <w:shd w:val="clear" w:color="auto" w:fill="auto"/>
            <w:noWrap/>
            <w:vAlign w:val="center"/>
            <w:hideMark/>
          </w:tcPr>
          <w:p w14:paraId="0327C773" w14:textId="491897E3" w:rsidR="00D44EF6" w:rsidRPr="008D557C" w:rsidRDefault="00D44EF6" w:rsidP="00FE208C">
            <w:pPr>
              <w:spacing w:line="240" w:lineRule="auto"/>
              <w:ind w:firstLine="0"/>
              <w:jc w:val="center"/>
              <w:rPr>
                <w:rFonts w:cs="Times New Roman"/>
              </w:rPr>
            </w:pPr>
            <w:r w:rsidRPr="008D557C">
              <w:rPr>
                <w:rFonts w:cs="Times New Roman"/>
              </w:rPr>
              <w:t>245</w:t>
            </w:r>
            <w:r w:rsidRPr="008D557C">
              <w:rPr>
                <w:rFonts w:cs="Times New Roman"/>
                <w:vertAlign w:val="superscript"/>
              </w:rPr>
              <w:t>B</w:t>
            </w:r>
          </w:p>
        </w:tc>
        <w:tc>
          <w:tcPr>
            <w:tcW w:w="586" w:type="pct"/>
            <w:tcBorders>
              <w:top w:val="nil"/>
              <w:left w:val="nil"/>
              <w:bottom w:val="nil"/>
              <w:right w:val="nil"/>
            </w:tcBorders>
            <w:shd w:val="clear" w:color="auto" w:fill="auto"/>
            <w:noWrap/>
            <w:vAlign w:val="center"/>
            <w:hideMark/>
          </w:tcPr>
          <w:p w14:paraId="281B2653" w14:textId="77777777" w:rsidR="00D44EF6" w:rsidRPr="008D557C" w:rsidRDefault="00D44EF6" w:rsidP="00FE208C">
            <w:pPr>
              <w:spacing w:line="240" w:lineRule="auto"/>
              <w:ind w:firstLine="0"/>
              <w:jc w:val="center"/>
              <w:rPr>
                <w:rFonts w:cs="Times New Roman"/>
              </w:rPr>
            </w:pPr>
          </w:p>
        </w:tc>
        <w:tc>
          <w:tcPr>
            <w:tcW w:w="725" w:type="pct"/>
            <w:tcBorders>
              <w:top w:val="nil"/>
              <w:left w:val="nil"/>
              <w:bottom w:val="nil"/>
              <w:right w:val="nil"/>
            </w:tcBorders>
            <w:shd w:val="clear" w:color="auto" w:fill="auto"/>
            <w:noWrap/>
            <w:vAlign w:val="center"/>
            <w:hideMark/>
          </w:tcPr>
          <w:p w14:paraId="349A03B0" w14:textId="3EFCFBA4" w:rsidR="00D44EF6" w:rsidRPr="008D557C" w:rsidRDefault="00D44EF6" w:rsidP="00FE208C">
            <w:pPr>
              <w:spacing w:line="240" w:lineRule="auto"/>
              <w:ind w:firstLine="0"/>
              <w:jc w:val="center"/>
              <w:rPr>
                <w:rFonts w:cs="Times New Roman"/>
              </w:rPr>
            </w:pPr>
            <w:r w:rsidRPr="008D557C">
              <w:rPr>
                <w:rFonts w:cs="Times New Roman"/>
              </w:rPr>
              <w:t>764</w:t>
            </w:r>
          </w:p>
        </w:tc>
        <w:tc>
          <w:tcPr>
            <w:tcW w:w="586" w:type="pct"/>
            <w:tcBorders>
              <w:top w:val="nil"/>
              <w:left w:val="nil"/>
              <w:bottom w:val="nil"/>
              <w:right w:val="nil"/>
            </w:tcBorders>
            <w:shd w:val="clear" w:color="auto" w:fill="auto"/>
            <w:noWrap/>
            <w:vAlign w:val="center"/>
            <w:hideMark/>
          </w:tcPr>
          <w:p w14:paraId="138C5700" w14:textId="05913E03" w:rsidR="00D44EF6" w:rsidRPr="008D557C" w:rsidRDefault="00D44EF6" w:rsidP="00FE208C">
            <w:pPr>
              <w:spacing w:line="240" w:lineRule="auto"/>
              <w:ind w:firstLine="0"/>
              <w:jc w:val="center"/>
              <w:rPr>
                <w:rFonts w:cs="Times New Roman"/>
              </w:rPr>
            </w:pPr>
            <w:r w:rsidRPr="008D557C">
              <w:rPr>
                <w:rFonts w:cs="Times New Roman"/>
              </w:rPr>
              <w:t>521</w:t>
            </w:r>
          </w:p>
        </w:tc>
        <w:tc>
          <w:tcPr>
            <w:tcW w:w="594" w:type="pct"/>
            <w:tcBorders>
              <w:top w:val="nil"/>
              <w:left w:val="nil"/>
              <w:bottom w:val="nil"/>
              <w:right w:val="nil"/>
            </w:tcBorders>
            <w:shd w:val="clear" w:color="auto" w:fill="auto"/>
            <w:noWrap/>
            <w:vAlign w:val="center"/>
            <w:hideMark/>
          </w:tcPr>
          <w:p w14:paraId="09F2493C" w14:textId="77777777" w:rsidR="00D44EF6" w:rsidRPr="008D557C" w:rsidRDefault="00D44EF6" w:rsidP="00FE208C">
            <w:pPr>
              <w:spacing w:line="240" w:lineRule="auto"/>
              <w:ind w:firstLine="0"/>
              <w:jc w:val="center"/>
              <w:rPr>
                <w:rFonts w:cs="Times New Roman"/>
              </w:rPr>
            </w:pPr>
          </w:p>
        </w:tc>
      </w:tr>
      <w:tr w:rsidR="008D557C" w:rsidRPr="008D557C" w14:paraId="0945E881" w14:textId="77777777" w:rsidTr="00FE208C">
        <w:trPr>
          <w:trHeight w:val="372"/>
        </w:trPr>
        <w:tc>
          <w:tcPr>
            <w:tcW w:w="1190" w:type="pct"/>
            <w:tcBorders>
              <w:top w:val="nil"/>
              <w:left w:val="nil"/>
              <w:bottom w:val="nil"/>
              <w:right w:val="nil"/>
            </w:tcBorders>
            <w:shd w:val="clear" w:color="auto" w:fill="auto"/>
            <w:noWrap/>
            <w:vAlign w:val="center"/>
            <w:hideMark/>
          </w:tcPr>
          <w:p w14:paraId="50C94851" w14:textId="77777777" w:rsidR="00D44EF6" w:rsidRPr="008D557C" w:rsidRDefault="00D44EF6" w:rsidP="00FE208C">
            <w:pPr>
              <w:spacing w:line="240" w:lineRule="auto"/>
              <w:ind w:firstLine="0"/>
              <w:jc w:val="center"/>
              <w:rPr>
                <w:rFonts w:cs="Times New Roman"/>
              </w:rPr>
            </w:pPr>
            <w:r w:rsidRPr="008D557C">
              <w:rPr>
                <w:rFonts w:cs="Times New Roman"/>
              </w:rPr>
              <w:t>Sampling date (S)</w:t>
            </w:r>
          </w:p>
        </w:tc>
        <w:tc>
          <w:tcPr>
            <w:tcW w:w="1905" w:type="pct"/>
            <w:gridSpan w:val="3"/>
            <w:tcBorders>
              <w:top w:val="nil"/>
              <w:left w:val="nil"/>
              <w:bottom w:val="nil"/>
              <w:right w:val="nil"/>
            </w:tcBorders>
            <w:shd w:val="clear" w:color="auto" w:fill="auto"/>
            <w:noWrap/>
            <w:vAlign w:val="center"/>
            <w:hideMark/>
          </w:tcPr>
          <w:p w14:paraId="54E825CA" w14:textId="77777777" w:rsidR="00D44EF6" w:rsidRPr="008D557C" w:rsidRDefault="00D44EF6" w:rsidP="00FE208C">
            <w:pPr>
              <w:spacing w:line="240" w:lineRule="auto"/>
              <w:ind w:firstLine="0"/>
              <w:jc w:val="center"/>
              <w:rPr>
                <w:rFonts w:cs="Times New Roman"/>
              </w:rPr>
            </w:pPr>
            <w:r w:rsidRPr="008D557C">
              <w:rPr>
                <w:rFonts w:cs="Times New Roman"/>
              </w:rPr>
              <w:t>0.0125</w:t>
            </w:r>
          </w:p>
        </w:tc>
        <w:tc>
          <w:tcPr>
            <w:tcW w:w="1905" w:type="pct"/>
            <w:gridSpan w:val="3"/>
            <w:tcBorders>
              <w:top w:val="nil"/>
              <w:left w:val="nil"/>
              <w:bottom w:val="nil"/>
              <w:right w:val="nil"/>
            </w:tcBorders>
            <w:shd w:val="clear" w:color="auto" w:fill="auto"/>
            <w:noWrap/>
            <w:vAlign w:val="center"/>
            <w:hideMark/>
          </w:tcPr>
          <w:p w14:paraId="68FE9278" w14:textId="77777777" w:rsidR="00D44EF6" w:rsidRPr="008D557C" w:rsidRDefault="00D44EF6" w:rsidP="00FE208C">
            <w:pPr>
              <w:spacing w:line="240" w:lineRule="auto"/>
              <w:ind w:firstLine="0"/>
              <w:jc w:val="center"/>
              <w:rPr>
                <w:rFonts w:cs="Times New Roman"/>
              </w:rPr>
            </w:pPr>
            <w:r w:rsidRPr="008D557C">
              <w:rPr>
                <w:rFonts w:cs="Times New Roman"/>
              </w:rPr>
              <w:t>0.0825</w:t>
            </w:r>
          </w:p>
        </w:tc>
      </w:tr>
      <w:tr w:rsidR="008D557C" w:rsidRPr="008D557C" w14:paraId="7EAB2CF7" w14:textId="77777777" w:rsidTr="00FE208C">
        <w:trPr>
          <w:trHeight w:val="312"/>
        </w:trPr>
        <w:tc>
          <w:tcPr>
            <w:tcW w:w="1190" w:type="pct"/>
            <w:tcBorders>
              <w:top w:val="nil"/>
              <w:left w:val="nil"/>
              <w:bottom w:val="nil"/>
              <w:right w:val="nil"/>
            </w:tcBorders>
            <w:shd w:val="clear" w:color="auto" w:fill="auto"/>
            <w:noWrap/>
            <w:vAlign w:val="center"/>
            <w:hideMark/>
          </w:tcPr>
          <w:p w14:paraId="59F54759" w14:textId="77777777" w:rsidR="00D44EF6" w:rsidRPr="008D557C" w:rsidRDefault="00D44EF6" w:rsidP="00FE208C">
            <w:pPr>
              <w:spacing w:line="240" w:lineRule="auto"/>
              <w:ind w:firstLine="0"/>
              <w:jc w:val="center"/>
              <w:rPr>
                <w:rFonts w:cs="Times New Roman"/>
              </w:rPr>
            </w:pPr>
            <w:r w:rsidRPr="008D557C">
              <w:rPr>
                <w:rFonts w:cs="Times New Roman"/>
              </w:rPr>
              <w:t>LM Species (LM)</w:t>
            </w:r>
          </w:p>
        </w:tc>
        <w:tc>
          <w:tcPr>
            <w:tcW w:w="1905" w:type="pct"/>
            <w:gridSpan w:val="3"/>
            <w:tcBorders>
              <w:top w:val="nil"/>
              <w:left w:val="nil"/>
              <w:bottom w:val="nil"/>
              <w:right w:val="nil"/>
            </w:tcBorders>
            <w:shd w:val="clear" w:color="auto" w:fill="auto"/>
            <w:noWrap/>
            <w:vAlign w:val="center"/>
            <w:hideMark/>
          </w:tcPr>
          <w:p w14:paraId="31BEFACC" w14:textId="77777777" w:rsidR="00D44EF6" w:rsidRPr="008D557C" w:rsidRDefault="00D44EF6" w:rsidP="00FE208C">
            <w:pPr>
              <w:spacing w:line="240" w:lineRule="auto"/>
              <w:ind w:firstLine="0"/>
              <w:jc w:val="center"/>
              <w:rPr>
                <w:rFonts w:cs="Times New Roman"/>
              </w:rPr>
            </w:pPr>
            <w:r w:rsidRPr="008D557C">
              <w:rPr>
                <w:rFonts w:cs="Times New Roman"/>
              </w:rPr>
              <w:t>0.0145</w:t>
            </w:r>
          </w:p>
        </w:tc>
        <w:tc>
          <w:tcPr>
            <w:tcW w:w="1905" w:type="pct"/>
            <w:gridSpan w:val="3"/>
            <w:tcBorders>
              <w:top w:val="nil"/>
              <w:left w:val="nil"/>
              <w:bottom w:val="nil"/>
              <w:right w:val="nil"/>
            </w:tcBorders>
            <w:shd w:val="clear" w:color="auto" w:fill="auto"/>
            <w:noWrap/>
            <w:vAlign w:val="center"/>
            <w:hideMark/>
          </w:tcPr>
          <w:p w14:paraId="06A8394F" w14:textId="77777777" w:rsidR="00D44EF6" w:rsidRPr="008D557C" w:rsidRDefault="00D44EF6" w:rsidP="00FE208C">
            <w:pPr>
              <w:spacing w:line="240" w:lineRule="auto"/>
              <w:ind w:firstLine="0"/>
              <w:jc w:val="center"/>
              <w:rPr>
                <w:rFonts w:cs="Times New Roman"/>
              </w:rPr>
            </w:pPr>
            <w:r w:rsidRPr="008D557C">
              <w:rPr>
                <w:rFonts w:cs="Times New Roman"/>
              </w:rPr>
              <w:t>0.6474</w:t>
            </w:r>
          </w:p>
        </w:tc>
      </w:tr>
      <w:tr w:rsidR="008D557C" w:rsidRPr="008D557C" w14:paraId="4847F8A9" w14:textId="77777777" w:rsidTr="00FE208C">
        <w:trPr>
          <w:trHeight w:val="312"/>
        </w:trPr>
        <w:tc>
          <w:tcPr>
            <w:tcW w:w="1190" w:type="pct"/>
            <w:tcBorders>
              <w:top w:val="nil"/>
              <w:left w:val="nil"/>
              <w:right w:val="nil"/>
            </w:tcBorders>
            <w:shd w:val="clear" w:color="auto" w:fill="auto"/>
            <w:noWrap/>
            <w:vAlign w:val="center"/>
            <w:hideMark/>
          </w:tcPr>
          <w:p w14:paraId="07E8F273" w14:textId="77777777" w:rsidR="00D44EF6" w:rsidRPr="008D557C" w:rsidRDefault="00D44EF6" w:rsidP="00FE208C">
            <w:pPr>
              <w:spacing w:line="240" w:lineRule="auto"/>
              <w:ind w:firstLine="0"/>
              <w:jc w:val="center"/>
              <w:rPr>
                <w:rFonts w:cs="Times New Roman"/>
              </w:rPr>
            </w:pPr>
            <w:r w:rsidRPr="008D557C">
              <w:rPr>
                <w:rFonts w:cs="Times New Roman"/>
              </w:rPr>
              <w:t>S × LM</w:t>
            </w:r>
          </w:p>
        </w:tc>
        <w:tc>
          <w:tcPr>
            <w:tcW w:w="1905" w:type="pct"/>
            <w:gridSpan w:val="3"/>
            <w:tcBorders>
              <w:top w:val="nil"/>
              <w:left w:val="nil"/>
              <w:right w:val="nil"/>
            </w:tcBorders>
            <w:shd w:val="clear" w:color="auto" w:fill="auto"/>
            <w:noWrap/>
            <w:vAlign w:val="center"/>
            <w:hideMark/>
          </w:tcPr>
          <w:p w14:paraId="0EA9DCDA" w14:textId="77777777" w:rsidR="00D44EF6" w:rsidRPr="008D557C" w:rsidRDefault="00D44EF6" w:rsidP="00FE208C">
            <w:pPr>
              <w:spacing w:line="240" w:lineRule="auto"/>
              <w:ind w:firstLine="0"/>
              <w:jc w:val="center"/>
              <w:rPr>
                <w:rFonts w:cs="Times New Roman"/>
              </w:rPr>
            </w:pPr>
            <w:r w:rsidRPr="008D557C">
              <w:rPr>
                <w:rFonts w:cs="Times New Roman"/>
              </w:rPr>
              <w:t>0.6010</w:t>
            </w:r>
          </w:p>
        </w:tc>
        <w:tc>
          <w:tcPr>
            <w:tcW w:w="1905" w:type="pct"/>
            <w:gridSpan w:val="3"/>
            <w:tcBorders>
              <w:top w:val="nil"/>
              <w:left w:val="nil"/>
              <w:right w:val="nil"/>
            </w:tcBorders>
            <w:shd w:val="clear" w:color="auto" w:fill="auto"/>
            <w:noWrap/>
            <w:vAlign w:val="center"/>
            <w:hideMark/>
          </w:tcPr>
          <w:p w14:paraId="258A5E14" w14:textId="77777777" w:rsidR="00D44EF6" w:rsidRPr="008D557C" w:rsidRDefault="00D44EF6" w:rsidP="00FE208C">
            <w:pPr>
              <w:spacing w:line="240" w:lineRule="auto"/>
              <w:ind w:firstLine="0"/>
              <w:jc w:val="center"/>
              <w:rPr>
                <w:rFonts w:cs="Times New Roman"/>
              </w:rPr>
            </w:pPr>
            <w:r w:rsidRPr="008D557C">
              <w:rPr>
                <w:rFonts w:cs="Times New Roman"/>
              </w:rPr>
              <w:t>0.8410</w:t>
            </w:r>
          </w:p>
        </w:tc>
      </w:tr>
      <w:tr w:rsidR="008D557C" w:rsidRPr="008D557C" w14:paraId="0E30357B" w14:textId="77777777" w:rsidTr="00FE208C">
        <w:trPr>
          <w:trHeight w:val="312"/>
        </w:trPr>
        <w:tc>
          <w:tcPr>
            <w:tcW w:w="5000" w:type="pct"/>
            <w:gridSpan w:val="7"/>
            <w:tcBorders>
              <w:top w:val="nil"/>
              <w:left w:val="nil"/>
              <w:bottom w:val="single" w:sz="4" w:space="0" w:color="auto"/>
              <w:right w:val="nil"/>
            </w:tcBorders>
            <w:shd w:val="clear" w:color="auto" w:fill="auto"/>
            <w:noWrap/>
            <w:vAlign w:val="center"/>
            <w:hideMark/>
          </w:tcPr>
          <w:p w14:paraId="0C1B4B9B" w14:textId="77777777" w:rsidR="00D44EF6" w:rsidRPr="008D557C" w:rsidRDefault="00D44EF6" w:rsidP="00FE208C">
            <w:pPr>
              <w:spacing w:line="240" w:lineRule="auto"/>
              <w:ind w:firstLine="0"/>
              <w:jc w:val="center"/>
              <w:rPr>
                <w:rFonts w:cs="Times New Roman"/>
              </w:rPr>
            </w:pPr>
            <w:r w:rsidRPr="008D557C">
              <w:rPr>
                <w:rFonts w:cs="Times New Roman"/>
              </w:rPr>
              <w:t>Fall 2020</w:t>
            </w:r>
          </w:p>
        </w:tc>
      </w:tr>
      <w:tr w:rsidR="008D557C" w:rsidRPr="008D557C" w14:paraId="4FA67B2A" w14:textId="77777777" w:rsidTr="00FE208C">
        <w:trPr>
          <w:trHeight w:val="312"/>
        </w:trPr>
        <w:tc>
          <w:tcPr>
            <w:tcW w:w="1190" w:type="pct"/>
            <w:tcBorders>
              <w:top w:val="single" w:sz="4" w:space="0" w:color="auto"/>
              <w:left w:val="nil"/>
              <w:bottom w:val="nil"/>
              <w:right w:val="nil"/>
            </w:tcBorders>
            <w:shd w:val="clear" w:color="auto" w:fill="auto"/>
            <w:noWrap/>
            <w:vAlign w:val="center"/>
            <w:hideMark/>
          </w:tcPr>
          <w:p w14:paraId="6A805DB0" w14:textId="77777777" w:rsidR="00D44EF6" w:rsidRPr="008D557C" w:rsidRDefault="00D44EF6" w:rsidP="00FE208C">
            <w:pPr>
              <w:spacing w:line="240" w:lineRule="auto"/>
              <w:ind w:firstLine="0"/>
              <w:jc w:val="center"/>
              <w:rPr>
                <w:rFonts w:cs="Times New Roman"/>
              </w:rPr>
            </w:pPr>
            <w:r w:rsidRPr="008D557C">
              <w:rPr>
                <w:rFonts w:cs="Times New Roman"/>
              </w:rPr>
              <w:t>CCCR</w:t>
            </w:r>
          </w:p>
        </w:tc>
        <w:tc>
          <w:tcPr>
            <w:tcW w:w="725" w:type="pct"/>
            <w:tcBorders>
              <w:top w:val="single" w:sz="4" w:space="0" w:color="auto"/>
              <w:left w:val="nil"/>
              <w:bottom w:val="nil"/>
              <w:right w:val="nil"/>
            </w:tcBorders>
            <w:shd w:val="clear" w:color="auto" w:fill="auto"/>
            <w:noWrap/>
            <w:vAlign w:val="center"/>
            <w:hideMark/>
          </w:tcPr>
          <w:p w14:paraId="59971702" w14:textId="7DE3F44C" w:rsidR="00D44EF6" w:rsidRPr="008D557C" w:rsidRDefault="00D44EF6" w:rsidP="00FE208C">
            <w:pPr>
              <w:spacing w:line="240" w:lineRule="auto"/>
              <w:ind w:firstLine="0"/>
              <w:jc w:val="center"/>
              <w:rPr>
                <w:rFonts w:cs="Times New Roman"/>
              </w:rPr>
            </w:pPr>
            <w:r w:rsidRPr="008D557C">
              <w:rPr>
                <w:rFonts w:cs="Times New Roman"/>
              </w:rPr>
              <w:t>1299</w:t>
            </w:r>
          </w:p>
        </w:tc>
        <w:tc>
          <w:tcPr>
            <w:tcW w:w="594" w:type="pct"/>
            <w:tcBorders>
              <w:top w:val="single" w:sz="4" w:space="0" w:color="auto"/>
              <w:left w:val="nil"/>
              <w:bottom w:val="nil"/>
              <w:right w:val="nil"/>
            </w:tcBorders>
            <w:shd w:val="clear" w:color="auto" w:fill="auto"/>
            <w:noWrap/>
            <w:vAlign w:val="center"/>
            <w:hideMark/>
          </w:tcPr>
          <w:p w14:paraId="145A7B0D" w14:textId="709B57C5" w:rsidR="00D44EF6" w:rsidRPr="008D557C" w:rsidRDefault="00D44EF6" w:rsidP="00FE208C">
            <w:pPr>
              <w:spacing w:line="240" w:lineRule="auto"/>
              <w:ind w:firstLine="0"/>
              <w:jc w:val="center"/>
              <w:rPr>
                <w:rFonts w:cs="Times New Roman"/>
              </w:rPr>
            </w:pPr>
            <w:r w:rsidRPr="008D557C">
              <w:rPr>
                <w:rFonts w:cs="Times New Roman"/>
              </w:rPr>
              <w:t>1764</w:t>
            </w:r>
          </w:p>
        </w:tc>
        <w:tc>
          <w:tcPr>
            <w:tcW w:w="586" w:type="pct"/>
            <w:tcBorders>
              <w:top w:val="single" w:sz="4" w:space="0" w:color="auto"/>
              <w:left w:val="nil"/>
              <w:bottom w:val="nil"/>
              <w:right w:val="nil"/>
            </w:tcBorders>
            <w:shd w:val="clear" w:color="auto" w:fill="auto"/>
            <w:noWrap/>
            <w:vAlign w:val="center"/>
            <w:hideMark/>
          </w:tcPr>
          <w:p w14:paraId="6E2F5499" w14:textId="47E0243F" w:rsidR="00D44EF6" w:rsidRPr="008D557C" w:rsidRDefault="00D44EF6" w:rsidP="00FE208C">
            <w:pPr>
              <w:spacing w:line="240" w:lineRule="auto"/>
              <w:ind w:firstLine="0"/>
              <w:jc w:val="center"/>
              <w:rPr>
                <w:rFonts w:cs="Times New Roman"/>
              </w:rPr>
            </w:pPr>
            <w:r w:rsidRPr="008D557C">
              <w:rPr>
                <w:rFonts w:cs="Times New Roman"/>
              </w:rPr>
              <w:t>1531</w:t>
            </w:r>
            <w:r w:rsidRPr="008D557C">
              <w:rPr>
                <w:rFonts w:cs="Times New Roman"/>
                <w:vertAlign w:val="superscript"/>
              </w:rPr>
              <w:t>a</w:t>
            </w:r>
          </w:p>
        </w:tc>
        <w:tc>
          <w:tcPr>
            <w:tcW w:w="725" w:type="pct"/>
            <w:tcBorders>
              <w:top w:val="single" w:sz="4" w:space="0" w:color="auto"/>
              <w:left w:val="nil"/>
              <w:bottom w:val="nil"/>
              <w:right w:val="nil"/>
            </w:tcBorders>
            <w:shd w:val="clear" w:color="auto" w:fill="auto"/>
            <w:noWrap/>
            <w:vAlign w:val="center"/>
            <w:hideMark/>
          </w:tcPr>
          <w:p w14:paraId="28CD583C" w14:textId="3F78411B" w:rsidR="00D44EF6" w:rsidRPr="008D557C" w:rsidRDefault="00D44EF6" w:rsidP="00FE208C">
            <w:pPr>
              <w:spacing w:line="240" w:lineRule="auto"/>
              <w:ind w:firstLine="0"/>
              <w:jc w:val="center"/>
              <w:rPr>
                <w:rFonts w:cs="Times New Roman"/>
              </w:rPr>
            </w:pPr>
            <w:r w:rsidRPr="008D557C">
              <w:rPr>
                <w:rFonts w:cs="Times New Roman"/>
              </w:rPr>
              <w:t>1181</w:t>
            </w:r>
            <w:r w:rsidRPr="008D557C">
              <w:rPr>
                <w:rFonts w:cs="Times New Roman"/>
                <w:vertAlign w:val="superscript"/>
              </w:rPr>
              <w:t>a</w:t>
            </w:r>
          </w:p>
        </w:tc>
        <w:tc>
          <w:tcPr>
            <w:tcW w:w="586" w:type="pct"/>
            <w:tcBorders>
              <w:top w:val="single" w:sz="4" w:space="0" w:color="auto"/>
              <w:left w:val="nil"/>
              <w:bottom w:val="nil"/>
              <w:right w:val="nil"/>
            </w:tcBorders>
            <w:shd w:val="clear" w:color="auto" w:fill="auto"/>
            <w:noWrap/>
            <w:vAlign w:val="center"/>
            <w:hideMark/>
          </w:tcPr>
          <w:p w14:paraId="68BEC9F0" w14:textId="1D580596" w:rsidR="00D44EF6" w:rsidRPr="008D557C" w:rsidRDefault="00D44EF6" w:rsidP="00FE208C">
            <w:pPr>
              <w:spacing w:line="240" w:lineRule="auto"/>
              <w:ind w:firstLine="0"/>
              <w:jc w:val="center"/>
              <w:rPr>
                <w:rFonts w:cs="Times New Roman"/>
              </w:rPr>
            </w:pPr>
            <w:r w:rsidRPr="008D557C">
              <w:rPr>
                <w:rFonts w:cs="Times New Roman"/>
              </w:rPr>
              <w:t>1137</w:t>
            </w:r>
            <w:r w:rsidRPr="008D557C">
              <w:rPr>
                <w:rFonts w:cs="Times New Roman"/>
                <w:vertAlign w:val="superscript"/>
              </w:rPr>
              <w:t>a</w:t>
            </w:r>
          </w:p>
        </w:tc>
        <w:tc>
          <w:tcPr>
            <w:tcW w:w="594" w:type="pct"/>
            <w:tcBorders>
              <w:top w:val="single" w:sz="4" w:space="0" w:color="auto"/>
              <w:left w:val="nil"/>
              <w:bottom w:val="nil"/>
              <w:right w:val="nil"/>
            </w:tcBorders>
            <w:shd w:val="clear" w:color="auto" w:fill="auto"/>
            <w:noWrap/>
            <w:vAlign w:val="center"/>
            <w:hideMark/>
          </w:tcPr>
          <w:p w14:paraId="7A55FBB6" w14:textId="53B16725" w:rsidR="00D44EF6" w:rsidRPr="008D557C" w:rsidRDefault="00D44EF6" w:rsidP="00FE208C">
            <w:pPr>
              <w:spacing w:line="240" w:lineRule="auto"/>
              <w:ind w:firstLine="0"/>
              <w:jc w:val="center"/>
              <w:rPr>
                <w:rFonts w:cs="Times New Roman"/>
              </w:rPr>
            </w:pPr>
            <w:r w:rsidRPr="008D557C">
              <w:rPr>
                <w:rFonts w:cs="Times New Roman"/>
              </w:rPr>
              <w:t>1159</w:t>
            </w:r>
          </w:p>
        </w:tc>
      </w:tr>
      <w:tr w:rsidR="008D557C" w:rsidRPr="008D557C" w14:paraId="6E3B2563" w14:textId="77777777" w:rsidTr="00FE208C">
        <w:trPr>
          <w:trHeight w:val="312"/>
        </w:trPr>
        <w:tc>
          <w:tcPr>
            <w:tcW w:w="1190" w:type="pct"/>
            <w:tcBorders>
              <w:top w:val="nil"/>
              <w:left w:val="nil"/>
              <w:bottom w:val="nil"/>
              <w:right w:val="nil"/>
            </w:tcBorders>
            <w:shd w:val="clear" w:color="auto" w:fill="auto"/>
            <w:noWrap/>
            <w:vAlign w:val="center"/>
            <w:hideMark/>
          </w:tcPr>
          <w:p w14:paraId="40CFD273" w14:textId="77777777" w:rsidR="00D44EF6" w:rsidRPr="008D557C" w:rsidRDefault="00D44EF6" w:rsidP="00FE208C">
            <w:pPr>
              <w:spacing w:line="240" w:lineRule="auto"/>
              <w:ind w:firstLine="0"/>
              <w:jc w:val="center"/>
              <w:rPr>
                <w:rFonts w:cs="Times New Roman"/>
              </w:rPr>
            </w:pPr>
            <w:r w:rsidRPr="008D557C">
              <w:rPr>
                <w:rFonts w:cs="Times New Roman"/>
              </w:rPr>
              <w:t>WC</w:t>
            </w:r>
          </w:p>
        </w:tc>
        <w:tc>
          <w:tcPr>
            <w:tcW w:w="725" w:type="pct"/>
            <w:tcBorders>
              <w:top w:val="nil"/>
              <w:left w:val="nil"/>
              <w:bottom w:val="nil"/>
              <w:right w:val="nil"/>
            </w:tcBorders>
            <w:shd w:val="clear" w:color="auto" w:fill="auto"/>
            <w:noWrap/>
            <w:vAlign w:val="center"/>
            <w:hideMark/>
          </w:tcPr>
          <w:p w14:paraId="7FC95798" w14:textId="3E3226D5" w:rsidR="00D44EF6" w:rsidRPr="008D557C" w:rsidRDefault="00D44EF6" w:rsidP="00FE208C">
            <w:pPr>
              <w:spacing w:line="240" w:lineRule="auto"/>
              <w:ind w:firstLine="0"/>
              <w:jc w:val="center"/>
              <w:rPr>
                <w:rFonts w:cs="Times New Roman"/>
              </w:rPr>
            </w:pPr>
            <w:r w:rsidRPr="008D557C">
              <w:rPr>
                <w:rFonts w:cs="Times New Roman"/>
              </w:rPr>
              <w:t>407</w:t>
            </w:r>
          </w:p>
        </w:tc>
        <w:tc>
          <w:tcPr>
            <w:tcW w:w="594" w:type="pct"/>
            <w:tcBorders>
              <w:top w:val="nil"/>
              <w:left w:val="nil"/>
              <w:bottom w:val="nil"/>
              <w:right w:val="nil"/>
            </w:tcBorders>
            <w:shd w:val="clear" w:color="auto" w:fill="auto"/>
            <w:noWrap/>
            <w:vAlign w:val="center"/>
            <w:hideMark/>
          </w:tcPr>
          <w:p w14:paraId="6A326FE8" w14:textId="47120AD7" w:rsidR="00D44EF6" w:rsidRPr="008D557C" w:rsidRDefault="00D44EF6" w:rsidP="00FE208C">
            <w:pPr>
              <w:spacing w:line="240" w:lineRule="auto"/>
              <w:ind w:firstLine="0"/>
              <w:jc w:val="center"/>
              <w:rPr>
                <w:rFonts w:cs="Times New Roman"/>
              </w:rPr>
            </w:pPr>
            <w:r w:rsidRPr="008D557C">
              <w:rPr>
                <w:rFonts w:cs="Times New Roman"/>
              </w:rPr>
              <w:t>391</w:t>
            </w:r>
          </w:p>
        </w:tc>
        <w:tc>
          <w:tcPr>
            <w:tcW w:w="586" w:type="pct"/>
            <w:tcBorders>
              <w:top w:val="nil"/>
              <w:left w:val="nil"/>
              <w:bottom w:val="nil"/>
              <w:right w:val="nil"/>
            </w:tcBorders>
            <w:shd w:val="clear" w:color="auto" w:fill="auto"/>
            <w:noWrap/>
            <w:vAlign w:val="center"/>
            <w:hideMark/>
          </w:tcPr>
          <w:p w14:paraId="2BFC03B4" w14:textId="093D9B2F" w:rsidR="00D44EF6" w:rsidRPr="008D557C" w:rsidRDefault="00D44EF6" w:rsidP="00FE208C">
            <w:pPr>
              <w:spacing w:line="240" w:lineRule="auto"/>
              <w:ind w:firstLine="0"/>
              <w:jc w:val="center"/>
              <w:rPr>
                <w:rFonts w:cs="Times New Roman"/>
              </w:rPr>
            </w:pPr>
            <w:r w:rsidRPr="008D557C">
              <w:rPr>
                <w:rFonts w:cs="Times New Roman"/>
              </w:rPr>
              <w:t>399</w:t>
            </w:r>
            <w:r w:rsidRPr="008D557C">
              <w:rPr>
                <w:rFonts w:cs="Times New Roman"/>
                <w:vertAlign w:val="superscript"/>
              </w:rPr>
              <w:t>b</w:t>
            </w:r>
          </w:p>
        </w:tc>
        <w:tc>
          <w:tcPr>
            <w:tcW w:w="725" w:type="pct"/>
            <w:tcBorders>
              <w:top w:val="nil"/>
              <w:left w:val="nil"/>
              <w:bottom w:val="nil"/>
              <w:right w:val="nil"/>
            </w:tcBorders>
            <w:shd w:val="clear" w:color="auto" w:fill="auto"/>
            <w:noWrap/>
            <w:vAlign w:val="center"/>
            <w:hideMark/>
          </w:tcPr>
          <w:p w14:paraId="7E26E3DB" w14:textId="0C6A461B" w:rsidR="00D44EF6" w:rsidRPr="008D557C" w:rsidRDefault="00D44EF6" w:rsidP="00FE208C">
            <w:pPr>
              <w:spacing w:line="240" w:lineRule="auto"/>
              <w:ind w:firstLine="0"/>
              <w:jc w:val="center"/>
              <w:rPr>
                <w:rFonts w:cs="Times New Roman"/>
              </w:rPr>
            </w:pPr>
            <w:r w:rsidRPr="008D557C">
              <w:rPr>
                <w:rFonts w:cs="Times New Roman"/>
              </w:rPr>
              <w:t>1155</w:t>
            </w:r>
            <w:r w:rsidRPr="008D557C">
              <w:rPr>
                <w:rFonts w:cs="Times New Roman"/>
                <w:vertAlign w:val="superscript"/>
              </w:rPr>
              <w:t>a</w:t>
            </w:r>
          </w:p>
        </w:tc>
        <w:tc>
          <w:tcPr>
            <w:tcW w:w="586" w:type="pct"/>
            <w:tcBorders>
              <w:top w:val="nil"/>
              <w:left w:val="nil"/>
              <w:bottom w:val="nil"/>
              <w:right w:val="nil"/>
            </w:tcBorders>
            <w:shd w:val="clear" w:color="auto" w:fill="auto"/>
            <w:noWrap/>
            <w:vAlign w:val="center"/>
            <w:hideMark/>
          </w:tcPr>
          <w:p w14:paraId="35005619" w14:textId="724BAC8E" w:rsidR="00D44EF6" w:rsidRPr="008D557C" w:rsidRDefault="00D44EF6" w:rsidP="00FE208C">
            <w:pPr>
              <w:spacing w:line="240" w:lineRule="auto"/>
              <w:ind w:firstLine="0"/>
              <w:jc w:val="center"/>
              <w:rPr>
                <w:rFonts w:cs="Times New Roman"/>
              </w:rPr>
            </w:pPr>
            <w:r w:rsidRPr="008D557C">
              <w:rPr>
                <w:rFonts w:cs="Times New Roman"/>
              </w:rPr>
              <w:t>549</w:t>
            </w:r>
            <w:r w:rsidRPr="008D557C">
              <w:rPr>
                <w:rFonts w:cs="Times New Roman"/>
                <w:vertAlign w:val="superscript"/>
              </w:rPr>
              <w:t>b</w:t>
            </w:r>
          </w:p>
        </w:tc>
        <w:tc>
          <w:tcPr>
            <w:tcW w:w="594" w:type="pct"/>
            <w:tcBorders>
              <w:top w:val="nil"/>
              <w:left w:val="nil"/>
              <w:bottom w:val="nil"/>
              <w:right w:val="nil"/>
            </w:tcBorders>
            <w:shd w:val="clear" w:color="auto" w:fill="auto"/>
            <w:noWrap/>
            <w:vAlign w:val="center"/>
            <w:hideMark/>
          </w:tcPr>
          <w:p w14:paraId="68F3DB90" w14:textId="35413E82" w:rsidR="00D44EF6" w:rsidRPr="008D557C" w:rsidRDefault="00D44EF6" w:rsidP="00FE208C">
            <w:pPr>
              <w:spacing w:line="240" w:lineRule="auto"/>
              <w:ind w:firstLine="0"/>
              <w:jc w:val="center"/>
              <w:rPr>
                <w:rFonts w:cs="Times New Roman"/>
              </w:rPr>
            </w:pPr>
            <w:r w:rsidRPr="008D557C">
              <w:rPr>
                <w:rFonts w:cs="Times New Roman"/>
              </w:rPr>
              <w:t>852</w:t>
            </w:r>
          </w:p>
        </w:tc>
      </w:tr>
      <w:tr w:rsidR="008D557C" w:rsidRPr="008D557C" w14:paraId="273D8EDB" w14:textId="77777777" w:rsidTr="00FE208C">
        <w:trPr>
          <w:trHeight w:val="312"/>
        </w:trPr>
        <w:tc>
          <w:tcPr>
            <w:tcW w:w="1190" w:type="pct"/>
            <w:tcBorders>
              <w:top w:val="nil"/>
              <w:left w:val="nil"/>
              <w:bottom w:val="nil"/>
              <w:right w:val="nil"/>
            </w:tcBorders>
            <w:shd w:val="clear" w:color="auto" w:fill="auto"/>
            <w:noWrap/>
            <w:vAlign w:val="center"/>
            <w:hideMark/>
          </w:tcPr>
          <w:p w14:paraId="6E162D64"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c>
          <w:tcPr>
            <w:tcW w:w="725" w:type="pct"/>
            <w:tcBorders>
              <w:top w:val="nil"/>
              <w:left w:val="nil"/>
              <w:bottom w:val="nil"/>
              <w:right w:val="nil"/>
            </w:tcBorders>
            <w:shd w:val="clear" w:color="auto" w:fill="auto"/>
            <w:noWrap/>
            <w:vAlign w:val="center"/>
            <w:hideMark/>
          </w:tcPr>
          <w:p w14:paraId="63D83ADB" w14:textId="117B1A05" w:rsidR="00D44EF6" w:rsidRPr="008D557C" w:rsidRDefault="00D44EF6" w:rsidP="00FE208C">
            <w:pPr>
              <w:spacing w:line="240" w:lineRule="auto"/>
              <w:ind w:firstLine="0"/>
              <w:jc w:val="center"/>
              <w:rPr>
                <w:rFonts w:cs="Times New Roman"/>
              </w:rPr>
            </w:pPr>
            <w:r w:rsidRPr="008D557C">
              <w:rPr>
                <w:rFonts w:cs="Times New Roman"/>
              </w:rPr>
              <w:t>853</w:t>
            </w:r>
          </w:p>
        </w:tc>
        <w:tc>
          <w:tcPr>
            <w:tcW w:w="594" w:type="pct"/>
            <w:tcBorders>
              <w:top w:val="nil"/>
              <w:left w:val="nil"/>
              <w:bottom w:val="nil"/>
              <w:right w:val="nil"/>
            </w:tcBorders>
            <w:shd w:val="clear" w:color="auto" w:fill="auto"/>
            <w:noWrap/>
            <w:vAlign w:val="center"/>
            <w:hideMark/>
          </w:tcPr>
          <w:p w14:paraId="7956C231" w14:textId="4055AFB7" w:rsidR="00D44EF6" w:rsidRPr="008D557C" w:rsidRDefault="00D44EF6" w:rsidP="00FE208C">
            <w:pPr>
              <w:spacing w:line="240" w:lineRule="auto"/>
              <w:ind w:firstLine="0"/>
              <w:jc w:val="center"/>
              <w:rPr>
                <w:rFonts w:cs="Times New Roman"/>
              </w:rPr>
            </w:pPr>
            <w:r w:rsidRPr="008D557C">
              <w:rPr>
                <w:rFonts w:cs="Times New Roman"/>
              </w:rPr>
              <w:t>1078</w:t>
            </w:r>
          </w:p>
        </w:tc>
        <w:tc>
          <w:tcPr>
            <w:tcW w:w="586" w:type="pct"/>
            <w:tcBorders>
              <w:top w:val="nil"/>
              <w:left w:val="nil"/>
              <w:bottom w:val="nil"/>
              <w:right w:val="nil"/>
            </w:tcBorders>
            <w:shd w:val="clear" w:color="auto" w:fill="auto"/>
            <w:noWrap/>
            <w:vAlign w:val="center"/>
            <w:hideMark/>
          </w:tcPr>
          <w:p w14:paraId="1064BB74" w14:textId="77777777" w:rsidR="00D44EF6" w:rsidRPr="008D557C" w:rsidRDefault="00D44EF6" w:rsidP="00FE208C">
            <w:pPr>
              <w:spacing w:line="240" w:lineRule="auto"/>
              <w:ind w:firstLine="0"/>
              <w:jc w:val="center"/>
              <w:rPr>
                <w:rFonts w:cs="Times New Roman"/>
              </w:rPr>
            </w:pPr>
          </w:p>
        </w:tc>
        <w:tc>
          <w:tcPr>
            <w:tcW w:w="725" w:type="pct"/>
            <w:tcBorders>
              <w:top w:val="nil"/>
              <w:left w:val="nil"/>
              <w:bottom w:val="nil"/>
              <w:right w:val="nil"/>
            </w:tcBorders>
            <w:shd w:val="clear" w:color="auto" w:fill="auto"/>
            <w:noWrap/>
            <w:vAlign w:val="center"/>
            <w:hideMark/>
          </w:tcPr>
          <w:p w14:paraId="0378091E" w14:textId="59DA2FE2" w:rsidR="00D44EF6" w:rsidRPr="008D557C" w:rsidRDefault="00D44EF6" w:rsidP="00FE208C">
            <w:pPr>
              <w:spacing w:line="240" w:lineRule="auto"/>
              <w:ind w:firstLine="0"/>
              <w:jc w:val="center"/>
              <w:rPr>
                <w:rFonts w:cs="Times New Roman"/>
              </w:rPr>
            </w:pPr>
            <w:r w:rsidRPr="008D557C">
              <w:rPr>
                <w:rFonts w:cs="Times New Roman"/>
              </w:rPr>
              <w:t>1168</w:t>
            </w:r>
          </w:p>
        </w:tc>
        <w:tc>
          <w:tcPr>
            <w:tcW w:w="586" w:type="pct"/>
            <w:tcBorders>
              <w:top w:val="nil"/>
              <w:left w:val="nil"/>
              <w:bottom w:val="nil"/>
              <w:right w:val="nil"/>
            </w:tcBorders>
            <w:shd w:val="clear" w:color="auto" w:fill="auto"/>
            <w:noWrap/>
            <w:vAlign w:val="center"/>
            <w:hideMark/>
          </w:tcPr>
          <w:p w14:paraId="2F026B50" w14:textId="78F157C5" w:rsidR="00D44EF6" w:rsidRPr="008D557C" w:rsidRDefault="00D44EF6" w:rsidP="00FE208C">
            <w:pPr>
              <w:spacing w:line="240" w:lineRule="auto"/>
              <w:ind w:firstLine="0"/>
              <w:jc w:val="center"/>
              <w:rPr>
                <w:rFonts w:cs="Times New Roman"/>
              </w:rPr>
            </w:pPr>
            <w:r w:rsidRPr="008D557C">
              <w:rPr>
                <w:rFonts w:cs="Times New Roman"/>
              </w:rPr>
              <w:t>843</w:t>
            </w:r>
          </w:p>
        </w:tc>
        <w:tc>
          <w:tcPr>
            <w:tcW w:w="594" w:type="pct"/>
            <w:tcBorders>
              <w:top w:val="nil"/>
              <w:left w:val="nil"/>
              <w:bottom w:val="nil"/>
              <w:right w:val="nil"/>
            </w:tcBorders>
            <w:shd w:val="clear" w:color="auto" w:fill="auto"/>
            <w:noWrap/>
            <w:vAlign w:val="center"/>
            <w:hideMark/>
          </w:tcPr>
          <w:p w14:paraId="0ADBA45F" w14:textId="77777777" w:rsidR="00D44EF6" w:rsidRPr="008D557C" w:rsidRDefault="00D44EF6" w:rsidP="00FE208C">
            <w:pPr>
              <w:spacing w:line="240" w:lineRule="auto"/>
              <w:ind w:firstLine="0"/>
              <w:jc w:val="center"/>
              <w:rPr>
                <w:rFonts w:cs="Times New Roman"/>
              </w:rPr>
            </w:pPr>
          </w:p>
        </w:tc>
      </w:tr>
      <w:tr w:rsidR="008D557C" w:rsidRPr="008D557C" w14:paraId="60E79791" w14:textId="77777777" w:rsidTr="00FE208C">
        <w:trPr>
          <w:trHeight w:val="372"/>
        </w:trPr>
        <w:tc>
          <w:tcPr>
            <w:tcW w:w="1190" w:type="pct"/>
            <w:tcBorders>
              <w:top w:val="nil"/>
              <w:left w:val="nil"/>
              <w:bottom w:val="nil"/>
              <w:right w:val="nil"/>
            </w:tcBorders>
            <w:shd w:val="clear" w:color="auto" w:fill="auto"/>
            <w:noWrap/>
            <w:vAlign w:val="center"/>
            <w:hideMark/>
          </w:tcPr>
          <w:p w14:paraId="7F9E1FD4" w14:textId="77777777" w:rsidR="00D44EF6" w:rsidRPr="008D557C" w:rsidRDefault="00D44EF6" w:rsidP="00FE208C">
            <w:pPr>
              <w:spacing w:line="240" w:lineRule="auto"/>
              <w:ind w:firstLine="0"/>
              <w:jc w:val="center"/>
              <w:rPr>
                <w:rFonts w:cs="Times New Roman"/>
              </w:rPr>
            </w:pPr>
            <w:r w:rsidRPr="008D557C">
              <w:rPr>
                <w:rFonts w:cs="Times New Roman"/>
              </w:rPr>
              <w:t>Sampling date (S)</w:t>
            </w:r>
          </w:p>
        </w:tc>
        <w:tc>
          <w:tcPr>
            <w:tcW w:w="1905" w:type="pct"/>
            <w:gridSpan w:val="3"/>
            <w:tcBorders>
              <w:top w:val="nil"/>
              <w:left w:val="nil"/>
              <w:bottom w:val="nil"/>
              <w:right w:val="nil"/>
            </w:tcBorders>
            <w:shd w:val="clear" w:color="auto" w:fill="auto"/>
            <w:noWrap/>
            <w:vAlign w:val="center"/>
            <w:hideMark/>
          </w:tcPr>
          <w:p w14:paraId="7037F1A9" w14:textId="77777777" w:rsidR="00D44EF6" w:rsidRPr="008D557C" w:rsidRDefault="00D44EF6" w:rsidP="00FE208C">
            <w:pPr>
              <w:spacing w:line="240" w:lineRule="auto"/>
              <w:ind w:firstLine="0"/>
              <w:jc w:val="center"/>
              <w:rPr>
                <w:rFonts w:cs="Times New Roman"/>
              </w:rPr>
            </w:pPr>
            <w:r w:rsidRPr="008D557C">
              <w:rPr>
                <w:rFonts w:cs="Times New Roman"/>
              </w:rPr>
              <w:t>0.1232</w:t>
            </w:r>
          </w:p>
        </w:tc>
        <w:tc>
          <w:tcPr>
            <w:tcW w:w="1905" w:type="pct"/>
            <w:gridSpan w:val="3"/>
            <w:tcBorders>
              <w:top w:val="nil"/>
              <w:left w:val="nil"/>
              <w:bottom w:val="nil"/>
              <w:right w:val="nil"/>
            </w:tcBorders>
            <w:shd w:val="clear" w:color="auto" w:fill="auto"/>
            <w:noWrap/>
            <w:vAlign w:val="center"/>
            <w:hideMark/>
          </w:tcPr>
          <w:p w14:paraId="2D3EE518" w14:textId="77777777" w:rsidR="00D44EF6" w:rsidRPr="008D557C" w:rsidRDefault="00D44EF6" w:rsidP="00FE208C">
            <w:pPr>
              <w:spacing w:line="240" w:lineRule="auto"/>
              <w:ind w:firstLine="0"/>
              <w:jc w:val="center"/>
              <w:rPr>
                <w:rFonts w:cs="Times New Roman"/>
              </w:rPr>
            </w:pPr>
            <w:r w:rsidRPr="008D557C">
              <w:rPr>
                <w:rFonts w:cs="Times New Roman"/>
              </w:rPr>
              <w:t>0.0236</w:t>
            </w:r>
          </w:p>
        </w:tc>
      </w:tr>
      <w:tr w:rsidR="008D557C" w:rsidRPr="008D557C" w14:paraId="6D18C467" w14:textId="77777777" w:rsidTr="00FE208C">
        <w:trPr>
          <w:trHeight w:val="372"/>
        </w:trPr>
        <w:tc>
          <w:tcPr>
            <w:tcW w:w="1190" w:type="pct"/>
            <w:tcBorders>
              <w:top w:val="nil"/>
              <w:left w:val="nil"/>
              <w:bottom w:val="nil"/>
              <w:right w:val="nil"/>
            </w:tcBorders>
            <w:shd w:val="clear" w:color="auto" w:fill="auto"/>
            <w:noWrap/>
            <w:vAlign w:val="center"/>
            <w:hideMark/>
          </w:tcPr>
          <w:p w14:paraId="2FAE8B51" w14:textId="77777777" w:rsidR="00D44EF6" w:rsidRPr="008D557C" w:rsidRDefault="00D44EF6" w:rsidP="00FE208C">
            <w:pPr>
              <w:spacing w:line="240" w:lineRule="auto"/>
              <w:ind w:firstLine="0"/>
              <w:jc w:val="center"/>
              <w:rPr>
                <w:rFonts w:cs="Times New Roman"/>
              </w:rPr>
            </w:pPr>
            <w:r w:rsidRPr="008D557C">
              <w:rPr>
                <w:rFonts w:cs="Times New Roman"/>
              </w:rPr>
              <w:t>LM Species (LM)</w:t>
            </w:r>
          </w:p>
        </w:tc>
        <w:tc>
          <w:tcPr>
            <w:tcW w:w="1905" w:type="pct"/>
            <w:gridSpan w:val="3"/>
            <w:tcBorders>
              <w:top w:val="nil"/>
              <w:left w:val="nil"/>
              <w:bottom w:val="nil"/>
              <w:right w:val="nil"/>
            </w:tcBorders>
            <w:shd w:val="clear" w:color="auto" w:fill="auto"/>
            <w:noWrap/>
            <w:vAlign w:val="center"/>
            <w:hideMark/>
          </w:tcPr>
          <w:p w14:paraId="56235CA5" w14:textId="77777777" w:rsidR="00D44EF6" w:rsidRPr="008D557C" w:rsidRDefault="00D44EF6" w:rsidP="00FE208C">
            <w:pPr>
              <w:spacing w:line="240" w:lineRule="auto"/>
              <w:ind w:firstLine="0"/>
              <w:jc w:val="center"/>
              <w:rPr>
                <w:rFonts w:cs="Times New Roman"/>
              </w:rPr>
            </w:pPr>
            <w:r w:rsidRPr="008D557C">
              <w:rPr>
                <w:rFonts w:cs="Times New Roman"/>
              </w:rPr>
              <w:t>0.0001</w:t>
            </w:r>
          </w:p>
        </w:tc>
        <w:tc>
          <w:tcPr>
            <w:tcW w:w="1905" w:type="pct"/>
            <w:gridSpan w:val="3"/>
            <w:tcBorders>
              <w:top w:val="nil"/>
              <w:left w:val="nil"/>
              <w:bottom w:val="nil"/>
              <w:right w:val="nil"/>
            </w:tcBorders>
            <w:shd w:val="clear" w:color="auto" w:fill="auto"/>
            <w:noWrap/>
            <w:vAlign w:val="center"/>
            <w:hideMark/>
          </w:tcPr>
          <w:p w14:paraId="25A604F4" w14:textId="77777777" w:rsidR="00D44EF6" w:rsidRPr="008D557C" w:rsidRDefault="00D44EF6" w:rsidP="00FE208C">
            <w:pPr>
              <w:spacing w:line="240" w:lineRule="auto"/>
              <w:ind w:firstLine="0"/>
              <w:jc w:val="center"/>
              <w:rPr>
                <w:rFonts w:cs="Times New Roman"/>
              </w:rPr>
            </w:pPr>
            <w:r w:rsidRPr="008D557C">
              <w:rPr>
                <w:rFonts w:cs="Times New Roman"/>
              </w:rPr>
              <w:t>0.0294</w:t>
            </w:r>
          </w:p>
        </w:tc>
      </w:tr>
      <w:tr w:rsidR="008D557C" w:rsidRPr="008D557C" w14:paraId="21ED7D7D" w14:textId="77777777" w:rsidTr="00FE208C">
        <w:trPr>
          <w:trHeight w:val="312"/>
        </w:trPr>
        <w:tc>
          <w:tcPr>
            <w:tcW w:w="1190" w:type="pct"/>
            <w:tcBorders>
              <w:top w:val="nil"/>
              <w:left w:val="nil"/>
              <w:right w:val="nil"/>
            </w:tcBorders>
            <w:shd w:val="clear" w:color="auto" w:fill="auto"/>
            <w:noWrap/>
            <w:vAlign w:val="center"/>
            <w:hideMark/>
          </w:tcPr>
          <w:p w14:paraId="6A33935C" w14:textId="77777777" w:rsidR="00D44EF6" w:rsidRPr="008D557C" w:rsidRDefault="00D44EF6" w:rsidP="00FE208C">
            <w:pPr>
              <w:spacing w:line="240" w:lineRule="auto"/>
              <w:ind w:firstLine="0"/>
              <w:jc w:val="center"/>
              <w:rPr>
                <w:rFonts w:cs="Times New Roman"/>
              </w:rPr>
            </w:pPr>
            <w:r w:rsidRPr="008D557C">
              <w:rPr>
                <w:rFonts w:cs="Times New Roman"/>
              </w:rPr>
              <w:t>S × LM</w:t>
            </w:r>
          </w:p>
        </w:tc>
        <w:tc>
          <w:tcPr>
            <w:tcW w:w="1905" w:type="pct"/>
            <w:gridSpan w:val="3"/>
            <w:tcBorders>
              <w:top w:val="nil"/>
              <w:left w:val="nil"/>
              <w:right w:val="nil"/>
            </w:tcBorders>
            <w:shd w:val="clear" w:color="auto" w:fill="auto"/>
            <w:noWrap/>
            <w:vAlign w:val="center"/>
            <w:hideMark/>
          </w:tcPr>
          <w:p w14:paraId="57A918A5" w14:textId="77777777" w:rsidR="00D44EF6" w:rsidRPr="008D557C" w:rsidRDefault="00D44EF6" w:rsidP="00FE208C">
            <w:pPr>
              <w:spacing w:line="240" w:lineRule="auto"/>
              <w:ind w:firstLine="0"/>
              <w:jc w:val="center"/>
              <w:rPr>
                <w:rFonts w:cs="Times New Roman"/>
              </w:rPr>
            </w:pPr>
            <w:r w:rsidRPr="008D557C">
              <w:rPr>
                <w:rFonts w:cs="Times New Roman"/>
              </w:rPr>
              <w:t>0.1040</w:t>
            </w:r>
          </w:p>
        </w:tc>
        <w:tc>
          <w:tcPr>
            <w:tcW w:w="1905" w:type="pct"/>
            <w:gridSpan w:val="3"/>
            <w:tcBorders>
              <w:top w:val="nil"/>
              <w:left w:val="nil"/>
              <w:right w:val="nil"/>
            </w:tcBorders>
            <w:shd w:val="clear" w:color="auto" w:fill="auto"/>
            <w:noWrap/>
            <w:vAlign w:val="center"/>
            <w:hideMark/>
          </w:tcPr>
          <w:p w14:paraId="0D23652F" w14:textId="77777777" w:rsidR="00D44EF6" w:rsidRPr="008D557C" w:rsidRDefault="00D44EF6" w:rsidP="00FE208C">
            <w:pPr>
              <w:spacing w:line="240" w:lineRule="auto"/>
              <w:ind w:firstLine="0"/>
              <w:jc w:val="center"/>
              <w:rPr>
                <w:rFonts w:cs="Times New Roman"/>
              </w:rPr>
            </w:pPr>
            <w:r w:rsidRPr="008D557C">
              <w:rPr>
                <w:rFonts w:cs="Times New Roman"/>
              </w:rPr>
              <w:t>0.0404</w:t>
            </w:r>
          </w:p>
        </w:tc>
      </w:tr>
      <w:tr w:rsidR="008D557C" w:rsidRPr="008D557C" w14:paraId="5EF82B3E" w14:textId="77777777" w:rsidTr="00FE208C">
        <w:trPr>
          <w:trHeight w:val="372"/>
        </w:trPr>
        <w:tc>
          <w:tcPr>
            <w:tcW w:w="5000" w:type="pct"/>
            <w:gridSpan w:val="7"/>
            <w:tcBorders>
              <w:top w:val="nil"/>
              <w:left w:val="nil"/>
              <w:bottom w:val="single" w:sz="4" w:space="0" w:color="auto"/>
              <w:right w:val="nil"/>
            </w:tcBorders>
            <w:shd w:val="clear" w:color="auto" w:fill="auto"/>
            <w:noWrap/>
            <w:vAlign w:val="center"/>
            <w:hideMark/>
          </w:tcPr>
          <w:p w14:paraId="2EF3EDD7" w14:textId="77777777" w:rsidR="00D44EF6" w:rsidRPr="008D557C" w:rsidRDefault="00D44EF6" w:rsidP="00FE208C">
            <w:pPr>
              <w:spacing w:line="240" w:lineRule="auto"/>
              <w:ind w:firstLine="0"/>
              <w:jc w:val="center"/>
              <w:rPr>
                <w:rFonts w:cs="Times New Roman"/>
              </w:rPr>
            </w:pPr>
            <w:r w:rsidRPr="008D557C">
              <w:rPr>
                <w:rFonts w:cs="Times New Roman"/>
              </w:rPr>
              <w:t>Fall 2021</w:t>
            </w:r>
          </w:p>
        </w:tc>
      </w:tr>
      <w:tr w:rsidR="008D557C" w:rsidRPr="008D557C" w14:paraId="7255D0B7" w14:textId="77777777" w:rsidTr="00FE208C">
        <w:trPr>
          <w:trHeight w:val="372"/>
        </w:trPr>
        <w:tc>
          <w:tcPr>
            <w:tcW w:w="1190" w:type="pct"/>
            <w:tcBorders>
              <w:top w:val="single" w:sz="4" w:space="0" w:color="auto"/>
              <w:left w:val="nil"/>
              <w:bottom w:val="nil"/>
              <w:right w:val="nil"/>
            </w:tcBorders>
            <w:shd w:val="clear" w:color="auto" w:fill="auto"/>
            <w:noWrap/>
            <w:vAlign w:val="center"/>
            <w:hideMark/>
          </w:tcPr>
          <w:p w14:paraId="719FD711" w14:textId="77777777" w:rsidR="00D44EF6" w:rsidRPr="008D557C" w:rsidRDefault="00D44EF6" w:rsidP="00FE208C">
            <w:pPr>
              <w:spacing w:line="240" w:lineRule="auto"/>
              <w:ind w:firstLine="0"/>
              <w:jc w:val="center"/>
              <w:rPr>
                <w:rFonts w:cs="Times New Roman"/>
              </w:rPr>
            </w:pPr>
            <w:r w:rsidRPr="008D557C">
              <w:rPr>
                <w:rFonts w:cs="Times New Roman"/>
              </w:rPr>
              <w:t>CCCR</w:t>
            </w:r>
          </w:p>
        </w:tc>
        <w:tc>
          <w:tcPr>
            <w:tcW w:w="725" w:type="pct"/>
            <w:tcBorders>
              <w:top w:val="single" w:sz="4" w:space="0" w:color="auto"/>
              <w:left w:val="nil"/>
              <w:bottom w:val="nil"/>
              <w:right w:val="nil"/>
            </w:tcBorders>
            <w:shd w:val="clear" w:color="auto" w:fill="auto"/>
            <w:noWrap/>
            <w:vAlign w:val="center"/>
            <w:hideMark/>
          </w:tcPr>
          <w:p w14:paraId="1C0A9672" w14:textId="7A595488" w:rsidR="00D44EF6" w:rsidRPr="008D557C" w:rsidRDefault="00D44EF6" w:rsidP="00FE208C">
            <w:pPr>
              <w:spacing w:line="240" w:lineRule="auto"/>
              <w:ind w:firstLine="0"/>
              <w:jc w:val="center"/>
              <w:rPr>
                <w:rFonts w:cs="Times New Roman"/>
              </w:rPr>
            </w:pPr>
            <w:r w:rsidRPr="008D557C">
              <w:rPr>
                <w:rFonts w:cs="Times New Roman"/>
              </w:rPr>
              <w:t>196</w:t>
            </w:r>
            <w:r w:rsidR="003855FD" w:rsidRPr="008D557C">
              <w:rPr>
                <w:rFonts w:cs="Times New Roman"/>
              </w:rPr>
              <w:t>4</w:t>
            </w:r>
            <w:r w:rsidRPr="008D557C">
              <w:rPr>
                <w:rFonts w:cs="Times New Roman"/>
                <w:vertAlign w:val="superscript"/>
              </w:rPr>
              <w:t>b</w:t>
            </w:r>
          </w:p>
        </w:tc>
        <w:tc>
          <w:tcPr>
            <w:tcW w:w="594" w:type="pct"/>
            <w:tcBorders>
              <w:top w:val="single" w:sz="4" w:space="0" w:color="auto"/>
              <w:left w:val="nil"/>
              <w:bottom w:val="nil"/>
              <w:right w:val="nil"/>
            </w:tcBorders>
            <w:shd w:val="clear" w:color="auto" w:fill="auto"/>
            <w:noWrap/>
            <w:vAlign w:val="center"/>
            <w:hideMark/>
          </w:tcPr>
          <w:p w14:paraId="5D3A6336" w14:textId="7EF3BE6C" w:rsidR="00D44EF6" w:rsidRPr="008D557C" w:rsidRDefault="00D44EF6" w:rsidP="00FE208C">
            <w:pPr>
              <w:spacing w:line="240" w:lineRule="auto"/>
              <w:ind w:firstLine="0"/>
              <w:jc w:val="center"/>
              <w:rPr>
                <w:rFonts w:cs="Times New Roman"/>
              </w:rPr>
            </w:pPr>
            <w:r w:rsidRPr="008D557C">
              <w:rPr>
                <w:rFonts w:cs="Times New Roman"/>
              </w:rPr>
              <w:t>1593</w:t>
            </w:r>
            <w:r w:rsidRPr="008D557C">
              <w:rPr>
                <w:rFonts w:cs="Times New Roman"/>
                <w:vertAlign w:val="superscript"/>
              </w:rPr>
              <w:t>b</w:t>
            </w:r>
          </w:p>
        </w:tc>
        <w:tc>
          <w:tcPr>
            <w:tcW w:w="586" w:type="pct"/>
            <w:tcBorders>
              <w:top w:val="single" w:sz="4" w:space="0" w:color="auto"/>
              <w:left w:val="nil"/>
              <w:bottom w:val="nil"/>
              <w:right w:val="nil"/>
            </w:tcBorders>
            <w:shd w:val="clear" w:color="auto" w:fill="auto"/>
            <w:noWrap/>
            <w:vAlign w:val="center"/>
            <w:hideMark/>
          </w:tcPr>
          <w:p w14:paraId="23FCF99E" w14:textId="41005721" w:rsidR="00D44EF6" w:rsidRPr="008D557C" w:rsidRDefault="00D44EF6" w:rsidP="00FE208C">
            <w:pPr>
              <w:spacing w:line="240" w:lineRule="auto"/>
              <w:ind w:firstLine="0"/>
              <w:jc w:val="center"/>
              <w:rPr>
                <w:rFonts w:cs="Times New Roman"/>
              </w:rPr>
            </w:pPr>
            <w:r w:rsidRPr="008D557C">
              <w:rPr>
                <w:rFonts w:cs="Times New Roman"/>
              </w:rPr>
              <w:t>1778</w:t>
            </w:r>
          </w:p>
        </w:tc>
        <w:tc>
          <w:tcPr>
            <w:tcW w:w="725" w:type="pct"/>
            <w:tcBorders>
              <w:top w:val="single" w:sz="4" w:space="0" w:color="auto"/>
              <w:left w:val="nil"/>
              <w:bottom w:val="nil"/>
              <w:right w:val="nil"/>
            </w:tcBorders>
            <w:shd w:val="clear" w:color="auto" w:fill="auto"/>
            <w:noWrap/>
            <w:vAlign w:val="center"/>
            <w:hideMark/>
          </w:tcPr>
          <w:p w14:paraId="3B00E490" w14:textId="2D69F1D6" w:rsidR="00D44EF6" w:rsidRPr="008D557C" w:rsidRDefault="00D44EF6" w:rsidP="00FE208C">
            <w:pPr>
              <w:spacing w:line="240" w:lineRule="auto"/>
              <w:ind w:firstLine="0"/>
              <w:jc w:val="center"/>
              <w:rPr>
                <w:rFonts w:cs="Times New Roman"/>
              </w:rPr>
            </w:pPr>
            <w:r w:rsidRPr="008D557C">
              <w:rPr>
                <w:rFonts w:cs="Times New Roman"/>
              </w:rPr>
              <w:t>175</w:t>
            </w:r>
            <w:r w:rsidR="003855FD" w:rsidRPr="008D557C">
              <w:rPr>
                <w:rFonts w:cs="Times New Roman"/>
              </w:rPr>
              <w:t>5</w:t>
            </w:r>
          </w:p>
        </w:tc>
        <w:tc>
          <w:tcPr>
            <w:tcW w:w="586" w:type="pct"/>
            <w:tcBorders>
              <w:top w:val="single" w:sz="4" w:space="0" w:color="auto"/>
              <w:left w:val="nil"/>
              <w:bottom w:val="nil"/>
              <w:right w:val="nil"/>
            </w:tcBorders>
            <w:shd w:val="clear" w:color="auto" w:fill="auto"/>
            <w:noWrap/>
            <w:vAlign w:val="center"/>
            <w:hideMark/>
          </w:tcPr>
          <w:p w14:paraId="2C4D2AB3" w14:textId="304BAB16" w:rsidR="00D44EF6" w:rsidRPr="008D557C" w:rsidRDefault="00D44EF6" w:rsidP="00FE208C">
            <w:pPr>
              <w:spacing w:line="240" w:lineRule="auto"/>
              <w:ind w:firstLine="0"/>
              <w:jc w:val="center"/>
              <w:rPr>
                <w:rFonts w:cs="Times New Roman"/>
              </w:rPr>
            </w:pPr>
            <w:r w:rsidRPr="008D557C">
              <w:rPr>
                <w:rFonts w:cs="Times New Roman"/>
              </w:rPr>
              <w:t>855.</w:t>
            </w:r>
          </w:p>
        </w:tc>
        <w:tc>
          <w:tcPr>
            <w:tcW w:w="594" w:type="pct"/>
            <w:tcBorders>
              <w:top w:val="single" w:sz="4" w:space="0" w:color="auto"/>
              <w:left w:val="nil"/>
              <w:bottom w:val="nil"/>
              <w:right w:val="nil"/>
            </w:tcBorders>
            <w:shd w:val="clear" w:color="auto" w:fill="auto"/>
            <w:noWrap/>
            <w:vAlign w:val="center"/>
            <w:hideMark/>
          </w:tcPr>
          <w:p w14:paraId="276BEC52" w14:textId="6CA1D41A" w:rsidR="00D44EF6" w:rsidRPr="008D557C" w:rsidRDefault="00D44EF6" w:rsidP="00FE208C">
            <w:pPr>
              <w:spacing w:line="240" w:lineRule="auto"/>
              <w:ind w:firstLine="0"/>
              <w:jc w:val="center"/>
              <w:rPr>
                <w:rFonts w:cs="Times New Roman"/>
              </w:rPr>
            </w:pPr>
            <w:r w:rsidRPr="008D557C">
              <w:rPr>
                <w:rFonts w:cs="Times New Roman"/>
              </w:rPr>
              <w:t>1305</w:t>
            </w:r>
          </w:p>
        </w:tc>
      </w:tr>
      <w:tr w:rsidR="008D557C" w:rsidRPr="008D557C" w14:paraId="16DFAF58" w14:textId="77777777" w:rsidTr="00FE208C">
        <w:trPr>
          <w:trHeight w:val="312"/>
        </w:trPr>
        <w:tc>
          <w:tcPr>
            <w:tcW w:w="1190" w:type="pct"/>
            <w:tcBorders>
              <w:top w:val="nil"/>
              <w:left w:val="nil"/>
              <w:bottom w:val="nil"/>
              <w:right w:val="nil"/>
            </w:tcBorders>
            <w:shd w:val="clear" w:color="auto" w:fill="auto"/>
            <w:noWrap/>
            <w:vAlign w:val="center"/>
            <w:hideMark/>
          </w:tcPr>
          <w:p w14:paraId="6134EEE5" w14:textId="77777777" w:rsidR="00D44EF6" w:rsidRPr="008D557C" w:rsidRDefault="00D44EF6" w:rsidP="00FE208C">
            <w:pPr>
              <w:spacing w:line="240" w:lineRule="auto"/>
              <w:ind w:firstLine="0"/>
              <w:jc w:val="center"/>
              <w:rPr>
                <w:rFonts w:cs="Times New Roman"/>
              </w:rPr>
            </w:pPr>
            <w:r w:rsidRPr="008D557C">
              <w:rPr>
                <w:rFonts w:cs="Times New Roman"/>
              </w:rPr>
              <w:t>WC</w:t>
            </w:r>
          </w:p>
        </w:tc>
        <w:tc>
          <w:tcPr>
            <w:tcW w:w="725" w:type="pct"/>
            <w:tcBorders>
              <w:top w:val="nil"/>
              <w:left w:val="nil"/>
              <w:bottom w:val="nil"/>
              <w:right w:val="nil"/>
            </w:tcBorders>
            <w:shd w:val="clear" w:color="auto" w:fill="auto"/>
            <w:noWrap/>
            <w:vAlign w:val="center"/>
            <w:hideMark/>
          </w:tcPr>
          <w:p w14:paraId="46BDAF1E" w14:textId="1A4A1DFD" w:rsidR="00D44EF6" w:rsidRPr="008D557C" w:rsidRDefault="00D44EF6" w:rsidP="00FE208C">
            <w:pPr>
              <w:spacing w:line="240" w:lineRule="auto"/>
              <w:ind w:firstLine="0"/>
              <w:jc w:val="center"/>
              <w:rPr>
                <w:rFonts w:cs="Times New Roman"/>
              </w:rPr>
            </w:pPr>
            <w:r w:rsidRPr="008D557C">
              <w:rPr>
                <w:rFonts w:cs="Times New Roman"/>
              </w:rPr>
              <w:t>2758</w:t>
            </w:r>
            <w:r w:rsidRPr="008D557C">
              <w:rPr>
                <w:rFonts w:cs="Times New Roman"/>
                <w:vertAlign w:val="superscript"/>
              </w:rPr>
              <w:t>a</w:t>
            </w:r>
          </w:p>
        </w:tc>
        <w:tc>
          <w:tcPr>
            <w:tcW w:w="594" w:type="pct"/>
            <w:tcBorders>
              <w:top w:val="nil"/>
              <w:left w:val="nil"/>
              <w:bottom w:val="nil"/>
              <w:right w:val="nil"/>
            </w:tcBorders>
            <w:shd w:val="clear" w:color="auto" w:fill="auto"/>
            <w:noWrap/>
            <w:vAlign w:val="center"/>
            <w:hideMark/>
          </w:tcPr>
          <w:p w14:paraId="75F3E943" w14:textId="2A63B1F0" w:rsidR="00D44EF6" w:rsidRPr="008D557C" w:rsidRDefault="00D44EF6" w:rsidP="00FE208C">
            <w:pPr>
              <w:spacing w:line="240" w:lineRule="auto"/>
              <w:ind w:firstLine="0"/>
              <w:jc w:val="center"/>
              <w:rPr>
                <w:rFonts w:cs="Times New Roman"/>
              </w:rPr>
            </w:pPr>
            <w:r w:rsidRPr="008D557C">
              <w:rPr>
                <w:rFonts w:cs="Times New Roman"/>
              </w:rPr>
              <w:t>1394</w:t>
            </w:r>
            <w:r w:rsidRPr="008D557C">
              <w:rPr>
                <w:rFonts w:cs="Times New Roman"/>
                <w:vertAlign w:val="superscript"/>
              </w:rPr>
              <w:t>b</w:t>
            </w:r>
          </w:p>
        </w:tc>
        <w:tc>
          <w:tcPr>
            <w:tcW w:w="586" w:type="pct"/>
            <w:tcBorders>
              <w:top w:val="nil"/>
              <w:left w:val="nil"/>
              <w:bottom w:val="nil"/>
              <w:right w:val="nil"/>
            </w:tcBorders>
            <w:shd w:val="clear" w:color="auto" w:fill="auto"/>
            <w:noWrap/>
            <w:vAlign w:val="center"/>
            <w:hideMark/>
          </w:tcPr>
          <w:p w14:paraId="2948A79A" w14:textId="45A3D771" w:rsidR="00D44EF6" w:rsidRPr="008D557C" w:rsidRDefault="00D44EF6" w:rsidP="00FE208C">
            <w:pPr>
              <w:spacing w:line="240" w:lineRule="auto"/>
              <w:ind w:firstLine="0"/>
              <w:jc w:val="center"/>
              <w:rPr>
                <w:rFonts w:cs="Times New Roman"/>
              </w:rPr>
            </w:pPr>
            <w:r w:rsidRPr="008D557C">
              <w:rPr>
                <w:rFonts w:cs="Times New Roman"/>
              </w:rPr>
              <w:t>2076</w:t>
            </w:r>
          </w:p>
        </w:tc>
        <w:tc>
          <w:tcPr>
            <w:tcW w:w="725" w:type="pct"/>
            <w:tcBorders>
              <w:top w:val="nil"/>
              <w:left w:val="nil"/>
              <w:bottom w:val="nil"/>
              <w:right w:val="nil"/>
            </w:tcBorders>
            <w:shd w:val="clear" w:color="auto" w:fill="auto"/>
            <w:noWrap/>
            <w:vAlign w:val="center"/>
            <w:hideMark/>
          </w:tcPr>
          <w:p w14:paraId="635286F3" w14:textId="74F41FE4" w:rsidR="00D44EF6" w:rsidRPr="008D557C" w:rsidRDefault="00D44EF6" w:rsidP="00FE208C">
            <w:pPr>
              <w:spacing w:line="240" w:lineRule="auto"/>
              <w:ind w:firstLine="0"/>
              <w:jc w:val="center"/>
              <w:rPr>
                <w:rFonts w:cs="Times New Roman"/>
              </w:rPr>
            </w:pPr>
            <w:r w:rsidRPr="008D557C">
              <w:rPr>
                <w:rFonts w:cs="Times New Roman"/>
              </w:rPr>
              <w:t>175</w:t>
            </w:r>
            <w:r w:rsidR="003855FD" w:rsidRPr="008D557C">
              <w:rPr>
                <w:rFonts w:cs="Times New Roman"/>
              </w:rPr>
              <w:t>9</w:t>
            </w:r>
          </w:p>
        </w:tc>
        <w:tc>
          <w:tcPr>
            <w:tcW w:w="586" w:type="pct"/>
            <w:tcBorders>
              <w:top w:val="nil"/>
              <w:left w:val="nil"/>
              <w:bottom w:val="nil"/>
              <w:right w:val="nil"/>
            </w:tcBorders>
            <w:shd w:val="clear" w:color="auto" w:fill="auto"/>
            <w:noWrap/>
            <w:vAlign w:val="center"/>
            <w:hideMark/>
          </w:tcPr>
          <w:p w14:paraId="70100778" w14:textId="5C157BB9" w:rsidR="00D44EF6" w:rsidRPr="008D557C" w:rsidRDefault="00D44EF6" w:rsidP="00FE208C">
            <w:pPr>
              <w:spacing w:line="240" w:lineRule="auto"/>
              <w:ind w:firstLine="0"/>
              <w:jc w:val="center"/>
              <w:rPr>
                <w:rFonts w:cs="Times New Roman"/>
              </w:rPr>
            </w:pPr>
            <w:r w:rsidRPr="008D557C">
              <w:rPr>
                <w:rFonts w:cs="Times New Roman"/>
              </w:rPr>
              <w:t>108</w:t>
            </w:r>
            <w:r w:rsidR="003855FD" w:rsidRPr="008D557C">
              <w:rPr>
                <w:rFonts w:cs="Times New Roman"/>
              </w:rPr>
              <w:t>1</w:t>
            </w:r>
          </w:p>
        </w:tc>
        <w:tc>
          <w:tcPr>
            <w:tcW w:w="594" w:type="pct"/>
            <w:tcBorders>
              <w:top w:val="nil"/>
              <w:left w:val="nil"/>
              <w:bottom w:val="nil"/>
              <w:right w:val="nil"/>
            </w:tcBorders>
            <w:shd w:val="clear" w:color="auto" w:fill="auto"/>
            <w:noWrap/>
            <w:vAlign w:val="center"/>
            <w:hideMark/>
          </w:tcPr>
          <w:p w14:paraId="31FB75B7" w14:textId="5F569F9B" w:rsidR="00D44EF6" w:rsidRPr="008D557C" w:rsidRDefault="00D44EF6" w:rsidP="00FE208C">
            <w:pPr>
              <w:spacing w:line="240" w:lineRule="auto"/>
              <w:ind w:firstLine="0"/>
              <w:jc w:val="center"/>
              <w:rPr>
                <w:rFonts w:cs="Times New Roman"/>
              </w:rPr>
            </w:pPr>
            <w:r w:rsidRPr="008D557C">
              <w:rPr>
                <w:rFonts w:cs="Times New Roman"/>
              </w:rPr>
              <w:t>1419</w:t>
            </w:r>
          </w:p>
        </w:tc>
      </w:tr>
      <w:tr w:rsidR="008D557C" w:rsidRPr="008D557C" w14:paraId="66570FB0" w14:textId="77777777" w:rsidTr="00FE208C">
        <w:trPr>
          <w:trHeight w:val="312"/>
        </w:trPr>
        <w:tc>
          <w:tcPr>
            <w:tcW w:w="1190" w:type="pct"/>
            <w:tcBorders>
              <w:top w:val="nil"/>
              <w:left w:val="nil"/>
              <w:bottom w:val="nil"/>
              <w:right w:val="nil"/>
            </w:tcBorders>
            <w:shd w:val="clear" w:color="auto" w:fill="auto"/>
            <w:noWrap/>
            <w:vAlign w:val="center"/>
            <w:hideMark/>
          </w:tcPr>
          <w:p w14:paraId="1E568FD9" w14:textId="77777777" w:rsidR="00D44EF6" w:rsidRPr="008D557C" w:rsidRDefault="00D44EF6" w:rsidP="00FE208C">
            <w:pPr>
              <w:spacing w:line="240" w:lineRule="auto"/>
              <w:ind w:firstLine="0"/>
              <w:jc w:val="center"/>
              <w:rPr>
                <w:rFonts w:cs="Times New Roman"/>
              </w:rPr>
            </w:pPr>
            <w:r w:rsidRPr="008D557C">
              <w:rPr>
                <w:rFonts w:ascii="MS Reference Sans Serif" w:hAnsi="MS Reference Sans Serif" w:cs="Times New Roman"/>
              </w:rPr>
              <w:t></w:t>
            </w:r>
          </w:p>
        </w:tc>
        <w:tc>
          <w:tcPr>
            <w:tcW w:w="725" w:type="pct"/>
            <w:tcBorders>
              <w:top w:val="nil"/>
              <w:left w:val="nil"/>
              <w:bottom w:val="nil"/>
              <w:right w:val="nil"/>
            </w:tcBorders>
            <w:shd w:val="clear" w:color="auto" w:fill="auto"/>
            <w:noWrap/>
            <w:vAlign w:val="center"/>
            <w:hideMark/>
          </w:tcPr>
          <w:p w14:paraId="79D9393E" w14:textId="055AE7DF" w:rsidR="00D44EF6" w:rsidRPr="008D557C" w:rsidRDefault="00D44EF6" w:rsidP="00FE208C">
            <w:pPr>
              <w:spacing w:line="240" w:lineRule="auto"/>
              <w:ind w:firstLine="0"/>
              <w:jc w:val="center"/>
              <w:rPr>
                <w:rFonts w:cs="Times New Roman"/>
              </w:rPr>
            </w:pPr>
            <w:r w:rsidRPr="008D557C">
              <w:rPr>
                <w:rFonts w:cs="Times New Roman"/>
              </w:rPr>
              <w:t>236</w:t>
            </w:r>
            <w:r w:rsidR="003855FD" w:rsidRPr="008D557C">
              <w:rPr>
                <w:rFonts w:cs="Times New Roman"/>
              </w:rPr>
              <w:t>1</w:t>
            </w:r>
          </w:p>
        </w:tc>
        <w:tc>
          <w:tcPr>
            <w:tcW w:w="594" w:type="pct"/>
            <w:tcBorders>
              <w:top w:val="nil"/>
              <w:left w:val="nil"/>
              <w:bottom w:val="nil"/>
              <w:right w:val="nil"/>
            </w:tcBorders>
            <w:shd w:val="clear" w:color="auto" w:fill="auto"/>
            <w:noWrap/>
            <w:vAlign w:val="center"/>
            <w:hideMark/>
          </w:tcPr>
          <w:p w14:paraId="1D75EF52" w14:textId="0BA40B58" w:rsidR="00D44EF6" w:rsidRPr="008D557C" w:rsidRDefault="00D44EF6" w:rsidP="00FE208C">
            <w:pPr>
              <w:spacing w:line="240" w:lineRule="auto"/>
              <w:ind w:firstLine="0"/>
              <w:jc w:val="center"/>
              <w:rPr>
                <w:rFonts w:cs="Times New Roman"/>
              </w:rPr>
            </w:pPr>
            <w:r w:rsidRPr="008D557C">
              <w:rPr>
                <w:rFonts w:cs="Times New Roman"/>
              </w:rPr>
              <w:t>149</w:t>
            </w:r>
            <w:r w:rsidR="003855FD" w:rsidRPr="008D557C">
              <w:rPr>
                <w:rFonts w:cs="Times New Roman"/>
              </w:rPr>
              <w:t>4</w:t>
            </w:r>
          </w:p>
        </w:tc>
        <w:tc>
          <w:tcPr>
            <w:tcW w:w="586" w:type="pct"/>
            <w:tcBorders>
              <w:top w:val="nil"/>
              <w:left w:val="nil"/>
              <w:bottom w:val="nil"/>
              <w:right w:val="nil"/>
            </w:tcBorders>
            <w:shd w:val="clear" w:color="auto" w:fill="auto"/>
            <w:noWrap/>
            <w:vAlign w:val="center"/>
            <w:hideMark/>
          </w:tcPr>
          <w:p w14:paraId="506AD090" w14:textId="77777777" w:rsidR="00D44EF6" w:rsidRPr="008D557C" w:rsidRDefault="00D44EF6" w:rsidP="00FE208C">
            <w:pPr>
              <w:spacing w:line="240" w:lineRule="auto"/>
              <w:ind w:firstLine="0"/>
              <w:jc w:val="center"/>
              <w:rPr>
                <w:rFonts w:cs="Times New Roman"/>
              </w:rPr>
            </w:pPr>
          </w:p>
        </w:tc>
        <w:tc>
          <w:tcPr>
            <w:tcW w:w="725" w:type="pct"/>
            <w:tcBorders>
              <w:top w:val="nil"/>
              <w:left w:val="nil"/>
              <w:bottom w:val="nil"/>
              <w:right w:val="nil"/>
            </w:tcBorders>
            <w:shd w:val="clear" w:color="auto" w:fill="auto"/>
            <w:noWrap/>
            <w:vAlign w:val="center"/>
            <w:hideMark/>
          </w:tcPr>
          <w:p w14:paraId="2CD011DC" w14:textId="2A19868D" w:rsidR="00D44EF6" w:rsidRPr="008D557C" w:rsidRDefault="00D44EF6" w:rsidP="00FE208C">
            <w:pPr>
              <w:spacing w:line="240" w:lineRule="auto"/>
              <w:ind w:firstLine="0"/>
              <w:jc w:val="center"/>
              <w:rPr>
                <w:rFonts w:cs="Times New Roman"/>
              </w:rPr>
            </w:pPr>
            <w:r w:rsidRPr="008D557C">
              <w:rPr>
                <w:rFonts w:cs="Times New Roman"/>
              </w:rPr>
              <w:t>1757</w:t>
            </w:r>
            <w:r w:rsidRPr="008D557C">
              <w:rPr>
                <w:rFonts w:cs="Times New Roman"/>
                <w:vertAlign w:val="superscript"/>
              </w:rPr>
              <w:t>A</w:t>
            </w:r>
          </w:p>
        </w:tc>
        <w:tc>
          <w:tcPr>
            <w:tcW w:w="586" w:type="pct"/>
            <w:tcBorders>
              <w:top w:val="nil"/>
              <w:left w:val="nil"/>
              <w:bottom w:val="nil"/>
              <w:right w:val="nil"/>
            </w:tcBorders>
            <w:shd w:val="clear" w:color="auto" w:fill="auto"/>
            <w:noWrap/>
            <w:vAlign w:val="center"/>
            <w:hideMark/>
          </w:tcPr>
          <w:p w14:paraId="4549EDD4" w14:textId="6D13CEFA" w:rsidR="00D44EF6" w:rsidRPr="008D557C" w:rsidRDefault="00D44EF6" w:rsidP="00FE208C">
            <w:pPr>
              <w:spacing w:line="240" w:lineRule="auto"/>
              <w:ind w:firstLine="0"/>
              <w:jc w:val="center"/>
              <w:rPr>
                <w:rFonts w:cs="Times New Roman"/>
              </w:rPr>
            </w:pPr>
            <w:r w:rsidRPr="008D557C">
              <w:rPr>
                <w:rFonts w:cs="Times New Roman"/>
              </w:rPr>
              <w:t>968</w:t>
            </w:r>
            <w:r w:rsidRPr="008D557C">
              <w:rPr>
                <w:rFonts w:cs="Times New Roman"/>
                <w:vertAlign w:val="superscript"/>
              </w:rPr>
              <w:t>B</w:t>
            </w:r>
          </w:p>
        </w:tc>
        <w:tc>
          <w:tcPr>
            <w:tcW w:w="594" w:type="pct"/>
            <w:tcBorders>
              <w:top w:val="nil"/>
              <w:left w:val="nil"/>
              <w:bottom w:val="nil"/>
              <w:right w:val="nil"/>
            </w:tcBorders>
            <w:shd w:val="clear" w:color="auto" w:fill="auto"/>
            <w:noWrap/>
            <w:vAlign w:val="center"/>
            <w:hideMark/>
          </w:tcPr>
          <w:p w14:paraId="4035ADBD" w14:textId="77777777" w:rsidR="00D44EF6" w:rsidRPr="008D557C" w:rsidRDefault="00D44EF6" w:rsidP="00FE208C">
            <w:pPr>
              <w:spacing w:line="240" w:lineRule="auto"/>
              <w:ind w:firstLine="0"/>
              <w:jc w:val="center"/>
              <w:rPr>
                <w:rFonts w:cs="Times New Roman"/>
              </w:rPr>
            </w:pPr>
          </w:p>
        </w:tc>
      </w:tr>
      <w:tr w:rsidR="008D557C" w:rsidRPr="008D557C" w14:paraId="2608B662" w14:textId="77777777" w:rsidTr="00FE208C">
        <w:trPr>
          <w:trHeight w:val="312"/>
        </w:trPr>
        <w:tc>
          <w:tcPr>
            <w:tcW w:w="1190" w:type="pct"/>
            <w:tcBorders>
              <w:top w:val="nil"/>
              <w:left w:val="nil"/>
              <w:bottom w:val="nil"/>
              <w:right w:val="nil"/>
            </w:tcBorders>
            <w:shd w:val="clear" w:color="auto" w:fill="auto"/>
            <w:noWrap/>
            <w:vAlign w:val="center"/>
            <w:hideMark/>
          </w:tcPr>
          <w:p w14:paraId="3501BF96" w14:textId="77777777" w:rsidR="00D44EF6" w:rsidRPr="008D557C" w:rsidRDefault="00D44EF6" w:rsidP="00FE208C">
            <w:pPr>
              <w:spacing w:line="240" w:lineRule="auto"/>
              <w:ind w:firstLine="0"/>
              <w:jc w:val="center"/>
              <w:rPr>
                <w:rFonts w:cs="Times New Roman"/>
              </w:rPr>
            </w:pPr>
            <w:r w:rsidRPr="008D557C">
              <w:rPr>
                <w:rFonts w:cs="Times New Roman"/>
              </w:rPr>
              <w:t>Sampling date (S)</w:t>
            </w:r>
          </w:p>
        </w:tc>
        <w:tc>
          <w:tcPr>
            <w:tcW w:w="1905" w:type="pct"/>
            <w:gridSpan w:val="3"/>
            <w:tcBorders>
              <w:top w:val="nil"/>
              <w:left w:val="nil"/>
              <w:bottom w:val="nil"/>
              <w:right w:val="nil"/>
            </w:tcBorders>
            <w:shd w:val="clear" w:color="auto" w:fill="auto"/>
            <w:noWrap/>
            <w:vAlign w:val="center"/>
            <w:hideMark/>
          </w:tcPr>
          <w:p w14:paraId="1F1F9F82" w14:textId="77777777" w:rsidR="00D44EF6" w:rsidRPr="008D557C" w:rsidRDefault="00D44EF6" w:rsidP="00FE208C">
            <w:pPr>
              <w:spacing w:line="240" w:lineRule="auto"/>
              <w:ind w:firstLine="0"/>
              <w:jc w:val="center"/>
              <w:rPr>
                <w:rFonts w:cs="Times New Roman"/>
              </w:rPr>
            </w:pPr>
            <w:r w:rsidRPr="008D557C">
              <w:rPr>
                <w:rFonts w:cs="Times New Roman"/>
              </w:rPr>
              <w:t>0.0029</w:t>
            </w:r>
          </w:p>
        </w:tc>
        <w:tc>
          <w:tcPr>
            <w:tcW w:w="1905" w:type="pct"/>
            <w:gridSpan w:val="3"/>
            <w:tcBorders>
              <w:top w:val="nil"/>
              <w:left w:val="nil"/>
              <w:bottom w:val="nil"/>
              <w:right w:val="nil"/>
            </w:tcBorders>
            <w:shd w:val="clear" w:color="auto" w:fill="auto"/>
            <w:noWrap/>
            <w:vAlign w:val="center"/>
            <w:hideMark/>
          </w:tcPr>
          <w:p w14:paraId="1B36F2AE" w14:textId="77777777" w:rsidR="00D44EF6" w:rsidRPr="008D557C" w:rsidRDefault="00D44EF6" w:rsidP="00FE208C">
            <w:pPr>
              <w:spacing w:line="240" w:lineRule="auto"/>
              <w:ind w:firstLine="0"/>
              <w:jc w:val="center"/>
              <w:rPr>
                <w:rFonts w:cs="Times New Roman"/>
              </w:rPr>
            </w:pPr>
            <w:r w:rsidRPr="008D557C">
              <w:rPr>
                <w:rFonts w:cs="Times New Roman"/>
              </w:rPr>
              <w:t>0.0171</w:t>
            </w:r>
          </w:p>
        </w:tc>
      </w:tr>
      <w:tr w:rsidR="008D557C" w:rsidRPr="008D557C" w14:paraId="12434E6F" w14:textId="77777777" w:rsidTr="00FE208C">
        <w:trPr>
          <w:trHeight w:val="312"/>
        </w:trPr>
        <w:tc>
          <w:tcPr>
            <w:tcW w:w="1190" w:type="pct"/>
            <w:tcBorders>
              <w:top w:val="nil"/>
              <w:left w:val="nil"/>
              <w:right w:val="nil"/>
            </w:tcBorders>
            <w:shd w:val="clear" w:color="auto" w:fill="auto"/>
            <w:noWrap/>
            <w:vAlign w:val="center"/>
            <w:hideMark/>
          </w:tcPr>
          <w:p w14:paraId="374997C8" w14:textId="77777777" w:rsidR="00D44EF6" w:rsidRPr="008D557C" w:rsidRDefault="00D44EF6" w:rsidP="00FE208C">
            <w:pPr>
              <w:spacing w:line="240" w:lineRule="auto"/>
              <w:ind w:firstLine="0"/>
              <w:jc w:val="center"/>
              <w:rPr>
                <w:rFonts w:cs="Times New Roman"/>
              </w:rPr>
            </w:pPr>
            <w:r w:rsidRPr="008D557C">
              <w:rPr>
                <w:rFonts w:cs="Times New Roman"/>
              </w:rPr>
              <w:t>LM Species (LM)</w:t>
            </w:r>
          </w:p>
        </w:tc>
        <w:tc>
          <w:tcPr>
            <w:tcW w:w="1905" w:type="pct"/>
            <w:gridSpan w:val="3"/>
            <w:tcBorders>
              <w:top w:val="nil"/>
              <w:left w:val="nil"/>
              <w:right w:val="nil"/>
            </w:tcBorders>
            <w:shd w:val="clear" w:color="auto" w:fill="auto"/>
            <w:noWrap/>
            <w:vAlign w:val="center"/>
            <w:hideMark/>
          </w:tcPr>
          <w:p w14:paraId="1D50A6C1" w14:textId="77777777" w:rsidR="00D44EF6" w:rsidRPr="008D557C" w:rsidRDefault="00D44EF6" w:rsidP="00FE208C">
            <w:pPr>
              <w:spacing w:line="240" w:lineRule="auto"/>
              <w:ind w:firstLine="0"/>
              <w:jc w:val="center"/>
              <w:rPr>
                <w:rFonts w:cs="Times New Roman"/>
              </w:rPr>
            </w:pPr>
            <w:r w:rsidRPr="008D557C">
              <w:rPr>
                <w:rFonts w:cs="Times New Roman"/>
              </w:rPr>
              <w:t>0.1473</w:t>
            </w:r>
          </w:p>
        </w:tc>
        <w:tc>
          <w:tcPr>
            <w:tcW w:w="1905" w:type="pct"/>
            <w:gridSpan w:val="3"/>
            <w:tcBorders>
              <w:top w:val="nil"/>
              <w:left w:val="nil"/>
              <w:right w:val="nil"/>
            </w:tcBorders>
            <w:shd w:val="clear" w:color="auto" w:fill="auto"/>
            <w:noWrap/>
            <w:vAlign w:val="center"/>
            <w:hideMark/>
          </w:tcPr>
          <w:p w14:paraId="3A19FE73" w14:textId="77777777" w:rsidR="00D44EF6" w:rsidRPr="008D557C" w:rsidRDefault="00D44EF6" w:rsidP="00FE208C">
            <w:pPr>
              <w:spacing w:line="240" w:lineRule="auto"/>
              <w:ind w:firstLine="0"/>
              <w:jc w:val="center"/>
              <w:rPr>
                <w:rFonts w:cs="Times New Roman"/>
              </w:rPr>
            </w:pPr>
            <w:r w:rsidRPr="008D557C">
              <w:rPr>
                <w:rFonts w:cs="Times New Roman"/>
              </w:rPr>
              <w:t>0.6517</w:t>
            </w:r>
          </w:p>
        </w:tc>
      </w:tr>
      <w:tr w:rsidR="008D557C" w:rsidRPr="008D557C" w14:paraId="275A9BC0" w14:textId="77777777" w:rsidTr="00FE208C">
        <w:trPr>
          <w:trHeight w:val="312"/>
        </w:trPr>
        <w:tc>
          <w:tcPr>
            <w:tcW w:w="1190" w:type="pct"/>
            <w:tcBorders>
              <w:top w:val="nil"/>
              <w:left w:val="nil"/>
              <w:bottom w:val="single" w:sz="4" w:space="0" w:color="auto"/>
              <w:right w:val="nil"/>
            </w:tcBorders>
            <w:shd w:val="clear" w:color="auto" w:fill="auto"/>
            <w:noWrap/>
            <w:vAlign w:val="center"/>
            <w:hideMark/>
          </w:tcPr>
          <w:p w14:paraId="3B24A4D5" w14:textId="77777777" w:rsidR="00D44EF6" w:rsidRPr="008D557C" w:rsidRDefault="00D44EF6" w:rsidP="00FE208C">
            <w:pPr>
              <w:spacing w:line="240" w:lineRule="auto"/>
              <w:ind w:firstLine="0"/>
              <w:jc w:val="center"/>
              <w:rPr>
                <w:rFonts w:cs="Times New Roman"/>
              </w:rPr>
            </w:pPr>
            <w:r w:rsidRPr="008D557C">
              <w:rPr>
                <w:rFonts w:cs="Times New Roman"/>
              </w:rPr>
              <w:t>S × LM</w:t>
            </w:r>
          </w:p>
        </w:tc>
        <w:tc>
          <w:tcPr>
            <w:tcW w:w="1905" w:type="pct"/>
            <w:gridSpan w:val="3"/>
            <w:tcBorders>
              <w:top w:val="nil"/>
              <w:left w:val="nil"/>
              <w:bottom w:val="single" w:sz="4" w:space="0" w:color="auto"/>
              <w:right w:val="nil"/>
            </w:tcBorders>
            <w:shd w:val="clear" w:color="auto" w:fill="auto"/>
            <w:noWrap/>
            <w:vAlign w:val="center"/>
            <w:hideMark/>
          </w:tcPr>
          <w:p w14:paraId="07D4552D" w14:textId="77777777" w:rsidR="00D44EF6" w:rsidRPr="008D557C" w:rsidRDefault="00D44EF6" w:rsidP="00FE208C">
            <w:pPr>
              <w:spacing w:line="240" w:lineRule="auto"/>
              <w:ind w:firstLine="0"/>
              <w:jc w:val="center"/>
              <w:rPr>
                <w:rFonts w:cs="Times New Roman"/>
              </w:rPr>
            </w:pPr>
            <w:r w:rsidRPr="008D557C">
              <w:rPr>
                <w:rFonts w:cs="Times New Roman"/>
              </w:rPr>
              <w:t>0.0321</w:t>
            </w:r>
          </w:p>
        </w:tc>
        <w:tc>
          <w:tcPr>
            <w:tcW w:w="1905" w:type="pct"/>
            <w:gridSpan w:val="3"/>
            <w:tcBorders>
              <w:top w:val="nil"/>
              <w:left w:val="nil"/>
              <w:bottom w:val="single" w:sz="4" w:space="0" w:color="auto"/>
              <w:right w:val="nil"/>
            </w:tcBorders>
            <w:shd w:val="clear" w:color="auto" w:fill="auto"/>
            <w:noWrap/>
            <w:vAlign w:val="center"/>
            <w:hideMark/>
          </w:tcPr>
          <w:p w14:paraId="77D451FF" w14:textId="77777777" w:rsidR="00D44EF6" w:rsidRPr="008D557C" w:rsidRDefault="00D44EF6" w:rsidP="00FE208C">
            <w:pPr>
              <w:spacing w:line="240" w:lineRule="auto"/>
              <w:ind w:firstLine="0"/>
              <w:jc w:val="center"/>
              <w:rPr>
                <w:rFonts w:cs="Times New Roman"/>
              </w:rPr>
            </w:pPr>
            <w:r w:rsidRPr="008D557C">
              <w:rPr>
                <w:rFonts w:cs="Times New Roman"/>
              </w:rPr>
              <w:t>0.6629</w:t>
            </w:r>
          </w:p>
        </w:tc>
      </w:tr>
    </w:tbl>
    <w:p w14:paraId="46952815" w14:textId="77777777" w:rsidR="00FE6F47" w:rsidRPr="008D557C" w:rsidRDefault="00FE6F47" w:rsidP="00FE6F47">
      <w:pPr>
        <w:spacing w:line="240" w:lineRule="auto"/>
        <w:ind w:firstLine="0"/>
        <w:rPr>
          <w:rFonts w:cs="Times New Roman"/>
        </w:rPr>
      </w:pPr>
      <w:r w:rsidRPr="008D557C">
        <w:rPr>
          <w:rFonts w:cs="Times New Roman"/>
          <w:vertAlign w:val="superscript"/>
        </w:rPr>
        <w:t>†</w:t>
      </w:r>
      <w:r w:rsidRPr="008D557C">
        <w:rPr>
          <w:rFonts w:cs="Times New Roman"/>
        </w:rPr>
        <w:t xml:space="preserve">WC, white clover; CCCR, crimson clover-cereal rye mixture. </w:t>
      </w:r>
      <w:r w:rsidRPr="008D557C">
        <w:rPr>
          <w:rFonts w:cs="Times New Roman"/>
          <w:vertAlign w:val="superscript"/>
        </w:rPr>
        <w:t xml:space="preserve">‡ </w:t>
      </w:r>
      <w:r w:rsidRPr="008D557C">
        <w:rPr>
          <w:rFonts w:cs="Times New Roman"/>
        </w:rPr>
        <w:t>N.S. not significant</w:t>
      </w:r>
    </w:p>
    <w:p w14:paraId="2C396685" w14:textId="77777777" w:rsidR="00E12E90" w:rsidRPr="008D557C" w:rsidRDefault="00FE6F47" w:rsidP="00FE6F47">
      <w:pPr>
        <w:spacing w:line="240" w:lineRule="auto"/>
        <w:ind w:firstLine="0"/>
        <w:rPr>
          <w:rFonts w:cs="Times New Roman"/>
        </w:rPr>
        <w:sectPr w:rsidR="00E12E90" w:rsidRPr="008D557C" w:rsidSect="00A26672">
          <w:pgSz w:w="12240" w:h="15840"/>
          <w:pgMar w:top="1440" w:right="1440" w:bottom="1440" w:left="1440" w:header="720" w:footer="720" w:gutter="0"/>
          <w:cols w:space="720"/>
          <w:docGrid w:linePitch="360"/>
        </w:sectPr>
      </w:pPr>
      <w:r w:rsidRPr="008D557C">
        <w:rPr>
          <w:rFonts w:cs="Times New Roman"/>
        </w:rPr>
        <w:t>Means without a common superscript letter differ within each grazing season at α ≤ 0.05 using Fisher’s LSD test.</w:t>
      </w:r>
    </w:p>
    <w:p w14:paraId="71D92E8B" w14:textId="6852692A" w:rsidR="00E12E90" w:rsidRPr="008D557C" w:rsidRDefault="00E12E90" w:rsidP="00E12E90">
      <w:pPr>
        <w:pStyle w:val="Caption"/>
        <w:spacing w:before="0" w:after="0" w:line="240" w:lineRule="auto"/>
        <w:ind w:firstLine="0"/>
        <w:rPr>
          <w:b w:val="0"/>
          <w:bCs w:val="0"/>
        </w:rPr>
      </w:pPr>
      <w:bookmarkStart w:id="85" w:name="_Toc109219508"/>
      <w:r w:rsidRPr="008D557C">
        <w:rPr>
          <w:b w:val="0"/>
          <w:bCs w:val="0"/>
        </w:rPr>
        <w:t xml:space="preserve">Table </w:t>
      </w:r>
      <w:r w:rsidRPr="008D557C">
        <w:rPr>
          <w:b w:val="0"/>
          <w:bCs w:val="0"/>
        </w:rPr>
        <w:fldChar w:fldCharType="begin"/>
      </w:r>
      <w:r w:rsidRPr="008D557C">
        <w:rPr>
          <w:b w:val="0"/>
          <w:bCs w:val="0"/>
        </w:rPr>
        <w:instrText xml:space="preserve"> STYLEREF 1 \s </w:instrText>
      </w:r>
      <w:r w:rsidRPr="008D557C">
        <w:rPr>
          <w:b w:val="0"/>
          <w:bCs w:val="0"/>
        </w:rPr>
        <w:fldChar w:fldCharType="separate"/>
      </w:r>
      <w:r w:rsidRPr="008D557C">
        <w:rPr>
          <w:b w:val="0"/>
          <w:bCs w:val="0"/>
          <w:noProof/>
        </w:rPr>
        <w:t>1</w:t>
      </w:r>
      <w:r w:rsidRPr="008D557C">
        <w:rPr>
          <w:b w:val="0"/>
          <w:bCs w:val="0"/>
        </w:rPr>
        <w:fldChar w:fldCharType="end"/>
      </w:r>
      <w:r w:rsidRPr="008D557C">
        <w:rPr>
          <w:b w:val="0"/>
          <w:bCs w:val="0"/>
        </w:rPr>
        <w:noBreakHyphen/>
      </w:r>
      <w:r w:rsidRPr="008D557C">
        <w:rPr>
          <w:b w:val="0"/>
          <w:bCs w:val="0"/>
        </w:rPr>
        <w:fldChar w:fldCharType="begin"/>
      </w:r>
      <w:r w:rsidRPr="008D557C">
        <w:rPr>
          <w:b w:val="0"/>
          <w:bCs w:val="0"/>
        </w:rPr>
        <w:instrText xml:space="preserve"> SEQ Table \* ARABIC \s 1 </w:instrText>
      </w:r>
      <w:r w:rsidRPr="008D557C">
        <w:rPr>
          <w:b w:val="0"/>
          <w:bCs w:val="0"/>
        </w:rPr>
        <w:fldChar w:fldCharType="separate"/>
      </w:r>
      <w:r w:rsidRPr="008D557C">
        <w:rPr>
          <w:b w:val="0"/>
          <w:bCs w:val="0"/>
          <w:noProof/>
        </w:rPr>
        <w:t>11</w:t>
      </w:r>
      <w:r w:rsidRPr="008D557C">
        <w:rPr>
          <w:b w:val="0"/>
          <w:bCs w:val="0"/>
        </w:rPr>
        <w:fldChar w:fldCharType="end"/>
      </w:r>
      <w:r w:rsidRPr="008D557C">
        <w:rPr>
          <w:b w:val="0"/>
          <w:bCs w:val="0"/>
        </w:rPr>
        <w:t>: Crude Protein (CP), Neutral Detergent Fiber (NDF), and In-Vitro Dry Matter Digestibility - 48 hours (IVTDMD48) ANOVA for the grazing LM nutritive values of CP, NDF, and IVTDMD48, during the grazing seasons in 2020 and 2021 in Spring Hill, TN</w:t>
      </w:r>
      <w:bookmarkEnd w:id="85"/>
    </w:p>
    <w:tbl>
      <w:tblPr>
        <w:tblW w:w="5000" w:type="pct"/>
        <w:jc w:val="center"/>
        <w:tblLook w:val="04A0" w:firstRow="1" w:lastRow="0" w:firstColumn="1" w:lastColumn="0" w:noHBand="0" w:noVBand="1"/>
      </w:tblPr>
      <w:tblGrid>
        <w:gridCol w:w="2877"/>
        <w:gridCol w:w="1981"/>
        <w:gridCol w:w="2342"/>
        <w:gridCol w:w="2160"/>
      </w:tblGrid>
      <w:tr w:rsidR="008D557C" w:rsidRPr="008D557C" w14:paraId="615F4F2C" w14:textId="77777777" w:rsidTr="00E12E90">
        <w:trPr>
          <w:trHeight w:val="324"/>
          <w:jc w:val="center"/>
        </w:trPr>
        <w:tc>
          <w:tcPr>
            <w:tcW w:w="1537" w:type="pct"/>
            <w:tcBorders>
              <w:top w:val="single" w:sz="4" w:space="0" w:color="auto"/>
              <w:left w:val="nil"/>
              <w:bottom w:val="nil"/>
              <w:right w:val="nil"/>
            </w:tcBorders>
            <w:shd w:val="clear" w:color="auto" w:fill="auto"/>
            <w:noWrap/>
            <w:vAlign w:val="bottom"/>
            <w:hideMark/>
          </w:tcPr>
          <w:p w14:paraId="73A4919E" w14:textId="77777777" w:rsidR="00E12E90" w:rsidRPr="008D557C" w:rsidRDefault="00E12E90" w:rsidP="00E12E90">
            <w:pPr>
              <w:spacing w:line="240" w:lineRule="auto"/>
              <w:ind w:firstLine="0"/>
              <w:jc w:val="center"/>
              <w:rPr>
                <w:rFonts w:cs="Times New Roman"/>
              </w:rPr>
            </w:pPr>
          </w:p>
        </w:tc>
        <w:tc>
          <w:tcPr>
            <w:tcW w:w="3463" w:type="pct"/>
            <w:gridSpan w:val="3"/>
            <w:tcBorders>
              <w:top w:val="single" w:sz="4" w:space="0" w:color="auto"/>
              <w:left w:val="nil"/>
              <w:bottom w:val="single" w:sz="4" w:space="0" w:color="auto"/>
              <w:right w:val="nil"/>
            </w:tcBorders>
            <w:shd w:val="clear" w:color="auto" w:fill="auto"/>
            <w:noWrap/>
            <w:vAlign w:val="bottom"/>
            <w:hideMark/>
          </w:tcPr>
          <w:p w14:paraId="0B734D0B" w14:textId="77777777" w:rsidR="00E12E90" w:rsidRPr="008D557C" w:rsidRDefault="00E12E90" w:rsidP="00E12E90">
            <w:pPr>
              <w:spacing w:line="240" w:lineRule="auto"/>
              <w:ind w:firstLine="0"/>
              <w:jc w:val="center"/>
              <w:rPr>
                <w:rFonts w:cs="Times New Roman"/>
              </w:rPr>
            </w:pPr>
            <w:r w:rsidRPr="008D557C">
              <w:rPr>
                <w:rFonts w:cs="Times New Roman"/>
              </w:rPr>
              <w:t>Spring 2020</w:t>
            </w:r>
          </w:p>
        </w:tc>
      </w:tr>
      <w:tr w:rsidR="008D557C" w:rsidRPr="008D557C" w14:paraId="58D6AB24" w14:textId="77777777" w:rsidTr="00E12E90">
        <w:trPr>
          <w:trHeight w:val="312"/>
          <w:jc w:val="center"/>
        </w:trPr>
        <w:tc>
          <w:tcPr>
            <w:tcW w:w="1537" w:type="pct"/>
            <w:tcBorders>
              <w:top w:val="nil"/>
              <w:left w:val="nil"/>
              <w:bottom w:val="nil"/>
              <w:right w:val="nil"/>
            </w:tcBorders>
            <w:shd w:val="clear" w:color="auto" w:fill="auto"/>
            <w:noWrap/>
            <w:vAlign w:val="bottom"/>
            <w:hideMark/>
          </w:tcPr>
          <w:p w14:paraId="206D4352" w14:textId="77777777" w:rsidR="00E12E90" w:rsidRPr="008D557C" w:rsidRDefault="00E12E90" w:rsidP="00E12E90">
            <w:pPr>
              <w:spacing w:line="240" w:lineRule="auto"/>
              <w:ind w:firstLine="0"/>
              <w:jc w:val="center"/>
              <w:rPr>
                <w:rFonts w:cs="Times New Roman"/>
              </w:rPr>
            </w:pPr>
          </w:p>
        </w:tc>
        <w:tc>
          <w:tcPr>
            <w:tcW w:w="1058" w:type="pct"/>
            <w:tcBorders>
              <w:top w:val="single" w:sz="4" w:space="0" w:color="auto"/>
              <w:left w:val="nil"/>
              <w:bottom w:val="nil"/>
              <w:right w:val="nil"/>
            </w:tcBorders>
            <w:shd w:val="clear" w:color="auto" w:fill="auto"/>
            <w:noWrap/>
            <w:vAlign w:val="bottom"/>
            <w:hideMark/>
          </w:tcPr>
          <w:p w14:paraId="1ABC6FB1" w14:textId="77777777" w:rsidR="00E12E90" w:rsidRPr="008D557C" w:rsidRDefault="00E12E90" w:rsidP="00E12E90">
            <w:pPr>
              <w:spacing w:line="240" w:lineRule="auto"/>
              <w:ind w:firstLine="0"/>
              <w:jc w:val="center"/>
              <w:rPr>
                <w:rFonts w:cs="Times New Roman"/>
              </w:rPr>
            </w:pPr>
            <w:r w:rsidRPr="008D557C">
              <w:rPr>
                <w:rFonts w:cs="Times New Roman"/>
              </w:rPr>
              <w:t>CP</w:t>
            </w:r>
          </w:p>
        </w:tc>
        <w:tc>
          <w:tcPr>
            <w:tcW w:w="1251" w:type="pct"/>
            <w:tcBorders>
              <w:top w:val="single" w:sz="4" w:space="0" w:color="auto"/>
              <w:left w:val="nil"/>
              <w:bottom w:val="nil"/>
              <w:right w:val="nil"/>
            </w:tcBorders>
            <w:shd w:val="clear" w:color="auto" w:fill="auto"/>
            <w:noWrap/>
            <w:vAlign w:val="bottom"/>
            <w:hideMark/>
          </w:tcPr>
          <w:p w14:paraId="4A15970B" w14:textId="77777777" w:rsidR="00E12E90" w:rsidRPr="008D557C" w:rsidRDefault="00E12E90" w:rsidP="00E12E90">
            <w:pPr>
              <w:spacing w:line="240" w:lineRule="auto"/>
              <w:ind w:firstLine="0"/>
              <w:jc w:val="center"/>
              <w:rPr>
                <w:rFonts w:cs="Times New Roman"/>
              </w:rPr>
            </w:pPr>
            <w:r w:rsidRPr="008D557C">
              <w:rPr>
                <w:rFonts w:cs="Times New Roman"/>
              </w:rPr>
              <w:t>NDF</w:t>
            </w:r>
          </w:p>
        </w:tc>
        <w:tc>
          <w:tcPr>
            <w:tcW w:w="1154" w:type="pct"/>
            <w:tcBorders>
              <w:top w:val="single" w:sz="4" w:space="0" w:color="auto"/>
              <w:left w:val="nil"/>
              <w:bottom w:val="nil"/>
              <w:right w:val="nil"/>
            </w:tcBorders>
            <w:shd w:val="clear" w:color="auto" w:fill="auto"/>
            <w:noWrap/>
            <w:vAlign w:val="bottom"/>
            <w:hideMark/>
          </w:tcPr>
          <w:p w14:paraId="39504E3F" w14:textId="77777777" w:rsidR="00E12E90" w:rsidRPr="008D557C" w:rsidRDefault="00E12E90" w:rsidP="00E12E90">
            <w:pPr>
              <w:spacing w:line="240" w:lineRule="auto"/>
              <w:ind w:firstLine="0"/>
              <w:jc w:val="center"/>
              <w:rPr>
                <w:rFonts w:cs="Times New Roman"/>
              </w:rPr>
            </w:pPr>
            <w:r w:rsidRPr="008D557C">
              <w:rPr>
                <w:rFonts w:cs="Times New Roman"/>
              </w:rPr>
              <w:t>IVTDMD48</w:t>
            </w:r>
          </w:p>
        </w:tc>
      </w:tr>
      <w:tr w:rsidR="008D557C" w:rsidRPr="008D557C" w14:paraId="020C8D12" w14:textId="77777777" w:rsidTr="00E12E90">
        <w:trPr>
          <w:trHeight w:val="336"/>
          <w:jc w:val="center"/>
        </w:trPr>
        <w:tc>
          <w:tcPr>
            <w:tcW w:w="1537" w:type="pct"/>
            <w:tcBorders>
              <w:top w:val="nil"/>
              <w:left w:val="nil"/>
              <w:bottom w:val="nil"/>
              <w:right w:val="nil"/>
            </w:tcBorders>
            <w:shd w:val="clear" w:color="auto" w:fill="auto"/>
            <w:hideMark/>
          </w:tcPr>
          <w:p w14:paraId="3E705F44" w14:textId="77777777" w:rsidR="00E12E90" w:rsidRPr="008D557C" w:rsidRDefault="00E12E90" w:rsidP="00E12E90">
            <w:pPr>
              <w:spacing w:line="240" w:lineRule="auto"/>
              <w:ind w:firstLine="0"/>
              <w:rPr>
                <w:rFonts w:cs="Times New Roman"/>
              </w:rPr>
            </w:pPr>
            <w:r w:rsidRPr="008D557C">
              <w:rPr>
                <w:rFonts w:cs="Times New Roman"/>
              </w:rPr>
              <w:t>Sampling month (S)</w:t>
            </w:r>
          </w:p>
        </w:tc>
        <w:tc>
          <w:tcPr>
            <w:tcW w:w="1058" w:type="pct"/>
            <w:tcBorders>
              <w:top w:val="nil"/>
              <w:left w:val="nil"/>
              <w:bottom w:val="nil"/>
              <w:right w:val="nil"/>
            </w:tcBorders>
            <w:shd w:val="clear" w:color="auto" w:fill="auto"/>
            <w:hideMark/>
          </w:tcPr>
          <w:p w14:paraId="78038FB6" w14:textId="77777777" w:rsidR="00E12E90" w:rsidRPr="008D557C" w:rsidRDefault="00E12E90" w:rsidP="00E12E90">
            <w:pPr>
              <w:spacing w:line="240" w:lineRule="auto"/>
              <w:ind w:firstLine="0"/>
              <w:jc w:val="center"/>
              <w:rPr>
                <w:rFonts w:cs="Times New Roman"/>
              </w:rPr>
            </w:pPr>
            <w:r w:rsidRPr="008D557C">
              <w:rPr>
                <w:rFonts w:cs="Times New Roman"/>
              </w:rPr>
              <w:t>&lt;.0001</w:t>
            </w:r>
          </w:p>
        </w:tc>
        <w:tc>
          <w:tcPr>
            <w:tcW w:w="1251" w:type="pct"/>
            <w:tcBorders>
              <w:top w:val="nil"/>
              <w:left w:val="nil"/>
              <w:bottom w:val="nil"/>
              <w:right w:val="nil"/>
            </w:tcBorders>
            <w:shd w:val="clear" w:color="auto" w:fill="auto"/>
            <w:hideMark/>
          </w:tcPr>
          <w:p w14:paraId="3BAD3B6B" w14:textId="77777777" w:rsidR="00E12E90" w:rsidRPr="008D557C" w:rsidRDefault="00E12E90" w:rsidP="00E12E90">
            <w:pPr>
              <w:spacing w:line="240" w:lineRule="auto"/>
              <w:ind w:firstLine="0"/>
              <w:jc w:val="center"/>
              <w:rPr>
                <w:rFonts w:cs="Times New Roman"/>
              </w:rPr>
            </w:pPr>
            <w:r w:rsidRPr="008D557C">
              <w:rPr>
                <w:rFonts w:cs="Times New Roman"/>
              </w:rPr>
              <w:t>&lt;.0001</w:t>
            </w:r>
          </w:p>
        </w:tc>
        <w:tc>
          <w:tcPr>
            <w:tcW w:w="1154" w:type="pct"/>
            <w:tcBorders>
              <w:top w:val="nil"/>
              <w:left w:val="nil"/>
              <w:bottom w:val="nil"/>
              <w:right w:val="nil"/>
            </w:tcBorders>
            <w:shd w:val="clear" w:color="auto" w:fill="auto"/>
            <w:hideMark/>
          </w:tcPr>
          <w:p w14:paraId="7FCD4CE9" w14:textId="77777777" w:rsidR="00E12E90" w:rsidRPr="008D557C" w:rsidRDefault="00E12E90" w:rsidP="00E12E90">
            <w:pPr>
              <w:spacing w:line="240" w:lineRule="auto"/>
              <w:ind w:firstLine="0"/>
              <w:jc w:val="center"/>
              <w:rPr>
                <w:rFonts w:cs="Times New Roman"/>
              </w:rPr>
            </w:pPr>
            <w:r w:rsidRPr="008D557C">
              <w:rPr>
                <w:rFonts w:cs="Times New Roman"/>
              </w:rPr>
              <w:t>&lt;.0001</w:t>
            </w:r>
          </w:p>
        </w:tc>
      </w:tr>
      <w:tr w:rsidR="008D557C" w:rsidRPr="008D557C" w14:paraId="7B54844D" w14:textId="77777777" w:rsidTr="00E12E90">
        <w:trPr>
          <w:trHeight w:val="336"/>
          <w:jc w:val="center"/>
        </w:trPr>
        <w:tc>
          <w:tcPr>
            <w:tcW w:w="1537" w:type="pct"/>
            <w:tcBorders>
              <w:top w:val="nil"/>
              <w:left w:val="nil"/>
              <w:bottom w:val="nil"/>
              <w:right w:val="nil"/>
            </w:tcBorders>
            <w:shd w:val="clear" w:color="auto" w:fill="auto"/>
            <w:hideMark/>
          </w:tcPr>
          <w:p w14:paraId="368C99EC" w14:textId="77777777" w:rsidR="00E12E90" w:rsidRPr="008D557C" w:rsidRDefault="00E12E90" w:rsidP="00E12E90">
            <w:pPr>
              <w:spacing w:line="240" w:lineRule="auto"/>
              <w:ind w:firstLine="0"/>
              <w:rPr>
                <w:rFonts w:cs="Times New Roman"/>
              </w:rPr>
            </w:pPr>
            <w:r w:rsidRPr="008D557C">
              <w:rPr>
                <w:rFonts w:cs="Times New Roman"/>
              </w:rPr>
              <w:t>LM species (LM)</w:t>
            </w:r>
          </w:p>
        </w:tc>
        <w:tc>
          <w:tcPr>
            <w:tcW w:w="1058" w:type="pct"/>
            <w:tcBorders>
              <w:top w:val="nil"/>
              <w:left w:val="nil"/>
              <w:bottom w:val="nil"/>
              <w:right w:val="nil"/>
            </w:tcBorders>
            <w:shd w:val="clear" w:color="auto" w:fill="auto"/>
            <w:hideMark/>
          </w:tcPr>
          <w:p w14:paraId="4AF9B6EC" w14:textId="77777777" w:rsidR="00E12E90" w:rsidRPr="008D557C" w:rsidRDefault="00E12E90" w:rsidP="00E12E90">
            <w:pPr>
              <w:spacing w:line="240" w:lineRule="auto"/>
              <w:ind w:firstLine="0"/>
              <w:jc w:val="center"/>
              <w:rPr>
                <w:rFonts w:cs="Times New Roman"/>
              </w:rPr>
            </w:pPr>
            <w:r w:rsidRPr="008D557C">
              <w:rPr>
                <w:rFonts w:cs="Times New Roman"/>
              </w:rPr>
              <w:t>0.0345</w:t>
            </w:r>
          </w:p>
        </w:tc>
        <w:tc>
          <w:tcPr>
            <w:tcW w:w="1251" w:type="pct"/>
            <w:tcBorders>
              <w:top w:val="nil"/>
              <w:left w:val="nil"/>
              <w:bottom w:val="nil"/>
              <w:right w:val="nil"/>
            </w:tcBorders>
            <w:shd w:val="clear" w:color="auto" w:fill="auto"/>
            <w:hideMark/>
          </w:tcPr>
          <w:p w14:paraId="68EB5173" w14:textId="77777777" w:rsidR="00E12E90" w:rsidRPr="008D557C" w:rsidRDefault="00E12E90" w:rsidP="00E12E90">
            <w:pPr>
              <w:spacing w:line="240" w:lineRule="auto"/>
              <w:ind w:firstLine="0"/>
              <w:jc w:val="center"/>
              <w:rPr>
                <w:rFonts w:cs="Times New Roman"/>
              </w:rPr>
            </w:pPr>
            <w:r w:rsidRPr="008D557C">
              <w:rPr>
                <w:rFonts w:cs="Times New Roman"/>
              </w:rPr>
              <w:t>0.0004</w:t>
            </w:r>
          </w:p>
        </w:tc>
        <w:tc>
          <w:tcPr>
            <w:tcW w:w="1154" w:type="pct"/>
            <w:tcBorders>
              <w:top w:val="nil"/>
              <w:left w:val="nil"/>
              <w:bottom w:val="nil"/>
              <w:right w:val="nil"/>
            </w:tcBorders>
            <w:shd w:val="clear" w:color="auto" w:fill="auto"/>
            <w:hideMark/>
          </w:tcPr>
          <w:p w14:paraId="26A0A130" w14:textId="77777777" w:rsidR="00E12E90" w:rsidRPr="008D557C" w:rsidRDefault="00E12E90" w:rsidP="00E12E90">
            <w:pPr>
              <w:spacing w:line="240" w:lineRule="auto"/>
              <w:ind w:firstLine="0"/>
              <w:jc w:val="center"/>
              <w:rPr>
                <w:rFonts w:cs="Times New Roman"/>
              </w:rPr>
            </w:pPr>
            <w:r w:rsidRPr="008D557C">
              <w:rPr>
                <w:rFonts w:cs="Times New Roman"/>
              </w:rPr>
              <w:t>0.0014</w:t>
            </w:r>
          </w:p>
        </w:tc>
      </w:tr>
      <w:tr w:rsidR="008D557C" w:rsidRPr="008D557C" w14:paraId="3A5B22CA" w14:textId="77777777" w:rsidTr="00E12E90">
        <w:trPr>
          <w:trHeight w:val="312"/>
          <w:jc w:val="center"/>
        </w:trPr>
        <w:tc>
          <w:tcPr>
            <w:tcW w:w="1537" w:type="pct"/>
            <w:tcBorders>
              <w:top w:val="nil"/>
              <w:left w:val="nil"/>
              <w:bottom w:val="nil"/>
              <w:right w:val="nil"/>
            </w:tcBorders>
            <w:shd w:val="clear" w:color="auto" w:fill="auto"/>
            <w:hideMark/>
          </w:tcPr>
          <w:p w14:paraId="74648451" w14:textId="77777777" w:rsidR="00E12E90" w:rsidRPr="008D557C" w:rsidRDefault="00E12E90" w:rsidP="00E12E90">
            <w:pPr>
              <w:spacing w:line="240" w:lineRule="auto"/>
              <w:ind w:firstLine="0"/>
              <w:rPr>
                <w:rFonts w:cs="Times New Roman"/>
              </w:rPr>
            </w:pPr>
            <w:r w:rsidRPr="008D557C">
              <w:rPr>
                <w:rFonts w:cs="Times New Roman"/>
              </w:rPr>
              <w:t>S × LM</w:t>
            </w:r>
          </w:p>
        </w:tc>
        <w:tc>
          <w:tcPr>
            <w:tcW w:w="1058" w:type="pct"/>
            <w:tcBorders>
              <w:top w:val="nil"/>
              <w:left w:val="nil"/>
              <w:bottom w:val="nil"/>
              <w:right w:val="nil"/>
            </w:tcBorders>
            <w:shd w:val="clear" w:color="auto" w:fill="auto"/>
            <w:hideMark/>
          </w:tcPr>
          <w:p w14:paraId="4F350B7D" w14:textId="77777777" w:rsidR="00E12E90" w:rsidRPr="008D557C" w:rsidRDefault="00E12E90" w:rsidP="00E12E90">
            <w:pPr>
              <w:spacing w:line="240" w:lineRule="auto"/>
              <w:ind w:firstLine="0"/>
              <w:jc w:val="center"/>
              <w:rPr>
                <w:rFonts w:cs="Times New Roman"/>
              </w:rPr>
            </w:pPr>
            <w:r w:rsidRPr="008D557C">
              <w:rPr>
                <w:rFonts w:cs="Times New Roman"/>
              </w:rPr>
              <w:t>0.3771</w:t>
            </w:r>
          </w:p>
        </w:tc>
        <w:tc>
          <w:tcPr>
            <w:tcW w:w="1251" w:type="pct"/>
            <w:tcBorders>
              <w:top w:val="nil"/>
              <w:left w:val="nil"/>
              <w:bottom w:val="nil"/>
              <w:right w:val="nil"/>
            </w:tcBorders>
            <w:shd w:val="clear" w:color="auto" w:fill="auto"/>
            <w:hideMark/>
          </w:tcPr>
          <w:p w14:paraId="4106A230" w14:textId="77777777" w:rsidR="00E12E90" w:rsidRPr="008D557C" w:rsidRDefault="00E12E90" w:rsidP="00E12E90">
            <w:pPr>
              <w:spacing w:line="240" w:lineRule="auto"/>
              <w:ind w:firstLine="0"/>
              <w:jc w:val="center"/>
              <w:rPr>
                <w:rFonts w:cs="Times New Roman"/>
              </w:rPr>
            </w:pPr>
            <w:r w:rsidRPr="008D557C">
              <w:rPr>
                <w:rFonts w:cs="Times New Roman"/>
              </w:rPr>
              <w:t>0.0027</w:t>
            </w:r>
          </w:p>
        </w:tc>
        <w:tc>
          <w:tcPr>
            <w:tcW w:w="1154" w:type="pct"/>
            <w:tcBorders>
              <w:top w:val="nil"/>
              <w:left w:val="nil"/>
              <w:bottom w:val="nil"/>
              <w:right w:val="nil"/>
            </w:tcBorders>
            <w:shd w:val="clear" w:color="auto" w:fill="auto"/>
            <w:hideMark/>
          </w:tcPr>
          <w:p w14:paraId="3688D4DE" w14:textId="77777777" w:rsidR="00E12E90" w:rsidRPr="008D557C" w:rsidRDefault="00E12E90" w:rsidP="00E12E90">
            <w:pPr>
              <w:spacing w:line="240" w:lineRule="auto"/>
              <w:ind w:firstLine="0"/>
              <w:jc w:val="center"/>
              <w:rPr>
                <w:rFonts w:cs="Times New Roman"/>
              </w:rPr>
            </w:pPr>
            <w:r w:rsidRPr="008D557C">
              <w:rPr>
                <w:rFonts w:cs="Times New Roman"/>
              </w:rPr>
              <w:t>&lt;.0001</w:t>
            </w:r>
          </w:p>
        </w:tc>
      </w:tr>
      <w:tr w:rsidR="008D557C" w:rsidRPr="008D557C" w14:paraId="209DBA5C" w14:textId="77777777" w:rsidTr="00E12E90">
        <w:trPr>
          <w:trHeight w:val="312"/>
          <w:jc w:val="center"/>
        </w:trPr>
        <w:tc>
          <w:tcPr>
            <w:tcW w:w="1537" w:type="pct"/>
            <w:tcBorders>
              <w:top w:val="nil"/>
              <w:left w:val="nil"/>
              <w:bottom w:val="nil"/>
              <w:right w:val="nil"/>
            </w:tcBorders>
            <w:shd w:val="clear" w:color="auto" w:fill="auto"/>
            <w:hideMark/>
          </w:tcPr>
          <w:p w14:paraId="55526690" w14:textId="77777777" w:rsidR="00E12E90" w:rsidRPr="008D557C" w:rsidRDefault="00E12E90" w:rsidP="00E12E90">
            <w:pPr>
              <w:spacing w:line="240" w:lineRule="auto"/>
              <w:ind w:firstLine="0"/>
              <w:rPr>
                <w:rFonts w:cs="Times New Roman"/>
              </w:rPr>
            </w:pPr>
            <w:r w:rsidRPr="008D557C">
              <w:rPr>
                <w:rFonts w:cs="Times New Roman"/>
              </w:rPr>
              <w:t xml:space="preserve">Corn (C) </w:t>
            </w:r>
          </w:p>
        </w:tc>
        <w:tc>
          <w:tcPr>
            <w:tcW w:w="1058" w:type="pct"/>
            <w:tcBorders>
              <w:top w:val="nil"/>
              <w:left w:val="nil"/>
              <w:bottom w:val="nil"/>
              <w:right w:val="nil"/>
            </w:tcBorders>
            <w:shd w:val="clear" w:color="auto" w:fill="auto"/>
            <w:hideMark/>
          </w:tcPr>
          <w:p w14:paraId="55359194" w14:textId="77777777" w:rsidR="00E12E90" w:rsidRPr="008D557C" w:rsidRDefault="00E12E90" w:rsidP="00E12E90">
            <w:pPr>
              <w:spacing w:line="240" w:lineRule="auto"/>
              <w:ind w:firstLine="0"/>
              <w:jc w:val="center"/>
              <w:rPr>
                <w:rFonts w:cs="Times New Roman"/>
              </w:rPr>
            </w:pPr>
            <w:r w:rsidRPr="008D557C">
              <w:rPr>
                <w:rFonts w:cs="Times New Roman"/>
              </w:rPr>
              <w:t>0.6544</w:t>
            </w:r>
          </w:p>
        </w:tc>
        <w:tc>
          <w:tcPr>
            <w:tcW w:w="1251" w:type="pct"/>
            <w:tcBorders>
              <w:top w:val="nil"/>
              <w:left w:val="nil"/>
              <w:bottom w:val="nil"/>
              <w:right w:val="nil"/>
            </w:tcBorders>
            <w:shd w:val="clear" w:color="auto" w:fill="auto"/>
            <w:hideMark/>
          </w:tcPr>
          <w:p w14:paraId="031ED0DB" w14:textId="77777777" w:rsidR="00E12E90" w:rsidRPr="008D557C" w:rsidRDefault="00E12E90" w:rsidP="00E12E90">
            <w:pPr>
              <w:spacing w:line="240" w:lineRule="auto"/>
              <w:ind w:firstLine="0"/>
              <w:jc w:val="center"/>
              <w:rPr>
                <w:rFonts w:cs="Times New Roman"/>
              </w:rPr>
            </w:pPr>
            <w:r w:rsidRPr="008D557C">
              <w:rPr>
                <w:rFonts w:cs="Times New Roman"/>
              </w:rPr>
              <w:t>0.1657</w:t>
            </w:r>
          </w:p>
        </w:tc>
        <w:tc>
          <w:tcPr>
            <w:tcW w:w="1154" w:type="pct"/>
            <w:tcBorders>
              <w:top w:val="nil"/>
              <w:left w:val="nil"/>
              <w:bottom w:val="nil"/>
              <w:right w:val="nil"/>
            </w:tcBorders>
            <w:shd w:val="clear" w:color="auto" w:fill="auto"/>
            <w:hideMark/>
          </w:tcPr>
          <w:p w14:paraId="503F1F39" w14:textId="77777777" w:rsidR="00E12E90" w:rsidRPr="008D557C" w:rsidRDefault="00E12E90" w:rsidP="00E12E90">
            <w:pPr>
              <w:spacing w:line="240" w:lineRule="auto"/>
              <w:ind w:firstLine="0"/>
              <w:jc w:val="center"/>
              <w:rPr>
                <w:rFonts w:cs="Times New Roman"/>
              </w:rPr>
            </w:pPr>
            <w:r w:rsidRPr="008D557C">
              <w:rPr>
                <w:rFonts w:cs="Times New Roman"/>
              </w:rPr>
              <w:t>0.7045</w:t>
            </w:r>
          </w:p>
        </w:tc>
      </w:tr>
      <w:tr w:rsidR="008D557C" w:rsidRPr="008D557C" w14:paraId="32A8C16A" w14:textId="77777777" w:rsidTr="00E12E90">
        <w:trPr>
          <w:trHeight w:val="336"/>
          <w:jc w:val="center"/>
        </w:trPr>
        <w:tc>
          <w:tcPr>
            <w:tcW w:w="1537" w:type="pct"/>
            <w:tcBorders>
              <w:top w:val="nil"/>
              <w:left w:val="nil"/>
              <w:bottom w:val="nil"/>
              <w:right w:val="nil"/>
            </w:tcBorders>
            <w:shd w:val="clear" w:color="auto" w:fill="auto"/>
            <w:hideMark/>
          </w:tcPr>
          <w:p w14:paraId="5E030E12" w14:textId="77777777" w:rsidR="00E12E90" w:rsidRPr="008D557C" w:rsidRDefault="00E12E90" w:rsidP="00E12E90">
            <w:pPr>
              <w:spacing w:line="240" w:lineRule="auto"/>
              <w:ind w:firstLine="0"/>
              <w:rPr>
                <w:rFonts w:cs="Times New Roman"/>
              </w:rPr>
            </w:pPr>
            <w:r w:rsidRPr="008D557C">
              <w:rPr>
                <w:rFonts w:cs="Times New Roman"/>
              </w:rPr>
              <w:t>S × C</w:t>
            </w:r>
          </w:p>
        </w:tc>
        <w:tc>
          <w:tcPr>
            <w:tcW w:w="1058" w:type="pct"/>
            <w:tcBorders>
              <w:top w:val="nil"/>
              <w:left w:val="nil"/>
              <w:bottom w:val="nil"/>
              <w:right w:val="nil"/>
            </w:tcBorders>
            <w:shd w:val="clear" w:color="auto" w:fill="auto"/>
            <w:hideMark/>
          </w:tcPr>
          <w:p w14:paraId="363FC0A6" w14:textId="77777777" w:rsidR="00E12E90" w:rsidRPr="008D557C" w:rsidRDefault="00E12E90" w:rsidP="00E12E90">
            <w:pPr>
              <w:spacing w:line="240" w:lineRule="auto"/>
              <w:ind w:firstLine="0"/>
              <w:jc w:val="center"/>
              <w:rPr>
                <w:rFonts w:cs="Times New Roman"/>
              </w:rPr>
            </w:pPr>
            <w:r w:rsidRPr="008D557C">
              <w:rPr>
                <w:rFonts w:cs="Times New Roman"/>
              </w:rPr>
              <w:t>0.9162</w:t>
            </w:r>
          </w:p>
        </w:tc>
        <w:tc>
          <w:tcPr>
            <w:tcW w:w="1251" w:type="pct"/>
            <w:tcBorders>
              <w:top w:val="nil"/>
              <w:left w:val="nil"/>
              <w:bottom w:val="nil"/>
              <w:right w:val="nil"/>
            </w:tcBorders>
            <w:shd w:val="clear" w:color="auto" w:fill="auto"/>
            <w:hideMark/>
          </w:tcPr>
          <w:p w14:paraId="46CE80AA" w14:textId="77777777" w:rsidR="00E12E90" w:rsidRPr="008D557C" w:rsidRDefault="00E12E90" w:rsidP="00E12E90">
            <w:pPr>
              <w:spacing w:line="240" w:lineRule="auto"/>
              <w:ind w:firstLine="0"/>
              <w:jc w:val="center"/>
              <w:rPr>
                <w:rFonts w:cs="Times New Roman"/>
              </w:rPr>
            </w:pPr>
            <w:r w:rsidRPr="008D557C">
              <w:rPr>
                <w:rFonts w:cs="Times New Roman"/>
              </w:rPr>
              <w:t>0.663</w:t>
            </w:r>
          </w:p>
        </w:tc>
        <w:tc>
          <w:tcPr>
            <w:tcW w:w="1154" w:type="pct"/>
            <w:tcBorders>
              <w:top w:val="nil"/>
              <w:left w:val="nil"/>
              <w:bottom w:val="nil"/>
              <w:right w:val="nil"/>
            </w:tcBorders>
            <w:shd w:val="clear" w:color="auto" w:fill="auto"/>
            <w:hideMark/>
          </w:tcPr>
          <w:p w14:paraId="7B2AC3DC" w14:textId="77777777" w:rsidR="00E12E90" w:rsidRPr="008D557C" w:rsidRDefault="00E12E90" w:rsidP="00E12E90">
            <w:pPr>
              <w:spacing w:line="240" w:lineRule="auto"/>
              <w:ind w:firstLine="0"/>
              <w:jc w:val="center"/>
              <w:rPr>
                <w:rFonts w:cs="Times New Roman"/>
              </w:rPr>
            </w:pPr>
            <w:r w:rsidRPr="008D557C">
              <w:rPr>
                <w:rFonts w:cs="Times New Roman"/>
              </w:rPr>
              <w:t>0.0574</w:t>
            </w:r>
          </w:p>
        </w:tc>
      </w:tr>
      <w:tr w:rsidR="008D557C" w:rsidRPr="008D557C" w14:paraId="626561C0" w14:textId="77777777" w:rsidTr="00E12E90">
        <w:trPr>
          <w:trHeight w:val="312"/>
          <w:jc w:val="center"/>
        </w:trPr>
        <w:tc>
          <w:tcPr>
            <w:tcW w:w="1537" w:type="pct"/>
            <w:tcBorders>
              <w:top w:val="nil"/>
              <w:left w:val="nil"/>
              <w:bottom w:val="nil"/>
              <w:right w:val="nil"/>
            </w:tcBorders>
            <w:shd w:val="clear" w:color="auto" w:fill="auto"/>
            <w:hideMark/>
          </w:tcPr>
          <w:p w14:paraId="0F10C7F7" w14:textId="77777777" w:rsidR="00E12E90" w:rsidRPr="008D557C" w:rsidRDefault="00E12E90" w:rsidP="00E12E90">
            <w:pPr>
              <w:spacing w:line="240" w:lineRule="auto"/>
              <w:ind w:firstLine="0"/>
              <w:rPr>
                <w:rFonts w:cs="Times New Roman"/>
              </w:rPr>
            </w:pPr>
            <w:r w:rsidRPr="008D557C">
              <w:rPr>
                <w:rFonts w:cs="Times New Roman"/>
              </w:rPr>
              <w:t>LM × C</w:t>
            </w:r>
          </w:p>
        </w:tc>
        <w:tc>
          <w:tcPr>
            <w:tcW w:w="1058" w:type="pct"/>
            <w:tcBorders>
              <w:top w:val="nil"/>
              <w:left w:val="nil"/>
              <w:bottom w:val="nil"/>
              <w:right w:val="nil"/>
            </w:tcBorders>
            <w:shd w:val="clear" w:color="auto" w:fill="auto"/>
            <w:hideMark/>
          </w:tcPr>
          <w:p w14:paraId="11D41B03" w14:textId="77777777" w:rsidR="00E12E90" w:rsidRPr="008D557C" w:rsidRDefault="00E12E90" w:rsidP="00E12E90">
            <w:pPr>
              <w:spacing w:line="240" w:lineRule="auto"/>
              <w:ind w:firstLine="0"/>
              <w:jc w:val="center"/>
              <w:rPr>
                <w:rFonts w:cs="Times New Roman"/>
              </w:rPr>
            </w:pPr>
            <w:r w:rsidRPr="008D557C">
              <w:rPr>
                <w:rFonts w:cs="Times New Roman"/>
              </w:rPr>
              <w:t>0.0393</w:t>
            </w:r>
          </w:p>
        </w:tc>
        <w:tc>
          <w:tcPr>
            <w:tcW w:w="1251" w:type="pct"/>
            <w:tcBorders>
              <w:top w:val="nil"/>
              <w:left w:val="nil"/>
              <w:bottom w:val="nil"/>
              <w:right w:val="nil"/>
            </w:tcBorders>
            <w:shd w:val="clear" w:color="auto" w:fill="auto"/>
            <w:hideMark/>
          </w:tcPr>
          <w:p w14:paraId="111CF21F" w14:textId="77777777" w:rsidR="00E12E90" w:rsidRPr="008D557C" w:rsidRDefault="00E12E90" w:rsidP="00E12E90">
            <w:pPr>
              <w:spacing w:line="240" w:lineRule="auto"/>
              <w:ind w:firstLine="0"/>
              <w:jc w:val="center"/>
              <w:rPr>
                <w:rFonts w:cs="Times New Roman"/>
              </w:rPr>
            </w:pPr>
            <w:r w:rsidRPr="008D557C">
              <w:rPr>
                <w:rFonts w:cs="Times New Roman"/>
              </w:rPr>
              <w:t>0.0996</w:t>
            </w:r>
          </w:p>
        </w:tc>
        <w:tc>
          <w:tcPr>
            <w:tcW w:w="1154" w:type="pct"/>
            <w:tcBorders>
              <w:top w:val="nil"/>
              <w:left w:val="nil"/>
              <w:bottom w:val="nil"/>
              <w:right w:val="nil"/>
            </w:tcBorders>
            <w:shd w:val="clear" w:color="auto" w:fill="auto"/>
            <w:hideMark/>
          </w:tcPr>
          <w:p w14:paraId="1E81534D" w14:textId="6FEC77AA" w:rsidR="00E12E90" w:rsidRPr="008D557C" w:rsidRDefault="00E12E90" w:rsidP="00E12E90">
            <w:pPr>
              <w:spacing w:line="240" w:lineRule="auto"/>
              <w:ind w:firstLine="0"/>
              <w:jc w:val="center"/>
              <w:rPr>
                <w:rFonts w:cs="Times New Roman"/>
              </w:rPr>
            </w:pPr>
            <w:r w:rsidRPr="008D557C">
              <w:rPr>
                <w:rFonts w:cs="Times New Roman"/>
              </w:rPr>
              <w:t>0.74</w:t>
            </w:r>
            <w:r w:rsidR="007B7E17" w:rsidRPr="008D557C">
              <w:rPr>
                <w:rFonts w:cs="Times New Roman"/>
              </w:rPr>
              <w:t>00</w:t>
            </w:r>
          </w:p>
        </w:tc>
      </w:tr>
      <w:tr w:rsidR="008D557C" w:rsidRPr="008D557C" w14:paraId="35C6FED7" w14:textId="77777777" w:rsidTr="00E12E90">
        <w:trPr>
          <w:trHeight w:val="312"/>
          <w:jc w:val="center"/>
        </w:trPr>
        <w:tc>
          <w:tcPr>
            <w:tcW w:w="1537" w:type="pct"/>
            <w:tcBorders>
              <w:top w:val="nil"/>
              <w:left w:val="nil"/>
              <w:bottom w:val="nil"/>
              <w:right w:val="nil"/>
            </w:tcBorders>
            <w:shd w:val="clear" w:color="auto" w:fill="auto"/>
            <w:hideMark/>
          </w:tcPr>
          <w:p w14:paraId="6663E61A" w14:textId="77777777" w:rsidR="00E12E90" w:rsidRPr="008D557C" w:rsidRDefault="00E12E90" w:rsidP="00E12E90">
            <w:pPr>
              <w:spacing w:line="240" w:lineRule="auto"/>
              <w:ind w:firstLine="0"/>
              <w:rPr>
                <w:rFonts w:cs="Times New Roman"/>
              </w:rPr>
            </w:pPr>
            <w:r w:rsidRPr="008D557C">
              <w:rPr>
                <w:rFonts w:cs="Times New Roman"/>
              </w:rPr>
              <w:t>S × LM × C</w:t>
            </w:r>
          </w:p>
        </w:tc>
        <w:tc>
          <w:tcPr>
            <w:tcW w:w="1058" w:type="pct"/>
            <w:tcBorders>
              <w:top w:val="nil"/>
              <w:left w:val="nil"/>
              <w:right w:val="nil"/>
            </w:tcBorders>
            <w:shd w:val="clear" w:color="auto" w:fill="auto"/>
            <w:hideMark/>
          </w:tcPr>
          <w:p w14:paraId="217F6E1B" w14:textId="77777777" w:rsidR="00E12E90" w:rsidRPr="008D557C" w:rsidRDefault="00E12E90" w:rsidP="00E12E90">
            <w:pPr>
              <w:spacing w:line="240" w:lineRule="auto"/>
              <w:ind w:firstLine="0"/>
              <w:jc w:val="center"/>
              <w:rPr>
                <w:rFonts w:cs="Times New Roman"/>
              </w:rPr>
            </w:pPr>
            <w:r w:rsidRPr="008D557C">
              <w:rPr>
                <w:rFonts w:cs="Times New Roman"/>
              </w:rPr>
              <w:t>0.7909</w:t>
            </w:r>
          </w:p>
        </w:tc>
        <w:tc>
          <w:tcPr>
            <w:tcW w:w="1251" w:type="pct"/>
            <w:tcBorders>
              <w:top w:val="nil"/>
              <w:left w:val="nil"/>
              <w:right w:val="nil"/>
            </w:tcBorders>
            <w:shd w:val="clear" w:color="auto" w:fill="auto"/>
            <w:hideMark/>
          </w:tcPr>
          <w:p w14:paraId="30AFC28C" w14:textId="77777777" w:rsidR="00E12E90" w:rsidRPr="008D557C" w:rsidRDefault="00E12E90" w:rsidP="00E12E90">
            <w:pPr>
              <w:spacing w:line="240" w:lineRule="auto"/>
              <w:ind w:firstLine="0"/>
              <w:jc w:val="center"/>
              <w:rPr>
                <w:rFonts w:cs="Times New Roman"/>
              </w:rPr>
            </w:pPr>
            <w:r w:rsidRPr="008D557C">
              <w:rPr>
                <w:rFonts w:cs="Times New Roman"/>
              </w:rPr>
              <w:t>0.6641</w:t>
            </w:r>
          </w:p>
        </w:tc>
        <w:tc>
          <w:tcPr>
            <w:tcW w:w="1154" w:type="pct"/>
            <w:tcBorders>
              <w:top w:val="nil"/>
              <w:left w:val="nil"/>
              <w:right w:val="nil"/>
            </w:tcBorders>
            <w:shd w:val="clear" w:color="auto" w:fill="auto"/>
            <w:hideMark/>
          </w:tcPr>
          <w:p w14:paraId="61C74C4D" w14:textId="77777777" w:rsidR="00E12E90" w:rsidRPr="008D557C" w:rsidRDefault="00E12E90" w:rsidP="00E12E90">
            <w:pPr>
              <w:spacing w:line="240" w:lineRule="auto"/>
              <w:ind w:firstLine="0"/>
              <w:jc w:val="center"/>
              <w:rPr>
                <w:rFonts w:cs="Times New Roman"/>
              </w:rPr>
            </w:pPr>
            <w:r w:rsidRPr="008D557C">
              <w:rPr>
                <w:rFonts w:cs="Times New Roman"/>
              </w:rPr>
              <w:t>0.0876</w:t>
            </w:r>
          </w:p>
        </w:tc>
      </w:tr>
      <w:tr w:rsidR="008D557C" w:rsidRPr="008D557C" w14:paraId="487AA807" w14:textId="77777777" w:rsidTr="00E12E90">
        <w:trPr>
          <w:trHeight w:val="324"/>
          <w:jc w:val="center"/>
        </w:trPr>
        <w:tc>
          <w:tcPr>
            <w:tcW w:w="1537" w:type="pct"/>
            <w:tcBorders>
              <w:top w:val="nil"/>
              <w:left w:val="nil"/>
              <w:bottom w:val="nil"/>
              <w:right w:val="nil"/>
            </w:tcBorders>
            <w:shd w:val="clear" w:color="auto" w:fill="auto"/>
            <w:noWrap/>
            <w:vAlign w:val="bottom"/>
            <w:hideMark/>
          </w:tcPr>
          <w:p w14:paraId="2E2B41EB" w14:textId="77777777" w:rsidR="00E12E90" w:rsidRPr="008D557C" w:rsidRDefault="00E12E90" w:rsidP="00E12E90">
            <w:pPr>
              <w:spacing w:line="240" w:lineRule="auto"/>
              <w:ind w:firstLine="0"/>
              <w:rPr>
                <w:rFonts w:cs="Times New Roman"/>
              </w:rPr>
            </w:pPr>
          </w:p>
        </w:tc>
        <w:tc>
          <w:tcPr>
            <w:tcW w:w="3463" w:type="pct"/>
            <w:gridSpan w:val="3"/>
            <w:tcBorders>
              <w:top w:val="nil"/>
              <w:left w:val="nil"/>
              <w:bottom w:val="single" w:sz="4" w:space="0" w:color="auto"/>
              <w:right w:val="nil"/>
            </w:tcBorders>
            <w:shd w:val="clear" w:color="auto" w:fill="auto"/>
            <w:noWrap/>
            <w:vAlign w:val="bottom"/>
            <w:hideMark/>
          </w:tcPr>
          <w:p w14:paraId="4C8C969B" w14:textId="77777777" w:rsidR="00E12E90" w:rsidRPr="008D557C" w:rsidRDefault="00E12E90" w:rsidP="00E12E90">
            <w:pPr>
              <w:spacing w:line="240" w:lineRule="auto"/>
              <w:ind w:firstLine="0"/>
              <w:jc w:val="center"/>
              <w:rPr>
                <w:rFonts w:cs="Times New Roman"/>
              </w:rPr>
            </w:pPr>
            <w:r w:rsidRPr="008D557C">
              <w:rPr>
                <w:rFonts w:cs="Times New Roman"/>
              </w:rPr>
              <w:t>Spring 2021</w:t>
            </w:r>
          </w:p>
        </w:tc>
      </w:tr>
      <w:tr w:rsidR="008D557C" w:rsidRPr="008D557C" w14:paraId="0AA17ADF" w14:textId="77777777" w:rsidTr="00E12E90">
        <w:trPr>
          <w:trHeight w:val="348"/>
          <w:jc w:val="center"/>
        </w:trPr>
        <w:tc>
          <w:tcPr>
            <w:tcW w:w="1537" w:type="pct"/>
            <w:tcBorders>
              <w:top w:val="nil"/>
              <w:left w:val="nil"/>
              <w:bottom w:val="nil"/>
              <w:right w:val="nil"/>
            </w:tcBorders>
            <w:shd w:val="clear" w:color="auto" w:fill="auto"/>
            <w:hideMark/>
          </w:tcPr>
          <w:p w14:paraId="248CE7B7" w14:textId="77777777" w:rsidR="00E12E90" w:rsidRPr="008D557C" w:rsidRDefault="00E12E90" w:rsidP="00E12E90">
            <w:pPr>
              <w:spacing w:line="240" w:lineRule="auto"/>
              <w:ind w:firstLine="0"/>
              <w:rPr>
                <w:rFonts w:cs="Times New Roman"/>
              </w:rPr>
            </w:pPr>
            <w:r w:rsidRPr="008D557C">
              <w:rPr>
                <w:rFonts w:cs="Times New Roman"/>
              </w:rPr>
              <w:t>Sampling month (S)</w:t>
            </w:r>
          </w:p>
        </w:tc>
        <w:tc>
          <w:tcPr>
            <w:tcW w:w="1058" w:type="pct"/>
            <w:tcBorders>
              <w:top w:val="single" w:sz="4" w:space="0" w:color="auto"/>
              <w:left w:val="nil"/>
              <w:bottom w:val="nil"/>
              <w:right w:val="nil"/>
            </w:tcBorders>
            <w:shd w:val="clear" w:color="auto" w:fill="auto"/>
            <w:hideMark/>
          </w:tcPr>
          <w:p w14:paraId="4CA222C8" w14:textId="77777777" w:rsidR="00E12E90" w:rsidRPr="008D557C" w:rsidRDefault="00E12E90" w:rsidP="00E12E90">
            <w:pPr>
              <w:spacing w:line="240" w:lineRule="auto"/>
              <w:ind w:firstLine="0"/>
              <w:jc w:val="center"/>
              <w:rPr>
                <w:rFonts w:cs="Times New Roman"/>
              </w:rPr>
            </w:pPr>
            <w:r w:rsidRPr="008D557C">
              <w:rPr>
                <w:rFonts w:cs="Times New Roman"/>
              </w:rPr>
              <w:t>0.1586</w:t>
            </w:r>
          </w:p>
        </w:tc>
        <w:tc>
          <w:tcPr>
            <w:tcW w:w="1251" w:type="pct"/>
            <w:tcBorders>
              <w:top w:val="single" w:sz="4" w:space="0" w:color="auto"/>
              <w:left w:val="nil"/>
              <w:bottom w:val="nil"/>
              <w:right w:val="nil"/>
            </w:tcBorders>
            <w:shd w:val="clear" w:color="auto" w:fill="auto"/>
            <w:hideMark/>
          </w:tcPr>
          <w:p w14:paraId="031D418E" w14:textId="77777777" w:rsidR="00E12E90" w:rsidRPr="008D557C" w:rsidRDefault="00E12E90" w:rsidP="00E12E90">
            <w:pPr>
              <w:spacing w:line="240" w:lineRule="auto"/>
              <w:ind w:firstLine="0"/>
              <w:jc w:val="center"/>
              <w:rPr>
                <w:rFonts w:cs="Times New Roman"/>
              </w:rPr>
            </w:pPr>
            <w:r w:rsidRPr="008D557C">
              <w:rPr>
                <w:rFonts w:cs="Times New Roman"/>
              </w:rPr>
              <w:t>0.0078</w:t>
            </w:r>
          </w:p>
        </w:tc>
        <w:tc>
          <w:tcPr>
            <w:tcW w:w="1154" w:type="pct"/>
            <w:tcBorders>
              <w:top w:val="single" w:sz="4" w:space="0" w:color="auto"/>
              <w:left w:val="nil"/>
              <w:bottom w:val="nil"/>
              <w:right w:val="nil"/>
            </w:tcBorders>
            <w:shd w:val="clear" w:color="auto" w:fill="auto"/>
            <w:hideMark/>
          </w:tcPr>
          <w:p w14:paraId="14689179" w14:textId="77777777" w:rsidR="00E12E90" w:rsidRPr="008D557C" w:rsidRDefault="00E12E90" w:rsidP="00E12E90">
            <w:pPr>
              <w:spacing w:line="240" w:lineRule="auto"/>
              <w:ind w:firstLine="0"/>
              <w:jc w:val="center"/>
              <w:rPr>
                <w:rFonts w:cs="Times New Roman"/>
              </w:rPr>
            </w:pPr>
            <w:r w:rsidRPr="008D557C">
              <w:rPr>
                <w:rFonts w:cs="Times New Roman"/>
              </w:rPr>
              <w:t>0.0002</w:t>
            </w:r>
          </w:p>
        </w:tc>
      </w:tr>
      <w:tr w:rsidR="008D557C" w:rsidRPr="008D557C" w14:paraId="77ED8463" w14:textId="77777777" w:rsidTr="00E12E90">
        <w:trPr>
          <w:trHeight w:val="312"/>
          <w:jc w:val="center"/>
        </w:trPr>
        <w:tc>
          <w:tcPr>
            <w:tcW w:w="1537" w:type="pct"/>
            <w:tcBorders>
              <w:top w:val="nil"/>
              <w:left w:val="nil"/>
              <w:bottom w:val="nil"/>
              <w:right w:val="nil"/>
            </w:tcBorders>
            <w:shd w:val="clear" w:color="auto" w:fill="auto"/>
            <w:hideMark/>
          </w:tcPr>
          <w:p w14:paraId="6FF3720F" w14:textId="77777777" w:rsidR="00E12E90" w:rsidRPr="008D557C" w:rsidRDefault="00E12E90" w:rsidP="00E12E90">
            <w:pPr>
              <w:spacing w:line="240" w:lineRule="auto"/>
              <w:ind w:firstLine="0"/>
              <w:rPr>
                <w:rFonts w:cs="Times New Roman"/>
              </w:rPr>
            </w:pPr>
            <w:r w:rsidRPr="008D557C">
              <w:rPr>
                <w:rFonts w:cs="Times New Roman"/>
              </w:rPr>
              <w:t>LM species (LM)</w:t>
            </w:r>
          </w:p>
        </w:tc>
        <w:tc>
          <w:tcPr>
            <w:tcW w:w="1058" w:type="pct"/>
            <w:tcBorders>
              <w:top w:val="nil"/>
              <w:left w:val="nil"/>
              <w:bottom w:val="nil"/>
              <w:right w:val="nil"/>
            </w:tcBorders>
            <w:shd w:val="clear" w:color="auto" w:fill="auto"/>
            <w:hideMark/>
          </w:tcPr>
          <w:p w14:paraId="696B9A5D" w14:textId="77777777" w:rsidR="00E12E90" w:rsidRPr="008D557C" w:rsidRDefault="00E12E90" w:rsidP="00E12E90">
            <w:pPr>
              <w:spacing w:line="240" w:lineRule="auto"/>
              <w:ind w:firstLine="0"/>
              <w:jc w:val="center"/>
              <w:rPr>
                <w:rFonts w:cs="Times New Roman"/>
              </w:rPr>
            </w:pPr>
            <w:r w:rsidRPr="008D557C">
              <w:rPr>
                <w:rFonts w:cs="Times New Roman"/>
              </w:rPr>
              <w:t>0.3478</w:t>
            </w:r>
          </w:p>
        </w:tc>
        <w:tc>
          <w:tcPr>
            <w:tcW w:w="1251" w:type="pct"/>
            <w:tcBorders>
              <w:top w:val="nil"/>
              <w:left w:val="nil"/>
              <w:bottom w:val="nil"/>
              <w:right w:val="nil"/>
            </w:tcBorders>
            <w:shd w:val="clear" w:color="auto" w:fill="auto"/>
            <w:hideMark/>
          </w:tcPr>
          <w:p w14:paraId="600DD7CC" w14:textId="77777777" w:rsidR="00E12E90" w:rsidRPr="008D557C" w:rsidRDefault="00E12E90" w:rsidP="00E12E90">
            <w:pPr>
              <w:spacing w:line="240" w:lineRule="auto"/>
              <w:ind w:firstLine="0"/>
              <w:jc w:val="center"/>
              <w:rPr>
                <w:rFonts w:cs="Times New Roman"/>
              </w:rPr>
            </w:pPr>
            <w:r w:rsidRPr="008D557C">
              <w:rPr>
                <w:rFonts w:cs="Times New Roman"/>
              </w:rPr>
              <w:t>0.0329</w:t>
            </w:r>
          </w:p>
        </w:tc>
        <w:tc>
          <w:tcPr>
            <w:tcW w:w="1154" w:type="pct"/>
            <w:tcBorders>
              <w:top w:val="nil"/>
              <w:left w:val="nil"/>
              <w:bottom w:val="nil"/>
              <w:right w:val="nil"/>
            </w:tcBorders>
            <w:shd w:val="clear" w:color="auto" w:fill="auto"/>
            <w:hideMark/>
          </w:tcPr>
          <w:p w14:paraId="0E1C8A2C" w14:textId="77777777" w:rsidR="00E12E90" w:rsidRPr="008D557C" w:rsidRDefault="00E12E90" w:rsidP="00E12E90">
            <w:pPr>
              <w:spacing w:line="240" w:lineRule="auto"/>
              <w:ind w:firstLine="0"/>
              <w:jc w:val="center"/>
              <w:rPr>
                <w:rFonts w:cs="Times New Roman"/>
              </w:rPr>
            </w:pPr>
            <w:r w:rsidRPr="008D557C">
              <w:rPr>
                <w:rFonts w:cs="Times New Roman"/>
              </w:rPr>
              <w:t>0.1276</w:t>
            </w:r>
          </w:p>
        </w:tc>
      </w:tr>
      <w:tr w:rsidR="008D557C" w:rsidRPr="008D557C" w14:paraId="15435683" w14:textId="77777777" w:rsidTr="00E12E90">
        <w:trPr>
          <w:trHeight w:val="312"/>
          <w:jc w:val="center"/>
        </w:trPr>
        <w:tc>
          <w:tcPr>
            <w:tcW w:w="1537" w:type="pct"/>
            <w:tcBorders>
              <w:top w:val="nil"/>
              <w:left w:val="nil"/>
              <w:bottom w:val="nil"/>
              <w:right w:val="nil"/>
            </w:tcBorders>
            <w:shd w:val="clear" w:color="auto" w:fill="auto"/>
            <w:hideMark/>
          </w:tcPr>
          <w:p w14:paraId="6DFCB1F6" w14:textId="77777777" w:rsidR="00E12E90" w:rsidRPr="008D557C" w:rsidRDefault="00E12E90" w:rsidP="00E12E90">
            <w:pPr>
              <w:spacing w:line="240" w:lineRule="auto"/>
              <w:ind w:firstLine="0"/>
              <w:rPr>
                <w:rFonts w:cs="Times New Roman"/>
              </w:rPr>
            </w:pPr>
            <w:r w:rsidRPr="008D557C">
              <w:rPr>
                <w:rFonts w:cs="Times New Roman"/>
              </w:rPr>
              <w:t>S × LM</w:t>
            </w:r>
          </w:p>
        </w:tc>
        <w:tc>
          <w:tcPr>
            <w:tcW w:w="1058" w:type="pct"/>
            <w:tcBorders>
              <w:top w:val="nil"/>
              <w:left w:val="nil"/>
              <w:bottom w:val="nil"/>
              <w:right w:val="nil"/>
            </w:tcBorders>
            <w:shd w:val="clear" w:color="auto" w:fill="auto"/>
            <w:hideMark/>
          </w:tcPr>
          <w:p w14:paraId="12442F11" w14:textId="77777777" w:rsidR="00E12E90" w:rsidRPr="008D557C" w:rsidRDefault="00E12E90" w:rsidP="00E12E90">
            <w:pPr>
              <w:spacing w:line="240" w:lineRule="auto"/>
              <w:ind w:firstLine="0"/>
              <w:jc w:val="center"/>
              <w:rPr>
                <w:rFonts w:cs="Times New Roman"/>
              </w:rPr>
            </w:pPr>
            <w:r w:rsidRPr="008D557C">
              <w:rPr>
                <w:rFonts w:cs="Times New Roman"/>
              </w:rPr>
              <w:t>0.1692</w:t>
            </w:r>
          </w:p>
        </w:tc>
        <w:tc>
          <w:tcPr>
            <w:tcW w:w="1251" w:type="pct"/>
            <w:tcBorders>
              <w:top w:val="nil"/>
              <w:left w:val="nil"/>
              <w:bottom w:val="nil"/>
              <w:right w:val="nil"/>
            </w:tcBorders>
            <w:shd w:val="clear" w:color="auto" w:fill="auto"/>
            <w:hideMark/>
          </w:tcPr>
          <w:p w14:paraId="5CCE6D06" w14:textId="77777777" w:rsidR="00E12E90" w:rsidRPr="008D557C" w:rsidRDefault="00E12E90" w:rsidP="00E12E90">
            <w:pPr>
              <w:spacing w:line="240" w:lineRule="auto"/>
              <w:ind w:firstLine="0"/>
              <w:jc w:val="center"/>
              <w:rPr>
                <w:rFonts w:cs="Times New Roman"/>
              </w:rPr>
            </w:pPr>
            <w:r w:rsidRPr="008D557C">
              <w:rPr>
                <w:rFonts w:cs="Times New Roman"/>
              </w:rPr>
              <w:t>0.6081</w:t>
            </w:r>
          </w:p>
        </w:tc>
        <w:tc>
          <w:tcPr>
            <w:tcW w:w="1154" w:type="pct"/>
            <w:tcBorders>
              <w:top w:val="nil"/>
              <w:left w:val="nil"/>
              <w:bottom w:val="nil"/>
              <w:right w:val="nil"/>
            </w:tcBorders>
            <w:shd w:val="clear" w:color="auto" w:fill="auto"/>
            <w:hideMark/>
          </w:tcPr>
          <w:p w14:paraId="763974D0" w14:textId="77777777" w:rsidR="00E12E90" w:rsidRPr="008D557C" w:rsidRDefault="00E12E90" w:rsidP="00E12E90">
            <w:pPr>
              <w:spacing w:line="240" w:lineRule="auto"/>
              <w:ind w:firstLine="0"/>
              <w:jc w:val="center"/>
              <w:rPr>
                <w:rFonts w:cs="Times New Roman"/>
              </w:rPr>
            </w:pPr>
            <w:r w:rsidRPr="008D557C">
              <w:rPr>
                <w:rFonts w:cs="Times New Roman"/>
              </w:rPr>
              <w:t>0.8595</w:t>
            </w:r>
          </w:p>
        </w:tc>
      </w:tr>
      <w:tr w:rsidR="008D557C" w:rsidRPr="008D557C" w14:paraId="710D1A67" w14:textId="77777777" w:rsidTr="00E12E90">
        <w:trPr>
          <w:trHeight w:val="312"/>
          <w:jc w:val="center"/>
        </w:trPr>
        <w:tc>
          <w:tcPr>
            <w:tcW w:w="1537" w:type="pct"/>
            <w:tcBorders>
              <w:top w:val="nil"/>
              <w:left w:val="nil"/>
              <w:bottom w:val="nil"/>
              <w:right w:val="nil"/>
            </w:tcBorders>
            <w:shd w:val="clear" w:color="auto" w:fill="auto"/>
            <w:hideMark/>
          </w:tcPr>
          <w:p w14:paraId="535A984F" w14:textId="77777777" w:rsidR="00E12E90" w:rsidRPr="008D557C" w:rsidRDefault="00E12E90" w:rsidP="00E12E90">
            <w:pPr>
              <w:spacing w:line="240" w:lineRule="auto"/>
              <w:ind w:firstLine="0"/>
              <w:rPr>
                <w:rFonts w:cs="Times New Roman"/>
              </w:rPr>
            </w:pPr>
            <w:r w:rsidRPr="008D557C">
              <w:rPr>
                <w:rFonts w:cs="Times New Roman"/>
              </w:rPr>
              <w:t xml:space="preserve">Corn (C) </w:t>
            </w:r>
          </w:p>
        </w:tc>
        <w:tc>
          <w:tcPr>
            <w:tcW w:w="1058" w:type="pct"/>
            <w:tcBorders>
              <w:top w:val="nil"/>
              <w:left w:val="nil"/>
              <w:bottom w:val="nil"/>
              <w:right w:val="nil"/>
            </w:tcBorders>
            <w:shd w:val="clear" w:color="auto" w:fill="auto"/>
            <w:hideMark/>
          </w:tcPr>
          <w:p w14:paraId="5591FBCB" w14:textId="77777777" w:rsidR="00E12E90" w:rsidRPr="008D557C" w:rsidRDefault="00E12E90" w:rsidP="00E12E90">
            <w:pPr>
              <w:spacing w:line="240" w:lineRule="auto"/>
              <w:ind w:firstLine="0"/>
              <w:jc w:val="center"/>
              <w:rPr>
                <w:rFonts w:cs="Times New Roman"/>
              </w:rPr>
            </w:pPr>
            <w:r w:rsidRPr="008D557C">
              <w:rPr>
                <w:rFonts w:cs="Times New Roman"/>
              </w:rPr>
              <w:t>0.4873</w:t>
            </w:r>
          </w:p>
        </w:tc>
        <w:tc>
          <w:tcPr>
            <w:tcW w:w="1251" w:type="pct"/>
            <w:tcBorders>
              <w:top w:val="nil"/>
              <w:left w:val="nil"/>
              <w:bottom w:val="nil"/>
              <w:right w:val="nil"/>
            </w:tcBorders>
            <w:shd w:val="clear" w:color="auto" w:fill="auto"/>
            <w:hideMark/>
          </w:tcPr>
          <w:p w14:paraId="5C758691" w14:textId="77777777" w:rsidR="00E12E90" w:rsidRPr="008D557C" w:rsidRDefault="00E12E90" w:rsidP="00E12E90">
            <w:pPr>
              <w:spacing w:line="240" w:lineRule="auto"/>
              <w:ind w:firstLine="0"/>
              <w:jc w:val="center"/>
              <w:rPr>
                <w:rFonts w:cs="Times New Roman"/>
              </w:rPr>
            </w:pPr>
            <w:r w:rsidRPr="008D557C">
              <w:rPr>
                <w:rFonts w:cs="Times New Roman"/>
              </w:rPr>
              <w:t>0.6153</w:t>
            </w:r>
          </w:p>
        </w:tc>
        <w:tc>
          <w:tcPr>
            <w:tcW w:w="1154" w:type="pct"/>
            <w:tcBorders>
              <w:top w:val="nil"/>
              <w:left w:val="nil"/>
              <w:bottom w:val="nil"/>
              <w:right w:val="nil"/>
            </w:tcBorders>
            <w:shd w:val="clear" w:color="auto" w:fill="auto"/>
            <w:hideMark/>
          </w:tcPr>
          <w:p w14:paraId="23B85121" w14:textId="77777777" w:rsidR="00E12E90" w:rsidRPr="008D557C" w:rsidRDefault="00E12E90" w:rsidP="00E12E90">
            <w:pPr>
              <w:spacing w:line="240" w:lineRule="auto"/>
              <w:ind w:firstLine="0"/>
              <w:jc w:val="center"/>
              <w:rPr>
                <w:rFonts w:cs="Times New Roman"/>
              </w:rPr>
            </w:pPr>
            <w:r w:rsidRPr="008D557C">
              <w:rPr>
                <w:rFonts w:cs="Times New Roman"/>
              </w:rPr>
              <w:t>0.9672</w:t>
            </w:r>
          </w:p>
        </w:tc>
      </w:tr>
      <w:tr w:rsidR="008D557C" w:rsidRPr="008D557C" w14:paraId="5E3F3C42" w14:textId="77777777" w:rsidTr="00E12E90">
        <w:trPr>
          <w:trHeight w:val="336"/>
          <w:jc w:val="center"/>
        </w:trPr>
        <w:tc>
          <w:tcPr>
            <w:tcW w:w="1537" w:type="pct"/>
            <w:tcBorders>
              <w:top w:val="nil"/>
              <w:left w:val="nil"/>
              <w:bottom w:val="nil"/>
              <w:right w:val="nil"/>
            </w:tcBorders>
            <w:shd w:val="clear" w:color="auto" w:fill="auto"/>
            <w:hideMark/>
          </w:tcPr>
          <w:p w14:paraId="1EBAE332" w14:textId="77777777" w:rsidR="00E12E90" w:rsidRPr="008D557C" w:rsidRDefault="00E12E90" w:rsidP="00E12E90">
            <w:pPr>
              <w:spacing w:line="240" w:lineRule="auto"/>
              <w:ind w:firstLine="0"/>
              <w:rPr>
                <w:rFonts w:cs="Times New Roman"/>
              </w:rPr>
            </w:pPr>
            <w:r w:rsidRPr="008D557C">
              <w:rPr>
                <w:rFonts w:cs="Times New Roman"/>
              </w:rPr>
              <w:t>S × C</w:t>
            </w:r>
          </w:p>
        </w:tc>
        <w:tc>
          <w:tcPr>
            <w:tcW w:w="1058" w:type="pct"/>
            <w:tcBorders>
              <w:top w:val="nil"/>
              <w:left w:val="nil"/>
              <w:bottom w:val="nil"/>
              <w:right w:val="nil"/>
            </w:tcBorders>
            <w:shd w:val="clear" w:color="auto" w:fill="auto"/>
            <w:hideMark/>
          </w:tcPr>
          <w:p w14:paraId="02AABFB9" w14:textId="77777777" w:rsidR="00E12E90" w:rsidRPr="008D557C" w:rsidRDefault="00E12E90" w:rsidP="00E12E90">
            <w:pPr>
              <w:spacing w:line="240" w:lineRule="auto"/>
              <w:ind w:firstLine="0"/>
              <w:jc w:val="center"/>
              <w:rPr>
                <w:rFonts w:cs="Times New Roman"/>
              </w:rPr>
            </w:pPr>
            <w:r w:rsidRPr="008D557C">
              <w:rPr>
                <w:rFonts w:cs="Times New Roman"/>
              </w:rPr>
              <w:t>0.0373</w:t>
            </w:r>
          </w:p>
        </w:tc>
        <w:tc>
          <w:tcPr>
            <w:tcW w:w="1251" w:type="pct"/>
            <w:tcBorders>
              <w:top w:val="nil"/>
              <w:left w:val="nil"/>
              <w:bottom w:val="nil"/>
              <w:right w:val="nil"/>
            </w:tcBorders>
            <w:shd w:val="clear" w:color="auto" w:fill="auto"/>
            <w:hideMark/>
          </w:tcPr>
          <w:p w14:paraId="6B89C56A" w14:textId="77777777" w:rsidR="00E12E90" w:rsidRPr="008D557C" w:rsidRDefault="00E12E90" w:rsidP="00E12E90">
            <w:pPr>
              <w:spacing w:line="240" w:lineRule="auto"/>
              <w:ind w:firstLine="0"/>
              <w:jc w:val="center"/>
              <w:rPr>
                <w:rFonts w:cs="Times New Roman"/>
              </w:rPr>
            </w:pPr>
            <w:r w:rsidRPr="008D557C">
              <w:rPr>
                <w:rFonts w:cs="Times New Roman"/>
              </w:rPr>
              <w:t>0.3488</w:t>
            </w:r>
          </w:p>
        </w:tc>
        <w:tc>
          <w:tcPr>
            <w:tcW w:w="1154" w:type="pct"/>
            <w:tcBorders>
              <w:top w:val="nil"/>
              <w:left w:val="nil"/>
              <w:bottom w:val="nil"/>
              <w:right w:val="nil"/>
            </w:tcBorders>
            <w:shd w:val="clear" w:color="auto" w:fill="auto"/>
            <w:hideMark/>
          </w:tcPr>
          <w:p w14:paraId="1F676FF8" w14:textId="5DB7B795" w:rsidR="00E12E90" w:rsidRPr="008D557C" w:rsidRDefault="00E12E90" w:rsidP="00E12E90">
            <w:pPr>
              <w:spacing w:line="240" w:lineRule="auto"/>
              <w:ind w:firstLine="0"/>
              <w:jc w:val="center"/>
              <w:rPr>
                <w:rFonts w:cs="Times New Roman"/>
              </w:rPr>
            </w:pPr>
            <w:r w:rsidRPr="008D557C">
              <w:rPr>
                <w:rFonts w:cs="Times New Roman"/>
              </w:rPr>
              <w:t>0.443</w:t>
            </w:r>
            <w:r w:rsidR="007B7E17" w:rsidRPr="008D557C">
              <w:rPr>
                <w:rFonts w:cs="Times New Roman"/>
              </w:rPr>
              <w:t>0</w:t>
            </w:r>
          </w:p>
        </w:tc>
      </w:tr>
      <w:tr w:rsidR="008D557C" w:rsidRPr="008D557C" w14:paraId="3913E9A6" w14:textId="77777777" w:rsidTr="00E12E90">
        <w:trPr>
          <w:trHeight w:val="324"/>
          <w:jc w:val="center"/>
        </w:trPr>
        <w:tc>
          <w:tcPr>
            <w:tcW w:w="1537" w:type="pct"/>
            <w:tcBorders>
              <w:top w:val="nil"/>
              <w:left w:val="nil"/>
              <w:bottom w:val="nil"/>
              <w:right w:val="nil"/>
            </w:tcBorders>
            <w:shd w:val="clear" w:color="auto" w:fill="auto"/>
            <w:hideMark/>
          </w:tcPr>
          <w:p w14:paraId="3AF78E89" w14:textId="77777777" w:rsidR="00E12E90" w:rsidRPr="008D557C" w:rsidRDefault="00E12E90" w:rsidP="00E12E90">
            <w:pPr>
              <w:spacing w:line="240" w:lineRule="auto"/>
              <w:ind w:firstLine="0"/>
              <w:rPr>
                <w:rFonts w:cs="Times New Roman"/>
              </w:rPr>
            </w:pPr>
            <w:r w:rsidRPr="008D557C">
              <w:rPr>
                <w:rFonts w:cs="Times New Roman"/>
              </w:rPr>
              <w:t>LM × C</w:t>
            </w:r>
          </w:p>
        </w:tc>
        <w:tc>
          <w:tcPr>
            <w:tcW w:w="1058" w:type="pct"/>
            <w:tcBorders>
              <w:top w:val="nil"/>
              <w:left w:val="nil"/>
              <w:bottom w:val="nil"/>
              <w:right w:val="nil"/>
            </w:tcBorders>
            <w:shd w:val="clear" w:color="auto" w:fill="auto"/>
            <w:hideMark/>
          </w:tcPr>
          <w:p w14:paraId="46240073" w14:textId="77777777" w:rsidR="00E12E90" w:rsidRPr="008D557C" w:rsidRDefault="00E12E90" w:rsidP="00E12E90">
            <w:pPr>
              <w:spacing w:line="240" w:lineRule="auto"/>
              <w:ind w:firstLine="0"/>
              <w:jc w:val="center"/>
              <w:rPr>
                <w:rFonts w:cs="Times New Roman"/>
              </w:rPr>
            </w:pPr>
            <w:r w:rsidRPr="008D557C">
              <w:rPr>
                <w:rFonts w:cs="Times New Roman"/>
              </w:rPr>
              <w:t>0.0465</w:t>
            </w:r>
          </w:p>
        </w:tc>
        <w:tc>
          <w:tcPr>
            <w:tcW w:w="1251" w:type="pct"/>
            <w:tcBorders>
              <w:top w:val="nil"/>
              <w:left w:val="nil"/>
              <w:bottom w:val="nil"/>
              <w:right w:val="nil"/>
            </w:tcBorders>
            <w:shd w:val="clear" w:color="auto" w:fill="auto"/>
            <w:hideMark/>
          </w:tcPr>
          <w:p w14:paraId="6E321E15" w14:textId="77777777" w:rsidR="00E12E90" w:rsidRPr="008D557C" w:rsidRDefault="00E12E90" w:rsidP="00E12E90">
            <w:pPr>
              <w:spacing w:line="240" w:lineRule="auto"/>
              <w:ind w:firstLine="0"/>
              <w:jc w:val="center"/>
              <w:rPr>
                <w:rFonts w:cs="Times New Roman"/>
              </w:rPr>
            </w:pPr>
            <w:r w:rsidRPr="008D557C">
              <w:rPr>
                <w:rFonts w:cs="Times New Roman"/>
              </w:rPr>
              <w:t>0.0503</w:t>
            </w:r>
          </w:p>
        </w:tc>
        <w:tc>
          <w:tcPr>
            <w:tcW w:w="1154" w:type="pct"/>
            <w:tcBorders>
              <w:top w:val="nil"/>
              <w:left w:val="nil"/>
              <w:bottom w:val="nil"/>
              <w:right w:val="nil"/>
            </w:tcBorders>
            <w:shd w:val="clear" w:color="auto" w:fill="auto"/>
            <w:hideMark/>
          </w:tcPr>
          <w:p w14:paraId="13B8F176" w14:textId="77777777" w:rsidR="00E12E90" w:rsidRPr="008D557C" w:rsidRDefault="00E12E90" w:rsidP="00E12E90">
            <w:pPr>
              <w:spacing w:line="240" w:lineRule="auto"/>
              <w:ind w:firstLine="0"/>
              <w:jc w:val="center"/>
              <w:rPr>
                <w:rFonts w:cs="Times New Roman"/>
              </w:rPr>
            </w:pPr>
            <w:r w:rsidRPr="008D557C">
              <w:rPr>
                <w:rFonts w:cs="Times New Roman"/>
              </w:rPr>
              <w:t>0.0385</w:t>
            </w:r>
          </w:p>
        </w:tc>
      </w:tr>
      <w:tr w:rsidR="008D557C" w:rsidRPr="008D557C" w14:paraId="60094CA8" w14:textId="77777777" w:rsidTr="00E12E90">
        <w:trPr>
          <w:trHeight w:val="312"/>
          <w:jc w:val="center"/>
        </w:trPr>
        <w:tc>
          <w:tcPr>
            <w:tcW w:w="1537" w:type="pct"/>
            <w:tcBorders>
              <w:top w:val="nil"/>
              <w:left w:val="nil"/>
              <w:bottom w:val="nil"/>
              <w:right w:val="nil"/>
            </w:tcBorders>
            <w:shd w:val="clear" w:color="auto" w:fill="auto"/>
            <w:hideMark/>
          </w:tcPr>
          <w:p w14:paraId="4BF75E78" w14:textId="77777777" w:rsidR="00E12E90" w:rsidRPr="008D557C" w:rsidRDefault="00E12E90" w:rsidP="00E12E90">
            <w:pPr>
              <w:spacing w:line="240" w:lineRule="auto"/>
              <w:ind w:firstLine="0"/>
              <w:rPr>
                <w:rFonts w:cs="Times New Roman"/>
              </w:rPr>
            </w:pPr>
            <w:r w:rsidRPr="008D557C">
              <w:rPr>
                <w:rFonts w:cs="Times New Roman"/>
              </w:rPr>
              <w:t>S × LM × C</w:t>
            </w:r>
          </w:p>
        </w:tc>
        <w:tc>
          <w:tcPr>
            <w:tcW w:w="1058" w:type="pct"/>
            <w:tcBorders>
              <w:top w:val="nil"/>
              <w:left w:val="nil"/>
              <w:right w:val="nil"/>
            </w:tcBorders>
            <w:shd w:val="clear" w:color="auto" w:fill="auto"/>
            <w:hideMark/>
          </w:tcPr>
          <w:p w14:paraId="6BF00146" w14:textId="6C0ABCE6" w:rsidR="00E12E90" w:rsidRPr="008D557C" w:rsidRDefault="00E12E90" w:rsidP="00E12E90">
            <w:pPr>
              <w:spacing w:line="240" w:lineRule="auto"/>
              <w:ind w:firstLine="0"/>
              <w:jc w:val="center"/>
              <w:rPr>
                <w:rFonts w:cs="Times New Roman"/>
              </w:rPr>
            </w:pPr>
            <w:r w:rsidRPr="008D557C">
              <w:rPr>
                <w:rFonts w:cs="Times New Roman"/>
              </w:rPr>
              <w:t>0.136</w:t>
            </w:r>
            <w:r w:rsidR="007B7E17" w:rsidRPr="008D557C">
              <w:rPr>
                <w:rFonts w:cs="Times New Roman"/>
              </w:rPr>
              <w:t>0</w:t>
            </w:r>
          </w:p>
        </w:tc>
        <w:tc>
          <w:tcPr>
            <w:tcW w:w="1251" w:type="pct"/>
            <w:tcBorders>
              <w:top w:val="nil"/>
              <w:left w:val="nil"/>
              <w:right w:val="nil"/>
            </w:tcBorders>
            <w:shd w:val="clear" w:color="auto" w:fill="auto"/>
            <w:hideMark/>
          </w:tcPr>
          <w:p w14:paraId="716DD8E8" w14:textId="77777777" w:rsidR="00E12E90" w:rsidRPr="008D557C" w:rsidRDefault="00E12E90" w:rsidP="00E12E90">
            <w:pPr>
              <w:spacing w:line="240" w:lineRule="auto"/>
              <w:ind w:firstLine="0"/>
              <w:jc w:val="center"/>
              <w:rPr>
                <w:rFonts w:cs="Times New Roman"/>
              </w:rPr>
            </w:pPr>
            <w:r w:rsidRPr="008D557C">
              <w:rPr>
                <w:rFonts w:cs="Times New Roman"/>
              </w:rPr>
              <w:t>0.128</w:t>
            </w:r>
          </w:p>
        </w:tc>
        <w:tc>
          <w:tcPr>
            <w:tcW w:w="1154" w:type="pct"/>
            <w:tcBorders>
              <w:top w:val="nil"/>
              <w:left w:val="nil"/>
              <w:right w:val="nil"/>
            </w:tcBorders>
            <w:shd w:val="clear" w:color="auto" w:fill="auto"/>
            <w:hideMark/>
          </w:tcPr>
          <w:p w14:paraId="1E272D80" w14:textId="77777777" w:rsidR="00E12E90" w:rsidRPr="008D557C" w:rsidRDefault="00E12E90" w:rsidP="00E12E90">
            <w:pPr>
              <w:spacing w:line="240" w:lineRule="auto"/>
              <w:ind w:firstLine="0"/>
              <w:jc w:val="center"/>
              <w:rPr>
                <w:rFonts w:cs="Times New Roman"/>
              </w:rPr>
            </w:pPr>
            <w:r w:rsidRPr="008D557C">
              <w:rPr>
                <w:rFonts w:cs="Times New Roman"/>
              </w:rPr>
              <w:t>0.0764</w:t>
            </w:r>
          </w:p>
        </w:tc>
      </w:tr>
      <w:tr w:rsidR="008D557C" w:rsidRPr="008D557C" w14:paraId="4AD6A256" w14:textId="77777777" w:rsidTr="00E12E90">
        <w:trPr>
          <w:trHeight w:val="312"/>
          <w:jc w:val="center"/>
        </w:trPr>
        <w:tc>
          <w:tcPr>
            <w:tcW w:w="1537" w:type="pct"/>
            <w:tcBorders>
              <w:top w:val="nil"/>
              <w:left w:val="nil"/>
              <w:bottom w:val="nil"/>
              <w:right w:val="nil"/>
            </w:tcBorders>
            <w:shd w:val="clear" w:color="auto" w:fill="auto"/>
            <w:hideMark/>
          </w:tcPr>
          <w:p w14:paraId="5FCEBBF8" w14:textId="77777777" w:rsidR="00E12E90" w:rsidRPr="008D557C" w:rsidRDefault="00E12E90" w:rsidP="00E12E90">
            <w:pPr>
              <w:spacing w:line="240" w:lineRule="auto"/>
              <w:ind w:firstLine="0"/>
              <w:rPr>
                <w:rFonts w:cs="Times New Roman"/>
              </w:rPr>
            </w:pPr>
          </w:p>
        </w:tc>
        <w:tc>
          <w:tcPr>
            <w:tcW w:w="3463" w:type="pct"/>
            <w:gridSpan w:val="3"/>
            <w:tcBorders>
              <w:top w:val="nil"/>
              <w:left w:val="nil"/>
              <w:bottom w:val="single" w:sz="4" w:space="0" w:color="auto"/>
              <w:right w:val="nil"/>
            </w:tcBorders>
            <w:shd w:val="clear" w:color="auto" w:fill="auto"/>
            <w:noWrap/>
            <w:vAlign w:val="bottom"/>
            <w:hideMark/>
          </w:tcPr>
          <w:p w14:paraId="190E0B5D" w14:textId="77777777" w:rsidR="00E12E90" w:rsidRPr="008D557C" w:rsidRDefault="00E12E90" w:rsidP="00E12E90">
            <w:pPr>
              <w:spacing w:line="240" w:lineRule="auto"/>
              <w:ind w:firstLine="0"/>
              <w:jc w:val="center"/>
              <w:rPr>
                <w:rFonts w:cs="Times New Roman"/>
              </w:rPr>
            </w:pPr>
            <w:r w:rsidRPr="008D557C">
              <w:rPr>
                <w:rFonts w:cs="Times New Roman"/>
              </w:rPr>
              <w:t>Fall 2020</w:t>
            </w:r>
          </w:p>
        </w:tc>
      </w:tr>
      <w:tr w:rsidR="008D557C" w:rsidRPr="008D557C" w14:paraId="5A29A3F0" w14:textId="77777777" w:rsidTr="00E12E90">
        <w:trPr>
          <w:trHeight w:val="348"/>
          <w:jc w:val="center"/>
        </w:trPr>
        <w:tc>
          <w:tcPr>
            <w:tcW w:w="1537" w:type="pct"/>
            <w:tcBorders>
              <w:top w:val="nil"/>
              <w:left w:val="nil"/>
              <w:bottom w:val="nil"/>
              <w:right w:val="nil"/>
            </w:tcBorders>
            <w:shd w:val="clear" w:color="auto" w:fill="auto"/>
            <w:hideMark/>
          </w:tcPr>
          <w:p w14:paraId="271E95E2" w14:textId="77777777" w:rsidR="00E12E90" w:rsidRPr="008D557C" w:rsidRDefault="00E12E90" w:rsidP="00E12E90">
            <w:pPr>
              <w:spacing w:line="240" w:lineRule="auto"/>
              <w:ind w:firstLine="0"/>
              <w:rPr>
                <w:rFonts w:cs="Times New Roman"/>
              </w:rPr>
            </w:pPr>
            <w:r w:rsidRPr="008D557C">
              <w:rPr>
                <w:rFonts w:cs="Times New Roman"/>
              </w:rPr>
              <w:t>Sampling month (S)</w:t>
            </w:r>
          </w:p>
        </w:tc>
        <w:tc>
          <w:tcPr>
            <w:tcW w:w="1058" w:type="pct"/>
            <w:tcBorders>
              <w:top w:val="single" w:sz="4" w:space="0" w:color="auto"/>
              <w:left w:val="nil"/>
              <w:bottom w:val="nil"/>
              <w:right w:val="nil"/>
            </w:tcBorders>
            <w:shd w:val="clear" w:color="auto" w:fill="auto"/>
            <w:hideMark/>
          </w:tcPr>
          <w:p w14:paraId="5B68D45E" w14:textId="77777777" w:rsidR="00E12E90" w:rsidRPr="008D557C" w:rsidRDefault="00E12E90" w:rsidP="00E12E90">
            <w:pPr>
              <w:spacing w:line="240" w:lineRule="auto"/>
              <w:ind w:firstLine="0"/>
              <w:jc w:val="center"/>
              <w:rPr>
                <w:rFonts w:cs="Times New Roman"/>
              </w:rPr>
            </w:pPr>
            <w:r w:rsidRPr="008D557C">
              <w:rPr>
                <w:rFonts w:cs="Times New Roman"/>
              </w:rPr>
              <w:t>0.0047</w:t>
            </w:r>
          </w:p>
        </w:tc>
        <w:tc>
          <w:tcPr>
            <w:tcW w:w="1251" w:type="pct"/>
            <w:tcBorders>
              <w:top w:val="single" w:sz="4" w:space="0" w:color="auto"/>
              <w:left w:val="nil"/>
              <w:bottom w:val="nil"/>
              <w:right w:val="nil"/>
            </w:tcBorders>
            <w:shd w:val="clear" w:color="auto" w:fill="auto"/>
            <w:hideMark/>
          </w:tcPr>
          <w:p w14:paraId="5FA80F1C" w14:textId="77777777" w:rsidR="00E12E90" w:rsidRPr="008D557C" w:rsidRDefault="00E12E90" w:rsidP="00E12E90">
            <w:pPr>
              <w:spacing w:line="240" w:lineRule="auto"/>
              <w:ind w:firstLine="0"/>
              <w:jc w:val="center"/>
              <w:rPr>
                <w:rFonts w:cs="Times New Roman"/>
              </w:rPr>
            </w:pPr>
            <w:r w:rsidRPr="008D557C">
              <w:rPr>
                <w:rFonts w:cs="Times New Roman"/>
              </w:rPr>
              <w:t>0.0004</w:t>
            </w:r>
          </w:p>
        </w:tc>
        <w:tc>
          <w:tcPr>
            <w:tcW w:w="1154" w:type="pct"/>
            <w:tcBorders>
              <w:top w:val="single" w:sz="4" w:space="0" w:color="auto"/>
              <w:left w:val="nil"/>
              <w:bottom w:val="nil"/>
              <w:right w:val="nil"/>
            </w:tcBorders>
            <w:shd w:val="clear" w:color="auto" w:fill="auto"/>
            <w:hideMark/>
          </w:tcPr>
          <w:p w14:paraId="4D5893C4" w14:textId="77777777" w:rsidR="00E12E90" w:rsidRPr="008D557C" w:rsidRDefault="00E12E90" w:rsidP="00E12E90">
            <w:pPr>
              <w:spacing w:line="240" w:lineRule="auto"/>
              <w:ind w:firstLine="0"/>
              <w:jc w:val="center"/>
              <w:rPr>
                <w:rFonts w:cs="Times New Roman"/>
              </w:rPr>
            </w:pPr>
            <w:r w:rsidRPr="008D557C">
              <w:rPr>
                <w:rFonts w:cs="Times New Roman"/>
              </w:rPr>
              <w:t>&lt;.0001</w:t>
            </w:r>
          </w:p>
        </w:tc>
      </w:tr>
      <w:tr w:rsidR="008D557C" w:rsidRPr="008D557C" w14:paraId="2EACCA53" w14:textId="77777777" w:rsidTr="00E12E90">
        <w:trPr>
          <w:trHeight w:val="312"/>
          <w:jc w:val="center"/>
        </w:trPr>
        <w:tc>
          <w:tcPr>
            <w:tcW w:w="1537" w:type="pct"/>
            <w:tcBorders>
              <w:top w:val="nil"/>
              <w:left w:val="nil"/>
              <w:bottom w:val="nil"/>
              <w:right w:val="nil"/>
            </w:tcBorders>
            <w:shd w:val="clear" w:color="auto" w:fill="auto"/>
            <w:hideMark/>
          </w:tcPr>
          <w:p w14:paraId="0A8310F2" w14:textId="77777777" w:rsidR="00E12E90" w:rsidRPr="008D557C" w:rsidRDefault="00E12E90" w:rsidP="00E12E90">
            <w:pPr>
              <w:spacing w:line="240" w:lineRule="auto"/>
              <w:ind w:firstLine="0"/>
              <w:rPr>
                <w:rFonts w:cs="Times New Roman"/>
              </w:rPr>
            </w:pPr>
            <w:r w:rsidRPr="008D557C">
              <w:rPr>
                <w:rFonts w:cs="Times New Roman"/>
              </w:rPr>
              <w:t>LM species (LM)</w:t>
            </w:r>
          </w:p>
        </w:tc>
        <w:tc>
          <w:tcPr>
            <w:tcW w:w="1058" w:type="pct"/>
            <w:tcBorders>
              <w:top w:val="nil"/>
              <w:left w:val="nil"/>
              <w:bottom w:val="nil"/>
              <w:right w:val="nil"/>
            </w:tcBorders>
            <w:shd w:val="clear" w:color="auto" w:fill="auto"/>
            <w:hideMark/>
          </w:tcPr>
          <w:p w14:paraId="612DD6D3" w14:textId="77777777" w:rsidR="00E12E90" w:rsidRPr="008D557C" w:rsidRDefault="00E12E90" w:rsidP="00E12E90">
            <w:pPr>
              <w:spacing w:line="240" w:lineRule="auto"/>
              <w:ind w:firstLine="0"/>
              <w:jc w:val="center"/>
              <w:rPr>
                <w:rFonts w:cs="Times New Roman"/>
              </w:rPr>
            </w:pPr>
            <w:r w:rsidRPr="008D557C">
              <w:rPr>
                <w:rFonts w:cs="Times New Roman"/>
              </w:rPr>
              <w:t>0.0032</w:t>
            </w:r>
          </w:p>
        </w:tc>
        <w:tc>
          <w:tcPr>
            <w:tcW w:w="1251" w:type="pct"/>
            <w:tcBorders>
              <w:top w:val="nil"/>
              <w:left w:val="nil"/>
              <w:bottom w:val="nil"/>
              <w:right w:val="nil"/>
            </w:tcBorders>
            <w:shd w:val="clear" w:color="auto" w:fill="auto"/>
            <w:hideMark/>
          </w:tcPr>
          <w:p w14:paraId="36973E5C" w14:textId="77777777" w:rsidR="00E12E90" w:rsidRPr="008D557C" w:rsidRDefault="00E12E90" w:rsidP="00E12E90">
            <w:pPr>
              <w:spacing w:line="240" w:lineRule="auto"/>
              <w:ind w:firstLine="0"/>
              <w:jc w:val="center"/>
              <w:rPr>
                <w:rFonts w:cs="Times New Roman"/>
              </w:rPr>
            </w:pPr>
            <w:r w:rsidRPr="008D557C">
              <w:rPr>
                <w:rFonts w:cs="Times New Roman"/>
              </w:rPr>
              <w:t>0.0033</w:t>
            </w:r>
          </w:p>
        </w:tc>
        <w:tc>
          <w:tcPr>
            <w:tcW w:w="1154" w:type="pct"/>
            <w:tcBorders>
              <w:top w:val="nil"/>
              <w:left w:val="nil"/>
              <w:bottom w:val="nil"/>
              <w:right w:val="nil"/>
            </w:tcBorders>
            <w:shd w:val="clear" w:color="auto" w:fill="auto"/>
            <w:hideMark/>
          </w:tcPr>
          <w:p w14:paraId="634023DD" w14:textId="77777777" w:rsidR="00E12E90" w:rsidRPr="008D557C" w:rsidRDefault="00E12E90" w:rsidP="00E12E90">
            <w:pPr>
              <w:spacing w:line="240" w:lineRule="auto"/>
              <w:ind w:firstLine="0"/>
              <w:jc w:val="center"/>
              <w:rPr>
                <w:rFonts w:cs="Times New Roman"/>
              </w:rPr>
            </w:pPr>
            <w:r w:rsidRPr="008D557C">
              <w:rPr>
                <w:rFonts w:cs="Times New Roman"/>
              </w:rPr>
              <w:t>0.0024</w:t>
            </w:r>
          </w:p>
        </w:tc>
      </w:tr>
      <w:tr w:rsidR="008D557C" w:rsidRPr="008D557C" w14:paraId="349674AB" w14:textId="77777777" w:rsidTr="00E12E90">
        <w:trPr>
          <w:trHeight w:val="324"/>
          <w:jc w:val="center"/>
        </w:trPr>
        <w:tc>
          <w:tcPr>
            <w:tcW w:w="1537" w:type="pct"/>
            <w:tcBorders>
              <w:top w:val="nil"/>
              <w:left w:val="nil"/>
              <w:bottom w:val="nil"/>
              <w:right w:val="nil"/>
            </w:tcBorders>
            <w:shd w:val="clear" w:color="auto" w:fill="auto"/>
            <w:hideMark/>
          </w:tcPr>
          <w:p w14:paraId="35DAA15A" w14:textId="77777777" w:rsidR="00E12E90" w:rsidRPr="008D557C" w:rsidRDefault="00E12E90" w:rsidP="00E12E90">
            <w:pPr>
              <w:spacing w:line="240" w:lineRule="auto"/>
              <w:ind w:firstLine="0"/>
              <w:rPr>
                <w:rFonts w:cs="Times New Roman"/>
              </w:rPr>
            </w:pPr>
            <w:r w:rsidRPr="008D557C">
              <w:rPr>
                <w:rFonts w:cs="Times New Roman"/>
              </w:rPr>
              <w:t>S × LM</w:t>
            </w:r>
          </w:p>
        </w:tc>
        <w:tc>
          <w:tcPr>
            <w:tcW w:w="1058" w:type="pct"/>
            <w:tcBorders>
              <w:top w:val="nil"/>
              <w:left w:val="nil"/>
              <w:bottom w:val="nil"/>
              <w:right w:val="nil"/>
            </w:tcBorders>
            <w:shd w:val="clear" w:color="auto" w:fill="auto"/>
            <w:hideMark/>
          </w:tcPr>
          <w:p w14:paraId="1F6CD350" w14:textId="77777777" w:rsidR="00E12E90" w:rsidRPr="008D557C" w:rsidRDefault="00E12E90" w:rsidP="00E12E90">
            <w:pPr>
              <w:spacing w:line="240" w:lineRule="auto"/>
              <w:ind w:firstLine="0"/>
              <w:jc w:val="center"/>
              <w:rPr>
                <w:rFonts w:cs="Times New Roman"/>
              </w:rPr>
            </w:pPr>
            <w:r w:rsidRPr="008D557C">
              <w:rPr>
                <w:rFonts w:cs="Times New Roman"/>
              </w:rPr>
              <w:t>0.0671</w:t>
            </w:r>
          </w:p>
        </w:tc>
        <w:tc>
          <w:tcPr>
            <w:tcW w:w="1251" w:type="pct"/>
            <w:tcBorders>
              <w:top w:val="nil"/>
              <w:left w:val="nil"/>
              <w:bottom w:val="nil"/>
              <w:right w:val="nil"/>
            </w:tcBorders>
            <w:shd w:val="clear" w:color="auto" w:fill="auto"/>
            <w:hideMark/>
          </w:tcPr>
          <w:p w14:paraId="2CF360D5" w14:textId="77777777" w:rsidR="00E12E90" w:rsidRPr="008D557C" w:rsidRDefault="00E12E90" w:rsidP="00E12E90">
            <w:pPr>
              <w:spacing w:line="240" w:lineRule="auto"/>
              <w:ind w:firstLine="0"/>
              <w:jc w:val="center"/>
              <w:rPr>
                <w:rFonts w:cs="Times New Roman"/>
              </w:rPr>
            </w:pPr>
            <w:r w:rsidRPr="008D557C">
              <w:rPr>
                <w:rFonts w:cs="Times New Roman"/>
              </w:rPr>
              <w:t>0.3708</w:t>
            </w:r>
          </w:p>
        </w:tc>
        <w:tc>
          <w:tcPr>
            <w:tcW w:w="1154" w:type="pct"/>
            <w:tcBorders>
              <w:top w:val="nil"/>
              <w:left w:val="nil"/>
              <w:bottom w:val="nil"/>
              <w:right w:val="nil"/>
            </w:tcBorders>
            <w:shd w:val="clear" w:color="auto" w:fill="auto"/>
            <w:hideMark/>
          </w:tcPr>
          <w:p w14:paraId="0FD68AC6" w14:textId="77777777" w:rsidR="00E12E90" w:rsidRPr="008D557C" w:rsidRDefault="00E12E90" w:rsidP="00E12E90">
            <w:pPr>
              <w:spacing w:line="240" w:lineRule="auto"/>
              <w:ind w:firstLine="0"/>
              <w:jc w:val="center"/>
              <w:rPr>
                <w:rFonts w:cs="Times New Roman"/>
              </w:rPr>
            </w:pPr>
            <w:r w:rsidRPr="008D557C">
              <w:rPr>
                <w:rFonts w:cs="Times New Roman"/>
              </w:rPr>
              <w:t>0.9716</w:t>
            </w:r>
          </w:p>
        </w:tc>
      </w:tr>
      <w:tr w:rsidR="008D557C" w:rsidRPr="008D557C" w14:paraId="5C81B431" w14:textId="77777777" w:rsidTr="00E12E90">
        <w:trPr>
          <w:trHeight w:val="312"/>
          <w:jc w:val="center"/>
        </w:trPr>
        <w:tc>
          <w:tcPr>
            <w:tcW w:w="1537" w:type="pct"/>
            <w:tcBorders>
              <w:top w:val="nil"/>
              <w:left w:val="nil"/>
              <w:bottom w:val="nil"/>
              <w:right w:val="nil"/>
            </w:tcBorders>
            <w:shd w:val="clear" w:color="auto" w:fill="auto"/>
            <w:hideMark/>
          </w:tcPr>
          <w:p w14:paraId="0B069A71" w14:textId="77777777" w:rsidR="00E12E90" w:rsidRPr="008D557C" w:rsidRDefault="00E12E90" w:rsidP="00E12E90">
            <w:pPr>
              <w:spacing w:line="240" w:lineRule="auto"/>
              <w:ind w:firstLine="0"/>
              <w:rPr>
                <w:rFonts w:cs="Times New Roman"/>
              </w:rPr>
            </w:pPr>
            <w:r w:rsidRPr="008D557C">
              <w:rPr>
                <w:rFonts w:cs="Times New Roman"/>
              </w:rPr>
              <w:t xml:space="preserve">Corn (C) </w:t>
            </w:r>
          </w:p>
        </w:tc>
        <w:tc>
          <w:tcPr>
            <w:tcW w:w="1058" w:type="pct"/>
            <w:tcBorders>
              <w:top w:val="nil"/>
              <w:left w:val="nil"/>
              <w:bottom w:val="nil"/>
              <w:right w:val="nil"/>
            </w:tcBorders>
            <w:shd w:val="clear" w:color="auto" w:fill="auto"/>
            <w:hideMark/>
          </w:tcPr>
          <w:p w14:paraId="175F9E1F" w14:textId="77777777" w:rsidR="00E12E90" w:rsidRPr="008D557C" w:rsidRDefault="00E12E90" w:rsidP="00E12E90">
            <w:pPr>
              <w:spacing w:line="240" w:lineRule="auto"/>
              <w:ind w:firstLine="0"/>
              <w:jc w:val="center"/>
              <w:rPr>
                <w:rFonts w:cs="Times New Roman"/>
              </w:rPr>
            </w:pPr>
            <w:r w:rsidRPr="008D557C">
              <w:rPr>
                <w:rFonts w:cs="Times New Roman"/>
              </w:rPr>
              <w:t>0.4447</w:t>
            </w:r>
          </w:p>
        </w:tc>
        <w:tc>
          <w:tcPr>
            <w:tcW w:w="1251" w:type="pct"/>
            <w:tcBorders>
              <w:top w:val="nil"/>
              <w:left w:val="nil"/>
              <w:bottom w:val="nil"/>
              <w:right w:val="nil"/>
            </w:tcBorders>
            <w:shd w:val="clear" w:color="auto" w:fill="auto"/>
            <w:hideMark/>
          </w:tcPr>
          <w:p w14:paraId="4A41C029" w14:textId="77777777" w:rsidR="00E12E90" w:rsidRPr="008D557C" w:rsidRDefault="00E12E90" w:rsidP="00E12E90">
            <w:pPr>
              <w:spacing w:line="240" w:lineRule="auto"/>
              <w:ind w:firstLine="0"/>
              <w:jc w:val="center"/>
              <w:rPr>
                <w:rFonts w:cs="Times New Roman"/>
              </w:rPr>
            </w:pPr>
            <w:r w:rsidRPr="008D557C">
              <w:rPr>
                <w:rFonts w:cs="Times New Roman"/>
              </w:rPr>
              <w:t>0.8687</w:t>
            </w:r>
          </w:p>
        </w:tc>
        <w:tc>
          <w:tcPr>
            <w:tcW w:w="1154" w:type="pct"/>
            <w:tcBorders>
              <w:top w:val="nil"/>
              <w:left w:val="nil"/>
              <w:bottom w:val="nil"/>
              <w:right w:val="nil"/>
            </w:tcBorders>
            <w:shd w:val="clear" w:color="auto" w:fill="auto"/>
            <w:hideMark/>
          </w:tcPr>
          <w:p w14:paraId="5775C7E0" w14:textId="77777777" w:rsidR="00E12E90" w:rsidRPr="008D557C" w:rsidRDefault="00E12E90" w:rsidP="00E12E90">
            <w:pPr>
              <w:spacing w:line="240" w:lineRule="auto"/>
              <w:ind w:firstLine="0"/>
              <w:jc w:val="center"/>
              <w:rPr>
                <w:rFonts w:cs="Times New Roman"/>
              </w:rPr>
            </w:pPr>
            <w:r w:rsidRPr="008D557C">
              <w:rPr>
                <w:rFonts w:cs="Times New Roman"/>
              </w:rPr>
              <w:t>0.9534</w:t>
            </w:r>
          </w:p>
        </w:tc>
      </w:tr>
      <w:tr w:rsidR="008D557C" w:rsidRPr="008D557C" w14:paraId="4D67CF3B" w14:textId="77777777" w:rsidTr="00E12E90">
        <w:trPr>
          <w:trHeight w:val="312"/>
          <w:jc w:val="center"/>
        </w:trPr>
        <w:tc>
          <w:tcPr>
            <w:tcW w:w="1537" w:type="pct"/>
            <w:tcBorders>
              <w:top w:val="nil"/>
              <w:left w:val="nil"/>
              <w:bottom w:val="nil"/>
              <w:right w:val="nil"/>
            </w:tcBorders>
            <w:shd w:val="clear" w:color="auto" w:fill="auto"/>
            <w:hideMark/>
          </w:tcPr>
          <w:p w14:paraId="76EA9124" w14:textId="77777777" w:rsidR="00E12E90" w:rsidRPr="008D557C" w:rsidRDefault="00E12E90" w:rsidP="00E12E90">
            <w:pPr>
              <w:spacing w:line="240" w:lineRule="auto"/>
              <w:ind w:firstLine="0"/>
              <w:rPr>
                <w:rFonts w:cs="Times New Roman"/>
              </w:rPr>
            </w:pPr>
            <w:r w:rsidRPr="008D557C">
              <w:rPr>
                <w:rFonts w:cs="Times New Roman"/>
              </w:rPr>
              <w:t>S × C</w:t>
            </w:r>
          </w:p>
        </w:tc>
        <w:tc>
          <w:tcPr>
            <w:tcW w:w="1058" w:type="pct"/>
            <w:tcBorders>
              <w:top w:val="nil"/>
              <w:left w:val="nil"/>
              <w:bottom w:val="nil"/>
              <w:right w:val="nil"/>
            </w:tcBorders>
            <w:shd w:val="clear" w:color="auto" w:fill="auto"/>
            <w:hideMark/>
          </w:tcPr>
          <w:p w14:paraId="1FCF0E03" w14:textId="77777777" w:rsidR="00E12E90" w:rsidRPr="008D557C" w:rsidRDefault="00E12E90" w:rsidP="00E12E90">
            <w:pPr>
              <w:spacing w:line="240" w:lineRule="auto"/>
              <w:ind w:firstLine="0"/>
              <w:jc w:val="center"/>
              <w:rPr>
                <w:rFonts w:cs="Times New Roman"/>
              </w:rPr>
            </w:pPr>
            <w:r w:rsidRPr="008D557C">
              <w:rPr>
                <w:rFonts w:cs="Times New Roman"/>
              </w:rPr>
              <w:t>0.7079</w:t>
            </w:r>
          </w:p>
        </w:tc>
        <w:tc>
          <w:tcPr>
            <w:tcW w:w="1251" w:type="pct"/>
            <w:tcBorders>
              <w:top w:val="nil"/>
              <w:left w:val="nil"/>
              <w:bottom w:val="nil"/>
              <w:right w:val="nil"/>
            </w:tcBorders>
            <w:shd w:val="clear" w:color="auto" w:fill="auto"/>
            <w:hideMark/>
          </w:tcPr>
          <w:p w14:paraId="65594D59" w14:textId="77777777" w:rsidR="00E12E90" w:rsidRPr="008D557C" w:rsidRDefault="00E12E90" w:rsidP="00E12E90">
            <w:pPr>
              <w:spacing w:line="240" w:lineRule="auto"/>
              <w:ind w:firstLine="0"/>
              <w:jc w:val="center"/>
              <w:rPr>
                <w:rFonts w:cs="Times New Roman"/>
              </w:rPr>
            </w:pPr>
            <w:r w:rsidRPr="008D557C">
              <w:rPr>
                <w:rFonts w:cs="Times New Roman"/>
              </w:rPr>
              <w:t>0.3417</w:t>
            </w:r>
          </w:p>
        </w:tc>
        <w:tc>
          <w:tcPr>
            <w:tcW w:w="1154" w:type="pct"/>
            <w:tcBorders>
              <w:top w:val="nil"/>
              <w:left w:val="nil"/>
              <w:bottom w:val="nil"/>
              <w:right w:val="nil"/>
            </w:tcBorders>
            <w:shd w:val="clear" w:color="auto" w:fill="auto"/>
            <w:hideMark/>
          </w:tcPr>
          <w:p w14:paraId="2DF93B61" w14:textId="77777777" w:rsidR="00E12E90" w:rsidRPr="008D557C" w:rsidRDefault="00E12E90" w:rsidP="00E12E90">
            <w:pPr>
              <w:spacing w:line="240" w:lineRule="auto"/>
              <w:ind w:firstLine="0"/>
              <w:jc w:val="center"/>
              <w:rPr>
                <w:rFonts w:cs="Times New Roman"/>
              </w:rPr>
            </w:pPr>
            <w:r w:rsidRPr="008D557C">
              <w:rPr>
                <w:rFonts w:cs="Times New Roman"/>
              </w:rPr>
              <w:t>0.2703</w:t>
            </w:r>
          </w:p>
        </w:tc>
      </w:tr>
      <w:tr w:rsidR="008D557C" w:rsidRPr="008D557C" w14:paraId="632A3313" w14:textId="77777777" w:rsidTr="00E12E90">
        <w:trPr>
          <w:trHeight w:val="336"/>
          <w:jc w:val="center"/>
        </w:trPr>
        <w:tc>
          <w:tcPr>
            <w:tcW w:w="1537" w:type="pct"/>
            <w:tcBorders>
              <w:top w:val="nil"/>
              <w:left w:val="nil"/>
              <w:bottom w:val="nil"/>
              <w:right w:val="nil"/>
            </w:tcBorders>
            <w:shd w:val="clear" w:color="auto" w:fill="auto"/>
            <w:hideMark/>
          </w:tcPr>
          <w:p w14:paraId="2285DFDB" w14:textId="77777777" w:rsidR="00E12E90" w:rsidRPr="008D557C" w:rsidRDefault="00E12E90" w:rsidP="00E12E90">
            <w:pPr>
              <w:spacing w:line="240" w:lineRule="auto"/>
              <w:ind w:firstLine="0"/>
              <w:rPr>
                <w:rFonts w:cs="Times New Roman"/>
              </w:rPr>
            </w:pPr>
            <w:r w:rsidRPr="008D557C">
              <w:rPr>
                <w:rFonts w:cs="Times New Roman"/>
              </w:rPr>
              <w:t>LM × C</w:t>
            </w:r>
          </w:p>
        </w:tc>
        <w:tc>
          <w:tcPr>
            <w:tcW w:w="1058" w:type="pct"/>
            <w:tcBorders>
              <w:top w:val="nil"/>
              <w:left w:val="nil"/>
              <w:bottom w:val="nil"/>
              <w:right w:val="nil"/>
            </w:tcBorders>
            <w:shd w:val="clear" w:color="auto" w:fill="auto"/>
            <w:hideMark/>
          </w:tcPr>
          <w:p w14:paraId="04E98ABC" w14:textId="77777777" w:rsidR="00E12E90" w:rsidRPr="008D557C" w:rsidRDefault="00E12E90" w:rsidP="00E12E90">
            <w:pPr>
              <w:spacing w:line="240" w:lineRule="auto"/>
              <w:ind w:firstLine="0"/>
              <w:jc w:val="center"/>
              <w:rPr>
                <w:rFonts w:cs="Times New Roman"/>
              </w:rPr>
            </w:pPr>
            <w:r w:rsidRPr="008D557C">
              <w:rPr>
                <w:rFonts w:cs="Times New Roman"/>
              </w:rPr>
              <w:t>0.0129</w:t>
            </w:r>
          </w:p>
        </w:tc>
        <w:tc>
          <w:tcPr>
            <w:tcW w:w="1251" w:type="pct"/>
            <w:tcBorders>
              <w:top w:val="nil"/>
              <w:left w:val="nil"/>
              <w:bottom w:val="nil"/>
              <w:right w:val="nil"/>
            </w:tcBorders>
            <w:shd w:val="clear" w:color="auto" w:fill="auto"/>
            <w:hideMark/>
          </w:tcPr>
          <w:p w14:paraId="0E7C0E4A" w14:textId="77777777" w:rsidR="00E12E90" w:rsidRPr="008D557C" w:rsidRDefault="00E12E90" w:rsidP="00E12E90">
            <w:pPr>
              <w:spacing w:line="240" w:lineRule="auto"/>
              <w:ind w:firstLine="0"/>
              <w:jc w:val="center"/>
              <w:rPr>
                <w:rFonts w:cs="Times New Roman"/>
              </w:rPr>
            </w:pPr>
            <w:r w:rsidRPr="008D557C">
              <w:rPr>
                <w:rFonts w:cs="Times New Roman"/>
              </w:rPr>
              <w:t>0.0046</w:t>
            </w:r>
          </w:p>
        </w:tc>
        <w:tc>
          <w:tcPr>
            <w:tcW w:w="1154" w:type="pct"/>
            <w:tcBorders>
              <w:top w:val="nil"/>
              <w:left w:val="nil"/>
              <w:bottom w:val="nil"/>
              <w:right w:val="nil"/>
            </w:tcBorders>
            <w:shd w:val="clear" w:color="auto" w:fill="auto"/>
            <w:hideMark/>
          </w:tcPr>
          <w:p w14:paraId="483CE501" w14:textId="77777777" w:rsidR="00E12E90" w:rsidRPr="008D557C" w:rsidRDefault="00E12E90" w:rsidP="00E12E90">
            <w:pPr>
              <w:spacing w:line="240" w:lineRule="auto"/>
              <w:ind w:firstLine="0"/>
              <w:jc w:val="center"/>
              <w:rPr>
                <w:rFonts w:cs="Times New Roman"/>
              </w:rPr>
            </w:pPr>
            <w:r w:rsidRPr="008D557C">
              <w:rPr>
                <w:rFonts w:cs="Times New Roman"/>
              </w:rPr>
              <w:t>0.0092</w:t>
            </w:r>
          </w:p>
        </w:tc>
      </w:tr>
      <w:tr w:rsidR="008D557C" w:rsidRPr="008D557C" w14:paraId="5EE23ACE" w14:textId="77777777" w:rsidTr="00E12E90">
        <w:trPr>
          <w:trHeight w:val="324"/>
          <w:jc w:val="center"/>
        </w:trPr>
        <w:tc>
          <w:tcPr>
            <w:tcW w:w="1537" w:type="pct"/>
            <w:tcBorders>
              <w:top w:val="nil"/>
              <w:left w:val="nil"/>
              <w:bottom w:val="nil"/>
              <w:right w:val="nil"/>
            </w:tcBorders>
            <w:shd w:val="clear" w:color="auto" w:fill="auto"/>
            <w:hideMark/>
          </w:tcPr>
          <w:p w14:paraId="64F64654" w14:textId="77777777" w:rsidR="00E12E90" w:rsidRPr="008D557C" w:rsidRDefault="00E12E90" w:rsidP="00E12E90">
            <w:pPr>
              <w:spacing w:line="240" w:lineRule="auto"/>
              <w:ind w:firstLine="0"/>
              <w:rPr>
                <w:rFonts w:cs="Times New Roman"/>
              </w:rPr>
            </w:pPr>
            <w:r w:rsidRPr="008D557C">
              <w:rPr>
                <w:rFonts w:cs="Times New Roman"/>
              </w:rPr>
              <w:t>S × LM × C</w:t>
            </w:r>
          </w:p>
        </w:tc>
        <w:tc>
          <w:tcPr>
            <w:tcW w:w="1058" w:type="pct"/>
            <w:tcBorders>
              <w:top w:val="nil"/>
              <w:left w:val="nil"/>
              <w:right w:val="nil"/>
            </w:tcBorders>
            <w:shd w:val="clear" w:color="auto" w:fill="auto"/>
            <w:hideMark/>
          </w:tcPr>
          <w:p w14:paraId="56F4E9F8" w14:textId="77777777" w:rsidR="00E12E90" w:rsidRPr="008D557C" w:rsidRDefault="00E12E90" w:rsidP="00E12E90">
            <w:pPr>
              <w:spacing w:line="240" w:lineRule="auto"/>
              <w:ind w:firstLine="0"/>
              <w:jc w:val="center"/>
              <w:rPr>
                <w:rFonts w:cs="Times New Roman"/>
              </w:rPr>
            </w:pPr>
            <w:r w:rsidRPr="008D557C">
              <w:rPr>
                <w:rFonts w:cs="Times New Roman"/>
              </w:rPr>
              <w:t>0.4839</w:t>
            </w:r>
          </w:p>
        </w:tc>
        <w:tc>
          <w:tcPr>
            <w:tcW w:w="1251" w:type="pct"/>
            <w:tcBorders>
              <w:top w:val="nil"/>
              <w:left w:val="nil"/>
              <w:right w:val="nil"/>
            </w:tcBorders>
            <w:shd w:val="clear" w:color="auto" w:fill="auto"/>
            <w:hideMark/>
          </w:tcPr>
          <w:p w14:paraId="0CC0A6B0" w14:textId="77777777" w:rsidR="00E12E90" w:rsidRPr="008D557C" w:rsidRDefault="00E12E90" w:rsidP="00E12E90">
            <w:pPr>
              <w:spacing w:line="240" w:lineRule="auto"/>
              <w:ind w:firstLine="0"/>
              <w:jc w:val="center"/>
              <w:rPr>
                <w:rFonts w:cs="Times New Roman"/>
              </w:rPr>
            </w:pPr>
            <w:r w:rsidRPr="008D557C">
              <w:rPr>
                <w:rFonts w:cs="Times New Roman"/>
              </w:rPr>
              <w:t>0.6862</w:t>
            </w:r>
          </w:p>
        </w:tc>
        <w:tc>
          <w:tcPr>
            <w:tcW w:w="1154" w:type="pct"/>
            <w:tcBorders>
              <w:top w:val="nil"/>
              <w:left w:val="nil"/>
              <w:right w:val="nil"/>
            </w:tcBorders>
            <w:shd w:val="clear" w:color="auto" w:fill="auto"/>
            <w:hideMark/>
          </w:tcPr>
          <w:p w14:paraId="55C76E60" w14:textId="77777777" w:rsidR="00E12E90" w:rsidRPr="008D557C" w:rsidRDefault="00E12E90" w:rsidP="00E12E90">
            <w:pPr>
              <w:spacing w:line="240" w:lineRule="auto"/>
              <w:ind w:firstLine="0"/>
              <w:jc w:val="center"/>
              <w:rPr>
                <w:rFonts w:cs="Times New Roman"/>
              </w:rPr>
            </w:pPr>
            <w:r w:rsidRPr="008D557C">
              <w:rPr>
                <w:rFonts w:cs="Times New Roman"/>
              </w:rPr>
              <w:t>0.2022</w:t>
            </w:r>
          </w:p>
        </w:tc>
      </w:tr>
      <w:tr w:rsidR="008D557C" w:rsidRPr="008D557C" w14:paraId="2D3E0713" w14:textId="77777777" w:rsidTr="00E12E90">
        <w:trPr>
          <w:trHeight w:val="312"/>
          <w:jc w:val="center"/>
        </w:trPr>
        <w:tc>
          <w:tcPr>
            <w:tcW w:w="1537" w:type="pct"/>
            <w:tcBorders>
              <w:top w:val="nil"/>
              <w:left w:val="nil"/>
              <w:bottom w:val="nil"/>
              <w:right w:val="nil"/>
            </w:tcBorders>
            <w:shd w:val="clear" w:color="auto" w:fill="auto"/>
            <w:noWrap/>
            <w:vAlign w:val="bottom"/>
            <w:hideMark/>
          </w:tcPr>
          <w:p w14:paraId="27F6DA30" w14:textId="77777777" w:rsidR="00E12E90" w:rsidRPr="008D557C" w:rsidRDefault="00E12E90" w:rsidP="00E12E90">
            <w:pPr>
              <w:spacing w:line="240" w:lineRule="auto"/>
              <w:ind w:firstLine="0"/>
              <w:rPr>
                <w:rFonts w:cs="Times New Roman"/>
              </w:rPr>
            </w:pPr>
          </w:p>
        </w:tc>
        <w:tc>
          <w:tcPr>
            <w:tcW w:w="3463" w:type="pct"/>
            <w:gridSpan w:val="3"/>
            <w:tcBorders>
              <w:top w:val="nil"/>
              <w:left w:val="nil"/>
              <w:bottom w:val="single" w:sz="4" w:space="0" w:color="auto"/>
              <w:right w:val="nil"/>
            </w:tcBorders>
            <w:shd w:val="clear" w:color="auto" w:fill="auto"/>
            <w:noWrap/>
            <w:vAlign w:val="bottom"/>
            <w:hideMark/>
          </w:tcPr>
          <w:p w14:paraId="441D25C0" w14:textId="77777777" w:rsidR="00E12E90" w:rsidRPr="008D557C" w:rsidRDefault="00E12E90" w:rsidP="00E12E90">
            <w:pPr>
              <w:spacing w:line="240" w:lineRule="auto"/>
              <w:ind w:firstLine="0"/>
              <w:jc w:val="center"/>
              <w:rPr>
                <w:rFonts w:cs="Times New Roman"/>
              </w:rPr>
            </w:pPr>
            <w:r w:rsidRPr="008D557C">
              <w:rPr>
                <w:rFonts w:cs="Times New Roman"/>
              </w:rPr>
              <w:t>Fall 2021</w:t>
            </w:r>
          </w:p>
        </w:tc>
      </w:tr>
      <w:tr w:rsidR="008D557C" w:rsidRPr="008D557C" w14:paraId="06E703AF" w14:textId="77777777" w:rsidTr="00E12E90">
        <w:trPr>
          <w:trHeight w:val="312"/>
          <w:jc w:val="center"/>
        </w:trPr>
        <w:tc>
          <w:tcPr>
            <w:tcW w:w="1537" w:type="pct"/>
            <w:tcBorders>
              <w:top w:val="nil"/>
              <w:left w:val="nil"/>
              <w:bottom w:val="nil"/>
              <w:right w:val="nil"/>
            </w:tcBorders>
            <w:shd w:val="clear" w:color="auto" w:fill="auto"/>
            <w:hideMark/>
          </w:tcPr>
          <w:p w14:paraId="3FA232F4" w14:textId="77777777" w:rsidR="00E12E90" w:rsidRPr="008D557C" w:rsidRDefault="00E12E90" w:rsidP="00E12E90">
            <w:pPr>
              <w:spacing w:line="240" w:lineRule="auto"/>
              <w:ind w:firstLine="0"/>
              <w:rPr>
                <w:rFonts w:cs="Times New Roman"/>
              </w:rPr>
            </w:pPr>
            <w:r w:rsidRPr="008D557C">
              <w:rPr>
                <w:rFonts w:cs="Times New Roman"/>
              </w:rPr>
              <w:t>Sampling month (S)</w:t>
            </w:r>
          </w:p>
        </w:tc>
        <w:tc>
          <w:tcPr>
            <w:tcW w:w="1058" w:type="pct"/>
            <w:tcBorders>
              <w:top w:val="single" w:sz="4" w:space="0" w:color="auto"/>
              <w:left w:val="nil"/>
              <w:bottom w:val="nil"/>
              <w:right w:val="nil"/>
            </w:tcBorders>
            <w:shd w:val="clear" w:color="auto" w:fill="auto"/>
            <w:hideMark/>
          </w:tcPr>
          <w:p w14:paraId="4C898651" w14:textId="77777777" w:rsidR="00E12E90" w:rsidRPr="008D557C" w:rsidRDefault="00E12E90" w:rsidP="00E12E90">
            <w:pPr>
              <w:spacing w:line="240" w:lineRule="auto"/>
              <w:ind w:firstLine="0"/>
              <w:jc w:val="center"/>
              <w:rPr>
                <w:rFonts w:cs="Times New Roman"/>
              </w:rPr>
            </w:pPr>
            <w:r w:rsidRPr="008D557C">
              <w:rPr>
                <w:rFonts w:cs="Times New Roman"/>
              </w:rPr>
              <w:t>0.0101</w:t>
            </w:r>
          </w:p>
        </w:tc>
        <w:tc>
          <w:tcPr>
            <w:tcW w:w="1251" w:type="pct"/>
            <w:tcBorders>
              <w:top w:val="single" w:sz="4" w:space="0" w:color="auto"/>
              <w:left w:val="nil"/>
              <w:bottom w:val="nil"/>
              <w:right w:val="nil"/>
            </w:tcBorders>
            <w:shd w:val="clear" w:color="auto" w:fill="auto"/>
            <w:hideMark/>
          </w:tcPr>
          <w:p w14:paraId="52F2BCCC" w14:textId="77777777" w:rsidR="00E12E90" w:rsidRPr="008D557C" w:rsidRDefault="00E12E90" w:rsidP="00E12E90">
            <w:pPr>
              <w:spacing w:line="240" w:lineRule="auto"/>
              <w:ind w:firstLine="0"/>
              <w:jc w:val="center"/>
              <w:rPr>
                <w:rFonts w:cs="Times New Roman"/>
              </w:rPr>
            </w:pPr>
            <w:r w:rsidRPr="008D557C">
              <w:rPr>
                <w:rFonts w:cs="Times New Roman"/>
              </w:rPr>
              <w:t>0.0114</w:t>
            </w:r>
          </w:p>
        </w:tc>
        <w:tc>
          <w:tcPr>
            <w:tcW w:w="1154" w:type="pct"/>
            <w:tcBorders>
              <w:top w:val="single" w:sz="4" w:space="0" w:color="auto"/>
              <w:left w:val="nil"/>
              <w:bottom w:val="nil"/>
              <w:right w:val="nil"/>
            </w:tcBorders>
            <w:shd w:val="clear" w:color="auto" w:fill="auto"/>
            <w:hideMark/>
          </w:tcPr>
          <w:p w14:paraId="4541C31D" w14:textId="77777777" w:rsidR="00E12E90" w:rsidRPr="008D557C" w:rsidRDefault="00E12E90" w:rsidP="00E12E90">
            <w:pPr>
              <w:spacing w:line="240" w:lineRule="auto"/>
              <w:ind w:firstLine="0"/>
              <w:jc w:val="center"/>
              <w:rPr>
                <w:rFonts w:cs="Times New Roman"/>
              </w:rPr>
            </w:pPr>
            <w:r w:rsidRPr="008D557C">
              <w:rPr>
                <w:rFonts w:cs="Times New Roman"/>
              </w:rPr>
              <w:t>&lt;.0001</w:t>
            </w:r>
          </w:p>
        </w:tc>
      </w:tr>
      <w:tr w:rsidR="008D557C" w:rsidRPr="008D557C" w14:paraId="2D0645FE" w14:textId="77777777" w:rsidTr="00E12E90">
        <w:trPr>
          <w:trHeight w:val="312"/>
          <w:jc w:val="center"/>
        </w:trPr>
        <w:tc>
          <w:tcPr>
            <w:tcW w:w="1537" w:type="pct"/>
            <w:tcBorders>
              <w:top w:val="nil"/>
              <w:left w:val="nil"/>
              <w:bottom w:val="nil"/>
              <w:right w:val="nil"/>
            </w:tcBorders>
            <w:shd w:val="clear" w:color="auto" w:fill="auto"/>
            <w:hideMark/>
          </w:tcPr>
          <w:p w14:paraId="67850360" w14:textId="77777777" w:rsidR="00E12E90" w:rsidRPr="008D557C" w:rsidRDefault="00E12E90" w:rsidP="00E12E90">
            <w:pPr>
              <w:spacing w:line="240" w:lineRule="auto"/>
              <w:ind w:firstLine="0"/>
              <w:rPr>
                <w:rFonts w:cs="Times New Roman"/>
              </w:rPr>
            </w:pPr>
            <w:r w:rsidRPr="008D557C">
              <w:rPr>
                <w:rFonts w:cs="Times New Roman"/>
              </w:rPr>
              <w:t>LM species (LM)</w:t>
            </w:r>
          </w:p>
        </w:tc>
        <w:tc>
          <w:tcPr>
            <w:tcW w:w="1058" w:type="pct"/>
            <w:tcBorders>
              <w:top w:val="nil"/>
              <w:left w:val="nil"/>
              <w:bottom w:val="nil"/>
              <w:right w:val="nil"/>
            </w:tcBorders>
            <w:shd w:val="clear" w:color="auto" w:fill="auto"/>
            <w:hideMark/>
          </w:tcPr>
          <w:p w14:paraId="74DF598E" w14:textId="77777777" w:rsidR="00E12E90" w:rsidRPr="008D557C" w:rsidRDefault="00E12E90" w:rsidP="00E12E90">
            <w:pPr>
              <w:spacing w:line="240" w:lineRule="auto"/>
              <w:ind w:firstLine="0"/>
              <w:jc w:val="center"/>
              <w:rPr>
                <w:rFonts w:cs="Times New Roman"/>
              </w:rPr>
            </w:pPr>
            <w:r w:rsidRPr="008D557C">
              <w:rPr>
                <w:rFonts w:cs="Times New Roman"/>
              </w:rPr>
              <w:t>0.0093</w:t>
            </w:r>
          </w:p>
        </w:tc>
        <w:tc>
          <w:tcPr>
            <w:tcW w:w="1251" w:type="pct"/>
            <w:tcBorders>
              <w:top w:val="nil"/>
              <w:left w:val="nil"/>
              <w:bottom w:val="nil"/>
              <w:right w:val="nil"/>
            </w:tcBorders>
            <w:shd w:val="clear" w:color="auto" w:fill="auto"/>
            <w:hideMark/>
          </w:tcPr>
          <w:p w14:paraId="377B9B11" w14:textId="77777777" w:rsidR="00E12E90" w:rsidRPr="008D557C" w:rsidRDefault="00E12E90" w:rsidP="00E12E90">
            <w:pPr>
              <w:spacing w:line="240" w:lineRule="auto"/>
              <w:ind w:firstLine="0"/>
              <w:jc w:val="center"/>
              <w:rPr>
                <w:rFonts w:cs="Times New Roman"/>
              </w:rPr>
            </w:pPr>
            <w:r w:rsidRPr="008D557C">
              <w:rPr>
                <w:rFonts w:cs="Times New Roman"/>
              </w:rPr>
              <w:t>0.1952</w:t>
            </w:r>
          </w:p>
        </w:tc>
        <w:tc>
          <w:tcPr>
            <w:tcW w:w="1154" w:type="pct"/>
            <w:tcBorders>
              <w:top w:val="nil"/>
              <w:left w:val="nil"/>
              <w:bottom w:val="nil"/>
              <w:right w:val="nil"/>
            </w:tcBorders>
            <w:shd w:val="clear" w:color="auto" w:fill="auto"/>
            <w:hideMark/>
          </w:tcPr>
          <w:p w14:paraId="1BF8A608" w14:textId="77777777" w:rsidR="00E12E90" w:rsidRPr="008D557C" w:rsidRDefault="00E12E90" w:rsidP="00E12E90">
            <w:pPr>
              <w:spacing w:line="240" w:lineRule="auto"/>
              <w:ind w:firstLine="0"/>
              <w:jc w:val="center"/>
              <w:rPr>
                <w:rFonts w:cs="Times New Roman"/>
              </w:rPr>
            </w:pPr>
            <w:r w:rsidRPr="008D557C">
              <w:rPr>
                <w:rFonts w:cs="Times New Roman"/>
              </w:rPr>
              <w:t>0.0122</w:t>
            </w:r>
          </w:p>
        </w:tc>
      </w:tr>
      <w:tr w:rsidR="008D557C" w:rsidRPr="008D557C" w14:paraId="0D10B69E" w14:textId="77777777" w:rsidTr="00E12E90">
        <w:trPr>
          <w:trHeight w:val="312"/>
          <w:jc w:val="center"/>
        </w:trPr>
        <w:tc>
          <w:tcPr>
            <w:tcW w:w="1537" w:type="pct"/>
            <w:tcBorders>
              <w:top w:val="nil"/>
              <w:left w:val="nil"/>
              <w:bottom w:val="nil"/>
              <w:right w:val="nil"/>
            </w:tcBorders>
            <w:shd w:val="clear" w:color="auto" w:fill="auto"/>
            <w:hideMark/>
          </w:tcPr>
          <w:p w14:paraId="64B7E6E1" w14:textId="77777777" w:rsidR="00E12E90" w:rsidRPr="008D557C" w:rsidRDefault="00E12E90" w:rsidP="00E12E90">
            <w:pPr>
              <w:spacing w:line="240" w:lineRule="auto"/>
              <w:ind w:firstLine="0"/>
              <w:rPr>
                <w:rFonts w:cs="Times New Roman"/>
              </w:rPr>
            </w:pPr>
            <w:r w:rsidRPr="008D557C">
              <w:rPr>
                <w:rFonts w:cs="Times New Roman"/>
              </w:rPr>
              <w:t>S × LM</w:t>
            </w:r>
          </w:p>
        </w:tc>
        <w:tc>
          <w:tcPr>
            <w:tcW w:w="1058" w:type="pct"/>
            <w:tcBorders>
              <w:top w:val="nil"/>
              <w:left w:val="nil"/>
              <w:bottom w:val="nil"/>
              <w:right w:val="nil"/>
            </w:tcBorders>
            <w:shd w:val="clear" w:color="auto" w:fill="auto"/>
            <w:hideMark/>
          </w:tcPr>
          <w:p w14:paraId="7E213C1F" w14:textId="77777777" w:rsidR="00E12E90" w:rsidRPr="008D557C" w:rsidRDefault="00E12E90" w:rsidP="00E12E90">
            <w:pPr>
              <w:spacing w:line="240" w:lineRule="auto"/>
              <w:ind w:firstLine="0"/>
              <w:jc w:val="center"/>
              <w:rPr>
                <w:rFonts w:cs="Times New Roman"/>
              </w:rPr>
            </w:pPr>
            <w:r w:rsidRPr="008D557C">
              <w:rPr>
                <w:rFonts w:cs="Times New Roman"/>
              </w:rPr>
              <w:t>0.1802</w:t>
            </w:r>
          </w:p>
        </w:tc>
        <w:tc>
          <w:tcPr>
            <w:tcW w:w="1251" w:type="pct"/>
            <w:tcBorders>
              <w:top w:val="nil"/>
              <w:left w:val="nil"/>
              <w:bottom w:val="nil"/>
              <w:right w:val="nil"/>
            </w:tcBorders>
            <w:shd w:val="clear" w:color="auto" w:fill="auto"/>
            <w:hideMark/>
          </w:tcPr>
          <w:p w14:paraId="5C0C712A" w14:textId="77777777" w:rsidR="00E12E90" w:rsidRPr="008D557C" w:rsidRDefault="00E12E90" w:rsidP="00E12E90">
            <w:pPr>
              <w:spacing w:line="240" w:lineRule="auto"/>
              <w:ind w:firstLine="0"/>
              <w:jc w:val="center"/>
              <w:rPr>
                <w:rFonts w:cs="Times New Roman"/>
              </w:rPr>
            </w:pPr>
            <w:r w:rsidRPr="008D557C">
              <w:rPr>
                <w:rFonts w:cs="Times New Roman"/>
              </w:rPr>
              <w:t>0.4477</w:t>
            </w:r>
          </w:p>
        </w:tc>
        <w:tc>
          <w:tcPr>
            <w:tcW w:w="1154" w:type="pct"/>
            <w:tcBorders>
              <w:top w:val="nil"/>
              <w:left w:val="nil"/>
              <w:bottom w:val="nil"/>
              <w:right w:val="nil"/>
            </w:tcBorders>
            <w:shd w:val="clear" w:color="auto" w:fill="auto"/>
            <w:hideMark/>
          </w:tcPr>
          <w:p w14:paraId="645E347E" w14:textId="77777777" w:rsidR="00E12E90" w:rsidRPr="008D557C" w:rsidRDefault="00E12E90" w:rsidP="00E12E90">
            <w:pPr>
              <w:spacing w:line="240" w:lineRule="auto"/>
              <w:ind w:firstLine="0"/>
              <w:jc w:val="center"/>
              <w:rPr>
                <w:rFonts w:cs="Times New Roman"/>
              </w:rPr>
            </w:pPr>
            <w:r w:rsidRPr="008D557C">
              <w:rPr>
                <w:rFonts w:cs="Times New Roman"/>
              </w:rPr>
              <w:t>0.2064</w:t>
            </w:r>
          </w:p>
        </w:tc>
      </w:tr>
      <w:tr w:rsidR="008D557C" w:rsidRPr="008D557C" w14:paraId="574F41C7" w14:textId="77777777" w:rsidTr="00E12E90">
        <w:trPr>
          <w:trHeight w:val="312"/>
          <w:jc w:val="center"/>
        </w:trPr>
        <w:tc>
          <w:tcPr>
            <w:tcW w:w="1537" w:type="pct"/>
            <w:tcBorders>
              <w:top w:val="nil"/>
              <w:left w:val="nil"/>
              <w:bottom w:val="nil"/>
              <w:right w:val="nil"/>
            </w:tcBorders>
            <w:shd w:val="clear" w:color="auto" w:fill="auto"/>
            <w:hideMark/>
          </w:tcPr>
          <w:p w14:paraId="553A9401" w14:textId="77777777" w:rsidR="00E12E90" w:rsidRPr="008D557C" w:rsidRDefault="00E12E90" w:rsidP="00E12E90">
            <w:pPr>
              <w:spacing w:line="240" w:lineRule="auto"/>
              <w:ind w:firstLine="0"/>
              <w:rPr>
                <w:rFonts w:cs="Times New Roman"/>
              </w:rPr>
            </w:pPr>
            <w:r w:rsidRPr="008D557C">
              <w:rPr>
                <w:rFonts w:cs="Times New Roman"/>
              </w:rPr>
              <w:t xml:space="preserve">Corn (C) </w:t>
            </w:r>
          </w:p>
        </w:tc>
        <w:tc>
          <w:tcPr>
            <w:tcW w:w="1058" w:type="pct"/>
            <w:tcBorders>
              <w:top w:val="nil"/>
              <w:left w:val="nil"/>
              <w:bottom w:val="nil"/>
              <w:right w:val="nil"/>
            </w:tcBorders>
            <w:shd w:val="clear" w:color="auto" w:fill="auto"/>
            <w:hideMark/>
          </w:tcPr>
          <w:p w14:paraId="434CC494" w14:textId="77777777" w:rsidR="00E12E90" w:rsidRPr="008D557C" w:rsidRDefault="00E12E90" w:rsidP="00E12E90">
            <w:pPr>
              <w:spacing w:line="240" w:lineRule="auto"/>
              <w:ind w:firstLine="0"/>
              <w:jc w:val="center"/>
              <w:rPr>
                <w:rFonts w:cs="Times New Roman"/>
              </w:rPr>
            </w:pPr>
            <w:r w:rsidRPr="008D557C">
              <w:rPr>
                <w:rFonts w:cs="Times New Roman"/>
              </w:rPr>
              <w:t>0.0076</w:t>
            </w:r>
          </w:p>
        </w:tc>
        <w:tc>
          <w:tcPr>
            <w:tcW w:w="1251" w:type="pct"/>
            <w:tcBorders>
              <w:top w:val="nil"/>
              <w:left w:val="nil"/>
              <w:bottom w:val="nil"/>
              <w:right w:val="nil"/>
            </w:tcBorders>
            <w:shd w:val="clear" w:color="auto" w:fill="auto"/>
            <w:hideMark/>
          </w:tcPr>
          <w:p w14:paraId="731E2FEA" w14:textId="77777777" w:rsidR="00E12E90" w:rsidRPr="008D557C" w:rsidRDefault="00E12E90" w:rsidP="00E12E90">
            <w:pPr>
              <w:spacing w:line="240" w:lineRule="auto"/>
              <w:ind w:firstLine="0"/>
              <w:jc w:val="center"/>
              <w:rPr>
                <w:rFonts w:cs="Times New Roman"/>
              </w:rPr>
            </w:pPr>
            <w:r w:rsidRPr="008D557C">
              <w:rPr>
                <w:rFonts w:cs="Times New Roman"/>
              </w:rPr>
              <w:t>0.0136</w:t>
            </w:r>
          </w:p>
        </w:tc>
        <w:tc>
          <w:tcPr>
            <w:tcW w:w="1154" w:type="pct"/>
            <w:tcBorders>
              <w:top w:val="nil"/>
              <w:left w:val="nil"/>
              <w:bottom w:val="nil"/>
              <w:right w:val="nil"/>
            </w:tcBorders>
            <w:shd w:val="clear" w:color="auto" w:fill="auto"/>
            <w:hideMark/>
          </w:tcPr>
          <w:p w14:paraId="68210F27" w14:textId="77777777" w:rsidR="00E12E90" w:rsidRPr="008D557C" w:rsidRDefault="00E12E90" w:rsidP="00E12E90">
            <w:pPr>
              <w:spacing w:line="240" w:lineRule="auto"/>
              <w:ind w:firstLine="0"/>
              <w:jc w:val="center"/>
              <w:rPr>
                <w:rFonts w:cs="Times New Roman"/>
              </w:rPr>
            </w:pPr>
            <w:r w:rsidRPr="008D557C">
              <w:rPr>
                <w:rFonts w:cs="Times New Roman"/>
              </w:rPr>
              <w:t>0.0075</w:t>
            </w:r>
          </w:p>
        </w:tc>
      </w:tr>
      <w:tr w:rsidR="008D557C" w:rsidRPr="008D557C" w14:paraId="138F0BEF" w14:textId="77777777" w:rsidTr="00E12E90">
        <w:trPr>
          <w:trHeight w:val="324"/>
          <w:jc w:val="center"/>
        </w:trPr>
        <w:tc>
          <w:tcPr>
            <w:tcW w:w="1537" w:type="pct"/>
            <w:tcBorders>
              <w:top w:val="nil"/>
              <w:left w:val="nil"/>
              <w:bottom w:val="nil"/>
              <w:right w:val="nil"/>
            </w:tcBorders>
            <w:shd w:val="clear" w:color="auto" w:fill="auto"/>
            <w:hideMark/>
          </w:tcPr>
          <w:p w14:paraId="169B5DBD" w14:textId="77777777" w:rsidR="00E12E90" w:rsidRPr="008D557C" w:rsidRDefault="00E12E90" w:rsidP="00E12E90">
            <w:pPr>
              <w:spacing w:line="240" w:lineRule="auto"/>
              <w:ind w:firstLine="0"/>
              <w:rPr>
                <w:rFonts w:cs="Times New Roman"/>
              </w:rPr>
            </w:pPr>
            <w:r w:rsidRPr="008D557C">
              <w:rPr>
                <w:rFonts w:cs="Times New Roman"/>
              </w:rPr>
              <w:t>S × C</w:t>
            </w:r>
          </w:p>
        </w:tc>
        <w:tc>
          <w:tcPr>
            <w:tcW w:w="1058" w:type="pct"/>
            <w:tcBorders>
              <w:top w:val="nil"/>
              <w:left w:val="nil"/>
              <w:bottom w:val="nil"/>
              <w:right w:val="nil"/>
            </w:tcBorders>
            <w:shd w:val="clear" w:color="auto" w:fill="auto"/>
            <w:hideMark/>
          </w:tcPr>
          <w:p w14:paraId="6167EB75" w14:textId="18179E75" w:rsidR="00E12E90" w:rsidRPr="008D557C" w:rsidRDefault="00E12E90" w:rsidP="00E12E90">
            <w:pPr>
              <w:spacing w:line="240" w:lineRule="auto"/>
              <w:ind w:firstLine="0"/>
              <w:jc w:val="center"/>
              <w:rPr>
                <w:rFonts w:cs="Times New Roman"/>
              </w:rPr>
            </w:pPr>
            <w:r w:rsidRPr="008D557C">
              <w:rPr>
                <w:rFonts w:cs="Times New Roman"/>
              </w:rPr>
              <w:t>0.937</w:t>
            </w:r>
            <w:r w:rsidR="007B7E17" w:rsidRPr="008D557C">
              <w:rPr>
                <w:rFonts w:cs="Times New Roman"/>
              </w:rPr>
              <w:t>0</w:t>
            </w:r>
          </w:p>
        </w:tc>
        <w:tc>
          <w:tcPr>
            <w:tcW w:w="1251" w:type="pct"/>
            <w:tcBorders>
              <w:top w:val="nil"/>
              <w:left w:val="nil"/>
              <w:bottom w:val="nil"/>
              <w:right w:val="nil"/>
            </w:tcBorders>
            <w:shd w:val="clear" w:color="auto" w:fill="auto"/>
            <w:hideMark/>
          </w:tcPr>
          <w:p w14:paraId="6AC0D280" w14:textId="07245683" w:rsidR="00E12E90" w:rsidRPr="008D557C" w:rsidRDefault="00E12E90" w:rsidP="00E12E90">
            <w:pPr>
              <w:spacing w:line="240" w:lineRule="auto"/>
              <w:ind w:firstLine="0"/>
              <w:jc w:val="center"/>
              <w:rPr>
                <w:rFonts w:cs="Times New Roman"/>
              </w:rPr>
            </w:pPr>
            <w:r w:rsidRPr="008D557C">
              <w:rPr>
                <w:rFonts w:cs="Times New Roman"/>
              </w:rPr>
              <w:t>0.125</w:t>
            </w:r>
            <w:r w:rsidR="007B7E17" w:rsidRPr="008D557C">
              <w:rPr>
                <w:rFonts w:cs="Times New Roman"/>
              </w:rPr>
              <w:t>0</w:t>
            </w:r>
          </w:p>
        </w:tc>
        <w:tc>
          <w:tcPr>
            <w:tcW w:w="1154" w:type="pct"/>
            <w:tcBorders>
              <w:top w:val="nil"/>
              <w:left w:val="nil"/>
              <w:bottom w:val="nil"/>
              <w:right w:val="nil"/>
            </w:tcBorders>
            <w:shd w:val="clear" w:color="auto" w:fill="auto"/>
            <w:hideMark/>
          </w:tcPr>
          <w:p w14:paraId="02586107" w14:textId="72FDA15D" w:rsidR="00E12E90" w:rsidRPr="008D557C" w:rsidRDefault="00E12E90" w:rsidP="00E12E90">
            <w:pPr>
              <w:spacing w:line="240" w:lineRule="auto"/>
              <w:ind w:firstLine="0"/>
              <w:jc w:val="center"/>
              <w:rPr>
                <w:rFonts w:cs="Times New Roman"/>
              </w:rPr>
            </w:pPr>
            <w:r w:rsidRPr="008D557C">
              <w:rPr>
                <w:rFonts w:cs="Times New Roman"/>
              </w:rPr>
              <w:t>0.911</w:t>
            </w:r>
            <w:r w:rsidR="007B7E17" w:rsidRPr="008D557C">
              <w:rPr>
                <w:rFonts w:cs="Times New Roman"/>
              </w:rPr>
              <w:t>0</w:t>
            </w:r>
          </w:p>
        </w:tc>
      </w:tr>
      <w:tr w:rsidR="008D557C" w:rsidRPr="008D557C" w14:paraId="633A7927" w14:textId="77777777" w:rsidTr="00E12E90">
        <w:trPr>
          <w:trHeight w:val="312"/>
          <w:jc w:val="center"/>
        </w:trPr>
        <w:tc>
          <w:tcPr>
            <w:tcW w:w="1537" w:type="pct"/>
            <w:tcBorders>
              <w:top w:val="nil"/>
              <w:left w:val="nil"/>
              <w:right w:val="nil"/>
            </w:tcBorders>
            <w:shd w:val="clear" w:color="auto" w:fill="auto"/>
            <w:hideMark/>
          </w:tcPr>
          <w:p w14:paraId="71C980C1" w14:textId="77777777" w:rsidR="00E12E90" w:rsidRPr="008D557C" w:rsidRDefault="00E12E90" w:rsidP="00E12E90">
            <w:pPr>
              <w:spacing w:line="240" w:lineRule="auto"/>
              <w:ind w:firstLine="0"/>
              <w:rPr>
                <w:rFonts w:cs="Times New Roman"/>
              </w:rPr>
            </w:pPr>
            <w:r w:rsidRPr="008D557C">
              <w:rPr>
                <w:rFonts w:cs="Times New Roman"/>
              </w:rPr>
              <w:t>LM × C</w:t>
            </w:r>
          </w:p>
        </w:tc>
        <w:tc>
          <w:tcPr>
            <w:tcW w:w="1058" w:type="pct"/>
            <w:tcBorders>
              <w:top w:val="nil"/>
              <w:left w:val="nil"/>
              <w:right w:val="nil"/>
            </w:tcBorders>
            <w:shd w:val="clear" w:color="auto" w:fill="auto"/>
            <w:hideMark/>
          </w:tcPr>
          <w:p w14:paraId="5A5D4E0B" w14:textId="77777777" w:rsidR="00E12E90" w:rsidRPr="008D557C" w:rsidRDefault="00E12E90" w:rsidP="00E12E90">
            <w:pPr>
              <w:spacing w:line="240" w:lineRule="auto"/>
              <w:ind w:firstLine="0"/>
              <w:jc w:val="center"/>
              <w:rPr>
                <w:rFonts w:cs="Times New Roman"/>
              </w:rPr>
            </w:pPr>
            <w:r w:rsidRPr="008D557C">
              <w:rPr>
                <w:rFonts w:cs="Times New Roman"/>
              </w:rPr>
              <w:t>0.7827</w:t>
            </w:r>
          </w:p>
        </w:tc>
        <w:tc>
          <w:tcPr>
            <w:tcW w:w="1251" w:type="pct"/>
            <w:tcBorders>
              <w:top w:val="nil"/>
              <w:left w:val="nil"/>
              <w:right w:val="nil"/>
            </w:tcBorders>
            <w:shd w:val="clear" w:color="auto" w:fill="auto"/>
            <w:hideMark/>
          </w:tcPr>
          <w:p w14:paraId="4887E56C" w14:textId="77777777" w:rsidR="00E12E90" w:rsidRPr="008D557C" w:rsidRDefault="00E12E90" w:rsidP="00E12E90">
            <w:pPr>
              <w:spacing w:line="240" w:lineRule="auto"/>
              <w:ind w:firstLine="0"/>
              <w:jc w:val="center"/>
              <w:rPr>
                <w:rFonts w:cs="Times New Roman"/>
              </w:rPr>
            </w:pPr>
            <w:r w:rsidRPr="008D557C">
              <w:rPr>
                <w:rFonts w:cs="Times New Roman"/>
              </w:rPr>
              <w:t>0.9901</w:t>
            </w:r>
          </w:p>
        </w:tc>
        <w:tc>
          <w:tcPr>
            <w:tcW w:w="1154" w:type="pct"/>
            <w:tcBorders>
              <w:top w:val="nil"/>
              <w:left w:val="nil"/>
              <w:right w:val="nil"/>
            </w:tcBorders>
            <w:shd w:val="clear" w:color="auto" w:fill="auto"/>
            <w:hideMark/>
          </w:tcPr>
          <w:p w14:paraId="20792984" w14:textId="77777777" w:rsidR="00E12E90" w:rsidRPr="008D557C" w:rsidRDefault="00E12E90" w:rsidP="00E12E90">
            <w:pPr>
              <w:spacing w:line="240" w:lineRule="auto"/>
              <w:ind w:firstLine="0"/>
              <w:jc w:val="center"/>
              <w:rPr>
                <w:rFonts w:cs="Times New Roman"/>
              </w:rPr>
            </w:pPr>
            <w:r w:rsidRPr="008D557C">
              <w:rPr>
                <w:rFonts w:cs="Times New Roman"/>
              </w:rPr>
              <w:t>0.5605</w:t>
            </w:r>
          </w:p>
        </w:tc>
      </w:tr>
      <w:tr w:rsidR="007E7F32" w:rsidRPr="008D557C" w14:paraId="65CE41F7" w14:textId="77777777" w:rsidTr="00E12E90">
        <w:trPr>
          <w:trHeight w:val="312"/>
          <w:jc w:val="center"/>
        </w:trPr>
        <w:tc>
          <w:tcPr>
            <w:tcW w:w="1537" w:type="pct"/>
            <w:tcBorders>
              <w:top w:val="nil"/>
              <w:left w:val="nil"/>
              <w:bottom w:val="single" w:sz="4" w:space="0" w:color="auto"/>
              <w:right w:val="nil"/>
            </w:tcBorders>
            <w:shd w:val="clear" w:color="auto" w:fill="auto"/>
            <w:hideMark/>
          </w:tcPr>
          <w:p w14:paraId="5546C2F4" w14:textId="77777777" w:rsidR="00E12E90" w:rsidRPr="008D557C" w:rsidRDefault="00E12E90" w:rsidP="00E12E90">
            <w:pPr>
              <w:spacing w:line="240" w:lineRule="auto"/>
              <w:ind w:firstLine="0"/>
              <w:rPr>
                <w:rFonts w:cs="Times New Roman"/>
              </w:rPr>
            </w:pPr>
            <w:r w:rsidRPr="008D557C">
              <w:rPr>
                <w:rFonts w:cs="Times New Roman"/>
              </w:rPr>
              <w:t>S × LM × C</w:t>
            </w:r>
          </w:p>
        </w:tc>
        <w:tc>
          <w:tcPr>
            <w:tcW w:w="1058" w:type="pct"/>
            <w:tcBorders>
              <w:top w:val="nil"/>
              <w:left w:val="nil"/>
              <w:bottom w:val="single" w:sz="4" w:space="0" w:color="auto"/>
              <w:right w:val="nil"/>
            </w:tcBorders>
            <w:shd w:val="clear" w:color="auto" w:fill="auto"/>
            <w:hideMark/>
          </w:tcPr>
          <w:p w14:paraId="16B1F92A" w14:textId="5D26B130" w:rsidR="00E12E90" w:rsidRPr="008D557C" w:rsidRDefault="00E12E90" w:rsidP="00E12E90">
            <w:pPr>
              <w:spacing w:line="240" w:lineRule="auto"/>
              <w:ind w:firstLine="0"/>
              <w:jc w:val="center"/>
              <w:rPr>
                <w:rFonts w:cs="Times New Roman"/>
              </w:rPr>
            </w:pPr>
            <w:r w:rsidRPr="008D557C">
              <w:rPr>
                <w:rFonts w:cs="Times New Roman"/>
              </w:rPr>
              <w:t>0.816</w:t>
            </w:r>
            <w:r w:rsidR="007B7E17" w:rsidRPr="008D557C">
              <w:rPr>
                <w:rFonts w:cs="Times New Roman"/>
              </w:rPr>
              <w:t>0</w:t>
            </w:r>
          </w:p>
        </w:tc>
        <w:tc>
          <w:tcPr>
            <w:tcW w:w="1251" w:type="pct"/>
            <w:tcBorders>
              <w:top w:val="nil"/>
              <w:left w:val="nil"/>
              <w:bottom w:val="single" w:sz="4" w:space="0" w:color="auto"/>
              <w:right w:val="nil"/>
            </w:tcBorders>
            <w:shd w:val="clear" w:color="auto" w:fill="auto"/>
            <w:hideMark/>
          </w:tcPr>
          <w:p w14:paraId="44B070A9" w14:textId="77777777" w:rsidR="00E12E90" w:rsidRPr="008D557C" w:rsidRDefault="00E12E90" w:rsidP="00E12E90">
            <w:pPr>
              <w:spacing w:line="240" w:lineRule="auto"/>
              <w:ind w:firstLine="0"/>
              <w:jc w:val="center"/>
              <w:rPr>
                <w:rFonts w:cs="Times New Roman"/>
              </w:rPr>
            </w:pPr>
            <w:r w:rsidRPr="008D557C">
              <w:rPr>
                <w:rFonts w:cs="Times New Roman"/>
              </w:rPr>
              <w:t>0.7653</w:t>
            </w:r>
          </w:p>
        </w:tc>
        <w:tc>
          <w:tcPr>
            <w:tcW w:w="1154" w:type="pct"/>
            <w:tcBorders>
              <w:top w:val="nil"/>
              <w:left w:val="nil"/>
              <w:bottom w:val="single" w:sz="4" w:space="0" w:color="auto"/>
              <w:right w:val="nil"/>
            </w:tcBorders>
            <w:shd w:val="clear" w:color="auto" w:fill="auto"/>
            <w:hideMark/>
          </w:tcPr>
          <w:p w14:paraId="3FDEEA45" w14:textId="77777777" w:rsidR="00E12E90" w:rsidRPr="008D557C" w:rsidRDefault="00E12E90" w:rsidP="00E12E90">
            <w:pPr>
              <w:spacing w:line="240" w:lineRule="auto"/>
              <w:ind w:firstLine="0"/>
              <w:jc w:val="center"/>
              <w:rPr>
                <w:rFonts w:cs="Times New Roman"/>
              </w:rPr>
            </w:pPr>
            <w:r w:rsidRPr="008D557C">
              <w:rPr>
                <w:rFonts w:cs="Times New Roman"/>
              </w:rPr>
              <w:t>0.6762</w:t>
            </w:r>
          </w:p>
        </w:tc>
      </w:tr>
    </w:tbl>
    <w:p w14:paraId="6D0DDFEC" w14:textId="1FA3D56A" w:rsidR="00E12E90" w:rsidRPr="008D557C" w:rsidRDefault="00E12E90" w:rsidP="00AB7AF3">
      <w:pPr>
        <w:sectPr w:rsidR="00E12E90" w:rsidRPr="008D557C" w:rsidSect="00E12E90">
          <w:pgSz w:w="12240" w:h="15840"/>
          <w:pgMar w:top="1440" w:right="1440" w:bottom="1440" w:left="1440" w:header="720" w:footer="720" w:gutter="0"/>
          <w:cols w:space="720"/>
          <w:docGrid w:linePitch="360"/>
        </w:sectPr>
      </w:pPr>
    </w:p>
    <w:p w14:paraId="335029D0" w14:textId="65741B03" w:rsidR="00FE6F47" w:rsidRPr="008D557C" w:rsidRDefault="00FE6F47" w:rsidP="00FE6F47">
      <w:pPr>
        <w:pStyle w:val="Caption"/>
        <w:spacing w:before="0" w:after="0" w:line="240" w:lineRule="auto"/>
        <w:ind w:firstLine="0"/>
        <w:rPr>
          <w:b w:val="0"/>
          <w:bCs w:val="0"/>
        </w:rPr>
      </w:pPr>
      <w:bookmarkStart w:id="86" w:name="_Toc109219509"/>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12</w:t>
      </w:r>
      <w:r w:rsidR="00E12E90" w:rsidRPr="008D557C">
        <w:rPr>
          <w:b w:val="0"/>
          <w:bCs w:val="0"/>
        </w:rPr>
        <w:fldChar w:fldCharType="end"/>
      </w:r>
      <w:r w:rsidRPr="008D557C">
        <w:rPr>
          <w:b w:val="0"/>
          <w:bCs w:val="0"/>
        </w:rPr>
        <w:t>: Crude Protein (CP), Neutral Detergent Fiber (NDF), and In-Vitro Dry Matter Digestibility - 48 hours (IVTDMD48) for grain and silage paddocks at the beginning and end of grazing period of 30-days in Spring Hill, TN</w:t>
      </w:r>
      <w:bookmarkEnd w:id="86"/>
    </w:p>
    <w:tbl>
      <w:tblPr>
        <w:tblW w:w="11826" w:type="dxa"/>
        <w:tblLook w:val="04A0" w:firstRow="1" w:lastRow="0" w:firstColumn="1" w:lastColumn="0" w:noHBand="0" w:noVBand="1"/>
      </w:tblPr>
      <w:tblGrid>
        <w:gridCol w:w="2140"/>
        <w:gridCol w:w="1292"/>
        <w:gridCol w:w="1306"/>
        <w:gridCol w:w="876"/>
        <w:gridCol w:w="1216"/>
        <w:gridCol w:w="960"/>
        <w:gridCol w:w="970"/>
        <w:gridCol w:w="1216"/>
        <w:gridCol w:w="960"/>
        <w:gridCol w:w="890"/>
      </w:tblGrid>
      <w:tr w:rsidR="008D557C" w:rsidRPr="008D557C" w14:paraId="2BEAF7EA" w14:textId="77777777" w:rsidTr="00B7508F">
        <w:trPr>
          <w:trHeight w:val="324"/>
        </w:trPr>
        <w:tc>
          <w:tcPr>
            <w:tcW w:w="2140" w:type="dxa"/>
            <w:tcBorders>
              <w:top w:val="single" w:sz="8" w:space="0" w:color="auto"/>
              <w:left w:val="nil"/>
              <w:bottom w:val="single" w:sz="8" w:space="0" w:color="auto"/>
              <w:right w:val="nil"/>
            </w:tcBorders>
            <w:shd w:val="clear" w:color="auto" w:fill="auto"/>
            <w:noWrap/>
            <w:vAlign w:val="bottom"/>
            <w:hideMark/>
          </w:tcPr>
          <w:p w14:paraId="2560D174" w14:textId="77777777" w:rsidR="00FE6F47" w:rsidRPr="008D557C" w:rsidRDefault="00FE6F47" w:rsidP="00B7508F">
            <w:pPr>
              <w:spacing w:line="240" w:lineRule="auto"/>
              <w:ind w:firstLine="0"/>
              <w:rPr>
                <w:rFonts w:ascii="Calibri" w:hAnsi="Calibri" w:cs="Calibri"/>
              </w:rPr>
            </w:pPr>
            <w:r w:rsidRPr="008D557C">
              <w:rPr>
                <w:rFonts w:ascii="Calibri" w:hAnsi="Calibri" w:cs="Calibri"/>
              </w:rPr>
              <w:t> </w:t>
            </w:r>
          </w:p>
        </w:tc>
        <w:tc>
          <w:tcPr>
            <w:tcW w:w="3474" w:type="dxa"/>
            <w:gridSpan w:val="3"/>
            <w:tcBorders>
              <w:top w:val="single" w:sz="8" w:space="0" w:color="auto"/>
              <w:left w:val="nil"/>
              <w:bottom w:val="single" w:sz="8" w:space="0" w:color="auto"/>
              <w:right w:val="nil"/>
            </w:tcBorders>
            <w:shd w:val="clear" w:color="auto" w:fill="auto"/>
            <w:noWrap/>
            <w:vAlign w:val="center"/>
            <w:hideMark/>
          </w:tcPr>
          <w:p w14:paraId="0E500E29" w14:textId="77777777" w:rsidR="00FE6F47" w:rsidRPr="008D557C" w:rsidRDefault="00FE6F47" w:rsidP="00B7508F">
            <w:pPr>
              <w:spacing w:line="240" w:lineRule="auto"/>
              <w:ind w:firstLine="0"/>
              <w:jc w:val="center"/>
              <w:rPr>
                <w:rFonts w:cs="Times New Roman"/>
                <w:b/>
                <w:bCs/>
              </w:rPr>
            </w:pPr>
            <w:r w:rsidRPr="008D557C">
              <w:rPr>
                <w:rFonts w:cs="Times New Roman"/>
                <w:b/>
                <w:bCs/>
              </w:rPr>
              <w:t>CP</w:t>
            </w:r>
          </w:p>
        </w:tc>
        <w:tc>
          <w:tcPr>
            <w:tcW w:w="3146" w:type="dxa"/>
            <w:gridSpan w:val="3"/>
            <w:tcBorders>
              <w:top w:val="single" w:sz="8" w:space="0" w:color="auto"/>
              <w:left w:val="nil"/>
              <w:bottom w:val="single" w:sz="8" w:space="0" w:color="auto"/>
              <w:right w:val="nil"/>
            </w:tcBorders>
            <w:shd w:val="clear" w:color="auto" w:fill="auto"/>
            <w:noWrap/>
            <w:vAlign w:val="center"/>
            <w:hideMark/>
          </w:tcPr>
          <w:p w14:paraId="303BE528" w14:textId="77777777" w:rsidR="00FE6F47" w:rsidRPr="008D557C" w:rsidRDefault="00FE6F47" w:rsidP="00B7508F">
            <w:pPr>
              <w:spacing w:line="240" w:lineRule="auto"/>
              <w:ind w:firstLine="0"/>
              <w:jc w:val="center"/>
              <w:rPr>
                <w:rFonts w:cs="Times New Roman"/>
                <w:b/>
                <w:bCs/>
              </w:rPr>
            </w:pPr>
            <w:r w:rsidRPr="008D557C">
              <w:rPr>
                <w:rFonts w:cs="Times New Roman"/>
                <w:b/>
                <w:bCs/>
              </w:rPr>
              <w:t>NDF</w:t>
            </w:r>
          </w:p>
        </w:tc>
        <w:tc>
          <w:tcPr>
            <w:tcW w:w="3066" w:type="dxa"/>
            <w:gridSpan w:val="3"/>
            <w:tcBorders>
              <w:top w:val="single" w:sz="8" w:space="0" w:color="auto"/>
              <w:left w:val="nil"/>
              <w:bottom w:val="single" w:sz="8" w:space="0" w:color="auto"/>
              <w:right w:val="nil"/>
            </w:tcBorders>
            <w:shd w:val="clear" w:color="auto" w:fill="auto"/>
            <w:noWrap/>
            <w:vAlign w:val="center"/>
            <w:hideMark/>
          </w:tcPr>
          <w:p w14:paraId="04D2F418" w14:textId="77777777" w:rsidR="00FE6F47" w:rsidRPr="008D557C" w:rsidRDefault="00FE6F47" w:rsidP="00B7508F">
            <w:pPr>
              <w:spacing w:line="240" w:lineRule="auto"/>
              <w:ind w:firstLine="0"/>
              <w:jc w:val="center"/>
              <w:rPr>
                <w:rFonts w:cs="Times New Roman"/>
                <w:b/>
                <w:bCs/>
              </w:rPr>
            </w:pPr>
            <w:r w:rsidRPr="008D557C">
              <w:rPr>
                <w:rFonts w:cs="Times New Roman"/>
                <w:b/>
                <w:bCs/>
              </w:rPr>
              <w:t>IVTDMD48</w:t>
            </w:r>
          </w:p>
        </w:tc>
      </w:tr>
      <w:tr w:rsidR="008D557C" w:rsidRPr="008D557C" w14:paraId="62554176" w14:textId="77777777" w:rsidTr="00B7508F">
        <w:trPr>
          <w:trHeight w:val="312"/>
        </w:trPr>
        <w:tc>
          <w:tcPr>
            <w:tcW w:w="2140" w:type="dxa"/>
            <w:tcBorders>
              <w:top w:val="nil"/>
              <w:left w:val="nil"/>
              <w:bottom w:val="nil"/>
              <w:right w:val="nil"/>
            </w:tcBorders>
            <w:shd w:val="clear" w:color="auto" w:fill="auto"/>
            <w:noWrap/>
            <w:vAlign w:val="center"/>
            <w:hideMark/>
          </w:tcPr>
          <w:p w14:paraId="70359283" w14:textId="77777777" w:rsidR="00FE6F47" w:rsidRPr="008D557C" w:rsidRDefault="00FE6F47" w:rsidP="00B7508F">
            <w:pPr>
              <w:spacing w:line="240" w:lineRule="auto"/>
              <w:ind w:firstLine="0"/>
              <w:jc w:val="center"/>
              <w:rPr>
                <w:rFonts w:cs="Times New Roman"/>
                <w:b/>
                <w:bCs/>
              </w:rPr>
            </w:pPr>
          </w:p>
        </w:tc>
        <w:tc>
          <w:tcPr>
            <w:tcW w:w="9686" w:type="dxa"/>
            <w:gridSpan w:val="9"/>
            <w:tcBorders>
              <w:top w:val="single" w:sz="8" w:space="0" w:color="auto"/>
              <w:left w:val="nil"/>
              <w:bottom w:val="nil"/>
              <w:right w:val="nil"/>
            </w:tcBorders>
            <w:shd w:val="clear" w:color="auto" w:fill="auto"/>
            <w:noWrap/>
            <w:vAlign w:val="center"/>
            <w:hideMark/>
          </w:tcPr>
          <w:p w14:paraId="5242A8DF" w14:textId="77777777" w:rsidR="00FE6F47" w:rsidRPr="008D557C" w:rsidRDefault="00FE6F47" w:rsidP="00B7508F">
            <w:pPr>
              <w:spacing w:line="240" w:lineRule="auto"/>
              <w:ind w:firstLine="0"/>
              <w:jc w:val="center"/>
              <w:rPr>
                <w:rFonts w:cs="Times New Roman"/>
              </w:rPr>
            </w:pPr>
            <w:r w:rsidRPr="008D557C">
              <w:rPr>
                <w:rFonts w:cs="Times New Roman"/>
              </w:rPr>
              <w:t>Spring 2020</w:t>
            </w:r>
          </w:p>
        </w:tc>
      </w:tr>
      <w:tr w:rsidR="008D557C" w:rsidRPr="008D557C" w14:paraId="42CA489E" w14:textId="77777777" w:rsidTr="00B7508F">
        <w:trPr>
          <w:trHeight w:val="336"/>
        </w:trPr>
        <w:tc>
          <w:tcPr>
            <w:tcW w:w="2140" w:type="dxa"/>
            <w:tcBorders>
              <w:top w:val="nil"/>
              <w:left w:val="nil"/>
              <w:bottom w:val="nil"/>
              <w:right w:val="nil"/>
            </w:tcBorders>
            <w:shd w:val="clear" w:color="auto" w:fill="auto"/>
            <w:noWrap/>
            <w:vAlign w:val="bottom"/>
            <w:hideMark/>
          </w:tcPr>
          <w:p w14:paraId="7BBD2C85" w14:textId="77777777" w:rsidR="00FE6F47" w:rsidRPr="008D557C" w:rsidRDefault="00FE6F47" w:rsidP="00B7508F">
            <w:pPr>
              <w:spacing w:line="240" w:lineRule="auto"/>
              <w:ind w:firstLine="0"/>
              <w:jc w:val="center"/>
              <w:rPr>
                <w:rFonts w:cs="Times New Roman"/>
              </w:rPr>
            </w:pPr>
          </w:p>
        </w:tc>
        <w:tc>
          <w:tcPr>
            <w:tcW w:w="1292" w:type="dxa"/>
            <w:tcBorders>
              <w:top w:val="nil"/>
              <w:left w:val="nil"/>
              <w:bottom w:val="nil"/>
              <w:right w:val="nil"/>
            </w:tcBorders>
            <w:shd w:val="clear" w:color="auto" w:fill="auto"/>
            <w:noWrap/>
            <w:vAlign w:val="center"/>
            <w:hideMark/>
          </w:tcPr>
          <w:p w14:paraId="2361F6A9" w14:textId="77777777" w:rsidR="00FE6F47" w:rsidRPr="008D557C" w:rsidRDefault="00FE6F47" w:rsidP="00B7508F">
            <w:pPr>
              <w:spacing w:line="240" w:lineRule="auto"/>
              <w:ind w:firstLine="0"/>
              <w:jc w:val="center"/>
              <w:rPr>
                <w:rFonts w:cs="Times New Roman"/>
              </w:rPr>
            </w:pPr>
            <w:r w:rsidRPr="008D557C">
              <w:rPr>
                <w:rFonts w:cs="Times New Roman"/>
              </w:rPr>
              <w:t>Beginning</w:t>
            </w:r>
          </w:p>
        </w:tc>
        <w:tc>
          <w:tcPr>
            <w:tcW w:w="1306" w:type="dxa"/>
            <w:tcBorders>
              <w:top w:val="nil"/>
              <w:left w:val="nil"/>
              <w:bottom w:val="nil"/>
              <w:right w:val="nil"/>
            </w:tcBorders>
            <w:shd w:val="clear" w:color="auto" w:fill="auto"/>
            <w:noWrap/>
            <w:vAlign w:val="center"/>
            <w:hideMark/>
          </w:tcPr>
          <w:p w14:paraId="00406D1E" w14:textId="77777777" w:rsidR="00FE6F47" w:rsidRPr="008D557C" w:rsidRDefault="00FE6F47" w:rsidP="00B7508F">
            <w:pPr>
              <w:spacing w:line="240" w:lineRule="auto"/>
              <w:ind w:firstLine="0"/>
              <w:jc w:val="center"/>
              <w:rPr>
                <w:rFonts w:cs="Times New Roman"/>
              </w:rPr>
            </w:pPr>
            <w:r w:rsidRPr="008D557C">
              <w:rPr>
                <w:rFonts w:cs="Times New Roman"/>
              </w:rPr>
              <w:t>End</w:t>
            </w:r>
          </w:p>
        </w:tc>
        <w:tc>
          <w:tcPr>
            <w:tcW w:w="876" w:type="dxa"/>
            <w:tcBorders>
              <w:top w:val="nil"/>
              <w:left w:val="nil"/>
              <w:bottom w:val="nil"/>
              <w:right w:val="nil"/>
            </w:tcBorders>
            <w:shd w:val="clear" w:color="auto" w:fill="auto"/>
            <w:noWrap/>
            <w:vAlign w:val="center"/>
            <w:hideMark/>
          </w:tcPr>
          <w:p w14:paraId="42A6C275" w14:textId="77777777" w:rsidR="00FE6F47" w:rsidRPr="008D557C" w:rsidRDefault="00FE6F47" w:rsidP="00B7508F">
            <w:pPr>
              <w:spacing w:line="240" w:lineRule="auto"/>
              <w:ind w:firstLine="0"/>
              <w:jc w:val="center"/>
              <w:rPr>
                <w:rFonts w:ascii="MS Reference Sans Serif" w:hAnsi="MS Reference Sans Serif" w:cs="Calibri"/>
              </w:rPr>
            </w:pPr>
            <w:r w:rsidRPr="008D557C">
              <w:rPr>
                <w:rFonts w:cs="Times New Roman"/>
              </w:rPr>
              <w:t>x̄</w:t>
            </w:r>
          </w:p>
        </w:tc>
        <w:tc>
          <w:tcPr>
            <w:tcW w:w="1216" w:type="dxa"/>
            <w:tcBorders>
              <w:top w:val="nil"/>
              <w:left w:val="nil"/>
              <w:bottom w:val="nil"/>
              <w:right w:val="nil"/>
            </w:tcBorders>
            <w:shd w:val="clear" w:color="auto" w:fill="auto"/>
            <w:noWrap/>
            <w:vAlign w:val="center"/>
            <w:hideMark/>
          </w:tcPr>
          <w:p w14:paraId="127EE2F1" w14:textId="77777777" w:rsidR="00FE6F47" w:rsidRPr="008D557C" w:rsidRDefault="00FE6F47" w:rsidP="00B7508F">
            <w:pPr>
              <w:spacing w:line="240" w:lineRule="auto"/>
              <w:ind w:firstLine="0"/>
              <w:jc w:val="center"/>
              <w:rPr>
                <w:rFonts w:cs="Times New Roman"/>
              </w:rPr>
            </w:pPr>
            <w:r w:rsidRPr="008D557C">
              <w:rPr>
                <w:rFonts w:cs="Times New Roman"/>
              </w:rPr>
              <w:t>Beginning</w:t>
            </w:r>
          </w:p>
        </w:tc>
        <w:tc>
          <w:tcPr>
            <w:tcW w:w="960" w:type="dxa"/>
            <w:tcBorders>
              <w:top w:val="nil"/>
              <w:left w:val="nil"/>
              <w:bottom w:val="nil"/>
              <w:right w:val="nil"/>
            </w:tcBorders>
            <w:shd w:val="clear" w:color="auto" w:fill="auto"/>
            <w:noWrap/>
            <w:vAlign w:val="center"/>
            <w:hideMark/>
          </w:tcPr>
          <w:p w14:paraId="28D4F0A6" w14:textId="77777777" w:rsidR="00FE6F47" w:rsidRPr="008D557C" w:rsidRDefault="00FE6F47" w:rsidP="00B7508F">
            <w:pPr>
              <w:spacing w:line="240" w:lineRule="auto"/>
              <w:ind w:firstLine="0"/>
              <w:jc w:val="center"/>
              <w:rPr>
                <w:rFonts w:cs="Times New Roman"/>
              </w:rPr>
            </w:pPr>
            <w:r w:rsidRPr="008D557C">
              <w:rPr>
                <w:rFonts w:cs="Times New Roman"/>
              </w:rPr>
              <w:t>End</w:t>
            </w:r>
          </w:p>
        </w:tc>
        <w:tc>
          <w:tcPr>
            <w:tcW w:w="970" w:type="dxa"/>
            <w:tcBorders>
              <w:top w:val="nil"/>
              <w:left w:val="nil"/>
              <w:bottom w:val="nil"/>
              <w:right w:val="nil"/>
            </w:tcBorders>
            <w:shd w:val="clear" w:color="auto" w:fill="auto"/>
            <w:noWrap/>
            <w:vAlign w:val="center"/>
            <w:hideMark/>
          </w:tcPr>
          <w:p w14:paraId="0C20D385" w14:textId="77777777" w:rsidR="00FE6F47" w:rsidRPr="008D557C" w:rsidRDefault="00FE6F47" w:rsidP="00B7508F">
            <w:pPr>
              <w:spacing w:line="240" w:lineRule="auto"/>
              <w:ind w:firstLine="0"/>
              <w:jc w:val="center"/>
              <w:rPr>
                <w:rFonts w:ascii="MS Reference Sans Serif" w:hAnsi="MS Reference Sans Serif" w:cs="Calibri"/>
              </w:rPr>
            </w:pPr>
            <w:r w:rsidRPr="008D557C">
              <w:rPr>
                <w:rFonts w:cs="Times New Roman"/>
              </w:rPr>
              <w:t>x̄</w:t>
            </w:r>
          </w:p>
        </w:tc>
        <w:tc>
          <w:tcPr>
            <w:tcW w:w="1216" w:type="dxa"/>
            <w:tcBorders>
              <w:top w:val="nil"/>
              <w:left w:val="nil"/>
              <w:bottom w:val="nil"/>
              <w:right w:val="nil"/>
            </w:tcBorders>
            <w:shd w:val="clear" w:color="auto" w:fill="auto"/>
            <w:noWrap/>
            <w:vAlign w:val="center"/>
            <w:hideMark/>
          </w:tcPr>
          <w:p w14:paraId="625F462B" w14:textId="77777777" w:rsidR="00FE6F47" w:rsidRPr="008D557C" w:rsidRDefault="00FE6F47" w:rsidP="00B7508F">
            <w:pPr>
              <w:spacing w:line="240" w:lineRule="auto"/>
              <w:ind w:firstLine="0"/>
              <w:jc w:val="center"/>
              <w:rPr>
                <w:rFonts w:cs="Times New Roman"/>
              </w:rPr>
            </w:pPr>
            <w:r w:rsidRPr="008D557C">
              <w:rPr>
                <w:rFonts w:cs="Times New Roman"/>
              </w:rPr>
              <w:t>Beginning</w:t>
            </w:r>
          </w:p>
        </w:tc>
        <w:tc>
          <w:tcPr>
            <w:tcW w:w="960" w:type="dxa"/>
            <w:tcBorders>
              <w:top w:val="nil"/>
              <w:left w:val="nil"/>
              <w:bottom w:val="nil"/>
              <w:right w:val="nil"/>
            </w:tcBorders>
            <w:shd w:val="clear" w:color="auto" w:fill="auto"/>
            <w:noWrap/>
            <w:vAlign w:val="center"/>
            <w:hideMark/>
          </w:tcPr>
          <w:p w14:paraId="7C13C9F1" w14:textId="77777777" w:rsidR="00FE6F47" w:rsidRPr="008D557C" w:rsidRDefault="00FE6F47" w:rsidP="00B7508F">
            <w:pPr>
              <w:spacing w:line="240" w:lineRule="auto"/>
              <w:ind w:firstLine="0"/>
              <w:jc w:val="center"/>
              <w:rPr>
                <w:rFonts w:cs="Times New Roman"/>
              </w:rPr>
            </w:pPr>
            <w:r w:rsidRPr="008D557C">
              <w:rPr>
                <w:rFonts w:cs="Times New Roman"/>
              </w:rPr>
              <w:t>End</w:t>
            </w:r>
          </w:p>
        </w:tc>
        <w:tc>
          <w:tcPr>
            <w:tcW w:w="890" w:type="dxa"/>
            <w:tcBorders>
              <w:top w:val="nil"/>
              <w:left w:val="nil"/>
              <w:bottom w:val="nil"/>
              <w:right w:val="nil"/>
            </w:tcBorders>
            <w:shd w:val="clear" w:color="auto" w:fill="auto"/>
            <w:noWrap/>
            <w:vAlign w:val="center"/>
            <w:hideMark/>
          </w:tcPr>
          <w:p w14:paraId="1E371917" w14:textId="77777777" w:rsidR="00FE6F47" w:rsidRPr="008D557C" w:rsidRDefault="00FE6F47" w:rsidP="00B7508F">
            <w:pPr>
              <w:spacing w:line="240" w:lineRule="auto"/>
              <w:ind w:firstLine="0"/>
              <w:jc w:val="center"/>
              <w:rPr>
                <w:rFonts w:ascii="MS Reference Sans Serif" w:hAnsi="MS Reference Sans Serif" w:cs="Calibri"/>
              </w:rPr>
            </w:pPr>
            <w:r w:rsidRPr="008D557C">
              <w:rPr>
                <w:rFonts w:cs="Times New Roman"/>
              </w:rPr>
              <w:t>x̄</w:t>
            </w:r>
          </w:p>
        </w:tc>
      </w:tr>
      <w:tr w:rsidR="008D557C" w:rsidRPr="008D557C" w14:paraId="05D505AC" w14:textId="77777777" w:rsidTr="00B7508F">
        <w:trPr>
          <w:trHeight w:val="372"/>
        </w:trPr>
        <w:tc>
          <w:tcPr>
            <w:tcW w:w="2140" w:type="dxa"/>
            <w:tcBorders>
              <w:top w:val="nil"/>
              <w:left w:val="nil"/>
              <w:bottom w:val="nil"/>
              <w:right w:val="nil"/>
            </w:tcBorders>
            <w:shd w:val="clear" w:color="auto" w:fill="auto"/>
            <w:noWrap/>
            <w:vAlign w:val="center"/>
            <w:hideMark/>
          </w:tcPr>
          <w:p w14:paraId="6550B741" w14:textId="77777777" w:rsidR="00FE6F47" w:rsidRPr="008D557C" w:rsidRDefault="00FE6F47" w:rsidP="00B7508F">
            <w:pPr>
              <w:spacing w:line="240" w:lineRule="auto"/>
              <w:ind w:firstLine="0"/>
              <w:rPr>
                <w:rFonts w:cs="Times New Roman"/>
              </w:rPr>
            </w:pPr>
            <w:r w:rsidRPr="008D557C">
              <w:rPr>
                <w:rFonts w:cs="Times New Roman"/>
                <w:vertAlign w:val="superscript"/>
              </w:rPr>
              <w:t>†</w:t>
            </w:r>
            <w:r w:rsidRPr="008D557C">
              <w:rPr>
                <w:rFonts w:cs="Times New Roman"/>
              </w:rPr>
              <w:t>CCCR</w:t>
            </w:r>
          </w:p>
        </w:tc>
        <w:tc>
          <w:tcPr>
            <w:tcW w:w="1292" w:type="dxa"/>
            <w:tcBorders>
              <w:top w:val="nil"/>
              <w:left w:val="nil"/>
              <w:bottom w:val="nil"/>
              <w:right w:val="nil"/>
            </w:tcBorders>
            <w:shd w:val="clear" w:color="auto" w:fill="auto"/>
            <w:vAlign w:val="center"/>
            <w:hideMark/>
          </w:tcPr>
          <w:p w14:paraId="64931AFE" w14:textId="77777777" w:rsidR="00FE6F47" w:rsidRPr="008D557C" w:rsidRDefault="00FE6F47" w:rsidP="00B7508F">
            <w:pPr>
              <w:spacing w:line="240" w:lineRule="auto"/>
              <w:ind w:firstLine="0"/>
              <w:jc w:val="center"/>
              <w:rPr>
                <w:rFonts w:cs="Times New Roman"/>
              </w:rPr>
            </w:pPr>
            <w:r w:rsidRPr="008D557C">
              <w:rPr>
                <w:rFonts w:cs="Times New Roman"/>
              </w:rPr>
              <w:t>164</w:t>
            </w:r>
            <w:r w:rsidRPr="008D557C">
              <w:rPr>
                <w:rFonts w:cs="Times New Roman"/>
                <w:vertAlign w:val="superscript"/>
              </w:rPr>
              <w:t>b</w:t>
            </w:r>
          </w:p>
        </w:tc>
        <w:tc>
          <w:tcPr>
            <w:tcW w:w="1306" w:type="dxa"/>
            <w:tcBorders>
              <w:top w:val="nil"/>
              <w:left w:val="nil"/>
              <w:bottom w:val="nil"/>
              <w:right w:val="nil"/>
            </w:tcBorders>
            <w:shd w:val="clear" w:color="auto" w:fill="auto"/>
            <w:vAlign w:val="center"/>
            <w:hideMark/>
          </w:tcPr>
          <w:p w14:paraId="7A7F6F11" w14:textId="77777777" w:rsidR="00FE6F47" w:rsidRPr="008D557C" w:rsidRDefault="00FE6F47" w:rsidP="00B7508F">
            <w:pPr>
              <w:spacing w:line="240" w:lineRule="auto"/>
              <w:ind w:firstLine="0"/>
              <w:jc w:val="center"/>
              <w:rPr>
                <w:rFonts w:cs="Times New Roman"/>
              </w:rPr>
            </w:pPr>
            <w:r w:rsidRPr="008D557C">
              <w:rPr>
                <w:rFonts w:cs="Times New Roman"/>
              </w:rPr>
              <w:t>101</w:t>
            </w:r>
            <w:r w:rsidRPr="008D557C">
              <w:rPr>
                <w:rFonts w:cs="Times New Roman"/>
                <w:vertAlign w:val="superscript"/>
              </w:rPr>
              <w:t>b</w:t>
            </w:r>
          </w:p>
        </w:tc>
        <w:tc>
          <w:tcPr>
            <w:tcW w:w="876" w:type="dxa"/>
            <w:tcBorders>
              <w:top w:val="nil"/>
              <w:left w:val="nil"/>
              <w:bottom w:val="nil"/>
              <w:right w:val="nil"/>
            </w:tcBorders>
            <w:shd w:val="clear" w:color="auto" w:fill="auto"/>
            <w:noWrap/>
            <w:vAlign w:val="center"/>
            <w:hideMark/>
          </w:tcPr>
          <w:p w14:paraId="05D4D57E" w14:textId="77777777" w:rsidR="00FE6F47" w:rsidRPr="008D557C" w:rsidRDefault="00FE6F47" w:rsidP="00B7508F">
            <w:pPr>
              <w:spacing w:line="240" w:lineRule="auto"/>
              <w:ind w:firstLine="0"/>
              <w:jc w:val="center"/>
              <w:rPr>
                <w:rFonts w:cs="Times New Roman"/>
              </w:rPr>
            </w:pPr>
            <w:r w:rsidRPr="008D557C">
              <w:rPr>
                <w:rFonts w:cs="Times New Roman"/>
              </w:rPr>
              <w:t>132</w:t>
            </w:r>
          </w:p>
        </w:tc>
        <w:tc>
          <w:tcPr>
            <w:tcW w:w="1216" w:type="dxa"/>
            <w:tcBorders>
              <w:top w:val="nil"/>
              <w:left w:val="nil"/>
              <w:bottom w:val="nil"/>
              <w:right w:val="nil"/>
            </w:tcBorders>
            <w:shd w:val="clear" w:color="auto" w:fill="auto"/>
            <w:noWrap/>
            <w:vAlign w:val="center"/>
            <w:hideMark/>
          </w:tcPr>
          <w:p w14:paraId="510EEF0E" w14:textId="77777777" w:rsidR="00FE6F47" w:rsidRPr="008D557C" w:rsidRDefault="00FE6F47" w:rsidP="00B7508F">
            <w:pPr>
              <w:spacing w:line="240" w:lineRule="auto"/>
              <w:ind w:firstLine="0"/>
              <w:jc w:val="center"/>
              <w:rPr>
                <w:rFonts w:cs="Times New Roman"/>
              </w:rPr>
            </w:pPr>
            <w:r w:rsidRPr="008D557C">
              <w:rPr>
                <w:rFonts w:cs="Times New Roman"/>
              </w:rPr>
              <w:t>526</w:t>
            </w:r>
            <w:r w:rsidRPr="008D557C">
              <w:rPr>
                <w:rFonts w:cs="Times New Roman"/>
                <w:vertAlign w:val="superscript"/>
              </w:rPr>
              <w:t>a</w:t>
            </w:r>
          </w:p>
        </w:tc>
        <w:tc>
          <w:tcPr>
            <w:tcW w:w="960" w:type="dxa"/>
            <w:tcBorders>
              <w:top w:val="nil"/>
              <w:left w:val="nil"/>
              <w:bottom w:val="nil"/>
              <w:right w:val="nil"/>
            </w:tcBorders>
            <w:shd w:val="clear" w:color="auto" w:fill="auto"/>
            <w:vAlign w:val="center"/>
            <w:hideMark/>
          </w:tcPr>
          <w:p w14:paraId="44F5D356" w14:textId="77777777" w:rsidR="00FE6F47" w:rsidRPr="008D557C" w:rsidRDefault="00FE6F47" w:rsidP="00B7508F">
            <w:pPr>
              <w:spacing w:line="240" w:lineRule="auto"/>
              <w:ind w:firstLine="0"/>
              <w:jc w:val="center"/>
              <w:rPr>
                <w:rFonts w:cs="Times New Roman"/>
              </w:rPr>
            </w:pPr>
            <w:r w:rsidRPr="008D557C">
              <w:rPr>
                <w:rFonts w:cs="Times New Roman"/>
              </w:rPr>
              <w:t>674</w:t>
            </w:r>
            <w:r w:rsidRPr="008D557C">
              <w:rPr>
                <w:rFonts w:cs="Times New Roman"/>
                <w:vertAlign w:val="superscript"/>
              </w:rPr>
              <w:t>a</w:t>
            </w:r>
          </w:p>
        </w:tc>
        <w:tc>
          <w:tcPr>
            <w:tcW w:w="970" w:type="dxa"/>
            <w:tcBorders>
              <w:top w:val="nil"/>
              <w:left w:val="nil"/>
              <w:bottom w:val="nil"/>
              <w:right w:val="nil"/>
            </w:tcBorders>
            <w:shd w:val="clear" w:color="auto" w:fill="auto"/>
            <w:noWrap/>
            <w:vAlign w:val="center"/>
            <w:hideMark/>
          </w:tcPr>
          <w:p w14:paraId="25B96F9F" w14:textId="77777777" w:rsidR="00FE6F47" w:rsidRPr="008D557C" w:rsidRDefault="00FE6F47" w:rsidP="00B7508F">
            <w:pPr>
              <w:spacing w:line="240" w:lineRule="auto"/>
              <w:ind w:firstLine="0"/>
              <w:jc w:val="center"/>
              <w:rPr>
                <w:rFonts w:cs="Times New Roman"/>
              </w:rPr>
            </w:pPr>
            <w:r w:rsidRPr="008D557C">
              <w:rPr>
                <w:rFonts w:cs="Times New Roman"/>
              </w:rPr>
              <w:t>600</w:t>
            </w:r>
          </w:p>
        </w:tc>
        <w:tc>
          <w:tcPr>
            <w:tcW w:w="1216" w:type="dxa"/>
            <w:tcBorders>
              <w:top w:val="nil"/>
              <w:left w:val="nil"/>
              <w:bottom w:val="nil"/>
              <w:right w:val="nil"/>
            </w:tcBorders>
            <w:shd w:val="clear" w:color="auto" w:fill="auto"/>
            <w:vAlign w:val="center"/>
            <w:hideMark/>
          </w:tcPr>
          <w:p w14:paraId="55FBF762" w14:textId="77777777" w:rsidR="00FE6F47" w:rsidRPr="008D557C" w:rsidRDefault="00FE6F47" w:rsidP="00B7508F">
            <w:pPr>
              <w:spacing w:line="240" w:lineRule="auto"/>
              <w:ind w:firstLine="0"/>
              <w:jc w:val="center"/>
              <w:rPr>
                <w:rFonts w:cs="Times New Roman"/>
              </w:rPr>
            </w:pPr>
            <w:r w:rsidRPr="008D557C">
              <w:rPr>
                <w:rFonts w:cs="Times New Roman"/>
              </w:rPr>
              <w:t>792</w:t>
            </w:r>
            <w:r w:rsidRPr="008D557C">
              <w:rPr>
                <w:rFonts w:cs="Times New Roman"/>
                <w:vertAlign w:val="superscript"/>
              </w:rPr>
              <w:t>b</w:t>
            </w:r>
          </w:p>
        </w:tc>
        <w:tc>
          <w:tcPr>
            <w:tcW w:w="960" w:type="dxa"/>
            <w:tcBorders>
              <w:top w:val="nil"/>
              <w:left w:val="nil"/>
              <w:bottom w:val="nil"/>
              <w:right w:val="nil"/>
            </w:tcBorders>
            <w:shd w:val="clear" w:color="auto" w:fill="auto"/>
            <w:vAlign w:val="center"/>
            <w:hideMark/>
          </w:tcPr>
          <w:p w14:paraId="3E4E5586" w14:textId="77777777" w:rsidR="00FE6F47" w:rsidRPr="008D557C" w:rsidRDefault="00FE6F47" w:rsidP="00B7508F">
            <w:pPr>
              <w:spacing w:line="240" w:lineRule="auto"/>
              <w:ind w:firstLine="0"/>
              <w:jc w:val="center"/>
              <w:rPr>
                <w:rFonts w:cs="Times New Roman"/>
              </w:rPr>
            </w:pPr>
            <w:r w:rsidRPr="008D557C">
              <w:rPr>
                <w:rFonts w:cs="Times New Roman"/>
              </w:rPr>
              <w:t>557</w:t>
            </w:r>
            <w:r w:rsidRPr="008D557C">
              <w:rPr>
                <w:rFonts w:cs="Times New Roman"/>
                <w:vertAlign w:val="superscript"/>
              </w:rPr>
              <w:t>b</w:t>
            </w:r>
          </w:p>
        </w:tc>
        <w:tc>
          <w:tcPr>
            <w:tcW w:w="890" w:type="dxa"/>
            <w:tcBorders>
              <w:top w:val="nil"/>
              <w:left w:val="nil"/>
              <w:bottom w:val="nil"/>
              <w:right w:val="nil"/>
            </w:tcBorders>
            <w:shd w:val="clear" w:color="auto" w:fill="auto"/>
            <w:noWrap/>
            <w:vAlign w:val="center"/>
            <w:hideMark/>
          </w:tcPr>
          <w:p w14:paraId="5E33D73C" w14:textId="77777777" w:rsidR="00FE6F47" w:rsidRPr="008D557C" w:rsidRDefault="00FE6F47" w:rsidP="00B7508F">
            <w:pPr>
              <w:spacing w:line="240" w:lineRule="auto"/>
              <w:ind w:firstLine="0"/>
              <w:jc w:val="center"/>
              <w:rPr>
                <w:rFonts w:cs="Times New Roman"/>
              </w:rPr>
            </w:pPr>
            <w:r w:rsidRPr="008D557C">
              <w:rPr>
                <w:rFonts w:cs="Times New Roman"/>
              </w:rPr>
              <w:t>675</w:t>
            </w:r>
          </w:p>
        </w:tc>
      </w:tr>
      <w:tr w:rsidR="008D557C" w:rsidRPr="008D557C" w14:paraId="0F8C6664" w14:textId="77777777" w:rsidTr="00B7508F">
        <w:trPr>
          <w:trHeight w:val="372"/>
        </w:trPr>
        <w:tc>
          <w:tcPr>
            <w:tcW w:w="2140" w:type="dxa"/>
            <w:tcBorders>
              <w:top w:val="nil"/>
              <w:left w:val="nil"/>
              <w:bottom w:val="nil"/>
              <w:right w:val="nil"/>
            </w:tcBorders>
            <w:shd w:val="clear" w:color="auto" w:fill="auto"/>
            <w:noWrap/>
            <w:vAlign w:val="center"/>
            <w:hideMark/>
          </w:tcPr>
          <w:p w14:paraId="58474809" w14:textId="77777777" w:rsidR="00FE6F47" w:rsidRPr="008D557C" w:rsidRDefault="00FE6F47" w:rsidP="00B7508F">
            <w:pPr>
              <w:spacing w:line="240" w:lineRule="auto"/>
              <w:ind w:firstLine="0"/>
              <w:rPr>
                <w:rFonts w:cs="Times New Roman"/>
              </w:rPr>
            </w:pPr>
            <w:r w:rsidRPr="008D557C">
              <w:rPr>
                <w:rFonts w:cs="Times New Roman"/>
              </w:rPr>
              <w:t>WC</w:t>
            </w:r>
          </w:p>
        </w:tc>
        <w:tc>
          <w:tcPr>
            <w:tcW w:w="1292" w:type="dxa"/>
            <w:tcBorders>
              <w:top w:val="nil"/>
              <w:left w:val="nil"/>
              <w:bottom w:val="nil"/>
              <w:right w:val="nil"/>
            </w:tcBorders>
            <w:shd w:val="clear" w:color="auto" w:fill="auto"/>
            <w:vAlign w:val="center"/>
            <w:hideMark/>
          </w:tcPr>
          <w:p w14:paraId="41A37615" w14:textId="77777777" w:rsidR="00FE6F47" w:rsidRPr="008D557C" w:rsidRDefault="00FE6F47" w:rsidP="00B7508F">
            <w:pPr>
              <w:spacing w:line="240" w:lineRule="auto"/>
              <w:ind w:firstLine="0"/>
              <w:jc w:val="center"/>
              <w:rPr>
                <w:rFonts w:cs="Times New Roman"/>
              </w:rPr>
            </w:pPr>
            <w:r w:rsidRPr="008D557C">
              <w:rPr>
                <w:rFonts w:cs="Times New Roman"/>
              </w:rPr>
              <w:t>224</w:t>
            </w:r>
            <w:r w:rsidRPr="008D557C">
              <w:rPr>
                <w:rFonts w:cs="Times New Roman"/>
                <w:vertAlign w:val="superscript"/>
              </w:rPr>
              <w:t>a</w:t>
            </w:r>
          </w:p>
        </w:tc>
        <w:tc>
          <w:tcPr>
            <w:tcW w:w="1306" w:type="dxa"/>
            <w:tcBorders>
              <w:top w:val="nil"/>
              <w:left w:val="nil"/>
              <w:bottom w:val="nil"/>
              <w:right w:val="nil"/>
            </w:tcBorders>
            <w:shd w:val="clear" w:color="auto" w:fill="auto"/>
            <w:vAlign w:val="center"/>
            <w:hideMark/>
          </w:tcPr>
          <w:p w14:paraId="36F5E44A" w14:textId="77777777" w:rsidR="00FE6F47" w:rsidRPr="008D557C" w:rsidRDefault="00FE6F47" w:rsidP="00B7508F">
            <w:pPr>
              <w:spacing w:line="240" w:lineRule="auto"/>
              <w:ind w:firstLine="0"/>
              <w:jc w:val="center"/>
              <w:rPr>
                <w:rFonts w:cs="Times New Roman"/>
              </w:rPr>
            </w:pPr>
            <w:r w:rsidRPr="008D557C">
              <w:rPr>
                <w:rFonts w:cs="Times New Roman"/>
              </w:rPr>
              <w:t>177</w:t>
            </w:r>
            <w:r w:rsidRPr="008D557C">
              <w:rPr>
                <w:rFonts w:cs="Times New Roman"/>
                <w:vertAlign w:val="superscript"/>
              </w:rPr>
              <w:t>a</w:t>
            </w:r>
          </w:p>
        </w:tc>
        <w:tc>
          <w:tcPr>
            <w:tcW w:w="876" w:type="dxa"/>
            <w:tcBorders>
              <w:top w:val="nil"/>
              <w:left w:val="nil"/>
              <w:bottom w:val="nil"/>
              <w:right w:val="nil"/>
            </w:tcBorders>
            <w:shd w:val="clear" w:color="auto" w:fill="auto"/>
            <w:noWrap/>
            <w:vAlign w:val="center"/>
            <w:hideMark/>
          </w:tcPr>
          <w:p w14:paraId="1243AA80" w14:textId="77777777" w:rsidR="00FE6F47" w:rsidRPr="008D557C" w:rsidRDefault="00FE6F47" w:rsidP="00B7508F">
            <w:pPr>
              <w:spacing w:line="240" w:lineRule="auto"/>
              <w:ind w:firstLine="0"/>
              <w:jc w:val="center"/>
              <w:rPr>
                <w:rFonts w:cs="Times New Roman"/>
              </w:rPr>
            </w:pPr>
            <w:r w:rsidRPr="008D557C">
              <w:rPr>
                <w:rFonts w:cs="Times New Roman"/>
              </w:rPr>
              <w:t>200</w:t>
            </w:r>
          </w:p>
        </w:tc>
        <w:tc>
          <w:tcPr>
            <w:tcW w:w="1216" w:type="dxa"/>
            <w:tcBorders>
              <w:top w:val="nil"/>
              <w:left w:val="nil"/>
              <w:bottom w:val="nil"/>
              <w:right w:val="nil"/>
            </w:tcBorders>
            <w:shd w:val="clear" w:color="auto" w:fill="auto"/>
            <w:noWrap/>
            <w:vAlign w:val="center"/>
            <w:hideMark/>
          </w:tcPr>
          <w:p w14:paraId="48F0AC25" w14:textId="77777777" w:rsidR="00FE6F47" w:rsidRPr="008D557C" w:rsidRDefault="00FE6F47" w:rsidP="00B7508F">
            <w:pPr>
              <w:spacing w:line="240" w:lineRule="auto"/>
              <w:ind w:firstLine="0"/>
              <w:jc w:val="center"/>
              <w:rPr>
                <w:rFonts w:cs="Times New Roman"/>
              </w:rPr>
            </w:pPr>
            <w:r w:rsidRPr="008D557C">
              <w:rPr>
                <w:rFonts w:cs="Times New Roman"/>
              </w:rPr>
              <w:t>330</w:t>
            </w:r>
            <w:r w:rsidRPr="008D557C">
              <w:rPr>
                <w:rFonts w:cs="Times New Roman"/>
                <w:vertAlign w:val="superscript"/>
              </w:rPr>
              <w:t>b</w:t>
            </w:r>
          </w:p>
        </w:tc>
        <w:tc>
          <w:tcPr>
            <w:tcW w:w="960" w:type="dxa"/>
            <w:tcBorders>
              <w:top w:val="nil"/>
              <w:left w:val="nil"/>
              <w:bottom w:val="nil"/>
              <w:right w:val="nil"/>
            </w:tcBorders>
            <w:shd w:val="clear" w:color="auto" w:fill="auto"/>
            <w:vAlign w:val="center"/>
            <w:hideMark/>
          </w:tcPr>
          <w:p w14:paraId="5408D165" w14:textId="77777777" w:rsidR="00FE6F47" w:rsidRPr="008D557C" w:rsidRDefault="00FE6F47" w:rsidP="00B7508F">
            <w:pPr>
              <w:spacing w:line="240" w:lineRule="auto"/>
              <w:ind w:firstLine="0"/>
              <w:jc w:val="center"/>
              <w:rPr>
                <w:rFonts w:cs="Times New Roman"/>
              </w:rPr>
            </w:pPr>
            <w:r w:rsidRPr="008D557C">
              <w:rPr>
                <w:rFonts w:cs="Times New Roman"/>
              </w:rPr>
              <w:t>366</w:t>
            </w:r>
            <w:r w:rsidRPr="008D557C">
              <w:rPr>
                <w:rFonts w:cs="Times New Roman"/>
                <w:vertAlign w:val="superscript"/>
              </w:rPr>
              <w:t>b</w:t>
            </w:r>
          </w:p>
        </w:tc>
        <w:tc>
          <w:tcPr>
            <w:tcW w:w="970" w:type="dxa"/>
            <w:tcBorders>
              <w:top w:val="nil"/>
              <w:left w:val="nil"/>
              <w:bottom w:val="nil"/>
              <w:right w:val="nil"/>
            </w:tcBorders>
            <w:shd w:val="clear" w:color="auto" w:fill="auto"/>
            <w:noWrap/>
            <w:vAlign w:val="center"/>
            <w:hideMark/>
          </w:tcPr>
          <w:p w14:paraId="7155F43E" w14:textId="77777777" w:rsidR="00FE6F47" w:rsidRPr="008D557C" w:rsidRDefault="00FE6F47" w:rsidP="00B7508F">
            <w:pPr>
              <w:spacing w:line="240" w:lineRule="auto"/>
              <w:ind w:firstLine="0"/>
              <w:jc w:val="center"/>
              <w:rPr>
                <w:rFonts w:cs="Times New Roman"/>
              </w:rPr>
            </w:pPr>
            <w:r w:rsidRPr="008D557C">
              <w:rPr>
                <w:rFonts w:cs="Times New Roman"/>
              </w:rPr>
              <w:t>348</w:t>
            </w:r>
          </w:p>
        </w:tc>
        <w:tc>
          <w:tcPr>
            <w:tcW w:w="1216" w:type="dxa"/>
            <w:tcBorders>
              <w:top w:val="nil"/>
              <w:left w:val="nil"/>
              <w:bottom w:val="nil"/>
              <w:right w:val="nil"/>
            </w:tcBorders>
            <w:shd w:val="clear" w:color="auto" w:fill="auto"/>
            <w:vAlign w:val="center"/>
            <w:hideMark/>
          </w:tcPr>
          <w:p w14:paraId="0987E597" w14:textId="77777777" w:rsidR="00FE6F47" w:rsidRPr="008D557C" w:rsidRDefault="00FE6F47" w:rsidP="00B7508F">
            <w:pPr>
              <w:spacing w:line="240" w:lineRule="auto"/>
              <w:ind w:firstLine="0"/>
              <w:jc w:val="center"/>
              <w:rPr>
                <w:rFonts w:cs="Times New Roman"/>
              </w:rPr>
            </w:pPr>
            <w:r w:rsidRPr="008D557C">
              <w:rPr>
                <w:rFonts w:cs="Times New Roman"/>
              </w:rPr>
              <w:t>882</w:t>
            </w:r>
            <w:r w:rsidRPr="008D557C">
              <w:rPr>
                <w:rFonts w:cs="Times New Roman"/>
                <w:vertAlign w:val="superscript"/>
              </w:rPr>
              <w:t>a</w:t>
            </w:r>
          </w:p>
        </w:tc>
        <w:tc>
          <w:tcPr>
            <w:tcW w:w="960" w:type="dxa"/>
            <w:tcBorders>
              <w:top w:val="nil"/>
              <w:left w:val="nil"/>
              <w:bottom w:val="nil"/>
              <w:right w:val="nil"/>
            </w:tcBorders>
            <w:shd w:val="clear" w:color="auto" w:fill="auto"/>
            <w:vAlign w:val="center"/>
            <w:hideMark/>
          </w:tcPr>
          <w:p w14:paraId="3D7F7718" w14:textId="77777777" w:rsidR="00FE6F47" w:rsidRPr="008D557C" w:rsidRDefault="00FE6F47" w:rsidP="00B7508F">
            <w:pPr>
              <w:spacing w:line="240" w:lineRule="auto"/>
              <w:ind w:firstLine="0"/>
              <w:jc w:val="center"/>
              <w:rPr>
                <w:rFonts w:cs="Times New Roman"/>
              </w:rPr>
            </w:pPr>
            <w:r w:rsidRPr="008D557C">
              <w:rPr>
                <w:rFonts w:cs="Times New Roman"/>
              </w:rPr>
              <w:t>863</w:t>
            </w:r>
            <w:r w:rsidRPr="008D557C">
              <w:rPr>
                <w:rFonts w:cs="Times New Roman"/>
                <w:vertAlign w:val="superscript"/>
              </w:rPr>
              <w:t>a</w:t>
            </w:r>
          </w:p>
        </w:tc>
        <w:tc>
          <w:tcPr>
            <w:tcW w:w="890" w:type="dxa"/>
            <w:tcBorders>
              <w:top w:val="nil"/>
              <w:left w:val="nil"/>
              <w:bottom w:val="nil"/>
              <w:right w:val="nil"/>
            </w:tcBorders>
            <w:shd w:val="clear" w:color="auto" w:fill="auto"/>
            <w:noWrap/>
            <w:vAlign w:val="center"/>
            <w:hideMark/>
          </w:tcPr>
          <w:p w14:paraId="5E08B81F" w14:textId="77777777" w:rsidR="00FE6F47" w:rsidRPr="008D557C" w:rsidRDefault="00FE6F47" w:rsidP="00B7508F">
            <w:pPr>
              <w:spacing w:line="240" w:lineRule="auto"/>
              <w:ind w:firstLine="0"/>
              <w:jc w:val="center"/>
              <w:rPr>
                <w:rFonts w:cs="Times New Roman"/>
              </w:rPr>
            </w:pPr>
            <w:r w:rsidRPr="008D557C">
              <w:rPr>
                <w:rFonts w:cs="Times New Roman"/>
              </w:rPr>
              <w:t>872</w:t>
            </w:r>
          </w:p>
        </w:tc>
      </w:tr>
      <w:tr w:rsidR="008D557C" w:rsidRPr="008D557C" w14:paraId="13E787E5" w14:textId="77777777" w:rsidTr="00B7508F">
        <w:trPr>
          <w:trHeight w:val="324"/>
        </w:trPr>
        <w:tc>
          <w:tcPr>
            <w:tcW w:w="2140" w:type="dxa"/>
            <w:tcBorders>
              <w:top w:val="nil"/>
              <w:left w:val="nil"/>
              <w:bottom w:val="nil"/>
              <w:right w:val="nil"/>
            </w:tcBorders>
            <w:shd w:val="clear" w:color="auto" w:fill="auto"/>
            <w:noWrap/>
            <w:vAlign w:val="center"/>
            <w:hideMark/>
          </w:tcPr>
          <w:p w14:paraId="1840B7BD" w14:textId="77777777" w:rsidR="00FE6F47" w:rsidRPr="008D557C" w:rsidRDefault="00FE6F47" w:rsidP="00B7508F">
            <w:pPr>
              <w:spacing w:line="240" w:lineRule="auto"/>
              <w:ind w:firstLine="0"/>
              <w:rPr>
                <w:rFonts w:ascii="MS Reference Sans Serif" w:hAnsi="MS Reference Sans Serif" w:cs="Calibri"/>
              </w:rPr>
            </w:pPr>
            <w:r w:rsidRPr="008D557C">
              <w:rPr>
                <w:rFonts w:cs="Times New Roman"/>
              </w:rPr>
              <w:t>x̄</w:t>
            </w:r>
          </w:p>
        </w:tc>
        <w:tc>
          <w:tcPr>
            <w:tcW w:w="1292" w:type="dxa"/>
            <w:tcBorders>
              <w:top w:val="nil"/>
              <w:left w:val="nil"/>
              <w:right w:val="nil"/>
            </w:tcBorders>
            <w:shd w:val="clear" w:color="auto" w:fill="auto"/>
            <w:noWrap/>
            <w:vAlign w:val="center"/>
            <w:hideMark/>
          </w:tcPr>
          <w:p w14:paraId="05D583FD" w14:textId="77777777" w:rsidR="00FE6F47" w:rsidRPr="008D557C" w:rsidRDefault="00FE6F47" w:rsidP="00B7508F">
            <w:pPr>
              <w:spacing w:line="240" w:lineRule="auto"/>
              <w:ind w:firstLine="0"/>
              <w:jc w:val="center"/>
              <w:rPr>
                <w:rFonts w:cs="Times New Roman"/>
              </w:rPr>
            </w:pPr>
            <w:r w:rsidRPr="008D557C">
              <w:rPr>
                <w:rFonts w:cs="Times New Roman"/>
              </w:rPr>
              <w:t>194</w:t>
            </w:r>
          </w:p>
        </w:tc>
        <w:tc>
          <w:tcPr>
            <w:tcW w:w="1306" w:type="dxa"/>
            <w:tcBorders>
              <w:top w:val="nil"/>
              <w:left w:val="nil"/>
              <w:right w:val="nil"/>
            </w:tcBorders>
            <w:shd w:val="clear" w:color="auto" w:fill="auto"/>
            <w:noWrap/>
            <w:vAlign w:val="center"/>
            <w:hideMark/>
          </w:tcPr>
          <w:p w14:paraId="6B352878" w14:textId="77777777" w:rsidR="00FE6F47" w:rsidRPr="008D557C" w:rsidRDefault="00FE6F47" w:rsidP="00B7508F">
            <w:pPr>
              <w:spacing w:line="240" w:lineRule="auto"/>
              <w:ind w:firstLine="0"/>
              <w:jc w:val="center"/>
              <w:rPr>
                <w:rFonts w:cs="Times New Roman"/>
              </w:rPr>
            </w:pPr>
            <w:r w:rsidRPr="008D557C">
              <w:rPr>
                <w:rFonts w:cs="Times New Roman"/>
              </w:rPr>
              <w:t>139</w:t>
            </w:r>
          </w:p>
        </w:tc>
        <w:tc>
          <w:tcPr>
            <w:tcW w:w="876" w:type="dxa"/>
            <w:tcBorders>
              <w:top w:val="nil"/>
              <w:left w:val="nil"/>
              <w:right w:val="nil"/>
            </w:tcBorders>
            <w:shd w:val="clear" w:color="auto" w:fill="auto"/>
            <w:noWrap/>
            <w:vAlign w:val="bottom"/>
            <w:hideMark/>
          </w:tcPr>
          <w:p w14:paraId="715E8032" w14:textId="77777777" w:rsidR="00FE6F47" w:rsidRPr="008D557C" w:rsidRDefault="00FE6F47" w:rsidP="00B7508F">
            <w:pPr>
              <w:spacing w:line="240" w:lineRule="auto"/>
              <w:ind w:firstLine="0"/>
              <w:jc w:val="center"/>
              <w:rPr>
                <w:rFonts w:cs="Times New Roman"/>
              </w:rPr>
            </w:pPr>
          </w:p>
        </w:tc>
        <w:tc>
          <w:tcPr>
            <w:tcW w:w="1216" w:type="dxa"/>
            <w:tcBorders>
              <w:top w:val="nil"/>
              <w:left w:val="nil"/>
              <w:right w:val="nil"/>
            </w:tcBorders>
            <w:shd w:val="clear" w:color="auto" w:fill="auto"/>
            <w:noWrap/>
            <w:vAlign w:val="center"/>
            <w:hideMark/>
          </w:tcPr>
          <w:p w14:paraId="51690110" w14:textId="77777777" w:rsidR="00FE6F47" w:rsidRPr="008D557C" w:rsidRDefault="00FE6F47" w:rsidP="00B7508F">
            <w:pPr>
              <w:spacing w:line="240" w:lineRule="auto"/>
              <w:ind w:firstLine="0"/>
              <w:jc w:val="center"/>
              <w:rPr>
                <w:rFonts w:cs="Times New Roman"/>
              </w:rPr>
            </w:pPr>
            <w:r w:rsidRPr="008D557C">
              <w:rPr>
                <w:rFonts w:cs="Times New Roman"/>
              </w:rPr>
              <w:t>428</w:t>
            </w:r>
          </w:p>
        </w:tc>
        <w:tc>
          <w:tcPr>
            <w:tcW w:w="960" w:type="dxa"/>
            <w:tcBorders>
              <w:top w:val="nil"/>
              <w:left w:val="nil"/>
              <w:right w:val="nil"/>
            </w:tcBorders>
            <w:shd w:val="clear" w:color="auto" w:fill="auto"/>
            <w:noWrap/>
            <w:vAlign w:val="center"/>
            <w:hideMark/>
          </w:tcPr>
          <w:p w14:paraId="445AA93D" w14:textId="77777777" w:rsidR="00FE6F47" w:rsidRPr="008D557C" w:rsidRDefault="00FE6F47" w:rsidP="00B7508F">
            <w:pPr>
              <w:spacing w:line="240" w:lineRule="auto"/>
              <w:ind w:firstLine="0"/>
              <w:jc w:val="center"/>
              <w:rPr>
                <w:rFonts w:cs="Times New Roman"/>
              </w:rPr>
            </w:pPr>
            <w:r w:rsidRPr="008D557C">
              <w:rPr>
                <w:rFonts w:cs="Times New Roman"/>
              </w:rPr>
              <w:t>520</w:t>
            </w:r>
          </w:p>
        </w:tc>
        <w:tc>
          <w:tcPr>
            <w:tcW w:w="970" w:type="dxa"/>
            <w:tcBorders>
              <w:top w:val="nil"/>
              <w:left w:val="nil"/>
              <w:right w:val="nil"/>
            </w:tcBorders>
            <w:shd w:val="clear" w:color="auto" w:fill="auto"/>
            <w:noWrap/>
            <w:vAlign w:val="bottom"/>
            <w:hideMark/>
          </w:tcPr>
          <w:p w14:paraId="651B6E9C" w14:textId="77777777" w:rsidR="00FE6F47" w:rsidRPr="008D557C" w:rsidRDefault="00FE6F47" w:rsidP="00B7508F">
            <w:pPr>
              <w:spacing w:line="240" w:lineRule="auto"/>
              <w:ind w:firstLine="0"/>
              <w:jc w:val="center"/>
              <w:rPr>
                <w:rFonts w:cs="Times New Roman"/>
              </w:rPr>
            </w:pPr>
          </w:p>
        </w:tc>
        <w:tc>
          <w:tcPr>
            <w:tcW w:w="1216" w:type="dxa"/>
            <w:tcBorders>
              <w:top w:val="nil"/>
              <w:left w:val="nil"/>
              <w:right w:val="nil"/>
            </w:tcBorders>
            <w:shd w:val="clear" w:color="auto" w:fill="auto"/>
            <w:noWrap/>
            <w:vAlign w:val="center"/>
            <w:hideMark/>
          </w:tcPr>
          <w:p w14:paraId="686F54A0" w14:textId="77777777" w:rsidR="00FE6F47" w:rsidRPr="008D557C" w:rsidRDefault="00FE6F47" w:rsidP="00B7508F">
            <w:pPr>
              <w:spacing w:line="240" w:lineRule="auto"/>
              <w:ind w:firstLine="0"/>
              <w:jc w:val="center"/>
              <w:rPr>
                <w:rFonts w:cs="Times New Roman"/>
              </w:rPr>
            </w:pPr>
            <w:r w:rsidRPr="008D557C">
              <w:rPr>
                <w:rFonts w:cs="Times New Roman"/>
              </w:rPr>
              <w:t>837</w:t>
            </w:r>
          </w:p>
        </w:tc>
        <w:tc>
          <w:tcPr>
            <w:tcW w:w="960" w:type="dxa"/>
            <w:tcBorders>
              <w:top w:val="nil"/>
              <w:left w:val="nil"/>
              <w:right w:val="nil"/>
            </w:tcBorders>
            <w:shd w:val="clear" w:color="auto" w:fill="auto"/>
            <w:noWrap/>
            <w:vAlign w:val="center"/>
            <w:hideMark/>
          </w:tcPr>
          <w:p w14:paraId="120E64EE" w14:textId="77777777" w:rsidR="00FE6F47" w:rsidRPr="008D557C" w:rsidRDefault="00FE6F47" w:rsidP="00B7508F">
            <w:pPr>
              <w:spacing w:line="240" w:lineRule="auto"/>
              <w:ind w:firstLine="0"/>
              <w:jc w:val="center"/>
              <w:rPr>
                <w:rFonts w:cs="Times New Roman"/>
              </w:rPr>
            </w:pPr>
            <w:r w:rsidRPr="008D557C">
              <w:rPr>
                <w:rFonts w:cs="Times New Roman"/>
              </w:rPr>
              <w:t>710</w:t>
            </w:r>
          </w:p>
        </w:tc>
        <w:tc>
          <w:tcPr>
            <w:tcW w:w="890" w:type="dxa"/>
            <w:tcBorders>
              <w:top w:val="nil"/>
              <w:left w:val="nil"/>
              <w:right w:val="nil"/>
            </w:tcBorders>
            <w:shd w:val="clear" w:color="auto" w:fill="auto"/>
            <w:noWrap/>
            <w:vAlign w:val="bottom"/>
            <w:hideMark/>
          </w:tcPr>
          <w:p w14:paraId="4D42BA07" w14:textId="77777777" w:rsidR="00FE6F47" w:rsidRPr="008D557C" w:rsidRDefault="00FE6F47" w:rsidP="00B7508F">
            <w:pPr>
              <w:spacing w:line="240" w:lineRule="auto"/>
              <w:ind w:firstLine="0"/>
              <w:jc w:val="center"/>
              <w:rPr>
                <w:rFonts w:cs="Times New Roman"/>
              </w:rPr>
            </w:pPr>
          </w:p>
        </w:tc>
      </w:tr>
      <w:tr w:rsidR="008D557C" w:rsidRPr="008D557C" w14:paraId="0B39FF7E" w14:textId="77777777" w:rsidTr="00B7508F">
        <w:trPr>
          <w:trHeight w:val="324"/>
        </w:trPr>
        <w:tc>
          <w:tcPr>
            <w:tcW w:w="2140" w:type="dxa"/>
            <w:tcBorders>
              <w:top w:val="nil"/>
              <w:left w:val="nil"/>
              <w:bottom w:val="nil"/>
              <w:right w:val="nil"/>
            </w:tcBorders>
            <w:shd w:val="clear" w:color="auto" w:fill="auto"/>
            <w:noWrap/>
            <w:vAlign w:val="bottom"/>
          </w:tcPr>
          <w:p w14:paraId="34551E81" w14:textId="77777777" w:rsidR="00FE6F47" w:rsidRPr="008D557C" w:rsidRDefault="00FE6F47" w:rsidP="00B7508F">
            <w:pPr>
              <w:spacing w:line="240" w:lineRule="auto"/>
              <w:ind w:firstLine="0"/>
              <w:rPr>
                <w:rFonts w:ascii="MS Reference Sans Serif" w:hAnsi="MS Reference Sans Serif" w:cs="Calibri"/>
              </w:rPr>
            </w:pPr>
          </w:p>
        </w:tc>
        <w:tc>
          <w:tcPr>
            <w:tcW w:w="9686" w:type="dxa"/>
            <w:gridSpan w:val="9"/>
            <w:tcBorders>
              <w:top w:val="nil"/>
              <w:left w:val="nil"/>
              <w:bottom w:val="single" w:sz="4" w:space="0" w:color="auto"/>
              <w:right w:val="nil"/>
            </w:tcBorders>
            <w:shd w:val="clear" w:color="auto" w:fill="auto"/>
            <w:noWrap/>
            <w:vAlign w:val="center"/>
          </w:tcPr>
          <w:p w14:paraId="40800B30" w14:textId="77777777" w:rsidR="00FE6F47" w:rsidRPr="008D557C" w:rsidRDefault="00FE6F47" w:rsidP="00B7508F">
            <w:pPr>
              <w:spacing w:line="240" w:lineRule="auto"/>
              <w:ind w:firstLine="0"/>
              <w:jc w:val="center"/>
              <w:rPr>
                <w:rFonts w:cs="Times New Roman"/>
              </w:rPr>
            </w:pPr>
            <w:r w:rsidRPr="008D557C">
              <w:rPr>
                <w:rFonts w:cs="Times New Roman"/>
              </w:rPr>
              <w:t>Fall 2020</w:t>
            </w:r>
          </w:p>
        </w:tc>
      </w:tr>
      <w:tr w:rsidR="008D557C" w:rsidRPr="008D557C" w14:paraId="7ECC56A0" w14:textId="77777777" w:rsidTr="00B7508F">
        <w:trPr>
          <w:trHeight w:val="324"/>
        </w:trPr>
        <w:tc>
          <w:tcPr>
            <w:tcW w:w="2140" w:type="dxa"/>
            <w:tcBorders>
              <w:top w:val="nil"/>
              <w:left w:val="nil"/>
              <w:bottom w:val="nil"/>
              <w:right w:val="nil"/>
            </w:tcBorders>
            <w:shd w:val="clear" w:color="auto" w:fill="auto"/>
            <w:noWrap/>
            <w:vAlign w:val="center"/>
          </w:tcPr>
          <w:p w14:paraId="4B0B2A16" w14:textId="77777777" w:rsidR="00FE6F47" w:rsidRPr="008D557C" w:rsidRDefault="00FE6F47" w:rsidP="00B7508F">
            <w:pPr>
              <w:spacing w:line="240" w:lineRule="auto"/>
              <w:ind w:firstLine="0"/>
              <w:rPr>
                <w:rFonts w:ascii="MS Reference Sans Serif" w:hAnsi="MS Reference Sans Serif" w:cs="Calibri"/>
              </w:rPr>
            </w:pPr>
            <w:r w:rsidRPr="008D557C">
              <w:rPr>
                <w:rFonts w:cs="Times New Roman"/>
              </w:rPr>
              <w:t>CCCR</w:t>
            </w:r>
          </w:p>
        </w:tc>
        <w:tc>
          <w:tcPr>
            <w:tcW w:w="1292" w:type="dxa"/>
            <w:tcBorders>
              <w:top w:val="single" w:sz="4" w:space="0" w:color="auto"/>
              <w:left w:val="nil"/>
              <w:bottom w:val="nil"/>
              <w:right w:val="nil"/>
            </w:tcBorders>
            <w:shd w:val="clear" w:color="auto" w:fill="auto"/>
            <w:noWrap/>
            <w:vAlign w:val="center"/>
          </w:tcPr>
          <w:p w14:paraId="065A795E" w14:textId="77777777" w:rsidR="00FE6F47" w:rsidRPr="008D557C" w:rsidRDefault="00FE6F47" w:rsidP="00B7508F">
            <w:pPr>
              <w:spacing w:line="240" w:lineRule="auto"/>
              <w:ind w:firstLine="0"/>
              <w:jc w:val="center"/>
              <w:rPr>
                <w:rFonts w:cs="Times New Roman"/>
              </w:rPr>
            </w:pPr>
            <w:r w:rsidRPr="008D557C">
              <w:rPr>
                <w:rFonts w:cs="Times New Roman"/>
              </w:rPr>
              <w:t>132</w:t>
            </w:r>
          </w:p>
        </w:tc>
        <w:tc>
          <w:tcPr>
            <w:tcW w:w="1306" w:type="dxa"/>
            <w:tcBorders>
              <w:top w:val="single" w:sz="4" w:space="0" w:color="auto"/>
              <w:left w:val="nil"/>
              <w:bottom w:val="nil"/>
              <w:right w:val="nil"/>
            </w:tcBorders>
            <w:shd w:val="clear" w:color="auto" w:fill="auto"/>
            <w:noWrap/>
            <w:vAlign w:val="center"/>
          </w:tcPr>
          <w:p w14:paraId="57EEC9CA" w14:textId="77777777" w:rsidR="00FE6F47" w:rsidRPr="008D557C" w:rsidRDefault="00FE6F47" w:rsidP="00B7508F">
            <w:pPr>
              <w:spacing w:line="240" w:lineRule="auto"/>
              <w:ind w:firstLine="0"/>
              <w:jc w:val="center"/>
              <w:rPr>
                <w:rFonts w:cs="Times New Roman"/>
              </w:rPr>
            </w:pPr>
            <w:r w:rsidRPr="008D557C">
              <w:rPr>
                <w:rFonts w:cs="Times New Roman"/>
              </w:rPr>
              <w:t>117</w:t>
            </w:r>
          </w:p>
        </w:tc>
        <w:tc>
          <w:tcPr>
            <w:tcW w:w="876" w:type="dxa"/>
            <w:tcBorders>
              <w:top w:val="single" w:sz="4" w:space="0" w:color="auto"/>
              <w:left w:val="nil"/>
              <w:bottom w:val="nil"/>
              <w:right w:val="nil"/>
            </w:tcBorders>
            <w:shd w:val="clear" w:color="auto" w:fill="auto"/>
            <w:noWrap/>
            <w:vAlign w:val="center"/>
          </w:tcPr>
          <w:p w14:paraId="7EC01E86" w14:textId="77777777" w:rsidR="00FE6F47" w:rsidRPr="008D557C" w:rsidRDefault="00FE6F47" w:rsidP="00B7508F">
            <w:pPr>
              <w:spacing w:line="240" w:lineRule="auto"/>
              <w:ind w:firstLine="0"/>
              <w:jc w:val="center"/>
              <w:rPr>
                <w:rFonts w:cs="Times New Roman"/>
              </w:rPr>
            </w:pPr>
            <w:r w:rsidRPr="008D557C">
              <w:rPr>
                <w:rFonts w:cs="Times New Roman"/>
              </w:rPr>
              <w:t>125</w:t>
            </w:r>
            <w:r w:rsidRPr="008D557C">
              <w:rPr>
                <w:rFonts w:cs="Times New Roman"/>
                <w:vertAlign w:val="superscript"/>
              </w:rPr>
              <w:t>b</w:t>
            </w:r>
          </w:p>
        </w:tc>
        <w:tc>
          <w:tcPr>
            <w:tcW w:w="1216" w:type="dxa"/>
            <w:tcBorders>
              <w:top w:val="single" w:sz="4" w:space="0" w:color="auto"/>
              <w:left w:val="nil"/>
              <w:bottom w:val="nil"/>
              <w:right w:val="nil"/>
            </w:tcBorders>
            <w:shd w:val="clear" w:color="auto" w:fill="auto"/>
            <w:noWrap/>
            <w:vAlign w:val="center"/>
          </w:tcPr>
          <w:p w14:paraId="2B5FFA36" w14:textId="77777777" w:rsidR="00FE6F47" w:rsidRPr="008D557C" w:rsidRDefault="00FE6F47" w:rsidP="00B7508F">
            <w:pPr>
              <w:spacing w:line="240" w:lineRule="auto"/>
              <w:ind w:firstLine="0"/>
              <w:jc w:val="center"/>
              <w:rPr>
                <w:rFonts w:cs="Times New Roman"/>
              </w:rPr>
            </w:pPr>
            <w:r w:rsidRPr="008D557C">
              <w:rPr>
                <w:rFonts w:cs="Times New Roman"/>
              </w:rPr>
              <w:t>657</w:t>
            </w:r>
          </w:p>
        </w:tc>
        <w:tc>
          <w:tcPr>
            <w:tcW w:w="960" w:type="dxa"/>
            <w:tcBorders>
              <w:top w:val="single" w:sz="4" w:space="0" w:color="auto"/>
              <w:left w:val="nil"/>
              <w:bottom w:val="nil"/>
              <w:right w:val="nil"/>
            </w:tcBorders>
            <w:shd w:val="clear" w:color="auto" w:fill="auto"/>
            <w:noWrap/>
            <w:vAlign w:val="center"/>
          </w:tcPr>
          <w:p w14:paraId="1C0EA317" w14:textId="77777777" w:rsidR="00FE6F47" w:rsidRPr="008D557C" w:rsidRDefault="00FE6F47" w:rsidP="00B7508F">
            <w:pPr>
              <w:spacing w:line="240" w:lineRule="auto"/>
              <w:ind w:firstLine="0"/>
              <w:jc w:val="center"/>
              <w:rPr>
                <w:rFonts w:cs="Times New Roman"/>
              </w:rPr>
            </w:pPr>
            <w:r w:rsidRPr="008D557C">
              <w:rPr>
                <w:rFonts w:cs="Times New Roman"/>
              </w:rPr>
              <w:t>764</w:t>
            </w:r>
          </w:p>
        </w:tc>
        <w:tc>
          <w:tcPr>
            <w:tcW w:w="970" w:type="dxa"/>
            <w:tcBorders>
              <w:top w:val="single" w:sz="4" w:space="0" w:color="auto"/>
              <w:left w:val="nil"/>
              <w:bottom w:val="nil"/>
              <w:right w:val="nil"/>
            </w:tcBorders>
            <w:shd w:val="clear" w:color="auto" w:fill="auto"/>
            <w:noWrap/>
            <w:vAlign w:val="center"/>
          </w:tcPr>
          <w:p w14:paraId="7893690B" w14:textId="77777777" w:rsidR="00FE6F47" w:rsidRPr="008D557C" w:rsidRDefault="00FE6F47" w:rsidP="00B7508F">
            <w:pPr>
              <w:spacing w:line="240" w:lineRule="auto"/>
              <w:ind w:firstLine="0"/>
              <w:jc w:val="center"/>
              <w:rPr>
                <w:rFonts w:cs="Times New Roman"/>
              </w:rPr>
            </w:pPr>
            <w:r w:rsidRPr="008D557C">
              <w:rPr>
                <w:rFonts w:cs="Times New Roman"/>
              </w:rPr>
              <w:t>710</w:t>
            </w:r>
            <w:r w:rsidRPr="008D557C">
              <w:rPr>
                <w:rFonts w:cs="Times New Roman"/>
                <w:vertAlign w:val="superscript"/>
              </w:rPr>
              <w:t>a</w:t>
            </w:r>
          </w:p>
        </w:tc>
        <w:tc>
          <w:tcPr>
            <w:tcW w:w="1216" w:type="dxa"/>
            <w:tcBorders>
              <w:top w:val="single" w:sz="4" w:space="0" w:color="auto"/>
              <w:left w:val="nil"/>
              <w:bottom w:val="nil"/>
              <w:right w:val="nil"/>
            </w:tcBorders>
            <w:shd w:val="clear" w:color="auto" w:fill="auto"/>
            <w:noWrap/>
            <w:vAlign w:val="center"/>
          </w:tcPr>
          <w:p w14:paraId="4A31B3F8" w14:textId="77777777" w:rsidR="00FE6F47" w:rsidRPr="008D557C" w:rsidRDefault="00FE6F47" w:rsidP="00B7508F">
            <w:pPr>
              <w:spacing w:line="240" w:lineRule="auto"/>
              <w:ind w:firstLine="0"/>
              <w:jc w:val="center"/>
              <w:rPr>
                <w:rFonts w:cs="Times New Roman"/>
              </w:rPr>
            </w:pPr>
            <w:r w:rsidRPr="008D557C">
              <w:rPr>
                <w:rFonts w:cs="Times New Roman"/>
              </w:rPr>
              <w:t>631</w:t>
            </w:r>
          </w:p>
        </w:tc>
        <w:tc>
          <w:tcPr>
            <w:tcW w:w="960" w:type="dxa"/>
            <w:tcBorders>
              <w:top w:val="single" w:sz="4" w:space="0" w:color="auto"/>
              <w:left w:val="nil"/>
              <w:bottom w:val="nil"/>
              <w:right w:val="nil"/>
            </w:tcBorders>
            <w:shd w:val="clear" w:color="auto" w:fill="auto"/>
            <w:noWrap/>
            <w:vAlign w:val="center"/>
          </w:tcPr>
          <w:p w14:paraId="6FD21D5D" w14:textId="77777777" w:rsidR="00FE6F47" w:rsidRPr="008D557C" w:rsidRDefault="00FE6F47" w:rsidP="00B7508F">
            <w:pPr>
              <w:spacing w:line="240" w:lineRule="auto"/>
              <w:ind w:firstLine="0"/>
              <w:jc w:val="center"/>
              <w:rPr>
                <w:rFonts w:cs="Times New Roman"/>
              </w:rPr>
            </w:pPr>
            <w:r w:rsidRPr="008D557C">
              <w:rPr>
                <w:rFonts w:cs="Times New Roman"/>
              </w:rPr>
              <w:t>461</w:t>
            </w:r>
          </w:p>
        </w:tc>
        <w:tc>
          <w:tcPr>
            <w:tcW w:w="890" w:type="dxa"/>
            <w:tcBorders>
              <w:top w:val="single" w:sz="4" w:space="0" w:color="auto"/>
              <w:left w:val="nil"/>
              <w:bottom w:val="nil"/>
              <w:right w:val="nil"/>
            </w:tcBorders>
            <w:shd w:val="clear" w:color="auto" w:fill="auto"/>
            <w:noWrap/>
            <w:vAlign w:val="center"/>
          </w:tcPr>
          <w:p w14:paraId="6ABD64AE" w14:textId="77777777" w:rsidR="00FE6F47" w:rsidRPr="008D557C" w:rsidRDefault="00FE6F47" w:rsidP="00B7508F">
            <w:pPr>
              <w:spacing w:line="240" w:lineRule="auto"/>
              <w:ind w:firstLine="0"/>
              <w:jc w:val="center"/>
              <w:rPr>
                <w:rFonts w:cs="Times New Roman"/>
              </w:rPr>
            </w:pPr>
            <w:r w:rsidRPr="008D557C">
              <w:rPr>
                <w:rFonts w:cs="Times New Roman"/>
              </w:rPr>
              <w:t>546</w:t>
            </w:r>
            <w:r w:rsidRPr="008D557C">
              <w:rPr>
                <w:rFonts w:cs="Times New Roman"/>
                <w:vertAlign w:val="superscript"/>
              </w:rPr>
              <w:t>b</w:t>
            </w:r>
          </w:p>
        </w:tc>
      </w:tr>
      <w:tr w:rsidR="008D557C" w:rsidRPr="008D557C" w14:paraId="4600691E" w14:textId="77777777" w:rsidTr="00B7508F">
        <w:trPr>
          <w:trHeight w:val="324"/>
        </w:trPr>
        <w:tc>
          <w:tcPr>
            <w:tcW w:w="2140" w:type="dxa"/>
            <w:tcBorders>
              <w:top w:val="nil"/>
              <w:left w:val="nil"/>
              <w:bottom w:val="nil"/>
              <w:right w:val="nil"/>
            </w:tcBorders>
            <w:shd w:val="clear" w:color="auto" w:fill="auto"/>
            <w:noWrap/>
            <w:vAlign w:val="center"/>
          </w:tcPr>
          <w:p w14:paraId="00243C27" w14:textId="77777777" w:rsidR="00FE6F47" w:rsidRPr="008D557C" w:rsidRDefault="00FE6F47" w:rsidP="00B7508F">
            <w:pPr>
              <w:spacing w:line="240" w:lineRule="auto"/>
              <w:ind w:firstLine="0"/>
              <w:rPr>
                <w:rFonts w:ascii="MS Reference Sans Serif" w:hAnsi="MS Reference Sans Serif" w:cs="Calibri"/>
              </w:rPr>
            </w:pPr>
            <w:r w:rsidRPr="008D557C">
              <w:rPr>
                <w:rFonts w:cs="Times New Roman"/>
              </w:rPr>
              <w:t>WC</w:t>
            </w:r>
          </w:p>
        </w:tc>
        <w:tc>
          <w:tcPr>
            <w:tcW w:w="1292" w:type="dxa"/>
            <w:tcBorders>
              <w:top w:val="nil"/>
              <w:left w:val="nil"/>
              <w:bottom w:val="nil"/>
              <w:right w:val="nil"/>
            </w:tcBorders>
            <w:shd w:val="clear" w:color="auto" w:fill="auto"/>
            <w:noWrap/>
            <w:vAlign w:val="center"/>
          </w:tcPr>
          <w:p w14:paraId="092459BF" w14:textId="77777777" w:rsidR="00FE6F47" w:rsidRPr="008D557C" w:rsidRDefault="00FE6F47" w:rsidP="00B7508F">
            <w:pPr>
              <w:spacing w:line="240" w:lineRule="auto"/>
              <w:ind w:firstLine="0"/>
              <w:jc w:val="center"/>
              <w:rPr>
                <w:rFonts w:cs="Times New Roman"/>
              </w:rPr>
            </w:pPr>
            <w:r w:rsidRPr="008D557C">
              <w:rPr>
                <w:rFonts w:cs="Times New Roman"/>
              </w:rPr>
              <w:t>117</w:t>
            </w:r>
          </w:p>
        </w:tc>
        <w:tc>
          <w:tcPr>
            <w:tcW w:w="1306" w:type="dxa"/>
            <w:tcBorders>
              <w:top w:val="nil"/>
              <w:left w:val="nil"/>
              <w:bottom w:val="nil"/>
              <w:right w:val="nil"/>
            </w:tcBorders>
            <w:shd w:val="clear" w:color="auto" w:fill="auto"/>
            <w:noWrap/>
            <w:vAlign w:val="center"/>
          </w:tcPr>
          <w:p w14:paraId="5293A2FE" w14:textId="77777777" w:rsidR="00FE6F47" w:rsidRPr="008D557C" w:rsidRDefault="00FE6F47" w:rsidP="00B7508F">
            <w:pPr>
              <w:spacing w:line="240" w:lineRule="auto"/>
              <w:ind w:firstLine="0"/>
              <w:jc w:val="center"/>
              <w:rPr>
                <w:rFonts w:cs="Times New Roman"/>
              </w:rPr>
            </w:pPr>
            <w:r w:rsidRPr="008D557C">
              <w:rPr>
                <w:rFonts w:cs="Times New Roman"/>
              </w:rPr>
              <w:t>176</w:t>
            </w:r>
          </w:p>
        </w:tc>
        <w:tc>
          <w:tcPr>
            <w:tcW w:w="876" w:type="dxa"/>
            <w:tcBorders>
              <w:top w:val="nil"/>
              <w:left w:val="nil"/>
              <w:bottom w:val="nil"/>
              <w:right w:val="nil"/>
            </w:tcBorders>
            <w:shd w:val="clear" w:color="auto" w:fill="auto"/>
            <w:noWrap/>
            <w:vAlign w:val="center"/>
          </w:tcPr>
          <w:p w14:paraId="04E0D1BE" w14:textId="77777777" w:rsidR="00FE6F47" w:rsidRPr="008D557C" w:rsidRDefault="00FE6F47" w:rsidP="00B7508F">
            <w:pPr>
              <w:spacing w:line="240" w:lineRule="auto"/>
              <w:ind w:firstLine="0"/>
              <w:jc w:val="center"/>
              <w:rPr>
                <w:rFonts w:cs="Times New Roman"/>
              </w:rPr>
            </w:pPr>
            <w:r w:rsidRPr="008D557C">
              <w:rPr>
                <w:rFonts w:cs="Times New Roman"/>
              </w:rPr>
              <w:t>205</w:t>
            </w:r>
            <w:r w:rsidRPr="008D557C">
              <w:rPr>
                <w:rFonts w:cs="Times New Roman"/>
                <w:vertAlign w:val="superscript"/>
              </w:rPr>
              <w:t>a</w:t>
            </w:r>
          </w:p>
        </w:tc>
        <w:tc>
          <w:tcPr>
            <w:tcW w:w="1216" w:type="dxa"/>
            <w:tcBorders>
              <w:top w:val="nil"/>
              <w:left w:val="nil"/>
              <w:bottom w:val="nil"/>
              <w:right w:val="nil"/>
            </w:tcBorders>
            <w:shd w:val="clear" w:color="auto" w:fill="auto"/>
            <w:noWrap/>
            <w:vAlign w:val="center"/>
          </w:tcPr>
          <w:p w14:paraId="3FDB2AA8" w14:textId="77777777" w:rsidR="00FE6F47" w:rsidRPr="008D557C" w:rsidRDefault="00FE6F47" w:rsidP="00B7508F">
            <w:pPr>
              <w:spacing w:line="240" w:lineRule="auto"/>
              <w:ind w:firstLine="0"/>
              <w:jc w:val="center"/>
              <w:rPr>
                <w:rFonts w:cs="Times New Roman"/>
              </w:rPr>
            </w:pPr>
            <w:r w:rsidRPr="008D557C">
              <w:rPr>
                <w:rFonts w:cs="Times New Roman"/>
              </w:rPr>
              <w:t>382</w:t>
            </w:r>
          </w:p>
        </w:tc>
        <w:tc>
          <w:tcPr>
            <w:tcW w:w="960" w:type="dxa"/>
            <w:tcBorders>
              <w:top w:val="nil"/>
              <w:left w:val="nil"/>
              <w:bottom w:val="nil"/>
              <w:right w:val="nil"/>
            </w:tcBorders>
            <w:shd w:val="clear" w:color="auto" w:fill="auto"/>
            <w:noWrap/>
            <w:vAlign w:val="center"/>
          </w:tcPr>
          <w:p w14:paraId="5600578E" w14:textId="77777777" w:rsidR="00FE6F47" w:rsidRPr="008D557C" w:rsidRDefault="00FE6F47" w:rsidP="00B7508F">
            <w:pPr>
              <w:spacing w:line="240" w:lineRule="auto"/>
              <w:ind w:firstLine="0"/>
              <w:jc w:val="center"/>
              <w:rPr>
                <w:rFonts w:cs="Times New Roman"/>
              </w:rPr>
            </w:pPr>
            <w:r w:rsidRPr="008D557C">
              <w:rPr>
                <w:rFonts w:cs="Times New Roman"/>
              </w:rPr>
              <w:t>540</w:t>
            </w:r>
          </w:p>
        </w:tc>
        <w:tc>
          <w:tcPr>
            <w:tcW w:w="970" w:type="dxa"/>
            <w:tcBorders>
              <w:top w:val="nil"/>
              <w:left w:val="nil"/>
              <w:bottom w:val="nil"/>
              <w:right w:val="nil"/>
            </w:tcBorders>
            <w:shd w:val="clear" w:color="auto" w:fill="auto"/>
            <w:noWrap/>
            <w:vAlign w:val="center"/>
          </w:tcPr>
          <w:p w14:paraId="662BCB55" w14:textId="77777777" w:rsidR="00FE6F47" w:rsidRPr="008D557C" w:rsidRDefault="00FE6F47" w:rsidP="00B7508F">
            <w:pPr>
              <w:spacing w:line="240" w:lineRule="auto"/>
              <w:ind w:firstLine="0"/>
              <w:jc w:val="center"/>
              <w:rPr>
                <w:rFonts w:cs="Times New Roman"/>
              </w:rPr>
            </w:pPr>
            <w:r w:rsidRPr="008D557C">
              <w:rPr>
                <w:rFonts w:cs="Times New Roman"/>
              </w:rPr>
              <w:t>461</w:t>
            </w:r>
            <w:r w:rsidRPr="008D557C">
              <w:rPr>
                <w:rFonts w:cs="Times New Roman"/>
                <w:vertAlign w:val="superscript"/>
              </w:rPr>
              <w:t>b</w:t>
            </w:r>
          </w:p>
        </w:tc>
        <w:tc>
          <w:tcPr>
            <w:tcW w:w="1216" w:type="dxa"/>
            <w:tcBorders>
              <w:top w:val="nil"/>
              <w:left w:val="nil"/>
              <w:bottom w:val="nil"/>
              <w:right w:val="nil"/>
            </w:tcBorders>
            <w:shd w:val="clear" w:color="auto" w:fill="auto"/>
            <w:noWrap/>
            <w:vAlign w:val="center"/>
          </w:tcPr>
          <w:p w14:paraId="39247989" w14:textId="77777777" w:rsidR="00FE6F47" w:rsidRPr="008D557C" w:rsidRDefault="00FE6F47" w:rsidP="00B7508F">
            <w:pPr>
              <w:spacing w:line="240" w:lineRule="auto"/>
              <w:ind w:firstLine="0"/>
              <w:jc w:val="center"/>
              <w:rPr>
                <w:rFonts w:cs="Times New Roman"/>
              </w:rPr>
            </w:pPr>
            <w:r w:rsidRPr="008D557C">
              <w:rPr>
                <w:rFonts w:cs="Times New Roman"/>
              </w:rPr>
              <w:t>842</w:t>
            </w:r>
          </w:p>
        </w:tc>
        <w:tc>
          <w:tcPr>
            <w:tcW w:w="960" w:type="dxa"/>
            <w:tcBorders>
              <w:top w:val="nil"/>
              <w:left w:val="nil"/>
              <w:bottom w:val="nil"/>
              <w:right w:val="nil"/>
            </w:tcBorders>
            <w:shd w:val="clear" w:color="auto" w:fill="auto"/>
            <w:noWrap/>
            <w:vAlign w:val="center"/>
          </w:tcPr>
          <w:p w14:paraId="475747B3" w14:textId="77777777" w:rsidR="00FE6F47" w:rsidRPr="008D557C" w:rsidRDefault="00FE6F47" w:rsidP="00B7508F">
            <w:pPr>
              <w:spacing w:line="240" w:lineRule="auto"/>
              <w:ind w:firstLine="0"/>
              <w:jc w:val="center"/>
              <w:rPr>
                <w:rFonts w:cs="Times New Roman"/>
              </w:rPr>
            </w:pPr>
            <w:r w:rsidRPr="008D557C">
              <w:rPr>
                <w:rFonts w:cs="Times New Roman"/>
              </w:rPr>
              <w:t>673</w:t>
            </w:r>
          </w:p>
        </w:tc>
        <w:tc>
          <w:tcPr>
            <w:tcW w:w="890" w:type="dxa"/>
            <w:tcBorders>
              <w:top w:val="nil"/>
              <w:left w:val="nil"/>
              <w:bottom w:val="nil"/>
              <w:right w:val="nil"/>
            </w:tcBorders>
            <w:shd w:val="clear" w:color="auto" w:fill="auto"/>
            <w:noWrap/>
            <w:vAlign w:val="center"/>
          </w:tcPr>
          <w:p w14:paraId="7A666A14" w14:textId="77777777" w:rsidR="00FE6F47" w:rsidRPr="008D557C" w:rsidRDefault="00FE6F47" w:rsidP="00B7508F">
            <w:pPr>
              <w:spacing w:line="240" w:lineRule="auto"/>
              <w:ind w:firstLine="0"/>
              <w:jc w:val="center"/>
              <w:rPr>
                <w:rFonts w:cs="Times New Roman"/>
              </w:rPr>
            </w:pPr>
            <w:r w:rsidRPr="008D557C">
              <w:rPr>
                <w:rFonts w:cs="Times New Roman"/>
              </w:rPr>
              <w:t>758</w:t>
            </w:r>
            <w:r w:rsidRPr="008D557C">
              <w:rPr>
                <w:rFonts w:cs="Times New Roman"/>
                <w:vertAlign w:val="superscript"/>
              </w:rPr>
              <w:t>a</w:t>
            </w:r>
          </w:p>
        </w:tc>
      </w:tr>
      <w:tr w:rsidR="008D557C" w:rsidRPr="008D557C" w14:paraId="5D9F2798" w14:textId="77777777" w:rsidTr="00B7508F">
        <w:trPr>
          <w:trHeight w:val="324"/>
        </w:trPr>
        <w:tc>
          <w:tcPr>
            <w:tcW w:w="2140" w:type="dxa"/>
            <w:tcBorders>
              <w:top w:val="nil"/>
              <w:left w:val="nil"/>
              <w:bottom w:val="nil"/>
              <w:right w:val="nil"/>
            </w:tcBorders>
            <w:shd w:val="clear" w:color="auto" w:fill="auto"/>
            <w:noWrap/>
            <w:vAlign w:val="center"/>
          </w:tcPr>
          <w:p w14:paraId="18CD7473" w14:textId="77777777" w:rsidR="00FE6F47" w:rsidRPr="008D557C" w:rsidRDefault="00FE6F47" w:rsidP="00B7508F">
            <w:pPr>
              <w:spacing w:line="240" w:lineRule="auto"/>
              <w:ind w:firstLine="0"/>
              <w:rPr>
                <w:rFonts w:ascii="MS Reference Sans Serif" w:hAnsi="MS Reference Sans Serif" w:cs="Calibri"/>
              </w:rPr>
            </w:pPr>
            <w:r w:rsidRPr="008D557C">
              <w:rPr>
                <w:rFonts w:cs="Times New Roman"/>
              </w:rPr>
              <w:t>x̄</w:t>
            </w:r>
          </w:p>
        </w:tc>
        <w:tc>
          <w:tcPr>
            <w:tcW w:w="1292" w:type="dxa"/>
            <w:tcBorders>
              <w:top w:val="nil"/>
              <w:left w:val="nil"/>
              <w:bottom w:val="nil"/>
              <w:right w:val="nil"/>
            </w:tcBorders>
            <w:shd w:val="clear" w:color="auto" w:fill="auto"/>
            <w:noWrap/>
            <w:vAlign w:val="center"/>
          </w:tcPr>
          <w:p w14:paraId="1CF91D5F" w14:textId="77777777" w:rsidR="00FE6F47" w:rsidRPr="008D557C" w:rsidRDefault="00FE6F47" w:rsidP="00B7508F">
            <w:pPr>
              <w:spacing w:line="240" w:lineRule="auto"/>
              <w:ind w:firstLine="0"/>
              <w:jc w:val="center"/>
              <w:rPr>
                <w:rFonts w:cs="Times New Roman"/>
              </w:rPr>
            </w:pPr>
            <w:r w:rsidRPr="008D557C">
              <w:rPr>
                <w:rFonts w:cs="Times New Roman"/>
              </w:rPr>
              <w:t>183</w:t>
            </w:r>
            <w:r w:rsidRPr="008D557C">
              <w:rPr>
                <w:rFonts w:cs="Times New Roman"/>
                <w:vertAlign w:val="superscript"/>
              </w:rPr>
              <w:t>a</w:t>
            </w:r>
          </w:p>
        </w:tc>
        <w:tc>
          <w:tcPr>
            <w:tcW w:w="1306" w:type="dxa"/>
            <w:tcBorders>
              <w:top w:val="nil"/>
              <w:left w:val="nil"/>
              <w:bottom w:val="nil"/>
              <w:right w:val="nil"/>
            </w:tcBorders>
            <w:shd w:val="clear" w:color="auto" w:fill="auto"/>
            <w:noWrap/>
            <w:vAlign w:val="center"/>
          </w:tcPr>
          <w:p w14:paraId="1BE884D4" w14:textId="77777777" w:rsidR="00FE6F47" w:rsidRPr="008D557C" w:rsidRDefault="00FE6F47" w:rsidP="00B7508F">
            <w:pPr>
              <w:spacing w:line="240" w:lineRule="auto"/>
              <w:ind w:firstLine="0"/>
              <w:jc w:val="center"/>
              <w:rPr>
                <w:rFonts w:cs="Times New Roman"/>
              </w:rPr>
            </w:pPr>
            <w:r w:rsidRPr="008D557C">
              <w:rPr>
                <w:rFonts w:cs="Times New Roman"/>
              </w:rPr>
              <w:t>147</w:t>
            </w:r>
            <w:r w:rsidRPr="008D557C">
              <w:rPr>
                <w:rFonts w:cs="Times New Roman"/>
                <w:vertAlign w:val="superscript"/>
              </w:rPr>
              <w:t>b</w:t>
            </w:r>
          </w:p>
        </w:tc>
        <w:tc>
          <w:tcPr>
            <w:tcW w:w="876" w:type="dxa"/>
            <w:tcBorders>
              <w:top w:val="nil"/>
              <w:left w:val="nil"/>
              <w:bottom w:val="nil"/>
              <w:right w:val="nil"/>
            </w:tcBorders>
            <w:shd w:val="clear" w:color="auto" w:fill="auto"/>
            <w:noWrap/>
            <w:vAlign w:val="bottom"/>
          </w:tcPr>
          <w:p w14:paraId="423C7F26"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tcPr>
          <w:p w14:paraId="25E6AF3F" w14:textId="77777777" w:rsidR="00FE6F47" w:rsidRPr="008D557C" w:rsidRDefault="00FE6F47" w:rsidP="00B7508F">
            <w:pPr>
              <w:spacing w:line="240" w:lineRule="auto"/>
              <w:ind w:firstLine="0"/>
              <w:jc w:val="center"/>
              <w:rPr>
                <w:rFonts w:cs="Times New Roman"/>
              </w:rPr>
            </w:pPr>
            <w:r w:rsidRPr="008D557C">
              <w:rPr>
                <w:rFonts w:cs="Times New Roman"/>
              </w:rPr>
              <w:t>519</w:t>
            </w:r>
            <w:r w:rsidRPr="008D557C">
              <w:rPr>
                <w:rFonts w:cs="Times New Roman"/>
                <w:vertAlign w:val="superscript"/>
              </w:rPr>
              <w:t>b</w:t>
            </w:r>
          </w:p>
        </w:tc>
        <w:tc>
          <w:tcPr>
            <w:tcW w:w="960" w:type="dxa"/>
            <w:tcBorders>
              <w:top w:val="nil"/>
              <w:left w:val="nil"/>
              <w:bottom w:val="nil"/>
              <w:right w:val="nil"/>
            </w:tcBorders>
            <w:shd w:val="clear" w:color="auto" w:fill="auto"/>
            <w:noWrap/>
            <w:vAlign w:val="center"/>
          </w:tcPr>
          <w:p w14:paraId="1DDDC095" w14:textId="77777777" w:rsidR="00FE6F47" w:rsidRPr="008D557C" w:rsidRDefault="00FE6F47" w:rsidP="00B7508F">
            <w:pPr>
              <w:spacing w:line="240" w:lineRule="auto"/>
              <w:ind w:firstLine="0"/>
              <w:jc w:val="center"/>
              <w:rPr>
                <w:rFonts w:cs="Times New Roman"/>
              </w:rPr>
            </w:pPr>
            <w:r w:rsidRPr="008D557C">
              <w:rPr>
                <w:rFonts w:cs="Times New Roman"/>
              </w:rPr>
              <w:t>652</w:t>
            </w:r>
            <w:r w:rsidRPr="008D557C">
              <w:rPr>
                <w:rFonts w:cs="Times New Roman"/>
                <w:vertAlign w:val="superscript"/>
              </w:rPr>
              <w:t>a</w:t>
            </w:r>
          </w:p>
        </w:tc>
        <w:tc>
          <w:tcPr>
            <w:tcW w:w="970" w:type="dxa"/>
            <w:tcBorders>
              <w:top w:val="nil"/>
              <w:left w:val="nil"/>
              <w:bottom w:val="nil"/>
              <w:right w:val="nil"/>
            </w:tcBorders>
            <w:shd w:val="clear" w:color="auto" w:fill="auto"/>
            <w:noWrap/>
            <w:vAlign w:val="bottom"/>
          </w:tcPr>
          <w:p w14:paraId="5F31CC8C"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tcPr>
          <w:p w14:paraId="14810E73" w14:textId="77777777" w:rsidR="00FE6F47" w:rsidRPr="008D557C" w:rsidRDefault="00FE6F47" w:rsidP="00B7508F">
            <w:pPr>
              <w:spacing w:line="240" w:lineRule="auto"/>
              <w:ind w:firstLine="0"/>
              <w:jc w:val="center"/>
              <w:rPr>
                <w:rFonts w:cs="Times New Roman"/>
              </w:rPr>
            </w:pPr>
            <w:r w:rsidRPr="008D557C">
              <w:rPr>
                <w:rFonts w:cs="Times New Roman"/>
              </w:rPr>
              <w:t>736</w:t>
            </w:r>
            <w:r w:rsidRPr="008D557C">
              <w:rPr>
                <w:rFonts w:cs="Times New Roman"/>
                <w:vertAlign w:val="superscript"/>
              </w:rPr>
              <w:t>a</w:t>
            </w:r>
          </w:p>
        </w:tc>
        <w:tc>
          <w:tcPr>
            <w:tcW w:w="960" w:type="dxa"/>
            <w:tcBorders>
              <w:top w:val="nil"/>
              <w:left w:val="nil"/>
              <w:bottom w:val="nil"/>
              <w:right w:val="nil"/>
            </w:tcBorders>
            <w:shd w:val="clear" w:color="auto" w:fill="auto"/>
            <w:noWrap/>
            <w:vAlign w:val="center"/>
          </w:tcPr>
          <w:p w14:paraId="3614015C" w14:textId="77777777" w:rsidR="00FE6F47" w:rsidRPr="008D557C" w:rsidRDefault="00FE6F47" w:rsidP="00B7508F">
            <w:pPr>
              <w:spacing w:line="240" w:lineRule="auto"/>
              <w:ind w:firstLine="0"/>
              <w:jc w:val="center"/>
              <w:rPr>
                <w:rFonts w:cs="Times New Roman"/>
              </w:rPr>
            </w:pPr>
            <w:r w:rsidRPr="008D557C">
              <w:rPr>
                <w:rFonts w:cs="Times New Roman"/>
              </w:rPr>
              <w:t>567</w:t>
            </w:r>
            <w:r w:rsidRPr="008D557C">
              <w:rPr>
                <w:rFonts w:cs="Times New Roman"/>
                <w:vertAlign w:val="superscript"/>
              </w:rPr>
              <w:t>b</w:t>
            </w:r>
          </w:p>
        </w:tc>
        <w:tc>
          <w:tcPr>
            <w:tcW w:w="890" w:type="dxa"/>
            <w:tcBorders>
              <w:top w:val="nil"/>
              <w:left w:val="nil"/>
              <w:bottom w:val="nil"/>
              <w:right w:val="nil"/>
            </w:tcBorders>
            <w:shd w:val="clear" w:color="auto" w:fill="auto"/>
            <w:noWrap/>
            <w:vAlign w:val="bottom"/>
          </w:tcPr>
          <w:p w14:paraId="3884E703" w14:textId="77777777" w:rsidR="00FE6F47" w:rsidRPr="008D557C" w:rsidRDefault="00FE6F47" w:rsidP="00B7508F">
            <w:pPr>
              <w:spacing w:line="240" w:lineRule="auto"/>
              <w:ind w:firstLine="0"/>
              <w:jc w:val="center"/>
              <w:rPr>
                <w:rFonts w:cs="Times New Roman"/>
              </w:rPr>
            </w:pPr>
          </w:p>
        </w:tc>
      </w:tr>
      <w:tr w:rsidR="008D557C" w:rsidRPr="008D557C" w14:paraId="0028F70D" w14:textId="77777777" w:rsidTr="00B7508F">
        <w:trPr>
          <w:trHeight w:val="312"/>
        </w:trPr>
        <w:tc>
          <w:tcPr>
            <w:tcW w:w="2140" w:type="dxa"/>
            <w:tcBorders>
              <w:top w:val="nil"/>
              <w:left w:val="nil"/>
              <w:bottom w:val="nil"/>
              <w:right w:val="nil"/>
            </w:tcBorders>
            <w:shd w:val="clear" w:color="auto" w:fill="auto"/>
            <w:noWrap/>
            <w:vAlign w:val="center"/>
            <w:hideMark/>
          </w:tcPr>
          <w:p w14:paraId="3DBED354" w14:textId="77777777" w:rsidR="00FE6F47" w:rsidRPr="008D557C" w:rsidRDefault="00FE6F47" w:rsidP="00B7508F">
            <w:pPr>
              <w:spacing w:line="240" w:lineRule="auto"/>
              <w:ind w:firstLine="0"/>
              <w:rPr>
                <w:rFonts w:cs="Times New Roman"/>
              </w:rPr>
            </w:pPr>
          </w:p>
        </w:tc>
        <w:tc>
          <w:tcPr>
            <w:tcW w:w="9686" w:type="dxa"/>
            <w:gridSpan w:val="9"/>
            <w:tcBorders>
              <w:top w:val="single" w:sz="8" w:space="0" w:color="auto"/>
              <w:left w:val="nil"/>
              <w:bottom w:val="nil"/>
              <w:right w:val="nil"/>
            </w:tcBorders>
            <w:shd w:val="clear" w:color="auto" w:fill="auto"/>
            <w:vAlign w:val="center"/>
            <w:hideMark/>
          </w:tcPr>
          <w:p w14:paraId="5CBE0093" w14:textId="77777777" w:rsidR="00FE6F47" w:rsidRPr="008D557C" w:rsidRDefault="00FE6F47" w:rsidP="00B7508F">
            <w:pPr>
              <w:spacing w:line="240" w:lineRule="auto"/>
              <w:ind w:firstLine="0"/>
              <w:jc w:val="center"/>
              <w:rPr>
                <w:rFonts w:cs="Times New Roman"/>
              </w:rPr>
            </w:pPr>
            <w:r w:rsidRPr="008D557C">
              <w:rPr>
                <w:rFonts w:cs="Times New Roman"/>
              </w:rPr>
              <w:t>Spring 2021</w:t>
            </w:r>
          </w:p>
        </w:tc>
      </w:tr>
      <w:tr w:rsidR="008D557C" w:rsidRPr="008D557C" w14:paraId="26ABA3D2" w14:textId="77777777" w:rsidTr="00B7508F">
        <w:trPr>
          <w:trHeight w:val="372"/>
        </w:trPr>
        <w:tc>
          <w:tcPr>
            <w:tcW w:w="2140" w:type="dxa"/>
            <w:tcBorders>
              <w:top w:val="nil"/>
              <w:left w:val="nil"/>
              <w:bottom w:val="nil"/>
              <w:right w:val="nil"/>
            </w:tcBorders>
            <w:shd w:val="clear" w:color="auto" w:fill="auto"/>
            <w:noWrap/>
            <w:vAlign w:val="center"/>
            <w:hideMark/>
          </w:tcPr>
          <w:p w14:paraId="3E9A5390" w14:textId="77777777" w:rsidR="00FE6F47" w:rsidRPr="008D557C" w:rsidRDefault="00FE6F47" w:rsidP="00B7508F">
            <w:pPr>
              <w:spacing w:line="240" w:lineRule="auto"/>
              <w:ind w:firstLine="0"/>
              <w:rPr>
                <w:rFonts w:cs="Times New Roman"/>
              </w:rPr>
            </w:pPr>
            <w:r w:rsidRPr="008D557C">
              <w:rPr>
                <w:rFonts w:cs="Times New Roman"/>
              </w:rPr>
              <w:t>CCCR</w:t>
            </w:r>
          </w:p>
        </w:tc>
        <w:tc>
          <w:tcPr>
            <w:tcW w:w="1292" w:type="dxa"/>
            <w:tcBorders>
              <w:top w:val="nil"/>
              <w:left w:val="nil"/>
              <w:bottom w:val="nil"/>
              <w:right w:val="nil"/>
            </w:tcBorders>
            <w:shd w:val="clear" w:color="auto" w:fill="auto"/>
            <w:noWrap/>
            <w:vAlign w:val="center"/>
            <w:hideMark/>
          </w:tcPr>
          <w:p w14:paraId="41848ABD" w14:textId="77777777" w:rsidR="00FE6F47" w:rsidRPr="008D557C" w:rsidRDefault="00FE6F47" w:rsidP="00B7508F">
            <w:pPr>
              <w:spacing w:line="240" w:lineRule="auto"/>
              <w:ind w:firstLine="0"/>
              <w:jc w:val="center"/>
              <w:rPr>
                <w:rFonts w:cs="Times New Roman"/>
              </w:rPr>
            </w:pPr>
            <w:r w:rsidRPr="008D557C">
              <w:rPr>
                <w:rFonts w:cs="Times New Roman"/>
              </w:rPr>
              <w:t>163</w:t>
            </w:r>
          </w:p>
        </w:tc>
        <w:tc>
          <w:tcPr>
            <w:tcW w:w="1306" w:type="dxa"/>
            <w:tcBorders>
              <w:top w:val="nil"/>
              <w:left w:val="nil"/>
              <w:bottom w:val="nil"/>
              <w:right w:val="nil"/>
            </w:tcBorders>
            <w:shd w:val="clear" w:color="auto" w:fill="auto"/>
            <w:noWrap/>
            <w:vAlign w:val="center"/>
            <w:hideMark/>
          </w:tcPr>
          <w:p w14:paraId="14CB4B35" w14:textId="77777777" w:rsidR="00FE6F47" w:rsidRPr="008D557C" w:rsidRDefault="00FE6F47" w:rsidP="00B7508F">
            <w:pPr>
              <w:spacing w:line="240" w:lineRule="auto"/>
              <w:ind w:firstLine="0"/>
              <w:jc w:val="center"/>
              <w:rPr>
                <w:rFonts w:cs="Times New Roman"/>
              </w:rPr>
            </w:pPr>
            <w:r w:rsidRPr="008D557C">
              <w:rPr>
                <w:rFonts w:cs="Times New Roman"/>
              </w:rPr>
              <w:t>199</w:t>
            </w:r>
          </w:p>
        </w:tc>
        <w:tc>
          <w:tcPr>
            <w:tcW w:w="876" w:type="dxa"/>
            <w:tcBorders>
              <w:top w:val="nil"/>
              <w:left w:val="nil"/>
              <w:bottom w:val="nil"/>
              <w:right w:val="nil"/>
            </w:tcBorders>
            <w:shd w:val="clear" w:color="auto" w:fill="auto"/>
            <w:vAlign w:val="center"/>
            <w:hideMark/>
          </w:tcPr>
          <w:p w14:paraId="5610DBDC" w14:textId="77777777" w:rsidR="00FE6F47" w:rsidRPr="008D557C" w:rsidRDefault="00FE6F47" w:rsidP="00B7508F">
            <w:pPr>
              <w:spacing w:line="240" w:lineRule="auto"/>
              <w:ind w:firstLine="0"/>
              <w:jc w:val="center"/>
              <w:rPr>
                <w:rFonts w:cs="Times New Roman"/>
              </w:rPr>
            </w:pPr>
            <w:r w:rsidRPr="008D557C">
              <w:rPr>
                <w:rFonts w:cs="Times New Roman"/>
              </w:rPr>
              <w:t>181</w:t>
            </w:r>
          </w:p>
        </w:tc>
        <w:tc>
          <w:tcPr>
            <w:tcW w:w="1216" w:type="dxa"/>
            <w:tcBorders>
              <w:top w:val="nil"/>
              <w:left w:val="nil"/>
              <w:bottom w:val="nil"/>
              <w:right w:val="nil"/>
            </w:tcBorders>
            <w:shd w:val="clear" w:color="auto" w:fill="auto"/>
            <w:noWrap/>
            <w:vAlign w:val="center"/>
            <w:hideMark/>
          </w:tcPr>
          <w:p w14:paraId="5FCF7C2F" w14:textId="77777777" w:rsidR="00FE6F47" w:rsidRPr="008D557C" w:rsidRDefault="00FE6F47" w:rsidP="00B7508F">
            <w:pPr>
              <w:spacing w:line="240" w:lineRule="auto"/>
              <w:ind w:firstLine="0"/>
              <w:jc w:val="center"/>
              <w:rPr>
                <w:rFonts w:cs="Times New Roman"/>
              </w:rPr>
            </w:pPr>
            <w:r w:rsidRPr="008D557C">
              <w:rPr>
                <w:rFonts w:cs="Times New Roman"/>
              </w:rPr>
              <w:t>369</w:t>
            </w:r>
          </w:p>
        </w:tc>
        <w:tc>
          <w:tcPr>
            <w:tcW w:w="960" w:type="dxa"/>
            <w:tcBorders>
              <w:top w:val="nil"/>
              <w:left w:val="nil"/>
              <w:bottom w:val="nil"/>
              <w:right w:val="nil"/>
            </w:tcBorders>
            <w:shd w:val="clear" w:color="auto" w:fill="auto"/>
            <w:noWrap/>
            <w:vAlign w:val="center"/>
            <w:hideMark/>
          </w:tcPr>
          <w:p w14:paraId="35DBFB2E" w14:textId="77777777" w:rsidR="00FE6F47" w:rsidRPr="008D557C" w:rsidRDefault="00FE6F47" w:rsidP="00B7508F">
            <w:pPr>
              <w:spacing w:line="240" w:lineRule="auto"/>
              <w:ind w:firstLine="0"/>
              <w:jc w:val="center"/>
              <w:rPr>
                <w:rFonts w:cs="Times New Roman"/>
              </w:rPr>
            </w:pPr>
            <w:r w:rsidRPr="008D557C">
              <w:rPr>
                <w:rFonts w:cs="Times New Roman"/>
              </w:rPr>
              <w:t>411</w:t>
            </w:r>
          </w:p>
        </w:tc>
        <w:tc>
          <w:tcPr>
            <w:tcW w:w="970" w:type="dxa"/>
            <w:tcBorders>
              <w:top w:val="nil"/>
              <w:left w:val="nil"/>
              <w:bottom w:val="nil"/>
              <w:right w:val="nil"/>
            </w:tcBorders>
            <w:shd w:val="clear" w:color="auto" w:fill="auto"/>
            <w:noWrap/>
            <w:vAlign w:val="center"/>
            <w:hideMark/>
          </w:tcPr>
          <w:p w14:paraId="533FE0F6" w14:textId="77777777" w:rsidR="00FE6F47" w:rsidRPr="008D557C" w:rsidRDefault="00FE6F47" w:rsidP="00B7508F">
            <w:pPr>
              <w:spacing w:line="240" w:lineRule="auto"/>
              <w:ind w:firstLine="0"/>
              <w:jc w:val="center"/>
              <w:rPr>
                <w:rFonts w:cs="Times New Roman"/>
              </w:rPr>
            </w:pPr>
            <w:r w:rsidRPr="008D557C">
              <w:rPr>
                <w:rFonts w:cs="Times New Roman"/>
              </w:rPr>
              <w:t>190</w:t>
            </w:r>
            <w:r w:rsidRPr="008D557C">
              <w:rPr>
                <w:rFonts w:cs="Times New Roman"/>
                <w:vertAlign w:val="superscript"/>
              </w:rPr>
              <w:t>a</w:t>
            </w:r>
          </w:p>
        </w:tc>
        <w:tc>
          <w:tcPr>
            <w:tcW w:w="1216" w:type="dxa"/>
            <w:tcBorders>
              <w:top w:val="nil"/>
              <w:left w:val="nil"/>
              <w:bottom w:val="nil"/>
              <w:right w:val="nil"/>
            </w:tcBorders>
            <w:shd w:val="clear" w:color="auto" w:fill="auto"/>
            <w:noWrap/>
            <w:vAlign w:val="center"/>
            <w:hideMark/>
          </w:tcPr>
          <w:p w14:paraId="54A6219F" w14:textId="77777777" w:rsidR="00FE6F47" w:rsidRPr="008D557C" w:rsidRDefault="00FE6F47" w:rsidP="00B7508F">
            <w:pPr>
              <w:spacing w:line="240" w:lineRule="auto"/>
              <w:ind w:firstLine="0"/>
              <w:jc w:val="center"/>
              <w:rPr>
                <w:rFonts w:cs="Times New Roman"/>
              </w:rPr>
            </w:pPr>
            <w:r w:rsidRPr="008D557C">
              <w:rPr>
                <w:rFonts w:cs="Times New Roman"/>
              </w:rPr>
              <w:t>883</w:t>
            </w:r>
          </w:p>
        </w:tc>
        <w:tc>
          <w:tcPr>
            <w:tcW w:w="960" w:type="dxa"/>
            <w:tcBorders>
              <w:top w:val="nil"/>
              <w:left w:val="nil"/>
              <w:bottom w:val="nil"/>
              <w:right w:val="nil"/>
            </w:tcBorders>
            <w:shd w:val="clear" w:color="auto" w:fill="auto"/>
            <w:noWrap/>
            <w:vAlign w:val="center"/>
            <w:hideMark/>
          </w:tcPr>
          <w:p w14:paraId="0464ABF4" w14:textId="77777777" w:rsidR="00FE6F47" w:rsidRPr="008D557C" w:rsidRDefault="00FE6F47" w:rsidP="00B7508F">
            <w:pPr>
              <w:spacing w:line="240" w:lineRule="auto"/>
              <w:ind w:firstLine="0"/>
              <w:jc w:val="center"/>
              <w:rPr>
                <w:rFonts w:cs="Times New Roman"/>
              </w:rPr>
            </w:pPr>
            <w:r w:rsidRPr="008D557C">
              <w:rPr>
                <w:rFonts w:cs="Times New Roman"/>
              </w:rPr>
              <w:t>837</w:t>
            </w:r>
          </w:p>
        </w:tc>
        <w:tc>
          <w:tcPr>
            <w:tcW w:w="890" w:type="dxa"/>
            <w:tcBorders>
              <w:top w:val="nil"/>
              <w:left w:val="nil"/>
              <w:bottom w:val="nil"/>
              <w:right w:val="nil"/>
            </w:tcBorders>
            <w:shd w:val="clear" w:color="auto" w:fill="auto"/>
            <w:noWrap/>
            <w:vAlign w:val="center"/>
            <w:hideMark/>
          </w:tcPr>
          <w:p w14:paraId="2525654B" w14:textId="77777777" w:rsidR="00FE6F47" w:rsidRPr="008D557C" w:rsidRDefault="00FE6F47" w:rsidP="00B7508F">
            <w:pPr>
              <w:spacing w:line="240" w:lineRule="auto"/>
              <w:ind w:firstLine="0"/>
              <w:jc w:val="center"/>
              <w:rPr>
                <w:rFonts w:cs="Times New Roman"/>
              </w:rPr>
            </w:pPr>
            <w:r w:rsidRPr="008D557C">
              <w:rPr>
                <w:rFonts w:cs="Times New Roman"/>
              </w:rPr>
              <w:t>893</w:t>
            </w:r>
            <w:r w:rsidRPr="008D557C">
              <w:rPr>
                <w:rFonts w:cs="Times New Roman"/>
                <w:vertAlign w:val="superscript"/>
              </w:rPr>
              <w:t>a</w:t>
            </w:r>
          </w:p>
        </w:tc>
      </w:tr>
      <w:tr w:rsidR="008D557C" w:rsidRPr="008D557C" w14:paraId="3CAE7F40" w14:textId="77777777" w:rsidTr="00B7508F">
        <w:trPr>
          <w:trHeight w:val="372"/>
        </w:trPr>
        <w:tc>
          <w:tcPr>
            <w:tcW w:w="2140" w:type="dxa"/>
            <w:tcBorders>
              <w:top w:val="nil"/>
              <w:left w:val="nil"/>
              <w:bottom w:val="nil"/>
              <w:right w:val="nil"/>
            </w:tcBorders>
            <w:shd w:val="clear" w:color="auto" w:fill="auto"/>
            <w:noWrap/>
            <w:vAlign w:val="center"/>
            <w:hideMark/>
          </w:tcPr>
          <w:p w14:paraId="21B88443" w14:textId="77777777" w:rsidR="00FE6F47" w:rsidRPr="008D557C" w:rsidRDefault="00FE6F47" w:rsidP="00B7508F">
            <w:pPr>
              <w:spacing w:line="240" w:lineRule="auto"/>
              <w:ind w:firstLine="0"/>
              <w:rPr>
                <w:rFonts w:cs="Times New Roman"/>
              </w:rPr>
            </w:pPr>
            <w:r w:rsidRPr="008D557C">
              <w:rPr>
                <w:rFonts w:cs="Times New Roman"/>
              </w:rPr>
              <w:t>WC</w:t>
            </w:r>
          </w:p>
        </w:tc>
        <w:tc>
          <w:tcPr>
            <w:tcW w:w="1292" w:type="dxa"/>
            <w:tcBorders>
              <w:top w:val="nil"/>
              <w:left w:val="nil"/>
              <w:bottom w:val="nil"/>
              <w:right w:val="nil"/>
            </w:tcBorders>
            <w:shd w:val="clear" w:color="auto" w:fill="auto"/>
            <w:noWrap/>
            <w:vAlign w:val="center"/>
            <w:hideMark/>
          </w:tcPr>
          <w:p w14:paraId="3EB6B111" w14:textId="77777777" w:rsidR="00FE6F47" w:rsidRPr="008D557C" w:rsidRDefault="00FE6F47" w:rsidP="00B7508F">
            <w:pPr>
              <w:spacing w:line="240" w:lineRule="auto"/>
              <w:ind w:firstLine="0"/>
              <w:jc w:val="center"/>
              <w:rPr>
                <w:rFonts w:cs="Times New Roman"/>
              </w:rPr>
            </w:pPr>
            <w:r w:rsidRPr="008D557C">
              <w:rPr>
                <w:rFonts w:cs="Times New Roman"/>
              </w:rPr>
              <w:t>197</w:t>
            </w:r>
          </w:p>
        </w:tc>
        <w:tc>
          <w:tcPr>
            <w:tcW w:w="1306" w:type="dxa"/>
            <w:tcBorders>
              <w:top w:val="nil"/>
              <w:left w:val="nil"/>
              <w:bottom w:val="nil"/>
              <w:right w:val="nil"/>
            </w:tcBorders>
            <w:shd w:val="clear" w:color="auto" w:fill="auto"/>
            <w:noWrap/>
            <w:vAlign w:val="center"/>
            <w:hideMark/>
          </w:tcPr>
          <w:p w14:paraId="01B3B1E5" w14:textId="77777777" w:rsidR="00FE6F47" w:rsidRPr="008D557C" w:rsidRDefault="00FE6F47" w:rsidP="00B7508F">
            <w:pPr>
              <w:spacing w:line="240" w:lineRule="auto"/>
              <w:ind w:firstLine="0"/>
              <w:jc w:val="center"/>
              <w:rPr>
                <w:rFonts w:cs="Times New Roman"/>
              </w:rPr>
            </w:pPr>
            <w:r w:rsidRPr="008D557C">
              <w:rPr>
                <w:rFonts w:cs="Times New Roman"/>
              </w:rPr>
              <w:t>197</w:t>
            </w:r>
          </w:p>
        </w:tc>
        <w:tc>
          <w:tcPr>
            <w:tcW w:w="876" w:type="dxa"/>
            <w:tcBorders>
              <w:top w:val="nil"/>
              <w:left w:val="nil"/>
              <w:bottom w:val="nil"/>
              <w:right w:val="nil"/>
            </w:tcBorders>
            <w:shd w:val="clear" w:color="auto" w:fill="auto"/>
            <w:vAlign w:val="center"/>
            <w:hideMark/>
          </w:tcPr>
          <w:p w14:paraId="65BC5410" w14:textId="77777777" w:rsidR="00FE6F47" w:rsidRPr="008D557C" w:rsidRDefault="00FE6F47" w:rsidP="00B7508F">
            <w:pPr>
              <w:spacing w:line="240" w:lineRule="auto"/>
              <w:ind w:firstLine="0"/>
              <w:jc w:val="center"/>
              <w:rPr>
                <w:rFonts w:cs="Times New Roman"/>
              </w:rPr>
            </w:pPr>
            <w:r w:rsidRPr="008D557C">
              <w:rPr>
                <w:rFonts w:cs="Times New Roman"/>
              </w:rPr>
              <w:t>197</w:t>
            </w:r>
          </w:p>
        </w:tc>
        <w:tc>
          <w:tcPr>
            <w:tcW w:w="1216" w:type="dxa"/>
            <w:tcBorders>
              <w:top w:val="nil"/>
              <w:left w:val="nil"/>
              <w:bottom w:val="nil"/>
              <w:right w:val="nil"/>
            </w:tcBorders>
            <w:shd w:val="clear" w:color="auto" w:fill="auto"/>
            <w:noWrap/>
            <w:vAlign w:val="center"/>
            <w:hideMark/>
          </w:tcPr>
          <w:p w14:paraId="04F1DAA9" w14:textId="77777777" w:rsidR="00FE6F47" w:rsidRPr="008D557C" w:rsidRDefault="00FE6F47" w:rsidP="00B7508F">
            <w:pPr>
              <w:spacing w:line="240" w:lineRule="auto"/>
              <w:ind w:firstLine="0"/>
              <w:jc w:val="center"/>
              <w:rPr>
                <w:rFonts w:cs="Times New Roman"/>
              </w:rPr>
            </w:pPr>
            <w:r w:rsidRPr="008D557C">
              <w:rPr>
                <w:rFonts w:cs="Times New Roman"/>
              </w:rPr>
              <w:t>195</w:t>
            </w:r>
          </w:p>
        </w:tc>
        <w:tc>
          <w:tcPr>
            <w:tcW w:w="960" w:type="dxa"/>
            <w:tcBorders>
              <w:top w:val="nil"/>
              <w:left w:val="nil"/>
              <w:bottom w:val="nil"/>
              <w:right w:val="nil"/>
            </w:tcBorders>
            <w:shd w:val="clear" w:color="auto" w:fill="auto"/>
            <w:noWrap/>
            <w:vAlign w:val="center"/>
            <w:hideMark/>
          </w:tcPr>
          <w:p w14:paraId="4D5E3EA4" w14:textId="77777777" w:rsidR="00FE6F47" w:rsidRPr="008D557C" w:rsidRDefault="00FE6F47" w:rsidP="00B7508F">
            <w:pPr>
              <w:spacing w:line="240" w:lineRule="auto"/>
              <w:ind w:firstLine="0"/>
              <w:jc w:val="center"/>
              <w:rPr>
                <w:rFonts w:cs="Times New Roman"/>
              </w:rPr>
            </w:pPr>
            <w:r w:rsidRPr="008D557C">
              <w:rPr>
                <w:rFonts w:cs="Times New Roman"/>
              </w:rPr>
              <w:t>353</w:t>
            </w:r>
          </w:p>
        </w:tc>
        <w:tc>
          <w:tcPr>
            <w:tcW w:w="970" w:type="dxa"/>
            <w:tcBorders>
              <w:top w:val="nil"/>
              <w:left w:val="nil"/>
              <w:bottom w:val="nil"/>
              <w:right w:val="nil"/>
            </w:tcBorders>
            <w:shd w:val="clear" w:color="auto" w:fill="auto"/>
            <w:noWrap/>
            <w:vAlign w:val="center"/>
            <w:hideMark/>
          </w:tcPr>
          <w:p w14:paraId="3395EABA" w14:textId="77777777" w:rsidR="00FE6F47" w:rsidRPr="008D557C" w:rsidRDefault="00FE6F47" w:rsidP="00B7508F">
            <w:pPr>
              <w:spacing w:line="240" w:lineRule="auto"/>
              <w:ind w:firstLine="0"/>
              <w:jc w:val="center"/>
              <w:rPr>
                <w:rFonts w:cs="Times New Roman"/>
              </w:rPr>
            </w:pPr>
            <w:r w:rsidRPr="008D557C">
              <w:rPr>
                <w:rFonts w:cs="Times New Roman"/>
              </w:rPr>
              <w:t>324</w:t>
            </w:r>
            <w:r w:rsidRPr="008D557C">
              <w:rPr>
                <w:rFonts w:cs="Times New Roman"/>
                <w:vertAlign w:val="superscript"/>
              </w:rPr>
              <w:t>b</w:t>
            </w:r>
          </w:p>
        </w:tc>
        <w:tc>
          <w:tcPr>
            <w:tcW w:w="1216" w:type="dxa"/>
            <w:tcBorders>
              <w:top w:val="nil"/>
              <w:left w:val="nil"/>
              <w:bottom w:val="nil"/>
              <w:right w:val="nil"/>
            </w:tcBorders>
            <w:shd w:val="clear" w:color="auto" w:fill="auto"/>
            <w:noWrap/>
            <w:vAlign w:val="center"/>
            <w:hideMark/>
          </w:tcPr>
          <w:p w14:paraId="195AB08C" w14:textId="77777777" w:rsidR="00FE6F47" w:rsidRPr="008D557C" w:rsidRDefault="00FE6F47" w:rsidP="00B7508F">
            <w:pPr>
              <w:spacing w:line="240" w:lineRule="auto"/>
              <w:ind w:firstLine="0"/>
              <w:jc w:val="center"/>
              <w:rPr>
                <w:rFonts w:cs="Times New Roman"/>
              </w:rPr>
            </w:pPr>
            <w:r w:rsidRPr="008D557C">
              <w:rPr>
                <w:rFonts w:cs="Times New Roman"/>
              </w:rPr>
              <w:t>904</w:t>
            </w:r>
          </w:p>
        </w:tc>
        <w:tc>
          <w:tcPr>
            <w:tcW w:w="960" w:type="dxa"/>
            <w:tcBorders>
              <w:top w:val="nil"/>
              <w:left w:val="nil"/>
              <w:bottom w:val="nil"/>
              <w:right w:val="nil"/>
            </w:tcBorders>
            <w:shd w:val="clear" w:color="auto" w:fill="auto"/>
            <w:noWrap/>
            <w:vAlign w:val="center"/>
            <w:hideMark/>
          </w:tcPr>
          <w:p w14:paraId="4733AF92" w14:textId="77777777" w:rsidR="00FE6F47" w:rsidRPr="008D557C" w:rsidRDefault="00FE6F47" w:rsidP="00B7508F">
            <w:pPr>
              <w:spacing w:line="240" w:lineRule="auto"/>
              <w:ind w:firstLine="0"/>
              <w:jc w:val="center"/>
              <w:rPr>
                <w:rFonts w:cs="Times New Roman"/>
              </w:rPr>
            </w:pPr>
            <w:r w:rsidRPr="008D557C">
              <w:rPr>
                <w:rFonts w:cs="Times New Roman"/>
              </w:rPr>
              <w:t>855</w:t>
            </w:r>
          </w:p>
        </w:tc>
        <w:tc>
          <w:tcPr>
            <w:tcW w:w="890" w:type="dxa"/>
            <w:tcBorders>
              <w:top w:val="nil"/>
              <w:left w:val="nil"/>
              <w:bottom w:val="nil"/>
              <w:right w:val="nil"/>
            </w:tcBorders>
            <w:shd w:val="clear" w:color="auto" w:fill="auto"/>
            <w:noWrap/>
            <w:vAlign w:val="center"/>
            <w:hideMark/>
          </w:tcPr>
          <w:p w14:paraId="24E33D2C" w14:textId="77777777" w:rsidR="00FE6F47" w:rsidRPr="008D557C" w:rsidRDefault="00FE6F47" w:rsidP="00B7508F">
            <w:pPr>
              <w:spacing w:line="240" w:lineRule="auto"/>
              <w:ind w:firstLine="0"/>
              <w:jc w:val="center"/>
              <w:rPr>
                <w:rFonts w:cs="Times New Roman"/>
              </w:rPr>
            </w:pPr>
            <w:r w:rsidRPr="008D557C">
              <w:rPr>
                <w:rFonts w:cs="Times New Roman"/>
              </w:rPr>
              <w:t>846</w:t>
            </w:r>
            <w:r w:rsidRPr="008D557C">
              <w:rPr>
                <w:rFonts w:cs="Times New Roman"/>
                <w:vertAlign w:val="superscript"/>
              </w:rPr>
              <w:t>b</w:t>
            </w:r>
          </w:p>
        </w:tc>
      </w:tr>
      <w:tr w:rsidR="008D557C" w:rsidRPr="008D557C" w14:paraId="751D4842" w14:textId="77777777" w:rsidTr="00B7508F">
        <w:trPr>
          <w:trHeight w:val="384"/>
        </w:trPr>
        <w:tc>
          <w:tcPr>
            <w:tcW w:w="2140" w:type="dxa"/>
            <w:tcBorders>
              <w:top w:val="nil"/>
              <w:left w:val="nil"/>
              <w:bottom w:val="nil"/>
              <w:right w:val="nil"/>
            </w:tcBorders>
            <w:shd w:val="clear" w:color="auto" w:fill="auto"/>
            <w:noWrap/>
            <w:vAlign w:val="center"/>
            <w:hideMark/>
          </w:tcPr>
          <w:p w14:paraId="0D5491EB" w14:textId="77777777" w:rsidR="00FE6F47" w:rsidRPr="008D557C" w:rsidRDefault="00FE6F47" w:rsidP="00B7508F">
            <w:pPr>
              <w:spacing w:line="240" w:lineRule="auto"/>
              <w:ind w:firstLine="0"/>
              <w:rPr>
                <w:rFonts w:ascii="MS Reference Sans Serif" w:hAnsi="MS Reference Sans Serif" w:cs="Calibri"/>
              </w:rPr>
            </w:pPr>
            <w:r w:rsidRPr="008D557C">
              <w:rPr>
                <w:rFonts w:cs="Times New Roman"/>
              </w:rPr>
              <w:t>x̄</w:t>
            </w:r>
          </w:p>
        </w:tc>
        <w:tc>
          <w:tcPr>
            <w:tcW w:w="1292" w:type="dxa"/>
            <w:tcBorders>
              <w:top w:val="nil"/>
              <w:left w:val="nil"/>
              <w:bottom w:val="nil"/>
              <w:right w:val="nil"/>
            </w:tcBorders>
            <w:shd w:val="clear" w:color="auto" w:fill="auto"/>
            <w:noWrap/>
            <w:vAlign w:val="center"/>
            <w:hideMark/>
          </w:tcPr>
          <w:p w14:paraId="006EABC8" w14:textId="77777777" w:rsidR="00FE6F47" w:rsidRPr="008D557C" w:rsidRDefault="00FE6F47" w:rsidP="00B7508F">
            <w:pPr>
              <w:spacing w:line="240" w:lineRule="auto"/>
              <w:ind w:firstLine="0"/>
              <w:jc w:val="center"/>
              <w:rPr>
                <w:rFonts w:cs="Times New Roman"/>
              </w:rPr>
            </w:pPr>
            <w:r w:rsidRPr="008D557C">
              <w:rPr>
                <w:rFonts w:cs="Times New Roman"/>
              </w:rPr>
              <w:t>180</w:t>
            </w:r>
          </w:p>
        </w:tc>
        <w:tc>
          <w:tcPr>
            <w:tcW w:w="1306" w:type="dxa"/>
            <w:tcBorders>
              <w:top w:val="nil"/>
              <w:left w:val="nil"/>
              <w:bottom w:val="nil"/>
              <w:right w:val="nil"/>
            </w:tcBorders>
            <w:shd w:val="clear" w:color="auto" w:fill="auto"/>
            <w:noWrap/>
            <w:vAlign w:val="center"/>
            <w:hideMark/>
          </w:tcPr>
          <w:p w14:paraId="30C0CF1B" w14:textId="77777777" w:rsidR="00FE6F47" w:rsidRPr="008D557C" w:rsidRDefault="00FE6F47" w:rsidP="00B7508F">
            <w:pPr>
              <w:spacing w:line="240" w:lineRule="auto"/>
              <w:ind w:firstLine="0"/>
              <w:jc w:val="center"/>
              <w:rPr>
                <w:rFonts w:cs="Times New Roman"/>
              </w:rPr>
            </w:pPr>
            <w:r w:rsidRPr="008D557C">
              <w:rPr>
                <w:rFonts w:cs="Times New Roman"/>
              </w:rPr>
              <w:t>198</w:t>
            </w:r>
          </w:p>
        </w:tc>
        <w:tc>
          <w:tcPr>
            <w:tcW w:w="876" w:type="dxa"/>
            <w:tcBorders>
              <w:top w:val="nil"/>
              <w:left w:val="nil"/>
              <w:bottom w:val="nil"/>
              <w:right w:val="nil"/>
            </w:tcBorders>
            <w:shd w:val="clear" w:color="auto" w:fill="auto"/>
            <w:noWrap/>
            <w:vAlign w:val="bottom"/>
            <w:hideMark/>
          </w:tcPr>
          <w:p w14:paraId="6FD6022B"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hideMark/>
          </w:tcPr>
          <w:p w14:paraId="001E1C48" w14:textId="77777777" w:rsidR="00FE6F47" w:rsidRPr="008D557C" w:rsidRDefault="00FE6F47" w:rsidP="00B7508F">
            <w:pPr>
              <w:spacing w:line="240" w:lineRule="auto"/>
              <w:ind w:firstLine="0"/>
              <w:jc w:val="center"/>
              <w:rPr>
                <w:rFonts w:cs="Times New Roman"/>
              </w:rPr>
            </w:pPr>
            <w:r w:rsidRPr="008D557C">
              <w:rPr>
                <w:rFonts w:cs="Times New Roman"/>
              </w:rPr>
              <w:t>332</w:t>
            </w:r>
            <w:r w:rsidRPr="008D557C">
              <w:rPr>
                <w:rFonts w:cs="Times New Roman"/>
                <w:vertAlign w:val="superscript"/>
              </w:rPr>
              <w:t>b</w:t>
            </w:r>
          </w:p>
        </w:tc>
        <w:tc>
          <w:tcPr>
            <w:tcW w:w="960" w:type="dxa"/>
            <w:tcBorders>
              <w:top w:val="nil"/>
              <w:left w:val="nil"/>
              <w:bottom w:val="nil"/>
              <w:right w:val="nil"/>
            </w:tcBorders>
            <w:shd w:val="clear" w:color="auto" w:fill="auto"/>
            <w:noWrap/>
            <w:vAlign w:val="center"/>
            <w:hideMark/>
          </w:tcPr>
          <w:p w14:paraId="1E2F9A33" w14:textId="77777777" w:rsidR="00FE6F47" w:rsidRPr="008D557C" w:rsidRDefault="00FE6F47" w:rsidP="00B7508F">
            <w:pPr>
              <w:spacing w:line="240" w:lineRule="auto"/>
              <w:ind w:firstLine="0"/>
              <w:jc w:val="center"/>
              <w:rPr>
                <w:rFonts w:cs="Times New Roman"/>
              </w:rPr>
            </w:pPr>
            <w:r w:rsidRPr="008D557C">
              <w:rPr>
                <w:rFonts w:cs="Times New Roman"/>
              </w:rPr>
              <w:t>382</w:t>
            </w:r>
            <w:r w:rsidRPr="008D557C">
              <w:rPr>
                <w:rFonts w:cs="Times New Roman"/>
                <w:vertAlign w:val="superscript"/>
              </w:rPr>
              <w:t>a</w:t>
            </w:r>
          </w:p>
        </w:tc>
        <w:tc>
          <w:tcPr>
            <w:tcW w:w="970" w:type="dxa"/>
            <w:tcBorders>
              <w:top w:val="nil"/>
              <w:left w:val="nil"/>
              <w:bottom w:val="nil"/>
              <w:right w:val="nil"/>
            </w:tcBorders>
            <w:shd w:val="clear" w:color="auto" w:fill="auto"/>
            <w:noWrap/>
            <w:vAlign w:val="bottom"/>
            <w:hideMark/>
          </w:tcPr>
          <w:p w14:paraId="233B582B"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hideMark/>
          </w:tcPr>
          <w:p w14:paraId="36B22FFB" w14:textId="77777777" w:rsidR="00FE6F47" w:rsidRPr="008D557C" w:rsidRDefault="00FE6F47" w:rsidP="00B7508F">
            <w:pPr>
              <w:spacing w:line="240" w:lineRule="auto"/>
              <w:ind w:firstLine="0"/>
              <w:jc w:val="center"/>
              <w:rPr>
                <w:rFonts w:cs="Times New Roman"/>
              </w:rPr>
            </w:pPr>
            <w:r w:rsidRPr="008D557C">
              <w:rPr>
                <w:rFonts w:cs="Times New Roman"/>
              </w:rPr>
              <w:t>894</w:t>
            </w:r>
          </w:p>
        </w:tc>
        <w:tc>
          <w:tcPr>
            <w:tcW w:w="960" w:type="dxa"/>
            <w:tcBorders>
              <w:top w:val="nil"/>
              <w:left w:val="nil"/>
              <w:bottom w:val="nil"/>
              <w:right w:val="nil"/>
            </w:tcBorders>
            <w:shd w:val="clear" w:color="auto" w:fill="auto"/>
            <w:noWrap/>
            <w:vAlign w:val="center"/>
            <w:hideMark/>
          </w:tcPr>
          <w:p w14:paraId="6CE77929" w14:textId="77777777" w:rsidR="00FE6F47" w:rsidRPr="008D557C" w:rsidRDefault="00FE6F47" w:rsidP="00B7508F">
            <w:pPr>
              <w:spacing w:line="240" w:lineRule="auto"/>
              <w:ind w:firstLine="0"/>
              <w:jc w:val="center"/>
              <w:rPr>
                <w:rFonts w:cs="Times New Roman"/>
              </w:rPr>
            </w:pPr>
            <w:r w:rsidRPr="008D557C">
              <w:rPr>
                <w:rFonts w:cs="Times New Roman"/>
              </w:rPr>
              <w:t>846</w:t>
            </w:r>
          </w:p>
        </w:tc>
        <w:tc>
          <w:tcPr>
            <w:tcW w:w="890" w:type="dxa"/>
            <w:tcBorders>
              <w:top w:val="nil"/>
              <w:left w:val="nil"/>
              <w:bottom w:val="nil"/>
              <w:right w:val="nil"/>
            </w:tcBorders>
            <w:shd w:val="clear" w:color="auto" w:fill="auto"/>
            <w:noWrap/>
            <w:vAlign w:val="bottom"/>
            <w:hideMark/>
          </w:tcPr>
          <w:p w14:paraId="072016F4" w14:textId="77777777" w:rsidR="00FE6F47" w:rsidRPr="008D557C" w:rsidRDefault="00FE6F47" w:rsidP="00B7508F">
            <w:pPr>
              <w:spacing w:line="240" w:lineRule="auto"/>
              <w:ind w:firstLine="0"/>
              <w:jc w:val="center"/>
              <w:rPr>
                <w:rFonts w:cs="Times New Roman"/>
              </w:rPr>
            </w:pPr>
          </w:p>
        </w:tc>
      </w:tr>
      <w:tr w:rsidR="008D557C" w:rsidRPr="008D557C" w14:paraId="7092A6E3" w14:textId="77777777" w:rsidTr="00B7508F">
        <w:trPr>
          <w:trHeight w:val="312"/>
        </w:trPr>
        <w:tc>
          <w:tcPr>
            <w:tcW w:w="2140" w:type="dxa"/>
            <w:tcBorders>
              <w:top w:val="nil"/>
              <w:left w:val="nil"/>
              <w:bottom w:val="nil"/>
              <w:right w:val="nil"/>
            </w:tcBorders>
            <w:shd w:val="clear" w:color="auto" w:fill="auto"/>
            <w:noWrap/>
            <w:vAlign w:val="center"/>
            <w:hideMark/>
          </w:tcPr>
          <w:p w14:paraId="7F69FFF6" w14:textId="77777777" w:rsidR="00FE6F47" w:rsidRPr="008D557C" w:rsidRDefault="00FE6F47" w:rsidP="00B7508F">
            <w:pPr>
              <w:spacing w:line="240" w:lineRule="auto"/>
              <w:ind w:firstLine="0"/>
              <w:rPr>
                <w:rFonts w:cs="Times New Roman"/>
              </w:rPr>
            </w:pPr>
          </w:p>
        </w:tc>
        <w:tc>
          <w:tcPr>
            <w:tcW w:w="9686" w:type="dxa"/>
            <w:gridSpan w:val="9"/>
            <w:tcBorders>
              <w:top w:val="single" w:sz="8" w:space="0" w:color="auto"/>
              <w:left w:val="nil"/>
              <w:bottom w:val="nil"/>
              <w:right w:val="nil"/>
            </w:tcBorders>
            <w:shd w:val="clear" w:color="auto" w:fill="auto"/>
            <w:noWrap/>
            <w:vAlign w:val="center"/>
            <w:hideMark/>
          </w:tcPr>
          <w:p w14:paraId="208D8777" w14:textId="77777777" w:rsidR="00FE6F47" w:rsidRPr="008D557C" w:rsidRDefault="00FE6F47" w:rsidP="00B7508F">
            <w:pPr>
              <w:spacing w:line="240" w:lineRule="auto"/>
              <w:ind w:firstLine="0"/>
              <w:jc w:val="center"/>
              <w:rPr>
                <w:rFonts w:cs="Times New Roman"/>
              </w:rPr>
            </w:pPr>
            <w:r w:rsidRPr="008D557C">
              <w:rPr>
                <w:rFonts w:cs="Times New Roman"/>
              </w:rPr>
              <w:t>Fall 2021</w:t>
            </w:r>
          </w:p>
        </w:tc>
      </w:tr>
      <w:tr w:rsidR="008D557C" w:rsidRPr="008D557C" w14:paraId="12F479CA" w14:textId="77777777" w:rsidTr="00B7508F">
        <w:trPr>
          <w:trHeight w:val="312"/>
        </w:trPr>
        <w:tc>
          <w:tcPr>
            <w:tcW w:w="2140" w:type="dxa"/>
            <w:tcBorders>
              <w:top w:val="nil"/>
              <w:left w:val="nil"/>
              <w:bottom w:val="nil"/>
              <w:right w:val="nil"/>
            </w:tcBorders>
            <w:shd w:val="clear" w:color="auto" w:fill="auto"/>
            <w:noWrap/>
            <w:vAlign w:val="center"/>
            <w:hideMark/>
          </w:tcPr>
          <w:p w14:paraId="45193751" w14:textId="77777777" w:rsidR="00FE6F47" w:rsidRPr="008D557C" w:rsidRDefault="00FE6F47" w:rsidP="00B7508F">
            <w:pPr>
              <w:spacing w:line="240" w:lineRule="auto"/>
              <w:ind w:firstLine="0"/>
              <w:jc w:val="center"/>
              <w:rPr>
                <w:rFonts w:cs="Times New Roman"/>
              </w:rPr>
            </w:pPr>
          </w:p>
        </w:tc>
        <w:tc>
          <w:tcPr>
            <w:tcW w:w="9686" w:type="dxa"/>
            <w:gridSpan w:val="9"/>
            <w:tcBorders>
              <w:top w:val="nil"/>
              <w:left w:val="nil"/>
              <w:bottom w:val="nil"/>
              <w:right w:val="nil"/>
            </w:tcBorders>
            <w:shd w:val="clear" w:color="auto" w:fill="auto"/>
            <w:noWrap/>
            <w:vAlign w:val="center"/>
            <w:hideMark/>
          </w:tcPr>
          <w:p w14:paraId="736C0B25" w14:textId="77777777" w:rsidR="00FE6F47" w:rsidRPr="008D557C" w:rsidRDefault="00FE6F47" w:rsidP="00B7508F">
            <w:pPr>
              <w:spacing w:line="240" w:lineRule="auto"/>
              <w:ind w:firstLine="0"/>
              <w:jc w:val="center"/>
              <w:rPr>
                <w:rFonts w:cs="Times New Roman"/>
              </w:rPr>
            </w:pPr>
            <w:r w:rsidRPr="008D557C">
              <w:rPr>
                <w:rFonts w:cs="Times New Roman"/>
              </w:rPr>
              <w:t>Grain</w:t>
            </w:r>
          </w:p>
        </w:tc>
      </w:tr>
      <w:tr w:rsidR="008D557C" w:rsidRPr="008D557C" w14:paraId="7E3DB475" w14:textId="77777777" w:rsidTr="00B7508F">
        <w:trPr>
          <w:trHeight w:val="312"/>
        </w:trPr>
        <w:tc>
          <w:tcPr>
            <w:tcW w:w="2140" w:type="dxa"/>
            <w:tcBorders>
              <w:top w:val="nil"/>
              <w:left w:val="nil"/>
              <w:bottom w:val="nil"/>
              <w:right w:val="nil"/>
            </w:tcBorders>
            <w:shd w:val="clear" w:color="auto" w:fill="auto"/>
            <w:noWrap/>
            <w:vAlign w:val="center"/>
            <w:hideMark/>
          </w:tcPr>
          <w:p w14:paraId="47F0EADC" w14:textId="77777777" w:rsidR="00FE6F47" w:rsidRPr="008D557C" w:rsidRDefault="00FE6F47" w:rsidP="00B7508F">
            <w:pPr>
              <w:spacing w:line="240" w:lineRule="auto"/>
              <w:ind w:firstLine="0"/>
              <w:rPr>
                <w:rFonts w:cs="Times New Roman"/>
              </w:rPr>
            </w:pPr>
            <w:r w:rsidRPr="008D557C">
              <w:rPr>
                <w:rFonts w:cs="Times New Roman"/>
              </w:rPr>
              <w:t>CCCR</w:t>
            </w:r>
          </w:p>
        </w:tc>
        <w:tc>
          <w:tcPr>
            <w:tcW w:w="1292" w:type="dxa"/>
            <w:tcBorders>
              <w:top w:val="nil"/>
              <w:left w:val="nil"/>
              <w:bottom w:val="nil"/>
              <w:right w:val="nil"/>
            </w:tcBorders>
            <w:shd w:val="clear" w:color="auto" w:fill="auto"/>
            <w:vAlign w:val="center"/>
            <w:hideMark/>
          </w:tcPr>
          <w:p w14:paraId="006EE7C5" w14:textId="77777777" w:rsidR="00FE6F47" w:rsidRPr="008D557C" w:rsidRDefault="00FE6F47" w:rsidP="00B7508F">
            <w:pPr>
              <w:spacing w:line="240" w:lineRule="auto"/>
              <w:ind w:firstLine="0"/>
              <w:jc w:val="center"/>
              <w:rPr>
                <w:rFonts w:cs="Times New Roman"/>
              </w:rPr>
            </w:pPr>
            <w:r w:rsidRPr="008D557C">
              <w:rPr>
                <w:rFonts w:cs="Times New Roman"/>
              </w:rPr>
              <w:t>104</w:t>
            </w:r>
          </w:p>
        </w:tc>
        <w:tc>
          <w:tcPr>
            <w:tcW w:w="1306" w:type="dxa"/>
            <w:tcBorders>
              <w:top w:val="nil"/>
              <w:left w:val="nil"/>
              <w:bottom w:val="nil"/>
              <w:right w:val="nil"/>
            </w:tcBorders>
            <w:shd w:val="clear" w:color="auto" w:fill="auto"/>
            <w:vAlign w:val="center"/>
            <w:hideMark/>
          </w:tcPr>
          <w:p w14:paraId="39BE2EFB" w14:textId="77777777" w:rsidR="00FE6F47" w:rsidRPr="008D557C" w:rsidRDefault="00FE6F47" w:rsidP="00B7508F">
            <w:pPr>
              <w:spacing w:line="240" w:lineRule="auto"/>
              <w:ind w:firstLine="0"/>
              <w:jc w:val="center"/>
              <w:rPr>
                <w:rFonts w:cs="Times New Roman"/>
              </w:rPr>
            </w:pPr>
            <w:r w:rsidRPr="008D557C">
              <w:rPr>
                <w:rFonts w:cs="Times New Roman"/>
              </w:rPr>
              <w:t>97</w:t>
            </w:r>
          </w:p>
        </w:tc>
        <w:tc>
          <w:tcPr>
            <w:tcW w:w="876" w:type="dxa"/>
            <w:tcBorders>
              <w:top w:val="nil"/>
              <w:left w:val="nil"/>
              <w:bottom w:val="nil"/>
              <w:right w:val="nil"/>
            </w:tcBorders>
            <w:shd w:val="clear" w:color="auto" w:fill="auto"/>
            <w:noWrap/>
            <w:vAlign w:val="center"/>
            <w:hideMark/>
          </w:tcPr>
          <w:p w14:paraId="501D38C9" w14:textId="77777777" w:rsidR="00FE6F47" w:rsidRPr="008D557C" w:rsidRDefault="00FE6F47" w:rsidP="00B7508F">
            <w:pPr>
              <w:spacing w:line="240" w:lineRule="auto"/>
              <w:ind w:firstLine="0"/>
              <w:jc w:val="center"/>
              <w:rPr>
                <w:rFonts w:cs="Times New Roman"/>
              </w:rPr>
            </w:pPr>
            <w:r w:rsidRPr="008D557C">
              <w:rPr>
                <w:rFonts w:cs="Times New Roman"/>
              </w:rPr>
              <w:t>115</w:t>
            </w:r>
            <w:r w:rsidRPr="008D557C">
              <w:rPr>
                <w:rFonts w:cs="Times New Roman"/>
                <w:vertAlign w:val="superscript"/>
              </w:rPr>
              <w:t>a</w:t>
            </w:r>
          </w:p>
        </w:tc>
        <w:tc>
          <w:tcPr>
            <w:tcW w:w="1216" w:type="dxa"/>
            <w:tcBorders>
              <w:top w:val="nil"/>
              <w:left w:val="nil"/>
              <w:bottom w:val="nil"/>
              <w:right w:val="nil"/>
            </w:tcBorders>
            <w:shd w:val="clear" w:color="auto" w:fill="auto"/>
            <w:noWrap/>
            <w:vAlign w:val="center"/>
            <w:hideMark/>
          </w:tcPr>
          <w:p w14:paraId="0C186804" w14:textId="77777777" w:rsidR="00FE6F47" w:rsidRPr="008D557C" w:rsidRDefault="00FE6F47" w:rsidP="00B7508F">
            <w:pPr>
              <w:spacing w:line="240" w:lineRule="auto"/>
              <w:ind w:firstLine="0"/>
              <w:jc w:val="center"/>
              <w:rPr>
                <w:rFonts w:cs="Times New Roman"/>
              </w:rPr>
            </w:pPr>
            <w:r w:rsidRPr="008D557C">
              <w:rPr>
                <w:rFonts w:cs="Times New Roman"/>
              </w:rPr>
              <w:t>783</w:t>
            </w:r>
          </w:p>
        </w:tc>
        <w:tc>
          <w:tcPr>
            <w:tcW w:w="960" w:type="dxa"/>
            <w:tcBorders>
              <w:top w:val="nil"/>
              <w:left w:val="nil"/>
              <w:bottom w:val="nil"/>
              <w:right w:val="nil"/>
            </w:tcBorders>
            <w:shd w:val="clear" w:color="auto" w:fill="auto"/>
            <w:vAlign w:val="center"/>
            <w:hideMark/>
          </w:tcPr>
          <w:p w14:paraId="1F5B11A2" w14:textId="77777777" w:rsidR="00FE6F47" w:rsidRPr="008D557C" w:rsidRDefault="00FE6F47" w:rsidP="00B7508F">
            <w:pPr>
              <w:spacing w:line="240" w:lineRule="auto"/>
              <w:ind w:firstLine="0"/>
              <w:jc w:val="center"/>
              <w:rPr>
                <w:rFonts w:cs="Times New Roman"/>
              </w:rPr>
            </w:pPr>
            <w:r w:rsidRPr="008D557C">
              <w:rPr>
                <w:rFonts w:cs="Times New Roman"/>
              </w:rPr>
              <w:t>797</w:t>
            </w:r>
          </w:p>
        </w:tc>
        <w:tc>
          <w:tcPr>
            <w:tcW w:w="970" w:type="dxa"/>
            <w:tcBorders>
              <w:top w:val="nil"/>
              <w:left w:val="nil"/>
              <w:bottom w:val="nil"/>
              <w:right w:val="nil"/>
            </w:tcBorders>
            <w:shd w:val="clear" w:color="auto" w:fill="auto"/>
            <w:noWrap/>
            <w:vAlign w:val="center"/>
            <w:hideMark/>
          </w:tcPr>
          <w:p w14:paraId="03C045D4" w14:textId="77777777" w:rsidR="00FE6F47" w:rsidRPr="008D557C" w:rsidRDefault="00FE6F47" w:rsidP="00B7508F">
            <w:pPr>
              <w:spacing w:line="240" w:lineRule="auto"/>
              <w:ind w:firstLine="0"/>
              <w:jc w:val="center"/>
              <w:rPr>
                <w:rFonts w:cs="Times New Roman"/>
              </w:rPr>
            </w:pPr>
            <w:r w:rsidRPr="008D557C">
              <w:rPr>
                <w:rFonts w:cs="Times New Roman"/>
              </w:rPr>
              <w:t>790</w:t>
            </w:r>
          </w:p>
        </w:tc>
        <w:tc>
          <w:tcPr>
            <w:tcW w:w="1216" w:type="dxa"/>
            <w:tcBorders>
              <w:top w:val="nil"/>
              <w:left w:val="nil"/>
              <w:bottom w:val="nil"/>
              <w:right w:val="nil"/>
            </w:tcBorders>
            <w:shd w:val="clear" w:color="auto" w:fill="auto"/>
            <w:vAlign w:val="center"/>
            <w:hideMark/>
          </w:tcPr>
          <w:p w14:paraId="02437E8E" w14:textId="77777777" w:rsidR="00FE6F47" w:rsidRPr="008D557C" w:rsidRDefault="00FE6F47" w:rsidP="00B7508F">
            <w:pPr>
              <w:spacing w:line="240" w:lineRule="auto"/>
              <w:ind w:firstLine="0"/>
              <w:jc w:val="center"/>
              <w:rPr>
                <w:rFonts w:cs="Times New Roman"/>
              </w:rPr>
            </w:pPr>
            <w:r w:rsidRPr="008D557C">
              <w:rPr>
                <w:rFonts w:cs="Times New Roman"/>
              </w:rPr>
              <w:t>583</w:t>
            </w:r>
          </w:p>
        </w:tc>
        <w:tc>
          <w:tcPr>
            <w:tcW w:w="960" w:type="dxa"/>
            <w:tcBorders>
              <w:top w:val="nil"/>
              <w:left w:val="nil"/>
              <w:bottom w:val="nil"/>
              <w:right w:val="nil"/>
            </w:tcBorders>
            <w:shd w:val="clear" w:color="auto" w:fill="auto"/>
            <w:vAlign w:val="center"/>
            <w:hideMark/>
          </w:tcPr>
          <w:p w14:paraId="725ACB53" w14:textId="77777777" w:rsidR="00FE6F47" w:rsidRPr="008D557C" w:rsidRDefault="00FE6F47" w:rsidP="00B7508F">
            <w:pPr>
              <w:spacing w:line="240" w:lineRule="auto"/>
              <w:ind w:firstLine="0"/>
              <w:jc w:val="center"/>
              <w:rPr>
                <w:rFonts w:cs="Times New Roman"/>
              </w:rPr>
            </w:pPr>
            <w:r w:rsidRPr="008D557C">
              <w:rPr>
                <w:rFonts w:cs="Times New Roman"/>
              </w:rPr>
              <w:t>540</w:t>
            </w:r>
          </w:p>
        </w:tc>
        <w:tc>
          <w:tcPr>
            <w:tcW w:w="890" w:type="dxa"/>
            <w:tcBorders>
              <w:top w:val="nil"/>
              <w:left w:val="nil"/>
              <w:bottom w:val="nil"/>
              <w:right w:val="nil"/>
            </w:tcBorders>
            <w:shd w:val="clear" w:color="auto" w:fill="auto"/>
            <w:vAlign w:val="center"/>
            <w:hideMark/>
          </w:tcPr>
          <w:p w14:paraId="203722C5" w14:textId="77777777" w:rsidR="00FE6F47" w:rsidRPr="008D557C" w:rsidRDefault="00FE6F47" w:rsidP="00B7508F">
            <w:pPr>
              <w:spacing w:line="240" w:lineRule="auto"/>
              <w:ind w:firstLine="0"/>
              <w:jc w:val="center"/>
              <w:rPr>
                <w:rFonts w:cs="Times New Roman"/>
              </w:rPr>
            </w:pPr>
            <w:r w:rsidRPr="008D557C">
              <w:rPr>
                <w:rFonts w:cs="Times New Roman"/>
              </w:rPr>
              <w:t>562</w:t>
            </w:r>
          </w:p>
        </w:tc>
      </w:tr>
      <w:tr w:rsidR="008D557C" w:rsidRPr="008D557C" w14:paraId="0E47E096" w14:textId="77777777" w:rsidTr="00B7508F">
        <w:trPr>
          <w:trHeight w:val="312"/>
        </w:trPr>
        <w:tc>
          <w:tcPr>
            <w:tcW w:w="2140" w:type="dxa"/>
            <w:tcBorders>
              <w:top w:val="nil"/>
              <w:left w:val="nil"/>
              <w:bottom w:val="nil"/>
              <w:right w:val="nil"/>
            </w:tcBorders>
            <w:shd w:val="clear" w:color="auto" w:fill="auto"/>
            <w:noWrap/>
            <w:vAlign w:val="center"/>
            <w:hideMark/>
          </w:tcPr>
          <w:p w14:paraId="2040E4FE" w14:textId="77777777" w:rsidR="00FE6F47" w:rsidRPr="008D557C" w:rsidRDefault="00FE6F47" w:rsidP="00B7508F">
            <w:pPr>
              <w:spacing w:line="240" w:lineRule="auto"/>
              <w:ind w:firstLine="0"/>
              <w:rPr>
                <w:rFonts w:cs="Times New Roman"/>
              </w:rPr>
            </w:pPr>
            <w:r w:rsidRPr="008D557C">
              <w:rPr>
                <w:rFonts w:cs="Times New Roman"/>
              </w:rPr>
              <w:t>WC</w:t>
            </w:r>
          </w:p>
        </w:tc>
        <w:tc>
          <w:tcPr>
            <w:tcW w:w="1292" w:type="dxa"/>
            <w:tcBorders>
              <w:top w:val="nil"/>
              <w:left w:val="nil"/>
              <w:bottom w:val="nil"/>
              <w:right w:val="nil"/>
            </w:tcBorders>
            <w:shd w:val="clear" w:color="auto" w:fill="auto"/>
            <w:vAlign w:val="center"/>
            <w:hideMark/>
          </w:tcPr>
          <w:p w14:paraId="749D9ABE" w14:textId="77777777" w:rsidR="00FE6F47" w:rsidRPr="008D557C" w:rsidRDefault="00FE6F47" w:rsidP="00B7508F">
            <w:pPr>
              <w:spacing w:line="240" w:lineRule="auto"/>
              <w:ind w:firstLine="0"/>
              <w:jc w:val="center"/>
              <w:rPr>
                <w:rFonts w:cs="Times New Roman"/>
              </w:rPr>
            </w:pPr>
            <w:r w:rsidRPr="008D557C">
              <w:rPr>
                <w:rFonts w:cs="Times New Roman"/>
              </w:rPr>
              <w:t>127</w:t>
            </w:r>
          </w:p>
        </w:tc>
        <w:tc>
          <w:tcPr>
            <w:tcW w:w="1306" w:type="dxa"/>
            <w:tcBorders>
              <w:top w:val="nil"/>
              <w:left w:val="nil"/>
              <w:bottom w:val="nil"/>
              <w:right w:val="nil"/>
            </w:tcBorders>
            <w:shd w:val="clear" w:color="auto" w:fill="auto"/>
            <w:vAlign w:val="center"/>
            <w:hideMark/>
          </w:tcPr>
          <w:p w14:paraId="5D466D3F" w14:textId="77777777" w:rsidR="00FE6F47" w:rsidRPr="008D557C" w:rsidRDefault="00FE6F47" w:rsidP="00B7508F">
            <w:pPr>
              <w:spacing w:line="240" w:lineRule="auto"/>
              <w:ind w:firstLine="0"/>
              <w:jc w:val="center"/>
              <w:rPr>
                <w:rFonts w:cs="Times New Roman"/>
              </w:rPr>
            </w:pPr>
            <w:r w:rsidRPr="008D557C">
              <w:rPr>
                <w:rFonts w:cs="Times New Roman"/>
              </w:rPr>
              <w:t>103</w:t>
            </w:r>
          </w:p>
        </w:tc>
        <w:tc>
          <w:tcPr>
            <w:tcW w:w="876" w:type="dxa"/>
            <w:tcBorders>
              <w:top w:val="nil"/>
              <w:left w:val="nil"/>
              <w:bottom w:val="nil"/>
              <w:right w:val="nil"/>
            </w:tcBorders>
            <w:shd w:val="clear" w:color="auto" w:fill="auto"/>
            <w:noWrap/>
            <w:vAlign w:val="center"/>
            <w:hideMark/>
          </w:tcPr>
          <w:p w14:paraId="71D9FE66" w14:textId="77777777" w:rsidR="00FE6F47" w:rsidRPr="008D557C" w:rsidRDefault="00FE6F47" w:rsidP="00B7508F">
            <w:pPr>
              <w:spacing w:line="240" w:lineRule="auto"/>
              <w:ind w:firstLine="0"/>
              <w:jc w:val="center"/>
              <w:rPr>
                <w:rFonts w:cs="Times New Roman"/>
              </w:rPr>
            </w:pPr>
            <w:r w:rsidRPr="008D557C">
              <w:rPr>
                <w:rFonts w:cs="Times New Roman"/>
              </w:rPr>
              <w:t>99</w:t>
            </w:r>
            <w:r w:rsidRPr="008D557C">
              <w:rPr>
                <w:rFonts w:cs="Times New Roman"/>
                <w:vertAlign w:val="superscript"/>
              </w:rPr>
              <w:t>b</w:t>
            </w:r>
          </w:p>
        </w:tc>
        <w:tc>
          <w:tcPr>
            <w:tcW w:w="1216" w:type="dxa"/>
            <w:tcBorders>
              <w:top w:val="nil"/>
              <w:left w:val="nil"/>
              <w:bottom w:val="nil"/>
              <w:right w:val="nil"/>
            </w:tcBorders>
            <w:shd w:val="clear" w:color="auto" w:fill="auto"/>
            <w:noWrap/>
            <w:vAlign w:val="center"/>
            <w:hideMark/>
          </w:tcPr>
          <w:p w14:paraId="53017A34" w14:textId="77777777" w:rsidR="00FE6F47" w:rsidRPr="008D557C" w:rsidRDefault="00FE6F47" w:rsidP="00B7508F">
            <w:pPr>
              <w:spacing w:line="240" w:lineRule="auto"/>
              <w:ind w:firstLine="0"/>
              <w:jc w:val="center"/>
              <w:rPr>
                <w:rFonts w:cs="Times New Roman"/>
              </w:rPr>
            </w:pPr>
            <w:r w:rsidRPr="008D557C">
              <w:rPr>
                <w:rFonts w:cs="Times New Roman"/>
              </w:rPr>
              <w:t>751</w:t>
            </w:r>
          </w:p>
        </w:tc>
        <w:tc>
          <w:tcPr>
            <w:tcW w:w="960" w:type="dxa"/>
            <w:tcBorders>
              <w:top w:val="nil"/>
              <w:left w:val="nil"/>
              <w:bottom w:val="nil"/>
              <w:right w:val="nil"/>
            </w:tcBorders>
            <w:shd w:val="clear" w:color="auto" w:fill="auto"/>
            <w:vAlign w:val="center"/>
            <w:hideMark/>
          </w:tcPr>
          <w:p w14:paraId="7AB9ED23" w14:textId="77777777" w:rsidR="00FE6F47" w:rsidRPr="008D557C" w:rsidRDefault="00FE6F47" w:rsidP="00B7508F">
            <w:pPr>
              <w:spacing w:line="240" w:lineRule="auto"/>
              <w:ind w:firstLine="0"/>
              <w:jc w:val="center"/>
              <w:rPr>
                <w:rFonts w:cs="Times New Roman"/>
              </w:rPr>
            </w:pPr>
            <w:r w:rsidRPr="008D557C">
              <w:rPr>
                <w:rFonts w:cs="Times New Roman"/>
              </w:rPr>
              <w:t>781</w:t>
            </w:r>
          </w:p>
        </w:tc>
        <w:tc>
          <w:tcPr>
            <w:tcW w:w="970" w:type="dxa"/>
            <w:tcBorders>
              <w:top w:val="nil"/>
              <w:left w:val="nil"/>
              <w:bottom w:val="nil"/>
              <w:right w:val="nil"/>
            </w:tcBorders>
            <w:shd w:val="clear" w:color="auto" w:fill="auto"/>
            <w:noWrap/>
            <w:vAlign w:val="center"/>
            <w:hideMark/>
          </w:tcPr>
          <w:p w14:paraId="49CB4629" w14:textId="77777777" w:rsidR="00FE6F47" w:rsidRPr="008D557C" w:rsidRDefault="00FE6F47" w:rsidP="00B7508F">
            <w:pPr>
              <w:spacing w:line="240" w:lineRule="auto"/>
              <w:ind w:firstLine="0"/>
              <w:jc w:val="center"/>
              <w:rPr>
                <w:rFonts w:cs="Times New Roman"/>
              </w:rPr>
            </w:pPr>
            <w:r w:rsidRPr="008D557C">
              <w:rPr>
                <w:rFonts w:cs="Times New Roman"/>
              </w:rPr>
              <w:t>766</w:t>
            </w:r>
          </w:p>
        </w:tc>
        <w:tc>
          <w:tcPr>
            <w:tcW w:w="1216" w:type="dxa"/>
            <w:tcBorders>
              <w:top w:val="nil"/>
              <w:left w:val="nil"/>
              <w:bottom w:val="nil"/>
              <w:right w:val="nil"/>
            </w:tcBorders>
            <w:shd w:val="clear" w:color="auto" w:fill="auto"/>
            <w:vAlign w:val="center"/>
            <w:hideMark/>
          </w:tcPr>
          <w:p w14:paraId="164F62D9" w14:textId="77777777" w:rsidR="00FE6F47" w:rsidRPr="008D557C" w:rsidRDefault="00FE6F47" w:rsidP="00B7508F">
            <w:pPr>
              <w:spacing w:line="240" w:lineRule="auto"/>
              <w:ind w:firstLine="0"/>
              <w:jc w:val="center"/>
              <w:rPr>
                <w:rFonts w:cs="Times New Roman"/>
              </w:rPr>
            </w:pPr>
            <w:r w:rsidRPr="008D557C">
              <w:rPr>
                <w:rFonts w:cs="Times New Roman"/>
              </w:rPr>
              <w:t>627</w:t>
            </w:r>
          </w:p>
        </w:tc>
        <w:tc>
          <w:tcPr>
            <w:tcW w:w="960" w:type="dxa"/>
            <w:tcBorders>
              <w:top w:val="nil"/>
              <w:left w:val="nil"/>
              <w:bottom w:val="nil"/>
              <w:right w:val="nil"/>
            </w:tcBorders>
            <w:shd w:val="clear" w:color="auto" w:fill="auto"/>
            <w:vAlign w:val="center"/>
            <w:hideMark/>
          </w:tcPr>
          <w:p w14:paraId="7E8FCB09" w14:textId="77777777" w:rsidR="00FE6F47" w:rsidRPr="008D557C" w:rsidRDefault="00FE6F47" w:rsidP="00B7508F">
            <w:pPr>
              <w:spacing w:line="240" w:lineRule="auto"/>
              <w:ind w:firstLine="0"/>
              <w:jc w:val="center"/>
              <w:rPr>
                <w:rFonts w:cs="Times New Roman"/>
              </w:rPr>
            </w:pPr>
            <w:r w:rsidRPr="008D557C">
              <w:rPr>
                <w:rFonts w:cs="Times New Roman"/>
              </w:rPr>
              <w:t>546</w:t>
            </w:r>
          </w:p>
        </w:tc>
        <w:tc>
          <w:tcPr>
            <w:tcW w:w="890" w:type="dxa"/>
            <w:tcBorders>
              <w:top w:val="nil"/>
              <w:left w:val="nil"/>
              <w:bottom w:val="nil"/>
              <w:right w:val="nil"/>
            </w:tcBorders>
            <w:shd w:val="clear" w:color="auto" w:fill="auto"/>
            <w:vAlign w:val="center"/>
            <w:hideMark/>
          </w:tcPr>
          <w:p w14:paraId="6D6D1EEA" w14:textId="77777777" w:rsidR="00FE6F47" w:rsidRPr="008D557C" w:rsidRDefault="00FE6F47" w:rsidP="00B7508F">
            <w:pPr>
              <w:spacing w:line="240" w:lineRule="auto"/>
              <w:ind w:firstLine="0"/>
              <w:jc w:val="center"/>
              <w:rPr>
                <w:rFonts w:cs="Times New Roman"/>
              </w:rPr>
            </w:pPr>
            <w:r w:rsidRPr="008D557C">
              <w:rPr>
                <w:rFonts w:cs="Times New Roman"/>
              </w:rPr>
              <w:t>587</w:t>
            </w:r>
          </w:p>
        </w:tc>
      </w:tr>
      <w:tr w:rsidR="008D557C" w:rsidRPr="008D557C" w14:paraId="5F45D2CD" w14:textId="77777777" w:rsidTr="00B7508F">
        <w:trPr>
          <w:trHeight w:val="312"/>
        </w:trPr>
        <w:tc>
          <w:tcPr>
            <w:tcW w:w="2140" w:type="dxa"/>
            <w:tcBorders>
              <w:top w:val="nil"/>
              <w:left w:val="nil"/>
              <w:bottom w:val="nil"/>
              <w:right w:val="nil"/>
            </w:tcBorders>
            <w:shd w:val="clear" w:color="auto" w:fill="auto"/>
            <w:noWrap/>
            <w:vAlign w:val="center"/>
            <w:hideMark/>
          </w:tcPr>
          <w:p w14:paraId="767F8B6B" w14:textId="77777777" w:rsidR="00FE6F47" w:rsidRPr="008D557C" w:rsidRDefault="00FE6F47" w:rsidP="00B7508F">
            <w:pPr>
              <w:spacing w:line="240" w:lineRule="auto"/>
              <w:ind w:firstLine="0"/>
              <w:rPr>
                <w:rFonts w:cs="Times New Roman"/>
              </w:rPr>
            </w:pPr>
            <w:r w:rsidRPr="008D557C">
              <w:rPr>
                <w:rFonts w:cs="Times New Roman"/>
              </w:rPr>
              <w:t>x̄</w:t>
            </w:r>
          </w:p>
        </w:tc>
        <w:tc>
          <w:tcPr>
            <w:tcW w:w="1292" w:type="dxa"/>
            <w:tcBorders>
              <w:top w:val="nil"/>
              <w:left w:val="nil"/>
              <w:bottom w:val="nil"/>
              <w:right w:val="nil"/>
            </w:tcBorders>
            <w:shd w:val="clear" w:color="auto" w:fill="auto"/>
            <w:noWrap/>
            <w:vAlign w:val="center"/>
            <w:hideMark/>
          </w:tcPr>
          <w:p w14:paraId="1614792A" w14:textId="77777777" w:rsidR="00FE6F47" w:rsidRPr="008D557C" w:rsidRDefault="00FE6F47" w:rsidP="00B7508F">
            <w:pPr>
              <w:spacing w:line="240" w:lineRule="auto"/>
              <w:ind w:firstLine="0"/>
              <w:jc w:val="center"/>
              <w:rPr>
                <w:rFonts w:cs="Times New Roman"/>
              </w:rPr>
            </w:pPr>
            <w:r w:rsidRPr="008D557C">
              <w:rPr>
                <w:rFonts w:cs="Times New Roman"/>
              </w:rPr>
              <w:t>100</w:t>
            </w:r>
            <w:r w:rsidRPr="008D557C">
              <w:rPr>
                <w:rFonts w:cs="Times New Roman"/>
                <w:vertAlign w:val="superscript"/>
              </w:rPr>
              <w:t>b</w:t>
            </w:r>
          </w:p>
        </w:tc>
        <w:tc>
          <w:tcPr>
            <w:tcW w:w="1306" w:type="dxa"/>
            <w:tcBorders>
              <w:top w:val="nil"/>
              <w:left w:val="nil"/>
              <w:bottom w:val="nil"/>
              <w:right w:val="nil"/>
            </w:tcBorders>
            <w:shd w:val="clear" w:color="auto" w:fill="auto"/>
            <w:noWrap/>
            <w:vAlign w:val="center"/>
            <w:hideMark/>
          </w:tcPr>
          <w:p w14:paraId="2A790C50" w14:textId="77777777" w:rsidR="00FE6F47" w:rsidRPr="008D557C" w:rsidRDefault="00FE6F47" w:rsidP="00B7508F">
            <w:pPr>
              <w:spacing w:line="240" w:lineRule="auto"/>
              <w:ind w:firstLine="0"/>
              <w:jc w:val="center"/>
              <w:rPr>
                <w:rFonts w:cs="Times New Roman"/>
              </w:rPr>
            </w:pPr>
            <w:r w:rsidRPr="008D557C">
              <w:rPr>
                <w:rFonts w:cs="Times New Roman"/>
              </w:rPr>
              <w:t>115</w:t>
            </w:r>
            <w:r w:rsidRPr="008D557C">
              <w:rPr>
                <w:rFonts w:cs="Times New Roman"/>
                <w:vertAlign w:val="superscript"/>
              </w:rPr>
              <w:t>a</w:t>
            </w:r>
          </w:p>
        </w:tc>
        <w:tc>
          <w:tcPr>
            <w:tcW w:w="876" w:type="dxa"/>
            <w:tcBorders>
              <w:top w:val="nil"/>
              <w:left w:val="nil"/>
              <w:bottom w:val="nil"/>
              <w:right w:val="nil"/>
            </w:tcBorders>
            <w:shd w:val="clear" w:color="auto" w:fill="auto"/>
            <w:noWrap/>
            <w:vAlign w:val="center"/>
            <w:hideMark/>
          </w:tcPr>
          <w:p w14:paraId="00DA1A8E"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hideMark/>
          </w:tcPr>
          <w:p w14:paraId="4A39639F" w14:textId="77777777" w:rsidR="00FE6F47" w:rsidRPr="008D557C" w:rsidRDefault="00FE6F47" w:rsidP="00B7508F">
            <w:pPr>
              <w:spacing w:line="240" w:lineRule="auto"/>
              <w:ind w:firstLine="0"/>
              <w:jc w:val="center"/>
              <w:rPr>
                <w:rFonts w:cs="Times New Roman"/>
              </w:rPr>
            </w:pPr>
            <w:r w:rsidRPr="008D557C">
              <w:rPr>
                <w:rFonts w:cs="Times New Roman"/>
              </w:rPr>
              <w:t>767</w:t>
            </w:r>
          </w:p>
        </w:tc>
        <w:tc>
          <w:tcPr>
            <w:tcW w:w="960" w:type="dxa"/>
            <w:tcBorders>
              <w:top w:val="nil"/>
              <w:left w:val="nil"/>
              <w:bottom w:val="nil"/>
              <w:right w:val="nil"/>
            </w:tcBorders>
            <w:shd w:val="clear" w:color="auto" w:fill="auto"/>
            <w:noWrap/>
            <w:vAlign w:val="center"/>
            <w:hideMark/>
          </w:tcPr>
          <w:p w14:paraId="16AFA0C9" w14:textId="77777777" w:rsidR="00FE6F47" w:rsidRPr="008D557C" w:rsidRDefault="00FE6F47" w:rsidP="00B7508F">
            <w:pPr>
              <w:spacing w:line="240" w:lineRule="auto"/>
              <w:ind w:firstLine="0"/>
              <w:jc w:val="center"/>
              <w:rPr>
                <w:rFonts w:cs="Times New Roman"/>
              </w:rPr>
            </w:pPr>
            <w:r w:rsidRPr="008D557C">
              <w:rPr>
                <w:rFonts w:cs="Times New Roman"/>
              </w:rPr>
              <w:t>789</w:t>
            </w:r>
          </w:p>
        </w:tc>
        <w:tc>
          <w:tcPr>
            <w:tcW w:w="970" w:type="dxa"/>
            <w:tcBorders>
              <w:top w:val="nil"/>
              <w:left w:val="nil"/>
              <w:bottom w:val="nil"/>
              <w:right w:val="nil"/>
            </w:tcBorders>
            <w:shd w:val="clear" w:color="auto" w:fill="auto"/>
            <w:noWrap/>
            <w:vAlign w:val="center"/>
            <w:hideMark/>
          </w:tcPr>
          <w:p w14:paraId="6AB7EBAD"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nil"/>
              <w:right w:val="nil"/>
            </w:tcBorders>
            <w:shd w:val="clear" w:color="auto" w:fill="auto"/>
            <w:noWrap/>
            <w:vAlign w:val="center"/>
            <w:hideMark/>
          </w:tcPr>
          <w:p w14:paraId="2CD92F94" w14:textId="77777777" w:rsidR="00FE6F47" w:rsidRPr="008D557C" w:rsidRDefault="00FE6F47" w:rsidP="00B7508F">
            <w:pPr>
              <w:spacing w:line="240" w:lineRule="auto"/>
              <w:ind w:firstLine="0"/>
              <w:jc w:val="center"/>
              <w:rPr>
                <w:rFonts w:cs="Times New Roman"/>
              </w:rPr>
            </w:pPr>
            <w:r w:rsidRPr="008D557C">
              <w:rPr>
                <w:rFonts w:cs="Times New Roman"/>
              </w:rPr>
              <w:t>605</w:t>
            </w:r>
            <w:r w:rsidRPr="008D557C">
              <w:rPr>
                <w:rFonts w:cs="Times New Roman"/>
                <w:vertAlign w:val="superscript"/>
              </w:rPr>
              <w:t>a</w:t>
            </w:r>
          </w:p>
        </w:tc>
        <w:tc>
          <w:tcPr>
            <w:tcW w:w="960" w:type="dxa"/>
            <w:tcBorders>
              <w:top w:val="nil"/>
              <w:left w:val="nil"/>
              <w:bottom w:val="nil"/>
              <w:right w:val="nil"/>
            </w:tcBorders>
            <w:shd w:val="clear" w:color="auto" w:fill="auto"/>
            <w:noWrap/>
            <w:vAlign w:val="center"/>
            <w:hideMark/>
          </w:tcPr>
          <w:p w14:paraId="2303118A" w14:textId="77777777" w:rsidR="00FE6F47" w:rsidRPr="008D557C" w:rsidRDefault="00FE6F47" w:rsidP="00B7508F">
            <w:pPr>
              <w:spacing w:line="240" w:lineRule="auto"/>
              <w:ind w:firstLine="0"/>
              <w:jc w:val="center"/>
              <w:rPr>
                <w:rFonts w:cs="Times New Roman"/>
              </w:rPr>
            </w:pPr>
            <w:r w:rsidRPr="008D557C">
              <w:rPr>
                <w:rFonts w:cs="Times New Roman"/>
              </w:rPr>
              <w:t>543</w:t>
            </w:r>
            <w:r w:rsidRPr="008D557C">
              <w:rPr>
                <w:rFonts w:cs="Times New Roman"/>
                <w:vertAlign w:val="superscript"/>
              </w:rPr>
              <w:t>b</w:t>
            </w:r>
          </w:p>
        </w:tc>
        <w:tc>
          <w:tcPr>
            <w:tcW w:w="890" w:type="dxa"/>
            <w:tcBorders>
              <w:top w:val="nil"/>
              <w:left w:val="nil"/>
              <w:bottom w:val="nil"/>
              <w:right w:val="nil"/>
            </w:tcBorders>
            <w:shd w:val="clear" w:color="auto" w:fill="auto"/>
            <w:noWrap/>
            <w:vAlign w:val="center"/>
            <w:hideMark/>
          </w:tcPr>
          <w:p w14:paraId="47C4ADA1" w14:textId="77777777" w:rsidR="00FE6F47" w:rsidRPr="008D557C" w:rsidRDefault="00FE6F47" w:rsidP="00B7508F">
            <w:pPr>
              <w:spacing w:line="240" w:lineRule="auto"/>
              <w:ind w:firstLine="0"/>
              <w:jc w:val="center"/>
              <w:rPr>
                <w:rFonts w:cs="Times New Roman"/>
              </w:rPr>
            </w:pPr>
          </w:p>
        </w:tc>
      </w:tr>
      <w:tr w:rsidR="008D557C" w:rsidRPr="008D557C" w14:paraId="46C9CAD2" w14:textId="77777777" w:rsidTr="00B7508F">
        <w:trPr>
          <w:trHeight w:val="312"/>
        </w:trPr>
        <w:tc>
          <w:tcPr>
            <w:tcW w:w="2140" w:type="dxa"/>
            <w:tcBorders>
              <w:top w:val="nil"/>
              <w:left w:val="nil"/>
              <w:bottom w:val="nil"/>
              <w:right w:val="nil"/>
            </w:tcBorders>
            <w:shd w:val="clear" w:color="auto" w:fill="auto"/>
            <w:noWrap/>
            <w:vAlign w:val="center"/>
            <w:hideMark/>
          </w:tcPr>
          <w:p w14:paraId="14B4F019" w14:textId="77777777" w:rsidR="00FE6F47" w:rsidRPr="008D557C" w:rsidRDefault="00FE6F47" w:rsidP="00B7508F">
            <w:pPr>
              <w:spacing w:line="240" w:lineRule="auto"/>
              <w:ind w:firstLine="0"/>
              <w:rPr>
                <w:rFonts w:cs="Times New Roman"/>
              </w:rPr>
            </w:pPr>
          </w:p>
        </w:tc>
        <w:tc>
          <w:tcPr>
            <w:tcW w:w="9686" w:type="dxa"/>
            <w:gridSpan w:val="9"/>
            <w:tcBorders>
              <w:top w:val="nil"/>
              <w:left w:val="nil"/>
              <w:bottom w:val="nil"/>
              <w:right w:val="nil"/>
            </w:tcBorders>
            <w:shd w:val="clear" w:color="auto" w:fill="auto"/>
            <w:noWrap/>
            <w:vAlign w:val="center"/>
            <w:hideMark/>
          </w:tcPr>
          <w:p w14:paraId="7C6B9897" w14:textId="77777777" w:rsidR="00FE6F47" w:rsidRPr="008D557C" w:rsidRDefault="00FE6F47" w:rsidP="00B7508F">
            <w:pPr>
              <w:spacing w:line="240" w:lineRule="auto"/>
              <w:ind w:firstLine="0"/>
              <w:jc w:val="center"/>
              <w:rPr>
                <w:rFonts w:cs="Times New Roman"/>
              </w:rPr>
            </w:pPr>
            <w:r w:rsidRPr="008D557C">
              <w:rPr>
                <w:rFonts w:cs="Times New Roman"/>
              </w:rPr>
              <w:t>Silage</w:t>
            </w:r>
          </w:p>
        </w:tc>
      </w:tr>
      <w:tr w:rsidR="008D557C" w:rsidRPr="008D557C" w14:paraId="7E7FDAED" w14:textId="77777777" w:rsidTr="00B7508F">
        <w:trPr>
          <w:trHeight w:val="312"/>
        </w:trPr>
        <w:tc>
          <w:tcPr>
            <w:tcW w:w="2140" w:type="dxa"/>
            <w:tcBorders>
              <w:top w:val="nil"/>
              <w:left w:val="nil"/>
              <w:bottom w:val="nil"/>
              <w:right w:val="nil"/>
            </w:tcBorders>
            <w:shd w:val="clear" w:color="auto" w:fill="auto"/>
            <w:noWrap/>
            <w:vAlign w:val="center"/>
            <w:hideMark/>
          </w:tcPr>
          <w:p w14:paraId="4676BEC5" w14:textId="77777777" w:rsidR="00FE6F47" w:rsidRPr="008D557C" w:rsidRDefault="00FE6F47" w:rsidP="00B7508F">
            <w:pPr>
              <w:spacing w:line="240" w:lineRule="auto"/>
              <w:ind w:firstLine="0"/>
              <w:rPr>
                <w:rFonts w:cs="Times New Roman"/>
              </w:rPr>
            </w:pPr>
            <w:r w:rsidRPr="008D557C">
              <w:rPr>
                <w:rFonts w:cs="Times New Roman"/>
              </w:rPr>
              <w:t>CCCR</w:t>
            </w:r>
          </w:p>
        </w:tc>
        <w:tc>
          <w:tcPr>
            <w:tcW w:w="1292" w:type="dxa"/>
            <w:tcBorders>
              <w:top w:val="nil"/>
              <w:left w:val="nil"/>
              <w:bottom w:val="nil"/>
              <w:right w:val="nil"/>
            </w:tcBorders>
            <w:shd w:val="clear" w:color="auto" w:fill="auto"/>
            <w:noWrap/>
            <w:vAlign w:val="center"/>
            <w:hideMark/>
          </w:tcPr>
          <w:p w14:paraId="5481554B" w14:textId="77777777" w:rsidR="00FE6F47" w:rsidRPr="008D557C" w:rsidRDefault="00FE6F47" w:rsidP="00B7508F">
            <w:pPr>
              <w:spacing w:line="240" w:lineRule="auto"/>
              <w:ind w:firstLine="0"/>
              <w:jc w:val="center"/>
              <w:rPr>
                <w:rFonts w:cs="Times New Roman"/>
              </w:rPr>
            </w:pPr>
            <w:r w:rsidRPr="008D557C">
              <w:rPr>
                <w:rFonts w:cs="Times New Roman"/>
              </w:rPr>
              <w:t>120</w:t>
            </w:r>
          </w:p>
        </w:tc>
        <w:tc>
          <w:tcPr>
            <w:tcW w:w="1306" w:type="dxa"/>
            <w:tcBorders>
              <w:top w:val="nil"/>
              <w:left w:val="nil"/>
              <w:bottom w:val="nil"/>
              <w:right w:val="nil"/>
            </w:tcBorders>
            <w:shd w:val="clear" w:color="auto" w:fill="auto"/>
            <w:noWrap/>
            <w:vAlign w:val="center"/>
            <w:hideMark/>
          </w:tcPr>
          <w:p w14:paraId="00B21443" w14:textId="77777777" w:rsidR="00FE6F47" w:rsidRPr="008D557C" w:rsidRDefault="00FE6F47" w:rsidP="00B7508F">
            <w:pPr>
              <w:spacing w:line="240" w:lineRule="auto"/>
              <w:ind w:firstLine="0"/>
              <w:jc w:val="center"/>
              <w:rPr>
                <w:rFonts w:cs="Times New Roman"/>
              </w:rPr>
            </w:pPr>
            <w:r w:rsidRPr="008D557C">
              <w:rPr>
                <w:rFonts w:cs="Times New Roman"/>
              </w:rPr>
              <w:t>110</w:t>
            </w:r>
          </w:p>
        </w:tc>
        <w:tc>
          <w:tcPr>
            <w:tcW w:w="876" w:type="dxa"/>
            <w:tcBorders>
              <w:top w:val="nil"/>
              <w:left w:val="nil"/>
              <w:bottom w:val="nil"/>
              <w:right w:val="nil"/>
            </w:tcBorders>
            <w:shd w:val="clear" w:color="auto" w:fill="auto"/>
            <w:vAlign w:val="center"/>
            <w:hideMark/>
          </w:tcPr>
          <w:p w14:paraId="4AC0050A" w14:textId="77777777" w:rsidR="00FE6F47" w:rsidRPr="008D557C" w:rsidRDefault="00FE6F47" w:rsidP="00B7508F">
            <w:pPr>
              <w:spacing w:line="240" w:lineRule="auto"/>
              <w:ind w:firstLine="0"/>
              <w:jc w:val="center"/>
              <w:rPr>
                <w:rFonts w:cs="Times New Roman"/>
              </w:rPr>
            </w:pPr>
            <w:r w:rsidRPr="008D557C">
              <w:rPr>
                <w:rFonts w:cs="Times New Roman"/>
              </w:rPr>
              <w:t>115</w:t>
            </w:r>
          </w:p>
        </w:tc>
        <w:tc>
          <w:tcPr>
            <w:tcW w:w="1216" w:type="dxa"/>
            <w:tcBorders>
              <w:top w:val="nil"/>
              <w:left w:val="nil"/>
              <w:bottom w:val="nil"/>
              <w:right w:val="nil"/>
            </w:tcBorders>
            <w:shd w:val="clear" w:color="auto" w:fill="auto"/>
            <w:noWrap/>
            <w:vAlign w:val="center"/>
            <w:hideMark/>
          </w:tcPr>
          <w:p w14:paraId="438E1B0A" w14:textId="77777777" w:rsidR="00FE6F47" w:rsidRPr="008D557C" w:rsidRDefault="00FE6F47" w:rsidP="00B7508F">
            <w:pPr>
              <w:spacing w:line="240" w:lineRule="auto"/>
              <w:ind w:firstLine="0"/>
              <w:jc w:val="center"/>
              <w:rPr>
                <w:rFonts w:cs="Times New Roman"/>
              </w:rPr>
            </w:pPr>
            <w:r w:rsidRPr="008D557C">
              <w:rPr>
                <w:rFonts w:cs="Times New Roman"/>
              </w:rPr>
              <w:t>711</w:t>
            </w:r>
          </w:p>
        </w:tc>
        <w:tc>
          <w:tcPr>
            <w:tcW w:w="960" w:type="dxa"/>
            <w:tcBorders>
              <w:top w:val="nil"/>
              <w:left w:val="nil"/>
              <w:bottom w:val="nil"/>
              <w:right w:val="nil"/>
            </w:tcBorders>
            <w:shd w:val="clear" w:color="auto" w:fill="auto"/>
            <w:noWrap/>
            <w:vAlign w:val="center"/>
            <w:hideMark/>
          </w:tcPr>
          <w:p w14:paraId="3DB01BBC" w14:textId="77777777" w:rsidR="00FE6F47" w:rsidRPr="008D557C" w:rsidRDefault="00FE6F47" w:rsidP="00B7508F">
            <w:pPr>
              <w:spacing w:line="240" w:lineRule="auto"/>
              <w:ind w:firstLine="0"/>
              <w:jc w:val="center"/>
              <w:rPr>
                <w:rFonts w:cs="Times New Roman"/>
              </w:rPr>
            </w:pPr>
            <w:r w:rsidRPr="008D557C">
              <w:rPr>
                <w:rFonts w:cs="Times New Roman"/>
              </w:rPr>
              <w:t>771</w:t>
            </w:r>
          </w:p>
        </w:tc>
        <w:tc>
          <w:tcPr>
            <w:tcW w:w="970" w:type="dxa"/>
            <w:tcBorders>
              <w:top w:val="nil"/>
              <w:left w:val="nil"/>
              <w:bottom w:val="nil"/>
              <w:right w:val="nil"/>
            </w:tcBorders>
            <w:shd w:val="clear" w:color="auto" w:fill="auto"/>
            <w:vAlign w:val="center"/>
            <w:hideMark/>
          </w:tcPr>
          <w:p w14:paraId="2824D19E" w14:textId="77777777" w:rsidR="00FE6F47" w:rsidRPr="008D557C" w:rsidRDefault="00FE6F47" w:rsidP="00B7508F">
            <w:pPr>
              <w:spacing w:line="240" w:lineRule="auto"/>
              <w:ind w:firstLine="0"/>
              <w:jc w:val="center"/>
              <w:rPr>
                <w:rFonts w:cs="Times New Roman"/>
              </w:rPr>
            </w:pPr>
            <w:r w:rsidRPr="008D557C">
              <w:rPr>
                <w:rFonts w:cs="Times New Roman"/>
              </w:rPr>
              <w:t>741</w:t>
            </w:r>
          </w:p>
        </w:tc>
        <w:tc>
          <w:tcPr>
            <w:tcW w:w="1216" w:type="dxa"/>
            <w:tcBorders>
              <w:top w:val="nil"/>
              <w:left w:val="nil"/>
              <w:bottom w:val="nil"/>
              <w:right w:val="nil"/>
            </w:tcBorders>
            <w:shd w:val="clear" w:color="auto" w:fill="auto"/>
            <w:noWrap/>
            <w:vAlign w:val="center"/>
            <w:hideMark/>
          </w:tcPr>
          <w:p w14:paraId="278A5778" w14:textId="77777777" w:rsidR="00FE6F47" w:rsidRPr="008D557C" w:rsidRDefault="00FE6F47" w:rsidP="00B7508F">
            <w:pPr>
              <w:spacing w:line="240" w:lineRule="auto"/>
              <w:ind w:firstLine="0"/>
              <w:jc w:val="center"/>
              <w:rPr>
                <w:rFonts w:cs="Times New Roman"/>
              </w:rPr>
            </w:pPr>
            <w:r w:rsidRPr="008D557C">
              <w:rPr>
                <w:rFonts w:cs="Times New Roman"/>
              </w:rPr>
              <w:t>614</w:t>
            </w:r>
          </w:p>
        </w:tc>
        <w:tc>
          <w:tcPr>
            <w:tcW w:w="960" w:type="dxa"/>
            <w:tcBorders>
              <w:top w:val="nil"/>
              <w:left w:val="nil"/>
              <w:bottom w:val="nil"/>
              <w:right w:val="nil"/>
            </w:tcBorders>
            <w:shd w:val="clear" w:color="auto" w:fill="auto"/>
            <w:noWrap/>
            <w:vAlign w:val="center"/>
            <w:hideMark/>
          </w:tcPr>
          <w:p w14:paraId="014A4B7F" w14:textId="77777777" w:rsidR="00FE6F47" w:rsidRPr="008D557C" w:rsidRDefault="00FE6F47" w:rsidP="00B7508F">
            <w:pPr>
              <w:spacing w:line="240" w:lineRule="auto"/>
              <w:ind w:firstLine="0"/>
              <w:jc w:val="center"/>
              <w:rPr>
                <w:rFonts w:cs="Times New Roman"/>
              </w:rPr>
            </w:pPr>
            <w:r w:rsidRPr="008D557C">
              <w:rPr>
                <w:rFonts w:cs="Times New Roman"/>
              </w:rPr>
              <w:t>564</w:t>
            </w:r>
          </w:p>
        </w:tc>
        <w:tc>
          <w:tcPr>
            <w:tcW w:w="890" w:type="dxa"/>
            <w:tcBorders>
              <w:top w:val="nil"/>
              <w:left w:val="nil"/>
              <w:bottom w:val="nil"/>
              <w:right w:val="nil"/>
            </w:tcBorders>
            <w:shd w:val="clear" w:color="auto" w:fill="auto"/>
            <w:noWrap/>
            <w:vAlign w:val="center"/>
            <w:hideMark/>
          </w:tcPr>
          <w:p w14:paraId="1A3F03C2" w14:textId="77777777" w:rsidR="00FE6F47" w:rsidRPr="008D557C" w:rsidRDefault="00FE6F47" w:rsidP="00B7508F">
            <w:pPr>
              <w:spacing w:line="240" w:lineRule="auto"/>
              <w:ind w:firstLine="0"/>
              <w:jc w:val="center"/>
              <w:rPr>
                <w:rFonts w:cs="Times New Roman"/>
              </w:rPr>
            </w:pPr>
            <w:r w:rsidRPr="008D557C">
              <w:rPr>
                <w:rFonts w:cs="Times New Roman"/>
              </w:rPr>
              <w:t>638</w:t>
            </w:r>
          </w:p>
        </w:tc>
      </w:tr>
      <w:tr w:rsidR="008D557C" w:rsidRPr="008D557C" w14:paraId="4CE9DC48" w14:textId="77777777" w:rsidTr="00B7508F">
        <w:trPr>
          <w:trHeight w:val="312"/>
        </w:trPr>
        <w:tc>
          <w:tcPr>
            <w:tcW w:w="2140" w:type="dxa"/>
            <w:tcBorders>
              <w:top w:val="nil"/>
              <w:left w:val="nil"/>
              <w:right w:val="nil"/>
            </w:tcBorders>
            <w:shd w:val="clear" w:color="auto" w:fill="auto"/>
            <w:noWrap/>
            <w:vAlign w:val="center"/>
            <w:hideMark/>
          </w:tcPr>
          <w:p w14:paraId="09FEBD4F" w14:textId="77777777" w:rsidR="00FE6F47" w:rsidRPr="008D557C" w:rsidRDefault="00FE6F47" w:rsidP="00B7508F">
            <w:pPr>
              <w:spacing w:line="240" w:lineRule="auto"/>
              <w:ind w:firstLine="0"/>
              <w:rPr>
                <w:rFonts w:cs="Times New Roman"/>
              </w:rPr>
            </w:pPr>
            <w:r w:rsidRPr="008D557C">
              <w:rPr>
                <w:rFonts w:cs="Times New Roman"/>
              </w:rPr>
              <w:t>WC</w:t>
            </w:r>
          </w:p>
        </w:tc>
        <w:tc>
          <w:tcPr>
            <w:tcW w:w="1292" w:type="dxa"/>
            <w:tcBorders>
              <w:top w:val="nil"/>
              <w:left w:val="nil"/>
              <w:right w:val="nil"/>
            </w:tcBorders>
            <w:shd w:val="clear" w:color="auto" w:fill="auto"/>
            <w:noWrap/>
            <w:vAlign w:val="center"/>
            <w:hideMark/>
          </w:tcPr>
          <w:p w14:paraId="0CB13DAB" w14:textId="77777777" w:rsidR="00FE6F47" w:rsidRPr="008D557C" w:rsidRDefault="00FE6F47" w:rsidP="00B7508F">
            <w:pPr>
              <w:spacing w:line="240" w:lineRule="auto"/>
              <w:ind w:firstLine="0"/>
              <w:jc w:val="center"/>
              <w:rPr>
                <w:rFonts w:cs="Times New Roman"/>
              </w:rPr>
            </w:pPr>
            <w:r w:rsidRPr="008D557C">
              <w:rPr>
                <w:rFonts w:cs="Times New Roman"/>
              </w:rPr>
              <w:t>144</w:t>
            </w:r>
          </w:p>
        </w:tc>
        <w:tc>
          <w:tcPr>
            <w:tcW w:w="1306" w:type="dxa"/>
            <w:tcBorders>
              <w:top w:val="nil"/>
              <w:left w:val="nil"/>
              <w:right w:val="nil"/>
            </w:tcBorders>
            <w:shd w:val="clear" w:color="auto" w:fill="auto"/>
            <w:noWrap/>
            <w:vAlign w:val="center"/>
            <w:hideMark/>
          </w:tcPr>
          <w:p w14:paraId="069784EB" w14:textId="77777777" w:rsidR="00FE6F47" w:rsidRPr="008D557C" w:rsidRDefault="00FE6F47" w:rsidP="00B7508F">
            <w:pPr>
              <w:spacing w:line="240" w:lineRule="auto"/>
              <w:ind w:firstLine="0"/>
              <w:jc w:val="center"/>
              <w:rPr>
                <w:rFonts w:cs="Times New Roman"/>
              </w:rPr>
            </w:pPr>
            <w:r w:rsidRPr="008D557C">
              <w:rPr>
                <w:rFonts w:cs="Times New Roman"/>
              </w:rPr>
              <w:t>121</w:t>
            </w:r>
          </w:p>
        </w:tc>
        <w:tc>
          <w:tcPr>
            <w:tcW w:w="876" w:type="dxa"/>
            <w:tcBorders>
              <w:top w:val="nil"/>
              <w:left w:val="nil"/>
              <w:right w:val="nil"/>
            </w:tcBorders>
            <w:shd w:val="clear" w:color="auto" w:fill="auto"/>
            <w:vAlign w:val="center"/>
            <w:hideMark/>
          </w:tcPr>
          <w:p w14:paraId="7DD2DCE5" w14:textId="77777777" w:rsidR="00FE6F47" w:rsidRPr="008D557C" w:rsidRDefault="00FE6F47" w:rsidP="00B7508F">
            <w:pPr>
              <w:spacing w:line="240" w:lineRule="auto"/>
              <w:ind w:firstLine="0"/>
              <w:jc w:val="center"/>
              <w:rPr>
                <w:rFonts w:cs="Times New Roman"/>
              </w:rPr>
            </w:pPr>
            <w:r w:rsidRPr="008D557C">
              <w:rPr>
                <w:rFonts w:cs="Times New Roman"/>
              </w:rPr>
              <w:t>132</w:t>
            </w:r>
          </w:p>
        </w:tc>
        <w:tc>
          <w:tcPr>
            <w:tcW w:w="1216" w:type="dxa"/>
            <w:tcBorders>
              <w:top w:val="nil"/>
              <w:left w:val="nil"/>
              <w:right w:val="nil"/>
            </w:tcBorders>
            <w:shd w:val="clear" w:color="auto" w:fill="auto"/>
            <w:noWrap/>
            <w:vAlign w:val="center"/>
            <w:hideMark/>
          </w:tcPr>
          <w:p w14:paraId="1D713FDE" w14:textId="77777777" w:rsidR="00FE6F47" w:rsidRPr="008D557C" w:rsidRDefault="00FE6F47" w:rsidP="00B7508F">
            <w:pPr>
              <w:spacing w:line="240" w:lineRule="auto"/>
              <w:ind w:firstLine="0"/>
              <w:jc w:val="center"/>
              <w:rPr>
                <w:rFonts w:cs="Times New Roman"/>
              </w:rPr>
            </w:pPr>
            <w:r w:rsidRPr="008D557C">
              <w:rPr>
                <w:rFonts w:cs="Times New Roman"/>
              </w:rPr>
              <w:t>668</w:t>
            </w:r>
          </w:p>
        </w:tc>
        <w:tc>
          <w:tcPr>
            <w:tcW w:w="960" w:type="dxa"/>
            <w:tcBorders>
              <w:top w:val="nil"/>
              <w:left w:val="nil"/>
              <w:right w:val="nil"/>
            </w:tcBorders>
            <w:shd w:val="clear" w:color="auto" w:fill="auto"/>
            <w:noWrap/>
            <w:vAlign w:val="center"/>
            <w:hideMark/>
          </w:tcPr>
          <w:p w14:paraId="1CABF919" w14:textId="77777777" w:rsidR="00FE6F47" w:rsidRPr="008D557C" w:rsidRDefault="00FE6F47" w:rsidP="00B7508F">
            <w:pPr>
              <w:spacing w:line="240" w:lineRule="auto"/>
              <w:ind w:firstLine="0"/>
              <w:jc w:val="center"/>
              <w:rPr>
                <w:rFonts w:cs="Times New Roman"/>
              </w:rPr>
            </w:pPr>
            <w:r w:rsidRPr="008D557C">
              <w:rPr>
                <w:rFonts w:cs="Times New Roman"/>
              </w:rPr>
              <w:t>766</w:t>
            </w:r>
          </w:p>
        </w:tc>
        <w:tc>
          <w:tcPr>
            <w:tcW w:w="970" w:type="dxa"/>
            <w:tcBorders>
              <w:top w:val="nil"/>
              <w:left w:val="nil"/>
              <w:right w:val="nil"/>
            </w:tcBorders>
            <w:shd w:val="clear" w:color="auto" w:fill="auto"/>
            <w:vAlign w:val="center"/>
            <w:hideMark/>
          </w:tcPr>
          <w:p w14:paraId="0C7FF892" w14:textId="77777777" w:rsidR="00FE6F47" w:rsidRPr="008D557C" w:rsidRDefault="00FE6F47" w:rsidP="00B7508F">
            <w:pPr>
              <w:spacing w:line="240" w:lineRule="auto"/>
              <w:ind w:firstLine="0"/>
              <w:jc w:val="center"/>
              <w:rPr>
                <w:rFonts w:cs="Times New Roman"/>
              </w:rPr>
            </w:pPr>
            <w:r w:rsidRPr="008D557C">
              <w:rPr>
                <w:rFonts w:cs="Times New Roman"/>
              </w:rPr>
              <w:t>717</w:t>
            </w:r>
          </w:p>
        </w:tc>
        <w:tc>
          <w:tcPr>
            <w:tcW w:w="1216" w:type="dxa"/>
            <w:tcBorders>
              <w:top w:val="nil"/>
              <w:left w:val="nil"/>
              <w:right w:val="nil"/>
            </w:tcBorders>
            <w:shd w:val="clear" w:color="auto" w:fill="auto"/>
            <w:noWrap/>
            <w:vAlign w:val="center"/>
            <w:hideMark/>
          </w:tcPr>
          <w:p w14:paraId="246FAD44" w14:textId="77777777" w:rsidR="00FE6F47" w:rsidRPr="008D557C" w:rsidRDefault="00FE6F47" w:rsidP="00B7508F">
            <w:pPr>
              <w:spacing w:line="240" w:lineRule="auto"/>
              <w:ind w:firstLine="0"/>
              <w:jc w:val="center"/>
              <w:rPr>
                <w:rFonts w:cs="Times New Roman"/>
              </w:rPr>
            </w:pPr>
            <w:r w:rsidRPr="008D557C">
              <w:rPr>
                <w:rFonts w:cs="Times New Roman"/>
              </w:rPr>
              <w:t>662</w:t>
            </w:r>
          </w:p>
        </w:tc>
        <w:tc>
          <w:tcPr>
            <w:tcW w:w="960" w:type="dxa"/>
            <w:tcBorders>
              <w:top w:val="nil"/>
              <w:left w:val="nil"/>
              <w:right w:val="nil"/>
            </w:tcBorders>
            <w:shd w:val="clear" w:color="auto" w:fill="auto"/>
            <w:noWrap/>
            <w:vAlign w:val="center"/>
            <w:hideMark/>
          </w:tcPr>
          <w:p w14:paraId="6B56D454" w14:textId="77777777" w:rsidR="00FE6F47" w:rsidRPr="008D557C" w:rsidRDefault="00FE6F47" w:rsidP="00B7508F">
            <w:pPr>
              <w:spacing w:line="240" w:lineRule="auto"/>
              <w:ind w:firstLine="0"/>
              <w:jc w:val="center"/>
              <w:rPr>
                <w:rFonts w:cs="Times New Roman"/>
              </w:rPr>
            </w:pPr>
            <w:r w:rsidRPr="008D557C">
              <w:rPr>
                <w:rFonts w:cs="Times New Roman"/>
              </w:rPr>
              <w:t>592</w:t>
            </w:r>
          </w:p>
        </w:tc>
        <w:tc>
          <w:tcPr>
            <w:tcW w:w="890" w:type="dxa"/>
            <w:tcBorders>
              <w:top w:val="nil"/>
              <w:left w:val="nil"/>
              <w:right w:val="nil"/>
            </w:tcBorders>
            <w:shd w:val="clear" w:color="auto" w:fill="auto"/>
            <w:noWrap/>
            <w:vAlign w:val="center"/>
            <w:hideMark/>
          </w:tcPr>
          <w:p w14:paraId="7D1C976B" w14:textId="77777777" w:rsidR="00FE6F47" w:rsidRPr="008D557C" w:rsidRDefault="00FE6F47" w:rsidP="00B7508F">
            <w:pPr>
              <w:spacing w:line="240" w:lineRule="auto"/>
              <w:ind w:firstLine="0"/>
              <w:jc w:val="center"/>
              <w:rPr>
                <w:rFonts w:cs="Times New Roman"/>
              </w:rPr>
            </w:pPr>
            <w:r w:rsidRPr="008D557C">
              <w:rPr>
                <w:rFonts w:cs="Times New Roman"/>
              </w:rPr>
              <w:t>578</w:t>
            </w:r>
          </w:p>
        </w:tc>
      </w:tr>
      <w:tr w:rsidR="008D557C" w:rsidRPr="008D557C" w14:paraId="6F5B531B" w14:textId="77777777" w:rsidTr="00B7508F">
        <w:trPr>
          <w:trHeight w:val="312"/>
        </w:trPr>
        <w:tc>
          <w:tcPr>
            <w:tcW w:w="2140" w:type="dxa"/>
            <w:tcBorders>
              <w:top w:val="nil"/>
              <w:left w:val="nil"/>
              <w:bottom w:val="single" w:sz="4" w:space="0" w:color="auto"/>
              <w:right w:val="nil"/>
            </w:tcBorders>
            <w:shd w:val="clear" w:color="auto" w:fill="auto"/>
            <w:noWrap/>
            <w:vAlign w:val="center"/>
            <w:hideMark/>
          </w:tcPr>
          <w:p w14:paraId="42B48C19" w14:textId="77777777" w:rsidR="00FE6F47" w:rsidRPr="008D557C" w:rsidRDefault="00FE6F47" w:rsidP="00B7508F">
            <w:pPr>
              <w:spacing w:line="240" w:lineRule="auto"/>
              <w:ind w:firstLine="0"/>
              <w:rPr>
                <w:rFonts w:cs="Times New Roman"/>
              </w:rPr>
            </w:pPr>
            <w:r w:rsidRPr="008D557C">
              <w:rPr>
                <w:rFonts w:cs="Times New Roman"/>
              </w:rPr>
              <w:t>x̄</w:t>
            </w:r>
          </w:p>
        </w:tc>
        <w:tc>
          <w:tcPr>
            <w:tcW w:w="1292" w:type="dxa"/>
            <w:tcBorders>
              <w:top w:val="nil"/>
              <w:left w:val="nil"/>
              <w:bottom w:val="single" w:sz="4" w:space="0" w:color="auto"/>
              <w:right w:val="nil"/>
            </w:tcBorders>
            <w:shd w:val="clear" w:color="auto" w:fill="auto"/>
            <w:noWrap/>
            <w:vAlign w:val="center"/>
            <w:hideMark/>
          </w:tcPr>
          <w:p w14:paraId="236F8209" w14:textId="77777777" w:rsidR="00FE6F47" w:rsidRPr="008D557C" w:rsidRDefault="00FE6F47" w:rsidP="00B7508F">
            <w:pPr>
              <w:spacing w:line="240" w:lineRule="auto"/>
              <w:ind w:firstLine="0"/>
              <w:jc w:val="center"/>
              <w:rPr>
                <w:rFonts w:cs="Times New Roman"/>
              </w:rPr>
            </w:pPr>
            <w:r w:rsidRPr="008D557C">
              <w:rPr>
                <w:rFonts w:cs="Times New Roman"/>
              </w:rPr>
              <w:t>132</w:t>
            </w:r>
          </w:p>
        </w:tc>
        <w:tc>
          <w:tcPr>
            <w:tcW w:w="1306" w:type="dxa"/>
            <w:tcBorders>
              <w:top w:val="nil"/>
              <w:left w:val="nil"/>
              <w:bottom w:val="single" w:sz="4" w:space="0" w:color="auto"/>
              <w:right w:val="nil"/>
            </w:tcBorders>
            <w:shd w:val="clear" w:color="auto" w:fill="auto"/>
            <w:noWrap/>
            <w:vAlign w:val="center"/>
            <w:hideMark/>
          </w:tcPr>
          <w:p w14:paraId="07DC5CC7" w14:textId="77777777" w:rsidR="00FE6F47" w:rsidRPr="008D557C" w:rsidRDefault="00FE6F47" w:rsidP="00B7508F">
            <w:pPr>
              <w:spacing w:line="240" w:lineRule="auto"/>
              <w:ind w:firstLine="0"/>
              <w:jc w:val="center"/>
              <w:rPr>
                <w:rFonts w:cs="Times New Roman"/>
              </w:rPr>
            </w:pPr>
            <w:r w:rsidRPr="008D557C">
              <w:rPr>
                <w:rFonts w:cs="Times New Roman"/>
              </w:rPr>
              <w:t>116</w:t>
            </w:r>
          </w:p>
        </w:tc>
        <w:tc>
          <w:tcPr>
            <w:tcW w:w="876" w:type="dxa"/>
            <w:tcBorders>
              <w:top w:val="nil"/>
              <w:left w:val="nil"/>
              <w:bottom w:val="single" w:sz="4" w:space="0" w:color="auto"/>
              <w:right w:val="nil"/>
            </w:tcBorders>
            <w:shd w:val="clear" w:color="auto" w:fill="auto"/>
            <w:noWrap/>
            <w:vAlign w:val="center"/>
            <w:hideMark/>
          </w:tcPr>
          <w:p w14:paraId="2BDFF90A"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single" w:sz="4" w:space="0" w:color="auto"/>
              <w:right w:val="nil"/>
            </w:tcBorders>
            <w:shd w:val="clear" w:color="auto" w:fill="auto"/>
            <w:noWrap/>
            <w:vAlign w:val="center"/>
            <w:hideMark/>
          </w:tcPr>
          <w:p w14:paraId="4A61B7B1" w14:textId="77777777" w:rsidR="00FE6F47" w:rsidRPr="008D557C" w:rsidRDefault="00FE6F47" w:rsidP="00B7508F">
            <w:pPr>
              <w:spacing w:line="240" w:lineRule="auto"/>
              <w:ind w:firstLine="0"/>
              <w:jc w:val="center"/>
              <w:rPr>
                <w:rFonts w:cs="Times New Roman"/>
              </w:rPr>
            </w:pPr>
            <w:r w:rsidRPr="008D557C">
              <w:rPr>
                <w:rFonts w:cs="Times New Roman"/>
              </w:rPr>
              <w:t>690</w:t>
            </w:r>
          </w:p>
        </w:tc>
        <w:tc>
          <w:tcPr>
            <w:tcW w:w="960" w:type="dxa"/>
            <w:tcBorders>
              <w:top w:val="nil"/>
              <w:left w:val="nil"/>
              <w:bottom w:val="single" w:sz="4" w:space="0" w:color="auto"/>
              <w:right w:val="nil"/>
            </w:tcBorders>
            <w:shd w:val="clear" w:color="auto" w:fill="auto"/>
            <w:noWrap/>
            <w:vAlign w:val="center"/>
            <w:hideMark/>
          </w:tcPr>
          <w:p w14:paraId="21D0F0F2" w14:textId="77777777" w:rsidR="00FE6F47" w:rsidRPr="008D557C" w:rsidRDefault="00FE6F47" w:rsidP="00B7508F">
            <w:pPr>
              <w:spacing w:line="240" w:lineRule="auto"/>
              <w:ind w:firstLine="0"/>
              <w:jc w:val="center"/>
              <w:rPr>
                <w:rFonts w:cs="Times New Roman"/>
              </w:rPr>
            </w:pPr>
            <w:r w:rsidRPr="008D557C">
              <w:rPr>
                <w:rFonts w:cs="Times New Roman"/>
              </w:rPr>
              <w:t>769</w:t>
            </w:r>
          </w:p>
        </w:tc>
        <w:tc>
          <w:tcPr>
            <w:tcW w:w="970" w:type="dxa"/>
            <w:tcBorders>
              <w:top w:val="nil"/>
              <w:left w:val="nil"/>
              <w:bottom w:val="single" w:sz="4" w:space="0" w:color="auto"/>
              <w:right w:val="nil"/>
            </w:tcBorders>
            <w:shd w:val="clear" w:color="auto" w:fill="auto"/>
            <w:noWrap/>
            <w:vAlign w:val="center"/>
            <w:hideMark/>
          </w:tcPr>
          <w:p w14:paraId="67B8401D" w14:textId="77777777" w:rsidR="00FE6F47" w:rsidRPr="008D557C" w:rsidRDefault="00FE6F47" w:rsidP="00B7508F">
            <w:pPr>
              <w:spacing w:line="240" w:lineRule="auto"/>
              <w:ind w:firstLine="0"/>
              <w:jc w:val="center"/>
              <w:rPr>
                <w:rFonts w:cs="Times New Roman"/>
              </w:rPr>
            </w:pPr>
          </w:p>
        </w:tc>
        <w:tc>
          <w:tcPr>
            <w:tcW w:w="1216" w:type="dxa"/>
            <w:tcBorders>
              <w:top w:val="nil"/>
              <w:left w:val="nil"/>
              <w:bottom w:val="single" w:sz="4" w:space="0" w:color="auto"/>
              <w:right w:val="nil"/>
            </w:tcBorders>
            <w:shd w:val="clear" w:color="auto" w:fill="auto"/>
            <w:noWrap/>
            <w:vAlign w:val="center"/>
            <w:hideMark/>
          </w:tcPr>
          <w:p w14:paraId="22808E53" w14:textId="77777777" w:rsidR="00FE6F47" w:rsidRPr="008D557C" w:rsidRDefault="00FE6F47" w:rsidP="00B7508F">
            <w:pPr>
              <w:spacing w:line="240" w:lineRule="auto"/>
              <w:ind w:firstLine="0"/>
              <w:jc w:val="center"/>
              <w:rPr>
                <w:rFonts w:cs="Times New Roman"/>
              </w:rPr>
            </w:pPr>
            <w:r w:rsidRPr="008D557C">
              <w:rPr>
                <w:rFonts w:cs="Times New Roman"/>
              </w:rPr>
              <w:t>638</w:t>
            </w:r>
            <w:r w:rsidRPr="008D557C">
              <w:rPr>
                <w:rFonts w:cs="Times New Roman"/>
                <w:vertAlign w:val="superscript"/>
              </w:rPr>
              <w:t>a</w:t>
            </w:r>
          </w:p>
        </w:tc>
        <w:tc>
          <w:tcPr>
            <w:tcW w:w="960" w:type="dxa"/>
            <w:tcBorders>
              <w:top w:val="nil"/>
              <w:left w:val="nil"/>
              <w:bottom w:val="single" w:sz="4" w:space="0" w:color="auto"/>
              <w:right w:val="nil"/>
            </w:tcBorders>
            <w:shd w:val="clear" w:color="auto" w:fill="auto"/>
            <w:noWrap/>
            <w:vAlign w:val="center"/>
            <w:hideMark/>
          </w:tcPr>
          <w:p w14:paraId="38E0CE4F" w14:textId="77777777" w:rsidR="00FE6F47" w:rsidRPr="008D557C" w:rsidRDefault="00FE6F47" w:rsidP="00B7508F">
            <w:pPr>
              <w:spacing w:line="240" w:lineRule="auto"/>
              <w:ind w:firstLine="0"/>
              <w:jc w:val="center"/>
              <w:rPr>
                <w:rFonts w:cs="Times New Roman"/>
              </w:rPr>
            </w:pPr>
            <w:r w:rsidRPr="008D557C">
              <w:rPr>
                <w:rFonts w:cs="Times New Roman"/>
              </w:rPr>
              <w:t>578</w:t>
            </w:r>
            <w:r w:rsidRPr="008D557C">
              <w:rPr>
                <w:rFonts w:cs="Times New Roman"/>
                <w:vertAlign w:val="superscript"/>
              </w:rPr>
              <w:t>b</w:t>
            </w:r>
          </w:p>
        </w:tc>
        <w:tc>
          <w:tcPr>
            <w:tcW w:w="890" w:type="dxa"/>
            <w:tcBorders>
              <w:top w:val="nil"/>
              <w:left w:val="nil"/>
              <w:bottom w:val="single" w:sz="4" w:space="0" w:color="auto"/>
              <w:right w:val="nil"/>
            </w:tcBorders>
            <w:shd w:val="clear" w:color="auto" w:fill="auto"/>
            <w:noWrap/>
            <w:vAlign w:val="center"/>
            <w:hideMark/>
          </w:tcPr>
          <w:p w14:paraId="23578378" w14:textId="77777777" w:rsidR="00FE6F47" w:rsidRPr="008D557C" w:rsidRDefault="00FE6F47" w:rsidP="00B7508F">
            <w:pPr>
              <w:spacing w:line="240" w:lineRule="auto"/>
              <w:ind w:firstLine="0"/>
              <w:jc w:val="center"/>
              <w:rPr>
                <w:rFonts w:cs="Times New Roman"/>
              </w:rPr>
            </w:pPr>
          </w:p>
        </w:tc>
      </w:tr>
    </w:tbl>
    <w:p w14:paraId="1D901BB6" w14:textId="77777777" w:rsidR="00FE6F47" w:rsidRPr="008D557C" w:rsidRDefault="00FE6F47" w:rsidP="00FE6F47">
      <w:pPr>
        <w:spacing w:line="240" w:lineRule="auto"/>
        <w:ind w:firstLine="0"/>
        <w:rPr>
          <w:rFonts w:cs="Times New Roman"/>
        </w:rPr>
      </w:pPr>
      <w:r w:rsidRPr="008D557C">
        <w:rPr>
          <w:rFonts w:cs="Times New Roman"/>
          <w:vertAlign w:val="superscript"/>
        </w:rPr>
        <w:t>†</w:t>
      </w:r>
      <w:r w:rsidRPr="008D557C">
        <w:rPr>
          <w:rFonts w:cs="Times New Roman"/>
        </w:rPr>
        <w:t>CCCR, crimson clover-cereal rye mixture; WC, white clover.</w:t>
      </w:r>
    </w:p>
    <w:p w14:paraId="3C83D3FC" w14:textId="77777777" w:rsidR="00FE6F47" w:rsidRPr="008D557C" w:rsidRDefault="00FE6F47" w:rsidP="00FE6F47">
      <w:pPr>
        <w:spacing w:line="240" w:lineRule="auto"/>
        <w:ind w:firstLine="0"/>
        <w:rPr>
          <w:rFonts w:cs="Times New Roman"/>
        </w:rPr>
        <w:sectPr w:rsidR="00FE6F47" w:rsidRPr="008D557C" w:rsidSect="00E12E90">
          <w:pgSz w:w="15840" w:h="12240" w:orient="landscape"/>
          <w:pgMar w:top="1440" w:right="1440" w:bottom="1440" w:left="1440" w:header="720" w:footer="720" w:gutter="0"/>
          <w:cols w:space="720"/>
          <w:docGrid w:linePitch="360"/>
        </w:sectPr>
      </w:pPr>
      <w:r w:rsidRPr="008D557C">
        <w:rPr>
          <w:rFonts w:cs="Times New Roman"/>
        </w:rPr>
        <w:t>Different superscript letters mean differences within a row and column at α ≤ 0.05 using Fisher’s LSD test.</w:t>
      </w:r>
    </w:p>
    <w:p w14:paraId="28682D3C" w14:textId="5C565B2A" w:rsidR="00FE6F47" w:rsidRPr="008D557C" w:rsidRDefault="00FE6F47" w:rsidP="00FE6F47">
      <w:pPr>
        <w:pStyle w:val="Caption"/>
        <w:spacing w:before="0" w:after="0" w:line="240" w:lineRule="auto"/>
        <w:ind w:firstLine="0"/>
        <w:rPr>
          <w:b w:val="0"/>
          <w:bCs w:val="0"/>
        </w:rPr>
      </w:pPr>
      <w:bookmarkStart w:id="87" w:name="_Toc109219510"/>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13</w:t>
      </w:r>
      <w:r w:rsidR="00E12E90" w:rsidRPr="008D557C">
        <w:rPr>
          <w:b w:val="0"/>
          <w:bCs w:val="0"/>
        </w:rPr>
        <w:fldChar w:fldCharType="end"/>
      </w:r>
      <w:r w:rsidRPr="008D557C">
        <w:rPr>
          <w:b w:val="0"/>
          <w:bCs w:val="0"/>
        </w:rPr>
        <w:t>: Average Daily Gain (ADG, kg) of cows in living mulch (LM) (crimson clover/cereal rye, CCCR; and white clover, WC) paddocks at the beginning and end of each 28-d grazing period during two consecutive years in Spring Hill, TN.</w:t>
      </w:r>
      <w:bookmarkEnd w:id="87"/>
    </w:p>
    <w:tbl>
      <w:tblPr>
        <w:tblW w:w="5000" w:type="pct"/>
        <w:tblLook w:val="04A0" w:firstRow="1" w:lastRow="0" w:firstColumn="1" w:lastColumn="0" w:noHBand="0" w:noVBand="1"/>
      </w:tblPr>
      <w:tblGrid>
        <w:gridCol w:w="2520"/>
        <w:gridCol w:w="3626"/>
        <w:gridCol w:w="65"/>
        <w:gridCol w:w="2206"/>
        <w:gridCol w:w="1485"/>
        <w:gridCol w:w="785"/>
        <w:gridCol w:w="2273"/>
      </w:tblGrid>
      <w:tr w:rsidR="008D557C" w:rsidRPr="008D557C" w14:paraId="1C201AE2" w14:textId="77777777" w:rsidTr="0082723C">
        <w:trPr>
          <w:trHeight w:val="312"/>
        </w:trPr>
        <w:tc>
          <w:tcPr>
            <w:tcW w:w="972" w:type="pct"/>
            <w:tcBorders>
              <w:top w:val="single" w:sz="4" w:space="0" w:color="auto"/>
              <w:left w:val="nil"/>
              <w:bottom w:val="nil"/>
              <w:right w:val="nil"/>
            </w:tcBorders>
            <w:shd w:val="clear" w:color="auto" w:fill="auto"/>
            <w:noWrap/>
            <w:vAlign w:val="bottom"/>
            <w:hideMark/>
          </w:tcPr>
          <w:p w14:paraId="3F9C2399" w14:textId="77777777" w:rsidR="00FE6F47" w:rsidRPr="008D557C" w:rsidRDefault="00FE6F47" w:rsidP="00B7508F">
            <w:pPr>
              <w:spacing w:line="240" w:lineRule="auto"/>
              <w:ind w:firstLine="0"/>
              <w:rPr>
                <w:rFonts w:cs="Times New Roman"/>
              </w:rPr>
            </w:pPr>
          </w:p>
        </w:tc>
        <w:tc>
          <w:tcPr>
            <w:tcW w:w="4028" w:type="pct"/>
            <w:gridSpan w:val="6"/>
            <w:tcBorders>
              <w:top w:val="single" w:sz="4" w:space="0" w:color="auto"/>
              <w:left w:val="nil"/>
              <w:bottom w:val="single" w:sz="4" w:space="0" w:color="auto"/>
              <w:right w:val="nil"/>
            </w:tcBorders>
            <w:shd w:val="clear" w:color="auto" w:fill="auto"/>
            <w:noWrap/>
            <w:vAlign w:val="center"/>
            <w:hideMark/>
          </w:tcPr>
          <w:p w14:paraId="640E8563" w14:textId="77777777" w:rsidR="00FE6F47" w:rsidRPr="008D557C" w:rsidRDefault="00FE6F47" w:rsidP="00B7508F">
            <w:pPr>
              <w:spacing w:line="240" w:lineRule="auto"/>
              <w:ind w:firstLine="0"/>
              <w:jc w:val="center"/>
              <w:rPr>
                <w:rFonts w:cs="Times New Roman"/>
              </w:rPr>
            </w:pPr>
            <w:r w:rsidRPr="008D557C">
              <w:rPr>
                <w:rFonts w:cs="Times New Roman"/>
              </w:rPr>
              <w:t>Spring 2020</w:t>
            </w:r>
          </w:p>
        </w:tc>
      </w:tr>
      <w:tr w:rsidR="008D557C" w:rsidRPr="008D557C" w14:paraId="2C9AEF29" w14:textId="77777777" w:rsidTr="0082723C">
        <w:trPr>
          <w:trHeight w:val="336"/>
        </w:trPr>
        <w:tc>
          <w:tcPr>
            <w:tcW w:w="972" w:type="pct"/>
            <w:tcBorders>
              <w:top w:val="nil"/>
              <w:left w:val="nil"/>
              <w:bottom w:val="nil"/>
              <w:right w:val="nil"/>
            </w:tcBorders>
            <w:shd w:val="clear" w:color="auto" w:fill="auto"/>
            <w:noWrap/>
            <w:vAlign w:val="bottom"/>
            <w:hideMark/>
          </w:tcPr>
          <w:p w14:paraId="16B40381" w14:textId="77777777" w:rsidR="00FE6F47" w:rsidRPr="008D557C" w:rsidRDefault="00FE6F47" w:rsidP="00B7508F">
            <w:pPr>
              <w:spacing w:line="240" w:lineRule="auto"/>
              <w:ind w:firstLine="0"/>
              <w:jc w:val="center"/>
              <w:rPr>
                <w:rFonts w:cs="Times New Roman"/>
              </w:rPr>
            </w:pPr>
          </w:p>
        </w:tc>
        <w:tc>
          <w:tcPr>
            <w:tcW w:w="1424" w:type="pct"/>
            <w:gridSpan w:val="2"/>
            <w:tcBorders>
              <w:top w:val="single" w:sz="4" w:space="0" w:color="auto"/>
              <w:left w:val="nil"/>
              <w:bottom w:val="nil"/>
              <w:right w:val="nil"/>
            </w:tcBorders>
            <w:shd w:val="clear" w:color="auto" w:fill="auto"/>
            <w:noWrap/>
            <w:vAlign w:val="center"/>
            <w:hideMark/>
          </w:tcPr>
          <w:p w14:paraId="12F73692" w14:textId="77777777" w:rsidR="00FE6F47" w:rsidRPr="008D557C" w:rsidRDefault="00FE6F47" w:rsidP="00B7508F">
            <w:pPr>
              <w:spacing w:line="240" w:lineRule="auto"/>
              <w:ind w:firstLine="0"/>
              <w:jc w:val="center"/>
              <w:rPr>
                <w:rFonts w:cs="Times New Roman"/>
              </w:rPr>
            </w:pPr>
            <w:r w:rsidRPr="008D557C">
              <w:rPr>
                <w:rFonts w:cs="Times New Roman"/>
              </w:rPr>
              <w:t>Grain</w:t>
            </w:r>
          </w:p>
        </w:tc>
        <w:tc>
          <w:tcPr>
            <w:tcW w:w="1424" w:type="pct"/>
            <w:gridSpan w:val="2"/>
            <w:tcBorders>
              <w:top w:val="single" w:sz="4" w:space="0" w:color="auto"/>
              <w:left w:val="nil"/>
              <w:bottom w:val="nil"/>
              <w:right w:val="nil"/>
            </w:tcBorders>
            <w:shd w:val="clear" w:color="auto" w:fill="auto"/>
            <w:noWrap/>
            <w:vAlign w:val="center"/>
            <w:hideMark/>
          </w:tcPr>
          <w:p w14:paraId="30F53630" w14:textId="77777777" w:rsidR="00FE6F47" w:rsidRPr="008D557C" w:rsidRDefault="00FE6F47" w:rsidP="00B7508F">
            <w:pPr>
              <w:spacing w:line="240" w:lineRule="auto"/>
              <w:ind w:firstLine="0"/>
              <w:jc w:val="center"/>
              <w:rPr>
                <w:rFonts w:cs="Times New Roman"/>
              </w:rPr>
            </w:pPr>
            <w:r w:rsidRPr="008D557C">
              <w:rPr>
                <w:rFonts w:cs="Times New Roman"/>
              </w:rPr>
              <w:t>Silage</w:t>
            </w:r>
          </w:p>
        </w:tc>
        <w:tc>
          <w:tcPr>
            <w:tcW w:w="1181" w:type="pct"/>
            <w:gridSpan w:val="2"/>
            <w:tcBorders>
              <w:top w:val="single" w:sz="4" w:space="0" w:color="auto"/>
              <w:left w:val="nil"/>
              <w:bottom w:val="nil"/>
              <w:right w:val="nil"/>
            </w:tcBorders>
            <w:shd w:val="clear" w:color="auto" w:fill="auto"/>
            <w:noWrap/>
            <w:vAlign w:val="center"/>
            <w:hideMark/>
          </w:tcPr>
          <w:p w14:paraId="4A2C9D4A" w14:textId="77777777" w:rsidR="00FE6F47" w:rsidRPr="008D557C" w:rsidRDefault="00FE6F47" w:rsidP="00B7508F">
            <w:pPr>
              <w:spacing w:line="240" w:lineRule="auto"/>
              <w:ind w:firstLine="0"/>
              <w:jc w:val="center"/>
              <w:rPr>
                <w:rFonts w:ascii="MS Reference Sans Serif" w:hAnsi="MS Reference Sans Serif" w:cs="Calibri"/>
              </w:rPr>
            </w:pPr>
            <w:r w:rsidRPr="008D557C">
              <w:rPr>
                <w:rFonts w:ascii="MS Reference Sans Serif" w:hAnsi="MS Reference Sans Serif" w:cs="Calibri"/>
              </w:rPr>
              <w:t></w:t>
            </w:r>
          </w:p>
        </w:tc>
      </w:tr>
      <w:tr w:rsidR="008D557C" w:rsidRPr="008D557C" w14:paraId="4CA70769" w14:textId="77777777" w:rsidTr="0082723C">
        <w:trPr>
          <w:trHeight w:val="372"/>
        </w:trPr>
        <w:tc>
          <w:tcPr>
            <w:tcW w:w="972" w:type="pct"/>
            <w:tcBorders>
              <w:top w:val="nil"/>
              <w:left w:val="nil"/>
              <w:bottom w:val="nil"/>
              <w:right w:val="nil"/>
            </w:tcBorders>
            <w:shd w:val="clear" w:color="auto" w:fill="auto"/>
            <w:noWrap/>
            <w:vAlign w:val="center"/>
            <w:hideMark/>
          </w:tcPr>
          <w:p w14:paraId="4ED5B21D" w14:textId="77777777" w:rsidR="00FE6F47" w:rsidRPr="008D557C" w:rsidRDefault="00FE6F47" w:rsidP="00B7508F">
            <w:pPr>
              <w:spacing w:line="240" w:lineRule="auto"/>
              <w:ind w:firstLine="0"/>
              <w:rPr>
                <w:rFonts w:cs="Times New Roman"/>
              </w:rPr>
            </w:pPr>
            <w:r w:rsidRPr="008D557C">
              <w:rPr>
                <w:rFonts w:cs="Times New Roman"/>
                <w:vertAlign w:val="superscript"/>
              </w:rPr>
              <w:t>†</w:t>
            </w:r>
            <w:r w:rsidRPr="008D557C">
              <w:rPr>
                <w:rFonts w:cs="Times New Roman"/>
              </w:rPr>
              <w:t>CCCR</w:t>
            </w:r>
          </w:p>
        </w:tc>
        <w:tc>
          <w:tcPr>
            <w:tcW w:w="1424" w:type="pct"/>
            <w:gridSpan w:val="2"/>
            <w:tcBorders>
              <w:top w:val="nil"/>
              <w:left w:val="nil"/>
              <w:bottom w:val="nil"/>
              <w:right w:val="nil"/>
            </w:tcBorders>
            <w:shd w:val="clear" w:color="auto" w:fill="auto"/>
            <w:noWrap/>
            <w:vAlign w:val="center"/>
            <w:hideMark/>
          </w:tcPr>
          <w:p w14:paraId="771EE18B" w14:textId="77777777" w:rsidR="00FE6F47" w:rsidRPr="008D557C" w:rsidRDefault="00FE6F47" w:rsidP="00B7508F">
            <w:pPr>
              <w:spacing w:line="240" w:lineRule="auto"/>
              <w:ind w:firstLine="0"/>
              <w:jc w:val="center"/>
              <w:rPr>
                <w:rFonts w:cs="Times New Roman"/>
              </w:rPr>
            </w:pPr>
            <w:r w:rsidRPr="008D557C">
              <w:rPr>
                <w:rFonts w:cs="Times New Roman"/>
              </w:rPr>
              <w:t>0.2</w:t>
            </w:r>
            <w:r w:rsidRPr="008D557C">
              <w:rPr>
                <w:rFonts w:cs="Times New Roman"/>
                <w:vertAlign w:val="superscript"/>
              </w:rPr>
              <w:t>bc</w:t>
            </w:r>
          </w:p>
        </w:tc>
        <w:tc>
          <w:tcPr>
            <w:tcW w:w="1424" w:type="pct"/>
            <w:gridSpan w:val="2"/>
            <w:tcBorders>
              <w:top w:val="nil"/>
              <w:left w:val="nil"/>
              <w:bottom w:val="nil"/>
              <w:right w:val="nil"/>
            </w:tcBorders>
            <w:shd w:val="clear" w:color="auto" w:fill="auto"/>
            <w:noWrap/>
            <w:vAlign w:val="center"/>
            <w:hideMark/>
          </w:tcPr>
          <w:p w14:paraId="76BF779F" w14:textId="77777777" w:rsidR="00FE6F47" w:rsidRPr="008D557C" w:rsidRDefault="00FE6F47" w:rsidP="00B7508F">
            <w:pPr>
              <w:spacing w:line="240" w:lineRule="auto"/>
              <w:ind w:firstLine="0"/>
              <w:jc w:val="center"/>
              <w:rPr>
                <w:rFonts w:cs="Times New Roman"/>
              </w:rPr>
            </w:pPr>
            <w:r w:rsidRPr="008D557C">
              <w:rPr>
                <w:rFonts w:cs="Times New Roman"/>
              </w:rPr>
              <w:t>-0.2</w:t>
            </w:r>
            <w:r w:rsidRPr="008D557C">
              <w:rPr>
                <w:rFonts w:cs="Times New Roman"/>
                <w:vertAlign w:val="superscript"/>
              </w:rPr>
              <w:t>c</w:t>
            </w:r>
          </w:p>
        </w:tc>
        <w:tc>
          <w:tcPr>
            <w:tcW w:w="1181" w:type="pct"/>
            <w:gridSpan w:val="2"/>
            <w:tcBorders>
              <w:top w:val="nil"/>
              <w:left w:val="nil"/>
              <w:bottom w:val="nil"/>
              <w:right w:val="nil"/>
            </w:tcBorders>
            <w:shd w:val="clear" w:color="auto" w:fill="auto"/>
            <w:noWrap/>
            <w:vAlign w:val="center"/>
            <w:hideMark/>
          </w:tcPr>
          <w:p w14:paraId="2A5CFEC8" w14:textId="77777777" w:rsidR="00FE6F47" w:rsidRPr="008D557C" w:rsidRDefault="00FE6F47" w:rsidP="00B7508F">
            <w:pPr>
              <w:spacing w:line="240" w:lineRule="auto"/>
              <w:ind w:firstLine="0"/>
              <w:jc w:val="center"/>
              <w:rPr>
                <w:rFonts w:cs="Times New Roman"/>
              </w:rPr>
            </w:pPr>
            <w:r w:rsidRPr="008D557C">
              <w:rPr>
                <w:rFonts w:cs="Times New Roman"/>
              </w:rPr>
              <w:t>0</w:t>
            </w:r>
          </w:p>
        </w:tc>
      </w:tr>
      <w:tr w:rsidR="008D557C" w:rsidRPr="008D557C" w14:paraId="74494FE8" w14:textId="77777777" w:rsidTr="0082723C">
        <w:trPr>
          <w:trHeight w:val="372"/>
        </w:trPr>
        <w:tc>
          <w:tcPr>
            <w:tcW w:w="972" w:type="pct"/>
            <w:tcBorders>
              <w:top w:val="nil"/>
              <w:left w:val="nil"/>
              <w:bottom w:val="nil"/>
              <w:right w:val="nil"/>
            </w:tcBorders>
            <w:shd w:val="clear" w:color="auto" w:fill="auto"/>
            <w:noWrap/>
            <w:vAlign w:val="center"/>
            <w:hideMark/>
          </w:tcPr>
          <w:p w14:paraId="3ED42F4C" w14:textId="77777777" w:rsidR="00FE6F47" w:rsidRPr="008D557C" w:rsidRDefault="00FE6F47" w:rsidP="00B7508F">
            <w:pPr>
              <w:spacing w:line="240" w:lineRule="auto"/>
              <w:ind w:firstLine="0"/>
              <w:rPr>
                <w:rFonts w:cs="Times New Roman"/>
              </w:rPr>
            </w:pPr>
            <w:r w:rsidRPr="008D557C">
              <w:rPr>
                <w:rFonts w:cs="Times New Roman"/>
              </w:rPr>
              <w:t>WC</w:t>
            </w:r>
          </w:p>
        </w:tc>
        <w:tc>
          <w:tcPr>
            <w:tcW w:w="1424" w:type="pct"/>
            <w:gridSpan w:val="2"/>
            <w:tcBorders>
              <w:top w:val="nil"/>
              <w:left w:val="nil"/>
              <w:right w:val="nil"/>
            </w:tcBorders>
            <w:shd w:val="clear" w:color="auto" w:fill="auto"/>
            <w:noWrap/>
            <w:vAlign w:val="center"/>
            <w:hideMark/>
          </w:tcPr>
          <w:p w14:paraId="6D273C84" w14:textId="77777777" w:rsidR="00FE6F47" w:rsidRPr="008D557C" w:rsidRDefault="00FE6F47" w:rsidP="00B7508F">
            <w:pPr>
              <w:spacing w:line="240" w:lineRule="auto"/>
              <w:ind w:firstLine="0"/>
              <w:jc w:val="center"/>
              <w:rPr>
                <w:rFonts w:cs="Times New Roman"/>
              </w:rPr>
            </w:pPr>
            <w:r w:rsidRPr="008D557C">
              <w:rPr>
                <w:rFonts w:cs="Times New Roman"/>
              </w:rPr>
              <w:t>0.8</w:t>
            </w:r>
            <w:r w:rsidRPr="008D557C">
              <w:rPr>
                <w:rFonts w:cs="Times New Roman"/>
                <w:vertAlign w:val="superscript"/>
              </w:rPr>
              <w:t>b</w:t>
            </w:r>
          </w:p>
        </w:tc>
        <w:tc>
          <w:tcPr>
            <w:tcW w:w="1424" w:type="pct"/>
            <w:gridSpan w:val="2"/>
            <w:tcBorders>
              <w:top w:val="nil"/>
              <w:left w:val="nil"/>
              <w:right w:val="nil"/>
            </w:tcBorders>
            <w:shd w:val="clear" w:color="auto" w:fill="auto"/>
            <w:noWrap/>
            <w:vAlign w:val="center"/>
            <w:hideMark/>
          </w:tcPr>
          <w:p w14:paraId="15497FDA" w14:textId="77777777" w:rsidR="00FE6F47" w:rsidRPr="008D557C" w:rsidRDefault="00FE6F47" w:rsidP="00B7508F">
            <w:pPr>
              <w:spacing w:line="240" w:lineRule="auto"/>
              <w:ind w:firstLine="0"/>
              <w:jc w:val="center"/>
              <w:rPr>
                <w:rFonts w:cs="Times New Roman"/>
              </w:rPr>
            </w:pPr>
            <w:r w:rsidRPr="008D557C">
              <w:rPr>
                <w:rFonts w:cs="Times New Roman"/>
              </w:rPr>
              <w:t>1.8</w:t>
            </w:r>
            <w:r w:rsidRPr="008D557C">
              <w:rPr>
                <w:rFonts w:cs="Times New Roman"/>
                <w:vertAlign w:val="superscript"/>
              </w:rPr>
              <w:t>a</w:t>
            </w:r>
          </w:p>
        </w:tc>
        <w:tc>
          <w:tcPr>
            <w:tcW w:w="1181" w:type="pct"/>
            <w:gridSpan w:val="2"/>
            <w:tcBorders>
              <w:top w:val="nil"/>
              <w:left w:val="nil"/>
              <w:right w:val="nil"/>
            </w:tcBorders>
            <w:shd w:val="clear" w:color="auto" w:fill="auto"/>
            <w:noWrap/>
            <w:vAlign w:val="center"/>
            <w:hideMark/>
          </w:tcPr>
          <w:p w14:paraId="3FBA9740" w14:textId="77777777" w:rsidR="00FE6F47" w:rsidRPr="008D557C" w:rsidRDefault="00FE6F47" w:rsidP="00B7508F">
            <w:pPr>
              <w:spacing w:line="240" w:lineRule="auto"/>
              <w:ind w:firstLine="0"/>
              <w:jc w:val="center"/>
              <w:rPr>
                <w:rFonts w:cs="Times New Roman"/>
              </w:rPr>
            </w:pPr>
            <w:r w:rsidRPr="008D557C">
              <w:rPr>
                <w:rFonts w:cs="Times New Roman"/>
              </w:rPr>
              <w:t>1.3</w:t>
            </w:r>
          </w:p>
        </w:tc>
      </w:tr>
      <w:tr w:rsidR="008D557C" w:rsidRPr="008D557C" w14:paraId="7C8445BC" w14:textId="77777777" w:rsidTr="0082723C">
        <w:trPr>
          <w:trHeight w:val="312"/>
        </w:trPr>
        <w:tc>
          <w:tcPr>
            <w:tcW w:w="972" w:type="pct"/>
            <w:tcBorders>
              <w:top w:val="nil"/>
              <w:left w:val="nil"/>
              <w:bottom w:val="nil"/>
              <w:right w:val="nil"/>
            </w:tcBorders>
            <w:shd w:val="clear" w:color="auto" w:fill="auto"/>
            <w:noWrap/>
            <w:vAlign w:val="bottom"/>
            <w:hideMark/>
          </w:tcPr>
          <w:p w14:paraId="047A0030" w14:textId="77777777" w:rsidR="007E7F32" w:rsidRPr="008D557C" w:rsidRDefault="007E7F32" w:rsidP="007E7F32">
            <w:pPr>
              <w:spacing w:line="240" w:lineRule="auto"/>
              <w:ind w:firstLine="0"/>
              <w:jc w:val="center"/>
              <w:rPr>
                <w:rFonts w:cs="Times New Roman"/>
              </w:rPr>
            </w:pPr>
          </w:p>
        </w:tc>
        <w:tc>
          <w:tcPr>
            <w:tcW w:w="4028" w:type="pct"/>
            <w:gridSpan w:val="6"/>
            <w:tcBorders>
              <w:top w:val="nil"/>
              <w:left w:val="nil"/>
              <w:bottom w:val="single" w:sz="4" w:space="0" w:color="auto"/>
              <w:right w:val="nil"/>
            </w:tcBorders>
            <w:shd w:val="clear" w:color="auto" w:fill="auto"/>
            <w:noWrap/>
            <w:vAlign w:val="center"/>
            <w:hideMark/>
          </w:tcPr>
          <w:p w14:paraId="5765EEBA" w14:textId="77777777" w:rsidR="007E7F32" w:rsidRPr="008D557C" w:rsidRDefault="007E7F32" w:rsidP="007E7F32">
            <w:pPr>
              <w:spacing w:line="240" w:lineRule="auto"/>
              <w:ind w:firstLine="0"/>
              <w:jc w:val="center"/>
              <w:rPr>
                <w:rFonts w:cs="Times New Roman"/>
              </w:rPr>
            </w:pPr>
            <w:r w:rsidRPr="008D557C">
              <w:rPr>
                <w:rFonts w:cs="Times New Roman"/>
              </w:rPr>
              <w:t>Fall 2020</w:t>
            </w:r>
          </w:p>
        </w:tc>
      </w:tr>
      <w:tr w:rsidR="008D557C" w:rsidRPr="008D557C" w14:paraId="4E3E2118" w14:textId="77777777" w:rsidTr="0082723C">
        <w:trPr>
          <w:trHeight w:val="372"/>
        </w:trPr>
        <w:tc>
          <w:tcPr>
            <w:tcW w:w="972" w:type="pct"/>
            <w:tcBorders>
              <w:top w:val="nil"/>
              <w:left w:val="nil"/>
              <w:bottom w:val="nil"/>
              <w:right w:val="nil"/>
            </w:tcBorders>
            <w:shd w:val="clear" w:color="auto" w:fill="auto"/>
            <w:noWrap/>
            <w:vAlign w:val="center"/>
            <w:hideMark/>
          </w:tcPr>
          <w:p w14:paraId="79743A46" w14:textId="77777777" w:rsidR="007E7F32" w:rsidRPr="008D557C" w:rsidRDefault="007E7F32" w:rsidP="007E7F32">
            <w:pPr>
              <w:spacing w:line="240" w:lineRule="auto"/>
              <w:ind w:firstLine="0"/>
              <w:rPr>
                <w:rFonts w:cs="Times New Roman"/>
              </w:rPr>
            </w:pPr>
            <w:r w:rsidRPr="008D557C">
              <w:rPr>
                <w:rFonts w:cs="Times New Roman"/>
              </w:rPr>
              <w:t>CCCR</w:t>
            </w:r>
          </w:p>
        </w:tc>
        <w:tc>
          <w:tcPr>
            <w:tcW w:w="1424" w:type="pct"/>
            <w:gridSpan w:val="2"/>
            <w:tcBorders>
              <w:top w:val="single" w:sz="4" w:space="0" w:color="auto"/>
              <w:left w:val="nil"/>
              <w:bottom w:val="nil"/>
              <w:right w:val="nil"/>
            </w:tcBorders>
            <w:shd w:val="clear" w:color="auto" w:fill="auto"/>
            <w:noWrap/>
            <w:vAlign w:val="center"/>
            <w:hideMark/>
          </w:tcPr>
          <w:p w14:paraId="7AEC8EBB" w14:textId="77777777" w:rsidR="007E7F32" w:rsidRPr="008D557C" w:rsidRDefault="007E7F32" w:rsidP="007E7F32">
            <w:pPr>
              <w:spacing w:line="240" w:lineRule="auto"/>
              <w:ind w:firstLine="0"/>
              <w:jc w:val="center"/>
              <w:rPr>
                <w:rFonts w:cs="Times New Roman"/>
              </w:rPr>
            </w:pPr>
            <w:r w:rsidRPr="008D557C">
              <w:rPr>
                <w:rFonts w:cs="Times New Roman"/>
              </w:rPr>
              <w:t>0.2</w:t>
            </w:r>
          </w:p>
        </w:tc>
        <w:tc>
          <w:tcPr>
            <w:tcW w:w="1424" w:type="pct"/>
            <w:gridSpan w:val="2"/>
            <w:tcBorders>
              <w:top w:val="single" w:sz="4" w:space="0" w:color="auto"/>
              <w:left w:val="nil"/>
              <w:bottom w:val="nil"/>
              <w:right w:val="nil"/>
            </w:tcBorders>
            <w:shd w:val="clear" w:color="auto" w:fill="auto"/>
            <w:noWrap/>
            <w:vAlign w:val="center"/>
            <w:hideMark/>
          </w:tcPr>
          <w:p w14:paraId="602C8D26" w14:textId="77777777" w:rsidR="007E7F32" w:rsidRPr="008D557C" w:rsidRDefault="007E7F32" w:rsidP="007E7F32">
            <w:pPr>
              <w:spacing w:line="240" w:lineRule="auto"/>
              <w:ind w:firstLine="0"/>
              <w:jc w:val="center"/>
              <w:rPr>
                <w:rFonts w:cs="Times New Roman"/>
              </w:rPr>
            </w:pPr>
            <w:r w:rsidRPr="008D557C">
              <w:rPr>
                <w:rFonts w:cs="Times New Roman"/>
              </w:rPr>
              <w:t>0.2</w:t>
            </w:r>
          </w:p>
        </w:tc>
        <w:tc>
          <w:tcPr>
            <w:tcW w:w="1181" w:type="pct"/>
            <w:gridSpan w:val="2"/>
            <w:tcBorders>
              <w:top w:val="single" w:sz="4" w:space="0" w:color="auto"/>
              <w:left w:val="nil"/>
              <w:bottom w:val="nil"/>
              <w:right w:val="nil"/>
            </w:tcBorders>
            <w:shd w:val="clear" w:color="auto" w:fill="auto"/>
            <w:noWrap/>
            <w:vAlign w:val="center"/>
            <w:hideMark/>
          </w:tcPr>
          <w:p w14:paraId="282FD654" w14:textId="77777777" w:rsidR="007E7F32" w:rsidRPr="008D557C" w:rsidRDefault="007E7F32" w:rsidP="007E7F32">
            <w:pPr>
              <w:spacing w:line="240" w:lineRule="auto"/>
              <w:ind w:firstLine="0"/>
              <w:jc w:val="center"/>
              <w:rPr>
                <w:rFonts w:cs="Times New Roman"/>
              </w:rPr>
            </w:pPr>
            <w:r w:rsidRPr="008D557C">
              <w:rPr>
                <w:rFonts w:cs="Times New Roman"/>
              </w:rPr>
              <w:t>0.2</w:t>
            </w:r>
            <w:r w:rsidRPr="008D557C">
              <w:rPr>
                <w:rFonts w:cs="Times New Roman"/>
                <w:vertAlign w:val="superscript"/>
              </w:rPr>
              <w:t>b</w:t>
            </w:r>
          </w:p>
        </w:tc>
      </w:tr>
      <w:tr w:rsidR="008D557C" w:rsidRPr="008D557C" w14:paraId="051D70D1" w14:textId="77777777" w:rsidTr="0082723C">
        <w:trPr>
          <w:trHeight w:val="372"/>
        </w:trPr>
        <w:tc>
          <w:tcPr>
            <w:tcW w:w="972" w:type="pct"/>
            <w:tcBorders>
              <w:top w:val="nil"/>
              <w:left w:val="nil"/>
              <w:bottom w:val="nil"/>
              <w:right w:val="nil"/>
            </w:tcBorders>
            <w:shd w:val="clear" w:color="auto" w:fill="auto"/>
            <w:noWrap/>
            <w:vAlign w:val="center"/>
            <w:hideMark/>
          </w:tcPr>
          <w:p w14:paraId="4088619F" w14:textId="77777777" w:rsidR="007E7F32" w:rsidRPr="008D557C" w:rsidRDefault="007E7F32" w:rsidP="007E7F32">
            <w:pPr>
              <w:spacing w:line="240" w:lineRule="auto"/>
              <w:ind w:firstLine="0"/>
              <w:rPr>
                <w:rFonts w:cs="Times New Roman"/>
              </w:rPr>
            </w:pPr>
            <w:r w:rsidRPr="008D557C">
              <w:rPr>
                <w:rFonts w:cs="Times New Roman"/>
              </w:rPr>
              <w:t>WC</w:t>
            </w:r>
          </w:p>
        </w:tc>
        <w:tc>
          <w:tcPr>
            <w:tcW w:w="1424" w:type="pct"/>
            <w:gridSpan w:val="2"/>
            <w:tcBorders>
              <w:top w:val="nil"/>
              <w:left w:val="nil"/>
              <w:bottom w:val="nil"/>
              <w:right w:val="nil"/>
            </w:tcBorders>
            <w:shd w:val="clear" w:color="auto" w:fill="auto"/>
            <w:noWrap/>
            <w:vAlign w:val="center"/>
            <w:hideMark/>
          </w:tcPr>
          <w:p w14:paraId="4B15EAAD" w14:textId="77777777" w:rsidR="007E7F32" w:rsidRPr="008D557C" w:rsidRDefault="007E7F32" w:rsidP="007E7F32">
            <w:pPr>
              <w:spacing w:line="240" w:lineRule="auto"/>
              <w:ind w:firstLine="0"/>
              <w:jc w:val="center"/>
              <w:rPr>
                <w:rFonts w:cs="Times New Roman"/>
              </w:rPr>
            </w:pPr>
            <w:r w:rsidRPr="008D557C">
              <w:rPr>
                <w:rFonts w:cs="Times New Roman"/>
              </w:rPr>
              <w:t>0.6</w:t>
            </w:r>
          </w:p>
        </w:tc>
        <w:tc>
          <w:tcPr>
            <w:tcW w:w="1424" w:type="pct"/>
            <w:gridSpan w:val="2"/>
            <w:tcBorders>
              <w:top w:val="nil"/>
              <w:left w:val="nil"/>
              <w:bottom w:val="nil"/>
              <w:right w:val="nil"/>
            </w:tcBorders>
            <w:shd w:val="clear" w:color="auto" w:fill="auto"/>
            <w:noWrap/>
            <w:vAlign w:val="center"/>
            <w:hideMark/>
          </w:tcPr>
          <w:p w14:paraId="22D8C77D" w14:textId="77777777" w:rsidR="007E7F32" w:rsidRPr="008D557C" w:rsidRDefault="007E7F32" w:rsidP="007E7F32">
            <w:pPr>
              <w:spacing w:line="240" w:lineRule="auto"/>
              <w:ind w:firstLine="0"/>
              <w:jc w:val="center"/>
              <w:rPr>
                <w:rFonts w:cs="Times New Roman"/>
              </w:rPr>
            </w:pPr>
            <w:r w:rsidRPr="008D557C">
              <w:rPr>
                <w:rFonts w:cs="Times New Roman"/>
              </w:rPr>
              <w:t>0.7</w:t>
            </w:r>
          </w:p>
        </w:tc>
        <w:tc>
          <w:tcPr>
            <w:tcW w:w="1181" w:type="pct"/>
            <w:gridSpan w:val="2"/>
            <w:tcBorders>
              <w:top w:val="nil"/>
              <w:left w:val="nil"/>
              <w:bottom w:val="nil"/>
              <w:right w:val="nil"/>
            </w:tcBorders>
            <w:shd w:val="clear" w:color="auto" w:fill="auto"/>
            <w:noWrap/>
            <w:vAlign w:val="center"/>
            <w:hideMark/>
          </w:tcPr>
          <w:p w14:paraId="7169DBAD" w14:textId="77777777" w:rsidR="007E7F32" w:rsidRPr="008D557C" w:rsidRDefault="007E7F32" w:rsidP="007E7F32">
            <w:pPr>
              <w:spacing w:line="240" w:lineRule="auto"/>
              <w:ind w:firstLine="0"/>
              <w:jc w:val="center"/>
              <w:rPr>
                <w:rFonts w:cs="Times New Roman"/>
              </w:rPr>
            </w:pPr>
            <w:r w:rsidRPr="008D557C">
              <w:rPr>
                <w:rFonts w:cs="Times New Roman"/>
              </w:rPr>
              <w:t>0.6</w:t>
            </w:r>
            <w:r w:rsidRPr="008D557C">
              <w:rPr>
                <w:rFonts w:cs="Times New Roman"/>
                <w:vertAlign w:val="superscript"/>
              </w:rPr>
              <w:t>a</w:t>
            </w:r>
          </w:p>
        </w:tc>
      </w:tr>
      <w:tr w:rsidR="008D557C" w:rsidRPr="008D557C" w14:paraId="197D6141" w14:textId="77777777" w:rsidTr="0082723C">
        <w:trPr>
          <w:trHeight w:val="312"/>
        </w:trPr>
        <w:tc>
          <w:tcPr>
            <w:tcW w:w="972" w:type="pct"/>
            <w:tcBorders>
              <w:top w:val="nil"/>
              <w:left w:val="nil"/>
              <w:bottom w:val="nil"/>
              <w:right w:val="nil"/>
            </w:tcBorders>
            <w:shd w:val="clear" w:color="auto" w:fill="auto"/>
            <w:noWrap/>
            <w:vAlign w:val="bottom"/>
            <w:hideMark/>
          </w:tcPr>
          <w:p w14:paraId="0B7DEF2B" w14:textId="77777777" w:rsidR="007E7F32" w:rsidRPr="008D557C" w:rsidRDefault="007E7F32" w:rsidP="007E7F32">
            <w:pPr>
              <w:spacing w:line="240" w:lineRule="auto"/>
              <w:ind w:firstLine="0"/>
              <w:jc w:val="center"/>
              <w:rPr>
                <w:rFonts w:cs="Times New Roman"/>
              </w:rPr>
            </w:pPr>
          </w:p>
        </w:tc>
        <w:tc>
          <w:tcPr>
            <w:tcW w:w="4028" w:type="pct"/>
            <w:gridSpan w:val="6"/>
            <w:tcBorders>
              <w:top w:val="nil"/>
              <w:left w:val="nil"/>
              <w:bottom w:val="single" w:sz="4" w:space="0" w:color="auto"/>
              <w:right w:val="nil"/>
            </w:tcBorders>
            <w:shd w:val="clear" w:color="auto" w:fill="auto"/>
            <w:noWrap/>
            <w:vAlign w:val="center"/>
            <w:hideMark/>
          </w:tcPr>
          <w:p w14:paraId="794CFC71" w14:textId="77777777" w:rsidR="007E7F32" w:rsidRPr="008D557C" w:rsidRDefault="007E7F32" w:rsidP="007E7F32">
            <w:pPr>
              <w:spacing w:line="240" w:lineRule="auto"/>
              <w:ind w:firstLine="0"/>
              <w:jc w:val="center"/>
              <w:rPr>
                <w:rFonts w:cs="Times New Roman"/>
              </w:rPr>
            </w:pPr>
            <w:r w:rsidRPr="008D557C">
              <w:rPr>
                <w:rFonts w:cs="Times New Roman"/>
              </w:rPr>
              <w:t>Spring 2021</w:t>
            </w:r>
          </w:p>
        </w:tc>
      </w:tr>
      <w:tr w:rsidR="008D557C" w:rsidRPr="008D557C" w14:paraId="1E28EF6E" w14:textId="77777777" w:rsidTr="0082723C">
        <w:trPr>
          <w:trHeight w:val="372"/>
        </w:trPr>
        <w:tc>
          <w:tcPr>
            <w:tcW w:w="972" w:type="pct"/>
            <w:tcBorders>
              <w:top w:val="nil"/>
              <w:left w:val="nil"/>
              <w:bottom w:val="nil"/>
              <w:right w:val="nil"/>
            </w:tcBorders>
            <w:shd w:val="clear" w:color="auto" w:fill="auto"/>
            <w:noWrap/>
            <w:vAlign w:val="center"/>
            <w:hideMark/>
          </w:tcPr>
          <w:p w14:paraId="7A08CB28" w14:textId="77777777" w:rsidR="007E7F32" w:rsidRPr="008D557C" w:rsidRDefault="007E7F32" w:rsidP="007E7F32">
            <w:pPr>
              <w:spacing w:line="240" w:lineRule="auto"/>
              <w:ind w:firstLine="0"/>
              <w:rPr>
                <w:rFonts w:cs="Times New Roman"/>
              </w:rPr>
            </w:pPr>
            <w:r w:rsidRPr="008D557C">
              <w:rPr>
                <w:rFonts w:cs="Times New Roman"/>
              </w:rPr>
              <w:t>CCCR</w:t>
            </w:r>
          </w:p>
        </w:tc>
        <w:tc>
          <w:tcPr>
            <w:tcW w:w="1424" w:type="pct"/>
            <w:gridSpan w:val="2"/>
            <w:tcBorders>
              <w:top w:val="single" w:sz="4" w:space="0" w:color="auto"/>
              <w:left w:val="nil"/>
              <w:bottom w:val="nil"/>
              <w:right w:val="nil"/>
            </w:tcBorders>
            <w:shd w:val="clear" w:color="auto" w:fill="auto"/>
            <w:noWrap/>
            <w:vAlign w:val="center"/>
            <w:hideMark/>
          </w:tcPr>
          <w:p w14:paraId="3E66C7D9" w14:textId="77777777" w:rsidR="007E7F32" w:rsidRPr="008D557C" w:rsidRDefault="007E7F32" w:rsidP="007E7F32">
            <w:pPr>
              <w:spacing w:line="240" w:lineRule="auto"/>
              <w:ind w:firstLine="0"/>
              <w:jc w:val="center"/>
              <w:rPr>
                <w:rFonts w:cs="Times New Roman"/>
              </w:rPr>
            </w:pPr>
            <w:r w:rsidRPr="008D557C">
              <w:rPr>
                <w:rFonts w:cs="Times New Roman"/>
              </w:rPr>
              <w:t>-0.5</w:t>
            </w:r>
          </w:p>
        </w:tc>
        <w:tc>
          <w:tcPr>
            <w:tcW w:w="1424" w:type="pct"/>
            <w:gridSpan w:val="2"/>
            <w:tcBorders>
              <w:top w:val="single" w:sz="4" w:space="0" w:color="auto"/>
              <w:left w:val="nil"/>
              <w:bottom w:val="nil"/>
              <w:right w:val="nil"/>
            </w:tcBorders>
            <w:shd w:val="clear" w:color="auto" w:fill="auto"/>
            <w:noWrap/>
            <w:vAlign w:val="center"/>
            <w:hideMark/>
          </w:tcPr>
          <w:p w14:paraId="080DB5AA" w14:textId="77777777" w:rsidR="007E7F32" w:rsidRPr="008D557C" w:rsidRDefault="007E7F32" w:rsidP="007E7F32">
            <w:pPr>
              <w:spacing w:line="240" w:lineRule="auto"/>
              <w:ind w:firstLine="0"/>
              <w:jc w:val="center"/>
              <w:rPr>
                <w:rFonts w:cs="Times New Roman"/>
              </w:rPr>
            </w:pPr>
            <w:r w:rsidRPr="008D557C">
              <w:rPr>
                <w:rFonts w:cs="Times New Roman"/>
              </w:rPr>
              <w:t>-0.5</w:t>
            </w:r>
          </w:p>
        </w:tc>
        <w:tc>
          <w:tcPr>
            <w:tcW w:w="1181" w:type="pct"/>
            <w:gridSpan w:val="2"/>
            <w:tcBorders>
              <w:top w:val="single" w:sz="4" w:space="0" w:color="auto"/>
              <w:left w:val="nil"/>
              <w:bottom w:val="nil"/>
              <w:right w:val="nil"/>
            </w:tcBorders>
            <w:shd w:val="clear" w:color="auto" w:fill="auto"/>
            <w:noWrap/>
            <w:vAlign w:val="center"/>
            <w:hideMark/>
          </w:tcPr>
          <w:p w14:paraId="10FEE878" w14:textId="77777777" w:rsidR="007E7F32" w:rsidRPr="008D557C" w:rsidRDefault="007E7F32" w:rsidP="007E7F32">
            <w:pPr>
              <w:spacing w:line="240" w:lineRule="auto"/>
              <w:ind w:firstLine="0"/>
              <w:jc w:val="center"/>
              <w:rPr>
                <w:rFonts w:cs="Times New Roman"/>
              </w:rPr>
            </w:pPr>
            <w:r w:rsidRPr="008D557C">
              <w:rPr>
                <w:rFonts w:cs="Times New Roman"/>
              </w:rPr>
              <w:t>-0.5</w:t>
            </w:r>
            <w:r w:rsidRPr="008D557C">
              <w:rPr>
                <w:rFonts w:cs="Times New Roman"/>
                <w:vertAlign w:val="superscript"/>
              </w:rPr>
              <w:t>b</w:t>
            </w:r>
          </w:p>
        </w:tc>
      </w:tr>
      <w:tr w:rsidR="008D557C" w:rsidRPr="008D557C" w14:paraId="06375738" w14:textId="77777777" w:rsidTr="0082723C">
        <w:trPr>
          <w:trHeight w:val="372"/>
        </w:trPr>
        <w:tc>
          <w:tcPr>
            <w:tcW w:w="972" w:type="pct"/>
            <w:tcBorders>
              <w:top w:val="nil"/>
              <w:left w:val="nil"/>
              <w:bottom w:val="nil"/>
              <w:right w:val="nil"/>
            </w:tcBorders>
            <w:shd w:val="clear" w:color="auto" w:fill="auto"/>
            <w:noWrap/>
            <w:vAlign w:val="center"/>
            <w:hideMark/>
          </w:tcPr>
          <w:p w14:paraId="23760C67" w14:textId="77777777" w:rsidR="007E7F32" w:rsidRPr="008D557C" w:rsidRDefault="007E7F32" w:rsidP="007E7F32">
            <w:pPr>
              <w:spacing w:line="240" w:lineRule="auto"/>
              <w:ind w:firstLine="0"/>
              <w:rPr>
                <w:rFonts w:cs="Times New Roman"/>
              </w:rPr>
            </w:pPr>
            <w:r w:rsidRPr="008D557C">
              <w:rPr>
                <w:rFonts w:cs="Times New Roman"/>
              </w:rPr>
              <w:t>WC</w:t>
            </w:r>
          </w:p>
        </w:tc>
        <w:tc>
          <w:tcPr>
            <w:tcW w:w="1424" w:type="pct"/>
            <w:gridSpan w:val="2"/>
            <w:tcBorders>
              <w:top w:val="nil"/>
              <w:left w:val="nil"/>
              <w:bottom w:val="nil"/>
              <w:right w:val="nil"/>
            </w:tcBorders>
            <w:shd w:val="clear" w:color="auto" w:fill="auto"/>
            <w:noWrap/>
            <w:vAlign w:val="center"/>
            <w:hideMark/>
          </w:tcPr>
          <w:p w14:paraId="02C6A32A" w14:textId="77777777" w:rsidR="007E7F32" w:rsidRPr="008D557C" w:rsidRDefault="007E7F32" w:rsidP="007E7F32">
            <w:pPr>
              <w:spacing w:line="240" w:lineRule="auto"/>
              <w:ind w:firstLine="0"/>
              <w:jc w:val="center"/>
              <w:rPr>
                <w:rFonts w:cs="Times New Roman"/>
              </w:rPr>
            </w:pPr>
            <w:r w:rsidRPr="008D557C">
              <w:rPr>
                <w:rFonts w:cs="Times New Roman"/>
              </w:rPr>
              <w:t>0</w:t>
            </w:r>
          </w:p>
        </w:tc>
        <w:tc>
          <w:tcPr>
            <w:tcW w:w="1424" w:type="pct"/>
            <w:gridSpan w:val="2"/>
            <w:tcBorders>
              <w:top w:val="nil"/>
              <w:left w:val="nil"/>
              <w:bottom w:val="nil"/>
              <w:right w:val="nil"/>
            </w:tcBorders>
            <w:shd w:val="clear" w:color="auto" w:fill="auto"/>
            <w:noWrap/>
            <w:vAlign w:val="center"/>
            <w:hideMark/>
          </w:tcPr>
          <w:p w14:paraId="196E2A46" w14:textId="77777777" w:rsidR="007E7F32" w:rsidRPr="008D557C" w:rsidRDefault="007E7F32" w:rsidP="007E7F32">
            <w:pPr>
              <w:spacing w:line="240" w:lineRule="auto"/>
              <w:ind w:firstLine="0"/>
              <w:jc w:val="center"/>
              <w:rPr>
                <w:rFonts w:cs="Times New Roman"/>
              </w:rPr>
            </w:pPr>
            <w:r w:rsidRPr="008D557C">
              <w:rPr>
                <w:rFonts w:cs="Times New Roman"/>
              </w:rPr>
              <w:t>0.3</w:t>
            </w:r>
          </w:p>
        </w:tc>
        <w:tc>
          <w:tcPr>
            <w:tcW w:w="1181" w:type="pct"/>
            <w:gridSpan w:val="2"/>
            <w:tcBorders>
              <w:top w:val="nil"/>
              <w:left w:val="nil"/>
              <w:bottom w:val="nil"/>
              <w:right w:val="nil"/>
            </w:tcBorders>
            <w:shd w:val="clear" w:color="auto" w:fill="auto"/>
            <w:noWrap/>
            <w:vAlign w:val="center"/>
            <w:hideMark/>
          </w:tcPr>
          <w:p w14:paraId="325872C2" w14:textId="77777777" w:rsidR="007E7F32" w:rsidRPr="008D557C" w:rsidRDefault="007E7F32" w:rsidP="007E7F32">
            <w:pPr>
              <w:spacing w:line="240" w:lineRule="auto"/>
              <w:ind w:firstLine="0"/>
              <w:jc w:val="center"/>
              <w:rPr>
                <w:rFonts w:cs="Times New Roman"/>
              </w:rPr>
            </w:pPr>
            <w:r w:rsidRPr="008D557C">
              <w:rPr>
                <w:rFonts w:cs="Times New Roman"/>
              </w:rPr>
              <w:t>0.1</w:t>
            </w:r>
            <w:r w:rsidRPr="008D557C">
              <w:rPr>
                <w:rFonts w:cs="Times New Roman"/>
                <w:vertAlign w:val="superscript"/>
              </w:rPr>
              <w:t>a</w:t>
            </w:r>
          </w:p>
        </w:tc>
      </w:tr>
      <w:tr w:rsidR="008D557C" w:rsidRPr="008D557C" w14:paraId="666A4802" w14:textId="77777777" w:rsidTr="0082723C">
        <w:trPr>
          <w:trHeight w:val="312"/>
        </w:trPr>
        <w:tc>
          <w:tcPr>
            <w:tcW w:w="972" w:type="pct"/>
            <w:tcBorders>
              <w:top w:val="nil"/>
              <w:left w:val="nil"/>
              <w:bottom w:val="nil"/>
              <w:right w:val="nil"/>
            </w:tcBorders>
            <w:shd w:val="clear" w:color="auto" w:fill="auto"/>
            <w:noWrap/>
            <w:vAlign w:val="center"/>
            <w:hideMark/>
          </w:tcPr>
          <w:p w14:paraId="51667641" w14:textId="016613C6" w:rsidR="007E7F32" w:rsidRPr="008D557C" w:rsidRDefault="007E7F32" w:rsidP="007E7F32">
            <w:pPr>
              <w:spacing w:line="240" w:lineRule="auto"/>
              <w:ind w:firstLine="0"/>
              <w:rPr>
                <w:rFonts w:cs="Times New Roman"/>
                <w:i/>
                <w:iCs/>
              </w:rPr>
            </w:pPr>
          </w:p>
        </w:tc>
        <w:tc>
          <w:tcPr>
            <w:tcW w:w="4028" w:type="pct"/>
            <w:gridSpan w:val="6"/>
            <w:tcBorders>
              <w:top w:val="nil"/>
              <w:left w:val="nil"/>
              <w:bottom w:val="single" w:sz="4" w:space="0" w:color="auto"/>
              <w:right w:val="nil"/>
            </w:tcBorders>
            <w:shd w:val="clear" w:color="auto" w:fill="auto"/>
            <w:noWrap/>
            <w:vAlign w:val="center"/>
            <w:hideMark/>
          </w:tcPr>
          <w:p w14:paraId="62D37CDE" w14:textId="77777777" w:rsidR="007E7F32" w:rsidRPr="008D557C" w:rsidRDefault="007E7F32" w:rsidP="007E7F32">
            <w:pPr>
              <w:spacing w:line="240" w:lineRule="auto"/>
              <w:ind w:firstLine="0"/>
              <w:jc w:val="center"/>
              <w:rPr>
                <w:rFonts w:cs="Times New Roman"/>
              </w:rPr>
            </w:pPr>
            <w:r w:rsidRPr="008D557C">
              <w:rPr>
                <w:rFonts w:cs="Times New Roman"/>
              </w:rPr>
              <w:t>Fall 2021</w:t>
            </w:r>
          </w:p>
        </w:tc>
      </w:tr>
      <w:tr w:rsidR="008D557C" w:rsidRPr="008D557C" w14:paraId="3037CF9C" w14:textId="77777777" w:rsidTr="0082723C">
        <w:trPr>
          <w:trHeight w:val="312"/>
        </w:trPr>
        <w:tc>
          <w:tcPr>
            <w:tcW w:w="972" w:type="pct"/>
            <w:tcBorders>
              <w:top w:val="nil"/>
              <w:left w:val="nil"/>
              <w:bottom w:val="nil"/>
              <w:right w:val="nil"/>
            </w:tcBorders>
            <w:shd w:val="clear" w:color="auto" w:fill="auto"/>
            <w:noWrap/>
            <w:vAlign w:val="center"/>
            <w:hideMark/>
          </w:tcPr>
          <w:p w14:paraId="16595C21" w14:textId="77777777" w:rsidR="007E7F32" w:rsidRPr="008D557C" w:rsidRDefault="007E7F32" w:rsidP="007E7F32">
            <w:pPr>
              <w:spacing w:line="240" w:lineRule="auto"/>
              <w:ind w:firstLine="0"/>
              <w:rPr>
                <w:rFonts w:cs="Times New Roman"/>
              </w:rPr>
            </w:pPr>
            <w:r w:rsidRPr="008D557C">
              <w:rPr>
                <w:rFonts w:cs="Times New Roman"/>
              </w:rPr>
              <w:t>CCCR</w:t>
            </w:r>
          </w:p>
        </w:tc>
        <w:tc>
          <w:tcPr>
            <w:tcW w:w="1424" w:type="pct"/>
            <w:gridSpan w:val="2"/>
            <w:tcBorders>
              <w:top w:val="single" w:sz="4" w:space="0" w:color="auto"/>
              <w:left w:val="nil"/>
              <w:bottom w:val="nil"/>
              <w:right w:val="nil"/>
            </w:tcBorders>
            <w:shd w:val="clear" w:color="auto" w:fill="auto"/>
            <w:noWrap/>
            <w:vAlign w:val="center"/>
            <w:hideMark/>
          </w:tcPr>
          <w:p w14:paraId="7D302AF0" w14:textId="77777777" w:rsidR="007E7F32" w:rsidRPr="008D557C" w:rsidRDefault="007E7F32" w:rsidP="007E7F32">
            <w:pPr>
              <w:spacing w:line="240" w:lineRule="auto"/>
              <w:ind w:firstLine="0"/>
              <w:jc w:val="center"/>
              <w:rPr>
                <w:rFonts w:cs="Times New Roman"/>
              </w:rPr>
            </w:pPr>
            <w:r w:rsidRPr="008D557C">
              <w:rPr>
                <w:rFonts w:cs="Times New Roman"/>
              </w:rPr>
              <w:t>0.4</w:t>
            </w:r>
          </w:p>
        </w:tc>
        <w:tc>
          <w:tcPr>
            <w:tcW w:w="1424" w:type="pct"/>
            <w:gridSpan w:val="2"/>
            <w:tcBorders>
              <w:top w:val="single" w:sz="4" w:space="0" w:color="auto"/>
              <w:left w:val="nil"/>
              <w:bottom w:val="nil"/>
              <w:right w:val="nil"/>
            </w:tcBorders>
            <w:shd w:val="clear" w:color="auto" w:fill="auto"/>
            <w:noWrap/>
            <w:vAlign w:val="center"/>
            <w:hideMark/>
          </w:tcPr>
          <w:p w14:paraId="3BEC27EF" w14:textId="77777777" w:rsidR="007E7F32" w:rsidRPr="008D557C" w:rsidRDefault="007E7F32" w:rsidP="007E7F32">
            <w:pPr>
              <w:spacing w:line="240" w:lineRule="auto"/>
              <w:ind w:firstLine="0"/>
              <w:jc w:val="center"/>
              <w:rPr>
                <w:rFonts w:cs="Times New Roman"/>
              </w:rPr>
            </w:pPr>
            <w:r w:rsidRPr="008D557C">
              <w:rPr>
                <w:rFonts w:cs="Times New Roman"/>
              </w:rPr>
              <w:t>0.3</w:t>
            </w:r>
          </w:p>
        </w:tc>
        <w:tc>
          <w:tcPr>
            <w:tcW w:w="1181" w:type="pct"/>
            <w:gridSpan w:val="2"/>
            <w:tcBorders>
              <w:top w:val="single" w:sz="4" w:space="0" w:color="auto"/>
              <w:left w:val="nil"/>
              <w:bottom w:val="nil"/>
              <w:right w:val="nil"/>
            </w:tcBorders>
            <w:shd w:val="clear" w:color="auto" w:fill="auto"/>
            <w:noWrap/>
            <w:vAlign w:val="center"/>
            <w:hideMark/>
          </w:tcPr>
          <w:p w14:paraId="6DC4C148" w14:textId="77777777" w:rsidR="007E7F32" w:rsidRPr="008D557C" w:rsidRDefault="007E7F32" w:rsidP="007E7F32">
            <w:pPr>
              <w:spacing w:line="240" w:lineRule="auto"/>
              <w:ind w:firstLine="0"/>
              <w:jc w:val="center"/>
              <w:rPr>
                <w:rFonts w:cs="Times New Roman"/>
              </w:rPr>
            </w:pPr>
            <w:r w:rsidRPr="008D557C">
              <w:rPr>
                <w:rFonts w:cs="Times New Roman"/>
              </w:rPr>
              <w:t>0.3</w:t>
            </w:r>
          </w:p>
        </w:tc>
      </w:tr>
      <w:tr w:rsidR="008D557C" w:rsidRPr="008D557C" w14:paraId="122D8A93" w14:textId="77777777" w:rsidTr="0082723C">
        <w:trPr>
          <w:trHeight w:val="312"/>
        </w:trPr>
        <w:tc>
          <w:tcPr>
            <w:tcW w:w="972" w:type="pct"/>
            <w:tcBorders>
              <w:top w:val="nil"/>
              <w:left w:val="nil"/>
              <w:right w:val="nil"/>
            </w:tcBorders>
            <w:shd w:val="clear" w:color="auto" w:fill="auto"/>
            <w:noWrap/>
            <w:vAlign w:val="center"/>
            <w:hideMark/>
          </w:tcPr>
          <w:p w14:paraId="68244F3D" w14:textId="77777777" w:rsidR="007E7F32" w:rsidRPr="008D557C" w:rsidRDefault="007E7F32" w:rsidP="007E7F32">
            <w:pPr>
              <w:spacing w:line="240" w:lineRule="auto"/>
              <w:ind w:firstLine="0"/>
              <w:rPr>
                <w:rFonts w:cs="Times New Roman"/>
              </w:rPr>
            </w:pPr>
            <w:r w:rsidRPr="008D557C">
              <w:rPr>
                <w:rFonts w:cs="Times New Roman"/>
              </w:rPr>
              <w:t>WC</w:t>
            </w:r>
          </w:p>
        </w:tc>
        <w:tc>
          <w:tcPr>
            <w:tcW w:w="1424" w:type="pct"/>
            <w:gridSpan w:val="2"/>
            <w:tcBorders>
              <w:top w:val="nil"/>
              <w:left w:val="nil"/>
              <w:right w:val="nil"/>
            </w:tcBorders>
            <w:shd w:val="clear" w:color="auto" w:fill="auto"/>
            <w:noWrap/>
            <w:vAlign w:val="center"/>
            <w:hideMark/>
          </w:tcPr>
          <w:p w14:paraId="5400C082" w14:textId="77777777" w:rsidR="007E7F32" w:rsidRPr="008D557C" w:rsidRDefault="007E7F32" w:rsidP="007E7F32">
            <w:pPr>
              <w:spacing w:line="240" w:lineRule="auto"/>
              <w:ind w:firstLine="0"/>
              <w:jc w:val="center"/>
              <w:rPr>
                <w:rFonts w:cs="Times New Roman"/>
              </w:rPr>
            </w:pPr>
            <w:r w:rsidRPr="008D557C">
              <w:rPr>
                <w:rFonts w:cs="Times New Roman"/>
              </w:rPr>
              <w:t>0</w:t>
            </w:r>
          </w:p>
        </w:tc>
        <w:tc>
          <w:tcPr>
            <w:tcW w:w="1424" w:type="pct"/>
            <w:gridSpan w:val="2"/>
            <w:tcBorders>
              <w:top w:val="nil"/>
              <w:left w:val="nil"/>
              <w:right w:val="nil"/>
            </w:tcBorders>
            <w:shd w:val="clear" w:color="auto" w:fill="auto"/>
            <w:noWrap/>
            <w:vAlign w:val="center"/>
            <w:hideMark/>
          </w:tcPr>
          <w:p w14:paraId="3BE623E7" w14:textId="77777777" w:rsidR="007E7F32" w:rsidRPr="008D557C" w:rsidRDefault="007E7F32" w:rsidP="007E7F32">
            <w:pPr>
              <w:spacing w:line="240" w:lineRule="auto"/>
              <w:ind w:firstLine="0"/>
              <w:jc w:val="center"/>
              <w:rPr>
                <w:rFonts w:cs="Times New Roman"/>
              </w:rPr>
            </w:pPr>
            <w:r w:rsidRPr="008D557C">
              <w:rPr>
                <w:rFonts w:cs="Times New Roman"/>
              </w:rPr>
              <w:t>0.4</w:t>
            </w:r>
          </w:p>
        </w:tc>
        <w:tc>
          <w:tcPr>
            <w:tcW w:w="1181" w:type="pct"/>
            <w:gridSpan w:val="2"/>
            <w:tcBorders>
              <w:top w:val="nil"/>
              <w:left w:val="nil"/>
              <w:right w:val="nil"/>
            </w:tcBorders>
            <w:shd w:val="clear" w:color="auto" w:fill="auto"/>
            <w:noWrap/>
            <w:vAlign w:val="center"/>
            <w:hideMark/>
          </w:tcPr>
          <w:p w14:paraId="06FC253F" w14:textId="77777777" w:rsidR="007E7F32" w:rsidRPr="008D557C" w:rsidRDefault="007E7F32" w:rsidP="007E7F32">
            <w:pPr>
              <w:spacing w:line="240" w:lineRule="auto"/>
              <w:ind w:firstLine="0"/>
              <w:jc w:val="center"/>
              <w:rPr>
                <w:rFonts w:cs="Times New Roman"/>
              </w:rPr>
            </w:pPr>
            <w:r w:rsidRPr="008D557C">
              <w:rPr>
                <w:rFonts w:cs="Times New Roman"/>
              </w:rPr>
              <w:t>0.2</w:t>
            </w:r>
          </w:p>
        </w:tc>
      </w:tr>
      <w:tr w:rsidR="008D557C" w:rsidRPr="008D557C" w14:paraId="02B44266" w14:textId="77777777" w:rsidTr="0082723C">
        <w:trPr>
          <w:trHeight w:val="312"/>
        </w:trPr>
        <w:tc>
          <w:tcPr>
            <w:tcW w:w="972" w:type="pct"/>
            <w:tcBorders>
              <w:top w:val="nil"/>
              <w:left w:val="nil"/>
              <w:right w:val="nil"/>
            </w:tcBorders>
            <w:shd w:val="clear" w:color="auto" w:fill="auto"/>
            <w:noWrap/>
            <w:vAlign w:val="center"/>
          </w:tcPr>
          <w:p w14:paraId="34145CFA" w14:textId="77777777" w:rsidR="007E7F32" w:rsidRPr="008D557C" w:rsidRDefault="007E7F32" w:rsidP="007E7F32">
            <w:pPr>
              <w:spacing w:line="240" w:lineRule="auto"/>
              <w:ind w:firstLine="0"/>
              <w:rPr>
                <w:rFonts w:cs="Times New Roman"/>
                <w:i/>
                <w:iCs/>
              </w:rPr>
            </w:pPr>
          </w:p>
        </w:tc>
        <w:tc>
          <w:tcPr>
            <w:tcW w:w="4028" w:type="pct"/>
            <w:gridSpan w:val="6"/>
            <w:tcBorders>
              <w:top w:val="nil"/>
              <w:left w:val="nil"/>
              <w:bottom w:val="single" w:sz="4" w:space="0" w:color="auto"/>
              <w:right w:val="nil"/>
            </w:tcBorders>
            <w:shd w:val="clear" w:color="auto" w:fill="auto"/>
            <w:noWrap/>
            <w:vAlign w:val="center"/>
          </w:tcPr>
          <w:p w14:paraId="0C3FB29F" w14:textId="4A93EDE1" w:rsidR="007E7F32" w:rsidRPr="008D557C" w:rsidRDefault="007E7F32" w:rsidP="007E7F32">
            <w:pPr>
              <w:spacing w:line="240" w:lineRule="auto"/>
              <w:ind w:firstLine="0"/>
              <w:jc w:val="center"/>
              <w:rPr>
                <w:rFonts w:cs="Times New Roman"/>
              </w:rPr>
            </w:pPr>
            <w:r w:rsidRPr="008D557C">
              <w:rPr>
                <w:rFonts w:cs="Times New Roman"/>
              </w:rPr>
              <w:t>ANOVA</w:t>
            </w:r>
          </w:p>
        </w:tc>
      </w:tr>
      <w:tr w:rsidR="008D557C" w:rsidRPr="008D557C" w14:paraId="2907DFB1" w14:textId="77777777" w:rsidTr="0082723C">
        <w:trPr>
          <w:trHeight w:val="312"/>
        </w:trPr>
        <w:tc>
          <w:tcPr>
            <w:tcW w:w="972" w:type="pct"/>
            <w:tcBorders>
              <w:top w:val="nil"/>
              <w:left w:val="nil"/>
              <w:right w:val="nil"/>
            </w:tcBorders>
            <w:shd w:val="clear" w:color="auto" w:fill="auto"/>
            <w:noWrap/>
            <w:vAlign w:val="center"/>
          </w:tcPr>
          <w:p w14:paraId="0B37E312" w14:textId="77777777" w:rsidR="007E7F32" w:rsidRPr="008D557C" w:rsidRDefault="007E7F32" w:rsidP="007E7F32">
            <w:pPr>
              <w:spacing w:line="240" w:lineRule="auto"/>
              <w:ind w:firstLine="0"/>
              <w:rPr>
                <w:rFonts w:cs="Times New Roman"/>
                <w:i/>
                <w:iCs/>
              </w:rPr>
            </w:pPr>
          </w:p>
        </w:tc>
        <w:tc>
          <w:tcPr>
            <w:tcW w:w="1399" w:type="pct"/>
            <w:tcBorders>
              <w:top w:val="single" w:sz="4" w:space="0" w:color="auto"/>
              <w:left w:val="nil"/>
              <w:right w:val="nil"/>
            </w:tcBorders>
            <w:shd w:val="clear" w:color="auto" w:fill="auto"/>
            <w:noWrap/>
            <w:vAlign w:val="center"/>
          </w:tcPr>
          <w:p w14:paraId="6D094495" w14:textId="7F355C71" w:rsidR="007E7F32" w:rsidRPr="008D557C" w:rsidRDefault="007E7F32" w:rsidP="007E7F32">
            <w:pPr>
              <w:spacing w:line="240" w:lineRule="auto"/>
              <w:ind w:firstLine="0"/>
              <w:jc w:val="center"/>
              <w:rPr>
                <w:rFonts w:cs="Times New Roman"/>
              </w:rPr>
            </w:pPr>
            <w:r w:rsidRPr="008D557C">
              <w:rPr>
                <w:rFonts w:cs="Times New Roman"/>
              </w:rPr>
              <w:t>Spring 2020</w:t>
            </w:r>
          </w:p>
        </w:tc>
        <w:tc>
          <w:tcPr>
            <w:tcW w:w="876" w:type="pct"/>
            <w:gridSpan w:val="2"/>
            <w:tcBorders>
              <w:top w:val="single" w:sz="4" w:space="0" w:color="auto"/>
              <w:left w:val="nil"/>
              <w:right w:val="nil"/>
            </w:tcBorders>
            <w:shd w:val="clear" w:color="auto" w:fill="auto"/>
            <w:vAlign w:val="center"/>
          </w:tcPr>
          <w:p w14:paraId="1798F800" w14:textId="1297EB89" w:rsidR="007E7F32" w:rsidRPr="008D557C" w:rsidRDefault="007E7F32" w:rsidP="007E7F32">
            <w:pPr>
              <w:spacing w:line="240" w:lineRule="auto"/>
              <w:ind w:firstLine="0"/>
              <w:jc w:val="center"/>
              <w:rPr>
                <w:rFonts w:cs="Times New Roman"/>
              </w:rPr>
            </w:pPr>
            <w:r w:rsidRPr="008D557C">
              <w:rPr>
                <w:rFonts w:cs="Times New Roman"/>
              </w:rPr>
              <w:t>Fall 2020</w:t>
            </w:r>
          </w:p>
        </w:tc>
        <w:tc>
          <w:tcPr>
            <w:tcW w:w="876" w:type="pct"/>
            <w:gridSpan w:val="2"/>
            <w:tcBorders>
              <w:top w:val="single" w:sz="4" w:space="0" w:color="auto"/>
              <w:left w:val="nil"/>
              <w:right w:val="nil"/>
            </w:tcBorders>
            <w:shd w:val="clear" w:color="auto" w:fill="auto"/>
            <w:vAlign w:val="center"/>
          </w:tcPr>
          <w:p w14:paraId="626ED2D1" w14:textId="3E6E0E9A" w:rsidR="007E7F32" w:rsidRPr="008D557C" w:rsidRDefault="007E7F32" w:rsidP="007E7F32">
            <w:pPr>
              <w:spacing w:line="240" w:lineRule="auto"/>
              <w:ind w:firstLine="0"/>
              <w:jc w:val="center"/>
              <w:rPr>
                <w:rFonts w:cs="Times New Roman"/>
              </w:rPr>
            </w:pPr>
            <w:r w:rsidRPr="008D557C">
              <w:rPr>
                <w:rFonts w:cs="Times New Roman"/>
              </w:rPr>
              <w:t>Spring 2021</w:t>
            </w:r>
          </w:p>
        </w:tc>
        <w:tc>
          <w:tcPr>
            <w:tcW w:w="877" w:type="pct"/>
            <w:tcBorders>
              <w:top w:val="single" w:sz="4" w:space="0" w:color="auto"/>
              <w:left w:val="nil"/>
              <w:right w:val="nil"/>
            </w:tcBorders>
            <w:shd w:val="clear" w:color="auto" w:fill="auto"/>
            <w:vAlign w:val="center"/>
          </w:tcPr>
          <w:p w14:paraId="7A0EE8DA" w14:textId="2D431CF2" w:rsidR="007E7F32" w:rsidRPr="008D557C" w:rsidRDefault="007E7F32" w:rsidP="007E7F32">
            <w:pPr>
              <w:spacing w:line="240" w:lineRule="auto"/>
              <w:ind w:firstLine="0"/>
              <w:jc w:val="center"/>
              <w:rPr>
                <w:rFonts w:cs="Times New Roman"/>
              </w:rPr>
            </w:pPr>
            <w:r w:rsidRPr="008D557C">
              <w:rPr>
                <w:rFonts w:cs="Times New Roman"/>
              </w:rPr>
              <w:t>Fall 2021</w:t>
            </w:r>
          </w:p>
        </w:tc>
      </w:tr>
      <w:tr w:rsidR="008D557C" w:rsidRPr="008D557C" w14:paraId="313E29A2" w14:textId="77777777" w:rsidTr="0082723C">
        <w:trPr>
          <w:trHeight w:val="312"/>
        </w:trPr>
        <w:tc>
          <w:tcPr>
            <w:tcW w:w="972" w:type="pct"/>
            <w:tcBorders>
              <w:top w:val="nil"/>
              <w:left w:val="nil"/>
              <w:right w:val="nil"/>
            </w:tcBorders>
            <w:shd w:val="clear" w:color="auto" w:fill="auto"/>
            <w:noWrap/>
            <w:vAlign w:val="center"/>
          </w:tcPr>
          <w:p w14:paraId="31942757" w14:textId="24BC5D08" w:rsidR="007E7F32" w:rsidRPr="008D557C" w:rsidRDefault="007E7F32" w:rsidP="007E7F32">
            <w:pPr>
              <w:spacing w:line="240" w:lineRule="auto"/>
              <w:ind w:firstLine="0"/>
              <w:rPr>
                <w:rFonts w:cs="Times New Roman"/>
                <w:i/>
                <w:iCs/>
              </w:rPr>
            </w:pPr>
            <w:r w:rsidRPr="008D557C">
              <w:rPr>
                <w:rFonts w:cs="Times New Roman"/>
              </w:rPr>
              <w:t xml:space="preserve">LM Species (LM) </w:t>
            </w:r>
          </w:p>
        </w:tc>
        <w:tc>
          <w:tcPr>
            <w:tcW w:w="1399" w:type="pct"/>
            <w:tcBorders>
              <w:top w:val="nil"/>
              <w:left w:val="nil"/>
              <w:right w:val="nil"/>
            </w:tcBorders>
            <w:shd w:val="clear" w:color="auto" w:fill="auto"/>
            <w:noWrap/>
            <w:vAlign w:val="center"/>
          </w:tcPr>
          <w:p w14:paraId="37B84A1F" w14:textId="799E267D" w:rsidR="007E7F32" w:rsidRPr="008D557C" w:rsidRDefault="007E7F32" w:rsidP="007E7F32">
            <w:pPr>
              <w:spacing w:line="240" w:lineRule="auto"/>
              <w:ind w:firstLine="0"/>
              <w:jc w:val="center"/>
              <w:rPr>
                <w:rFonts w:cs="Times New Roman"/>
              </w:rPr>
            </w:pPr>
            <w:r w:rsidRPr="008D557C">
              <w:rPr>
                <w:rFonts w:cs="Times New Roman"/>
              </w:rPr>
              <w:t>0.0013</w:t>
            </w:r>
          </w:p>
        </w:tc>
        <w:tc>
          <w:tcPr>
            <w:tcW w:w="876" w:type="pct"/>
            <w:gridSpan w:val="2"/>
            <w:tcBorders>
              <w:top w:val="nil"/>
              <w:left w:val="nil"/>
              <w:right w:val="nil"/>
            </w:tcBorders>
            <w:shd w:val="clear" w:color="auto" w:fill="auto"/>
            <w:vAlign w:val="center"/>
          </w:tcPr>
          <w:p w14:paraId="34004920" w14:textId="3890D4E8" w:rsidR="007E7F32" w:rsidRPr="008D557C" w:rsidRDefault="007E7F32" w:rsidP="007E7F32">
            <w:pPr>
              <w:spacing w:line="240" w:lineRule="auto"/>
              <w:ind w:firstLine="0"/>
              <w:jc w:val="center"/>
              <w:rPr>
                <w:rFonts w:cs="Times New Roman"/>
              </w:rPr>
            </w:pPr>
            <w:r w:rsidRPr="008D557C">
              <w:rPr>
                <w:rFonts w:cs="Times New Roman"/>
              </w:rPr>
              <w:t>0.0304</w:t>
            </w:r>
          </w:p>
        </w:tc>
        <w:tc>
          <w:tcPr>
            <w:tcW w:w="876" w:type="pct"/>
            <w:gridSpan w:val="2"/>
            <w:tcBorders>
              <w:top w:val="nil"/>
              <w:left w:val="nil"/>
              <w:right w:val="nil"/>
            </w:tcBorders>
            <w:shd w:val="clear" w:color="auto" w:fill="auto"/>
            <w:vAlign w:val="center"/>
          </w:tcPr>
          <w:p w14:paraId="0A021D81" w14:textId="70C28203" w:rsidR="007E7F32" w:rsidRPr="008D557C" w:rsidRDefault="007E7F32" w:rsidP="007E7F32">
            <w:pPr>
              <w:spacing w:line="240" w:lineRule="auto"/>
              <w:ind w:firstLine="0"/>
              <w:jc w:val="center"/>
              <w:rPr>
                <w:rFonts w:cs="Times New Roman"/>
              </w:rPr>
            </w:pPr>
            <w:r w:rsidRPr="008D557C">
              <w:rPr>
                <w:rFonts w:cs="Times New Roman"/>
              </w:rPr>
              <w:t>0.0052</w:t>
            </w:r>
          </w:p>
        </w:tc>
        <w:tc>
          <w:tcPr>
            <w:tcW w:w="877" w:type="pct"/>
            <w:tcBorders>
              <w:top w:val="nil"/>
              <w:left w:val="nil"/>
              <w:right w:val="nil"/>
            </w:tcBorders>
            <w:shd w:val="clear" w:color="auto" w:fill="auto"/>
            <w:vAlign w:val="center"/>
          </w:tcPr>
          <w:p w14:paraId="1BB6072E" w14:textId="6210AA22" w:rsidR="007E7F32" w:rsidRPr="008D557C" w:rsidRDefault="007E7F32" w:rsidP="007E7F32">
            <w:pPr>
              <w:spacing w:line="240" w:lineRule="auto"/>
              <w:ind w:firstLine="0"/>
              <w:jc w:val="center"/>
              <w:rPr>
                <w:rFonts w:cs="Times New Roman"/>
              </w:rPr>
            </w:pPr>
            <w:r w:rsidRPr="008D557C">
              <w:rPr>
                <w:rFonts w:cs="Times New Roman"/>
              </w:rPr>
              <w:t>0.5801</w:t>
            </w:r>
          </w:p>
        </w:tc>
      </w:tr>
      <w:tr w:rsidR="008D557C" w:rsidRPr="008D557C" w14:paraId="737E6F37" w14:textId="77777777" w:rsidTr="0082723C">
        <w:trPr>
          <w:trHeight w:val="312"/>
        </w:trPr>
        <w:tc>
          <w:tcPr>
            <w:tcW w:w="972" w:type="pct"/>
            <w:tcBorders>
              <w:top w:val="nil"/>
              <w:left w:val="nil"/>
              <w:right w:val="nil"/>
            </w:tcBorders>
            <w:shd w:val="clear" w:color="auto" w:fill="auto"/>
            <w:noWrap/>
            <w:vAlign w:val="center"/>
          </w:tcPr>
          <w:p w14:paraId="60E5A475" w14:textId="6949C4A9" w:rsidR="007E7F32" w:rsidRPr="008D557C" w:rsidRDefault="007E7F32" w:rsidP="007E7F32">
            <w:pPr>
              <w:spacing w:line="240" w:lineRule="auto"/>
              <w:ind w:firstLine="0"/>
              <w:rPr>
                <w:rFonts w:cs="Times New Roman"/>
                <w:i/>
                <w:iCs/>
              </w:rPr>
            </w:pPr>
            <w:r w:rsidRPr="008D557C">
              <w:rPr>
                <w:rFonts w:cs="Times New Roman"/>
              </w:rPr>
              <w:t>Corn (C)</w:t>
            </w:r>
          </w:p>
        </w:tc>
        <w:tc>
          <w:tcPr>
            <w:tcW w:w="1399" w:type="pct"/>
            <w:tcBorders>
              <w:top w:val="nil"/>
              <w:left w:val="nil"/>
              <w:right w:val="nil"/>
            </w:tcBorders>
            <w:shd w:val="clear" w:color="auto" w:fill="auto"/>
            <w:noWrap/>
            <w:vAlign w:val="center"/>
          </w:tcPr>
          <w:p w14:paraId="1F570326" w14:textId="4337832B" w:rsidR="007E7F32" w:rsidRPr="008D557C" w:rsidRDefault="007E7F32" w:rsidP="007E7F32">
            <w:pPr>
              <w:spacing w:line="240" w:lineRule="auto"/>
              <w:ind w:firstLine="0"/>
              <w:jc w:val="center"/>
              <w:rPr>
                <w:rFonts w:cs="Times New Roman"/>
                <w:vertAlign w:val="superscript"/>
              </w:rPr>
            </w:pPr>
            <w:r w:rsidRPr="008D557C">
              <w:rPr>
                <w:rFonts w:cs="Times New Roman"/>
              </w:rPr>
              <w:t>0.3098</w:t>
            </w:r>
          </w:p>
        </w:tc>
        <w:tc>
          <w:tcPr>
            <w:tcW w:w="876" w:type="pct"/>
            <w:gridSpan w:val="2"/>
            <w:tcBorders>
              <w:top w:val="nil"/>
              <w:left w:val="nil"/>
              <w:right w:val="nil"/>
            </w:tcBorders>
            <w:shd w:val="clear" w:color="auto" w:fill="auto"/>
            <w:vAlign w:val="center"/>
          </w:tcPr>
          <w:p w14:paraId="68208678" w14:textId="27449FE0" w:rsidR="007E7F32" w:rsidRPr="008D557C" w:rsidRDefault="007E7F32" w:rsidP="007E7F32">
            <w:pPr>
              <w:spacing w:line="240" w:lineRule="auto"/>
              <w:ind w:firstLine="0"/>
              <w:jc w:val="center"/>
              <w:rPr>
                <w:rFonts w:cs="Times New Roman"/>
                <w:vertAlign w:val="superscript"/>
              </w:rPr>
            </w:pPr>
            <w:r w:rsidRPr="008D557C">
              <w:rPr>
                <w:rFonts w:cs="Times New Roman"/>
              </w:rPr>
              <w:t>0.6371</w:t>
            </w:r>
          </w:p>
        </w:tc>
        <w:tc>
          <w:tcPr>
            <w:tcW w:w="876" w:type="pct"/>
            <w:gridSpan w:val="2"/>
            <w:tcBorders>
              <w:top w:val="nil"/>
              <w:left w:val="nil"/>
              <w:right w:val="nil"/>
            </w:tcBorders>
            <w:shd w:val="clear" w:color="auto" w:fill="auto"/>
            <w:vAlign w:val="center"/>
          </w:tcPr>
          <w:p w14:paraId="42D3963D" w14:textId="71029F0E" w:rsidR="007E7F32" w:rsidRPr="008D557C" w:rsidRDefault="007E7F32" w:rsidP="007E7F32">
            <w:pPr>
              <w:spacing w:line="240" w:lineRule="auto"/>
              <w:ind w:firstLine="0"/>
              <w:jc w:val="center"/>
              <w:rPr>
                <w:rFonts w:cs="Times New Roman"/>
                <w:vertAlign w:val="superscript"/>
              </w:rPr>
            </w:pPr>
            <w:r w:rsidRPr="008D557C">
              <w:rPr>
                <w:rFonts w:cs="Times New Roman"/>
              </w:rPr>
              <w:t>0.4295</w:t>
            </w:r>
          </w:p>
        </w:tc>
        <w:tc>
          <w:tcPr>
            <w:tcW w:w="877" w:type="pct"/>
            <w:tcBorders>
              <w:top w:val="nil"/>
              <w:left w:val="nil"/>
              <w:right w:val="nil"/>
            </w:tcBorders>
            <w:shd w:val="clear" w:color="auto" w:fill="auto"/>
            <w:vAlign w:val="center"/>
          </w:tcPr>
          <w:p w14:paraId="64E2FFDB" w14:textId="345BC979" w:rsidR="007E7F32" w:rsidRPr="008D557C" w:rsidRDefault="007E7F32" w:rsidP="007E7F32">
            <w:pPr>
              <w:spacing w:line="240" w:lineRule="auto"/>
              <w:ind w:firstLine="0"/>
              <w:jc w:val="center"/>
              <w:rPr>
                <w:rFonts w:cs="Times New Roman"/>
                <w:vertAlign w:val="superscript"/>
              </w:rPr>
            </w:pPr>
            <w:r w:rsidRPr="008D557C">
              <w:rPr>
                <w:rFonts w:cs="Times New Roman"/>
              </w:rPr>
              <w:t>0.5019</w:t>
            </w:r>
          </w:p>
        </w:tc>
      </w:tr>
      <w:tr w:rsidR="008D557C" w:rsidRPr="008D557C" w14:paraId="0D9119F4" w14:textId="77777777" w:rsidTr="00964B1A">
        <w:trPr>
          <w:trHeight w:val="64"/>
        </w:trPr>
        <w:tc>
          <w:tcPr>
            <w:tcW w:w="972" w:type="pct"/>
            <w:tcBorders>
              <w:left w:val="nil"/>
              <w:bottom w:val="single" w:sz="4" w:space="0" w:color="auto"/>
              <w:right w:val="nil"/>
            </w:tcBorders>
            <w:shd w:val="clear" w:color="auto" w:fill="auto"/>
            <w:noWrap/>
            <w:vAlign w:val="center"/>
          </w:tcPr>
          <w:p w14:paraId="257D6D53" w14:textId="4E0A6F8B" w:rsidR="007E7F32" w:rsidRPr="008D557C" w:rsidRDefault="007E7F32" w:rsidP="007E7F32">
            <w:pPr>
              <w:spacing w:line="240" w:lineRule="auto"/>
              <w:ind w:firstLine="0"/>
              <w:rPr>
                <w:rFonts w:cs="Times New Roman"/>
                <w:i/>
                <w:iCs/>
              </w:rPr>
            </w:pPr>
            <w:r w:rsidRPr="008D557C">
              <w:rPr>
                <w:rFonts w:cs="Times New Roman"/>
              </w:rPr>
              <w:t>LM × C</w:t>
            </w:r>
          </w:p>
        </w:tc>
        <w:tc>
          <w:tcPr>
            <w:tcW w:w="1399" w:type="pct"/>
            <w:tcBorders>
              <w:left w:val="nil"/>
              <w:bottom w:val="single" w:sz="4" w:space="0" w:color="auto"/>
              <w:right w:val="nil"/>
            </w:tcBorders>
            <w:shd w:val="clear" w:color="auto" w:fill="auto"/>
            <w:noWrap/>
            <w:vAlign w:val="center"/>
          </w:tcPr>
          <w:p w14:paraId="5B0C69EC" w14:textId="43AFE8E7" w:rsidR="007E7F32" w:rsidRPr="008D557C" w:rsidRDefault="007E7F32" w:rsidP="007E7F32">
            <w:pPr>
              <w:spacing w:line="240" w:lineRule="auto"/>
              <w:ind w:firstLine="0"/>
              <w:jc w:val="center"/>
              <w:rPr>
                <w:rFonts w:cs="Times New Roman"/>
                <w:vertAlign w:val="superscript"/>
              </w:rPr>
            </w:pPr>
            <w:r w:rsidRPr="008D557C">
              <w:rPr>
                <w:rFonts w:cs="Times New Roman"/>
              </w:rPr>
              <w:t>0.0272</w:t>
            </w:r>
          </w:p>
        </w:tc>
        <w:tc>
          <w:tcPr>
            <w:tcW w:w="876" w:type="pct"/>
            <w:gridSpan w:val="2"/>
            <w:tcBorders>
              <w:left w:val="nil"/>
              <w:bottom w:val="single" w:sz="4" w:space="0" w:color="auto"/>
              <w:right w:val="nil"/>
            </w:tcBorders>
            <w:shd w:val="clear" w:color="auto" w:fill="auto"/>
            <w:vAlign w:val="center"/>
          </w:tcPr>
          <w:p w14:paraId="06485B3B" w14:textId="0EB614D1" w:rsidR="007E7F32" w:rsidRPr="008D557C" w:rsidRDefault="007E7F32" w:rsidP="007E7F32">
            <w:pPr>
              <w:spacing w:line="240" w:lineRule="auto"/>
              <w:ind w:firstLine="0"/>
              <w:jc w:val="center"/>
              <w:rPr>
                <w:rFonts w:cs="Times New Roman"/>
                <w:vertAlign w:val="superscript"/>
              </w:rPr>
            </w:pPr>
            <w:r w:rsidRPr="008D557C">
              <w:rPr>
                <w:rFonts w:cs="Times New Roman"/>
              </w:rPr>
              <w:t>0.5936</w:t>
            </w:r>
          </w:p>
        </w:tc>
        <w:tc>
          <w:tcPr>
            <w:tcW w:w="876" w:type="pct"/>
            <w:gridSpan w:val="2"/>
            <w:tcBorders>
              <w:left w:val="nil"/>
              <w:bottom w:val="single" w:sz="4" w:space="0" w:color="auto"/>
              <w:right w:val="nil"/>
            </w:tcBorders>
            <w:shd w:val="clear" w:color="auto" w:fill="auto"/>
            <w:vAlign w:val="center"/>
          </w:tcPr>
          <w:p w14:paraId="20E08767" w14:textId="0C9CC091" w:rsidR="007E7F32" w:rsidRPr="008D557C" w:rsidRDefault="007E7F32" w:rsidP="007E7F32">
            <w:pPr>
              <w:spacing w:line="240" w:lineRule="auto"/>
              <w:ind w:firstLine="0"/>
              <w:jc w:val="center"/>
              <w:rPr>
                <w:rFonts w:cs="Times New Roman"/>
                <w:vertAlign w:val="superscript"/>
              </w:rPr>
            </w:pPr>
            <w:r w:rsidRPr="008D557C">
              <w:rPr>
                <w:rFonts w:cs="Times New Roman"/>
              </w:rPr>
              <w:t>0.3984</w:t>
            </w:r>
          </w:p>
        </w:tc>
        <w:tc>
          <w:tcPr>
            <w:tcW w:w="877" w:type="pct"/>
            <w:tcBorders>
              <w:left w:val="nil"/>
              <w:bottom w:val="single" w:sz="4" w:space="0" w:color="auto"/>
              <w:right w:val="nil"/>
            </w:tcBorders>
            <w:shd w:val="clear" w:color="auto" w:fill="auto"/>
            <w:vAlign w:val="center"/>
          </w:tcPr>
          <w:p w14:paraId="57D7D19B" w14:textId="404CE8BF" w:rsidR="007E7F32" w:rsidRPr="008D557C" w:rsidRDefault="007E7F32" w:rsidP="007E7F32">
            <w:pPr>
              <w:spacing w:line="240" w:lineRule="auto"/>
              <w:ind w:firstLine="0"/>
              <w:jc w:val="center"/>
              <w:rPr>
                <w:rFonts w:cs="Times New Roman"/>
                <w:vertAlign w:val="superscript"/>
              </w:rPr>
            </w:pPr>
            <w:r w:rsidRPr="008D557C">
              <w:rPr>
                <w:rFonts w:cs="Times New Roman"/>
              </w:rPr>
              <w:t>0.3104</w:t>
            </w:r>
          </w:p>
        </w:tc>
      </w:tr>
    </w:tbl>
    <w:p w14:paraId="264D6570" w14:textId="77777777" w:rsidR="00FE6F47" w:rsidRPr="008D557C" w:rsidRDefault="00FE6F47" w:rsidP="00FE6F47">
      <w:pPr>
        <w:spacing w:line="240" w:lineRule="auto"/>
        <w:ind w:firstLine="0"/>
        <w:rPr>
          <w:rFonts w:cs="Times New Roman"/>
        </w:rPr>
      </w:pPr>
      <w:r w:rsidRPr="008D557C">
        <w:rPr>
          <w:rFonts w:cs="Times New Roman"/>
          <w:vertAlign w:val="superscript"/>
        </w:rPr>
        <w:t>†</w:t>
      </w:r>
      <w:r w:rsidRPr="008D557C">
        <w:rPr>
          <w:rFonts w:cs="Times New Roman"/>
        </w:rPr>
        <w:t xml:space="preserve">CCCR, crimson clover-cereal rye mixture; WC, white clover. </w:t>
      </w:r>
      <w:r w:rsidRPr="008D557C">
        <w:rPr>
          <w:rFonts w:cs="Times New Roman"/>
          <w:vertAlign w:val="superscript"/>
        </w:rPr>
        <w:t xml:space="preserve">‡ </w:t>
      </w:r>
      <w:r w:rsidRPr="008D557C">
        <w:rPr>
          <w:rFonts w:cs="Times New Roman"/>
        </w:rPr>
        <w:t>N.S. not significant</w:t>
      </w:r>
    </w:p>
    <w:p w14:paraId="02392F57" w14:textId="77777777" w:rsidR="00FE6F47" w:rsidRPr="008D557C" w:rsidRDefault="00FE6F47" w:rsidP="00FE6F47">
      <w:pPr>
        <w:spacing w:line="240" w:lineRule="auto"/>
        <w:ind w:firstLine="0"/>
        <w:rPr>
          <w:rFonts w:cs="Times New Roman"/>
        </w:rPr>
      </w:pPr>
      <w:r w:rsidRPr="008D557C">
        <w:rPr>
          <w:rFonts w:cs="Times New Roman"/>
        </w:rPr>
        <w:t xml:space="preserve">Different superscript letter means differences within a row and column. </w:t>
      </w:r>
      <w:r w:rsidRPr="008D557C">
        <w:rPr>
          <w:rFonts w:cs="Times New Roman"/>
          <w:i/>
          <w:iCs/>
        </w:rPr>
        <w:t>P</w:t>
      </w:r>
      <w:r w:rsidRPr="008D557C">
        <w:rPr>
          <w:rFonts w:cs="Times New Roman"/>
        </w:rPr>
        <w:t>-values are significant at α ≤ .05 using Fisher’s LSD test.</w:t>
      </w:r>
    </w:p>
    <w:p w14:paraId="66D9D22D" w14:textId="77777777" w:rsidR="00FE6F47" w:rsidRPr="008D557C" w:rsidRDefault="00FE6F47" w:rsidP="00FE6F47">
      <w:pPr>
        <w:ind w:firstLine="0"/>
      </w:pPr>
    </w:p>
    <w:p w14:paraId="4D6103AE" w14:textId="1368206E" w:rsidR="00FE6F47" w:rsidRPr="008D557C" w:rsidRDefault="00FE6F47" w:rsidP="00FE6F47">
      <w:pPr>
        <w:pStyle w:val="Caption"/>
        <w:spacing w:before="0" w:after="0" w:line="240" w:lineRule="auto"/>
        <w:ind w:firstLine="0"/>
        <w:rPr>
          <w:rFonts w:cs="Times New Roman"/>
          <w:b w:val="0"/>
          <w:bCs w:val="0"/>
          <w:i/>
          <w:iCs/>
        </w:rPr>
      </w:pPr>
      <w:r w:rsidRPr="008D557C">
        <w:br w:type="page"/>
      </w:r>
      <w:bookmarkStart w:id="88" w:name="_Toc109219511"/>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1</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14</w:t>
      </w:r>
      <w:r w:rsidR="00E12E90" w:rsidRPr="008D557C">
        <w:rPr>
          <w:rFonts w:cs="Times New Roman"/>
          <w:b w:val="0"/>
          <w:bCs w:val="0"/>
        </w:rPr>
        <w:fldChar w:fldCharType="end"/>
      </w:r>
      <w:r w:rsidRPr="008D557C">
        <w:rPr>
          <w:rFonts w:cs="Times New Roman"/>
          <w:b w:val="0"/>
          <w:bCs w:val="0"/>
        </w:rPr>
        <w:t>: Cost of production in 65% moisture ($ ha</w:t>
      </w:r>
      <w:r w:rsidRPr="008D557C">
        <w:rPr>
          <w:rFonts w:cs="Times New Roman"/>
          <w:b w:val="0"/>
          <w:bCs w:val="0"/>
          <w:vertAlign w:val="superscript"/>
        </w:rPr>
        <w:t>-1</w:t>
      </w:r>
      <w:r w:rsidRPr="008D557C">
        <w:rPr>
          <w:rFonts w:cs="Times New Roman"/>
          <w:b w:val="0"/>
          <w:bCs w:val="0"/>
        </w:rPr>
        <w:t>), corn yield (t ha</w:t>
      </w:r>
      <w:r w:rsidRPr="008D557C">
        <w:rPr>
          <w:rFonts w:cs="Times New Roman"/>
          <w:b w:val="0"/>
          <w:bCs w:val="0"/>
          <w:vertAlign w:val="superscript"/>
        </w:rPr>
        <w:t>-1</w:t>
      </w:r>
      <w:r w:rsidRPr="008D557C">
        <w:rPr>
          <w:rFonts w:cs="Times New Roman"/>
          <w:b w:val="0"/>
          <w:bCs w:val="0"/>
        </w:rPr>
        <w:t>), revenue ($ ha</w:t>
      </w:r>
      <w:r w:rsidRPr="008D557C">
        <w:rPr>
          <w:rFonts w:cs="Times New Roman"/>
          <w:b w:val="0"/>
          <w:bCs w:val="0"/>
          <w:vertAlign w:val="superscript"/>
        </w:rPr>
        <w:t>-1</w:t>
      </w:r>
      <w:r w:rsidRPr="008D557C">
        <w:rPr>
          <w:rFonts w:cs="Times New Roman"/>
          <w:b w:val="0"/>
          <w:bCs w:val="0"/>
        </w:rPr>
        <w:t>), and profit ($ ha</w:t>
      </w:r>
      <w:r w:rsidRPr="008D557C">
        <w:rPr>
          <w:rFonts w:cs="Times New Roman"/>
          <w:b w:val="0"/>
          <w:bCs w:val="0"/>
          <w:vertAlign w:val="superscript"/>
        </w:rPr>
        <w:t>-1</w:t>
      </w:r>
      <w:r w:rsidRPr="008D557C">
        <w:rPr>
          <w:rFonts w:cs="Times New Roman"/>
          <w:b w:val="0"/>
          <w:bCs w:val="0"/>
        </w:rPr>
        <w:t>) of corn production of silage and grain in no-LM (living mulch) systems compared to CCCR (crimson clover-cereal rye mixtures) and white clover (WC) LM in Spring Hill, TN during 2020 and 2021 growing seasons.</w:t>
      </w:r>
      <w:bookmarkEnd w:id="88"/>
    </w:p>
    <w:tbl>
      <w:tblPr>
        <w:tblW w:w="5000" w:type="pct"/>
        <w:tblLook w:val="04A0" w:firstRow="1" w:lastRow="0" w:firstColumn="1" w:lastColumn="0" w:noHBand="0" w:noVBand="1"/>
      </w:tblPr>
      <w:tblGrid>
        <w:gridCol w:w="1127"/>
        <w:gridCol w:w="1322"/>
        <w:gridCol w:w="2597"/>
        <w:gridCol w:w="2105"/>
        <w:gridCol w:w="2395"/>
        <w:gridCol w:w="1760"/>
        <w:gridCol w:w="1654"/>
      </w:tblGrid>
      <w:tr w:rsidR="008D557C" w:rsidRPr="008D557C" w14:paraId="2CCA8414" w14:textId="77777777" w:rsidTr="00B7508F">
        <w:trPr>
          <w:trHeight w:val="288"/>
        </w:trPr>
        <w:tc>
          <w:tcPr>
            <w:tcW w:w="435" w:type="pct"/>
            <w:tcBorders>
              <w:top w:val="single" w:sz="4" w:space="0" w:color="auto"/>
              <w:left w:val="nil"/>
              <w:bottom w:val="nil"/>
              <w:right w:val="nil"/>
            </w:tcBorders>
            <w:shd w:val="clear" w:color="auto" w:fill="auto"/>
            <w:noWrap/>
            <w:vAlign w:val="bottom"/>
            <w:hideMark/>
          </w:tcPr>
          <w:p w14:paraId="1DD71A4E" w14:textId="77777777" w:rsidR="00FE6F47" w:rsidRPr="008D557C" w:rsidRDefault="00FE6F47" w:rsidP="00B7508F">
            <w:pPr>
              <w:spacing w:line="240" w:lineRule="auto"/>
              <w:ind w:firstLine="0"/>
              <w:rPr>
                <w:rFonts w:cs="Times New Roman"/>
              </w:rPr>
            </w:pPr>
            <w:r w:rsidRPr="008D557C">
              <w:rPr>
                <w:rFonts w:cs="Times New Roman"/>
              </w:rPr>
              <w:t> </w:t>
            </w:r>
          </w:p>
        </w:tc>
        <w:tc>
          <w:tcPr>
            <w:tcW w:w="510" w:type="pct"/>
            <w:tcBorders>
              <w:top w:val="single" w:sz="4" w:space="0" w:color="auto"/>
              <w:left w:val="nil"/>
              <w:bottom w:val="nil"/>
              <w:right w:val="nil"/>
            </w:tcBorders>
            <w:shd w:val="clear" w:color="auto" w:fill="auto"/>
            <w:noWrap/>
            <w:vAlign w:val="bottom"/>
            <w:hideMark/>
          </w:tcPr>
          <w:p w14:paraId="6018F1FC" w14:textId="77777777" w:rsidR="00FE6F47" w:rsidRPr="008D557C" w:rsidRDefault="00FE6F47" w:rsidP="00B7508F">
            <w:pPr>
              <w:spacing w:line="240" w:lineRule="auto"/>
              <w:ind w:firstLine="0"/>
              <w:rPr>
                <w:rFonts w:cs="Times New Roman"/>
              </w:rPr>
            </w:pPr>
            <w:r w:rsidRPr="008D557C">
              <w:rPr>
                <w:rFonts w:cs="Times New Roman"/>
              </w:rPr>
              <w:t> </w:t>
            </w:r>
          </w:p>
        </w:tc>
        <w:tc>
          <w:tcPr>
            <w:tcW w:w="4055" w:type="pct"/>
            <w:gridSpan w:val="5"/>
            <w:tcBorders>
              <w:top w:val="single" w:sz="4" w:space="0" w:color="auto"/>
              <w:left w:val="nil"/>
              <w:bottom w:val="single" w:sz="4" w:space="0" w:color="auto"/>
              <w:right w:val="nil"/>
            </w:tcBorders>
            <w:shd w:val="clear" w:color="auto" w:fill="auto"/>
            <w:noWrap/>
            <w:vAlign w:val="center"/>
            <w:hideMark/>
          </w:tcPr>
          <w:p w14:paraId="38082D9C" w14:textId="77777777" w:rsidR="00FE6F47" w:rsidRPr="008D557C" w:rsidRDefault="00FE6F47" w:rsidP="00B7508F">
            <w:pPr>
              <w:spacing w:line="240" w:lineRule="auto"/>
              <w:ind w:firstLine="0"/>
              <w:jc w:val="center"/>
              <w:rPr>
                <w:rFonts w:cs="Times New Roman"/>
              </w:rPr>
            </w:pPr>
            <w:r w:rsidRPr="008D557C">
              <w:rPr>
                <w:rFonts w:cs="Times New Roman"/>
              </w:rPr>
              <w:t>Silage</w:t>
            </w:r>
          </w:p>
        </w:tc>
      </w:tr>
      <w:tr w:rsidR="008D557C" w:rsidRPr="008D557C" w14:paraId="5FB941BB" w14:textId="77777777" w:rsidTr="00B7508F">
        <w:trPr>
          <w:trHeight w:val="288"/>
        </w:trPr>
        <w:tc>
          <w:tcPr>
            <w:tcW w:w="435" w:type="pct"/>
            <w:tcBorders>
              <w:top w:val="nil"/>
              <w:left w:val="nil"/>
              <w:bottom w:val="nil"/>
              <w:right w:val="nil"/>
            </w:tcBorders>
            <w:shd w:val="clear" w:color="auto" w:fill="auto"/>
            <w:noWrap/>
            <w:vAlign w:val="bottom"/>
            <w:hideMark/>
          </w:tcPr>
          <w:p w14:paraId="7039B4E6" w14:textId="77777777" w:rsidR="00FE6F47" w:rsidRPr="008D557C" w:rsidRDefault="00FE6F47" w:rsidP="00B7508F">
            <w:pPr>
              <w:spacing w:line="240" w:lineRule="auto"/>
              <w:ind w:firstLine="0"/>
              <w:jc w:val="center"/>
              <w:rPr>
                <w:rFonts w:cs="Times New Roman"/>
              </w:rPr>
            </w:pPr>
          </w:p>
        </w:tc>
        <w:tc>
          <w:tcPr>
            <w:tcW w:w="510" w:type="pct"/>
            <w:tcBorders>
              <w:top w:val="nil"/>
              <w:left w:val="nil"/>
              <w:bottom w:val="nil"/>
              <w:right w:val="nil"/>
            </w:tcBorders>
            <w:shd w:val="clear" w:color="auto" w:fill="auto"/>
            <w:noWrap/>
            <w:vAlign w:val="bottom"/>
            <w:hideMark/>
          </w:tcPr>
          <w:p w14:paraId="70DDE040" w14:textId="77777777" w:rsidR="00FE6F47" w:rsidRPr="008D557C" w:rsidRDefault="00FE6F47" w:rsidP="00B7508F">
            <w:pPr>
              <w:spacing w:line="240" w:lineRule="auto"/>
              <w:ind w:firstLine="0"/>
              <w:rPr>
                <w:rFonts w:cs="Times New Roman"/>
              </w:rPr>
            </w:pPr>
          </w:p>
        </w:tc>
        <w:tc>
          <w:tcPr>
            <w:tcW w:w="1002" w:type="pct"/>
            <w:tcBorders>
              <w:top w:val="nil"/>
              <w:left w:val="nil"/>
              <w:bottom w:val="single" w:sz="4" w:space="0" w:color="auto"/>
              <w:right w:val="nil"/>
            </w:tcBorders>
            <w:shd w:val="clear" w:color="auto" w:fill="auto"/>
            <w:noWrap/>
            <w:vAlign w:val="bottom"/>
            <w:hideMark/>
          </w:tcPr>
          <w:p w14:paraId="0AF0EB78" w14:textId="77777777" w:rsidR="00FE6F47" w:rsidRPr="008D557C" w:rsidRDefault="00FE6F47" w:rsidP="00B7508F">
            <w:pPr>
              <w:spacing w:line="240" w:lineRule="auto"/>
              <w:ind w:firstLine="0"/>
              <w:rPr>
                <w:rFonts w:cs="Times New Roman"/>
              </w:rPr>
            </w:pPr>
            <w:r w:rsidRPr="008D557C">
              <w:rPr>
                <w:rFonts w:cs="Times New Roman"/>
              </w:rPr>
              <w:t>Cost of production (ha</w:t>
            </w:r>
            <w:r w:rsidRPr="008D557C">
              <w:rPr>
                <w:rFonts w:cs="Times New Roman"/>
                <w:vertAlign w:val="superscript"/>
              </w:rPr>
              <w:t>-1</w:t>
            </w:r>
            <w:r w:rsidRPr="008D557C">
              <w:rPr>
                <w:rFonts w:cs="Times New Roman"/>
              </w:rPr>
              <w:t>)</w:t>
            </w:r>
          </w:p>
        </w:tc>
        <w:tc>
          <w:tcPr>
            <w:tcW w:w="812" w:type="pct"/>
            <w:tcBorders>
              <w:top w:val="nil"/>
              <w:left w:val="nil"/>
              <w:bottom w:val="single" w:sz="4" w:space="0" w:color="auto"/>
              <w:right w:val="nil"/>
            </w:tcBorders>
            <w:shd w:val="clear" w:color="auto" w:fill="auto"/>
            <w:noWrap/>
            <w:vAlign w:val="bottom"/>
            <w:hideMark/>
          </w:tcPr>
          <w:p w14:paraId="57860394" w14:textId="77777777" w:rsidR="00FE6F47" w:rsidRPr="008D557C" w:rsidRDefault="00FE6F47" w:rsidP="00B7508F">
            <w:pPr>
              <w:spacing w:line="240" w:lineRule="auto"/>
              <w:ind w:firstLine="0"/>
              <w:rPr>
                <w:rFonts w:cs="Times New Roman"/>
              </w:rPr>
            </w:pPr>
            <w:r w:rsidRPr="008D557C">
              <w:rPr>
                <w:rFonts w:cs="Times New Roman"/>
              </w:rPr>
              <w:t>Production (t ha</w:t>
            </w:r>
            <w:r w:rsidRPr="008D557C">
              <w:rPr>
                <w:rFonts w:cs="Times New Roman"/>
                <w:vertAlign w:val="superscript"/>
              </w:rPr>
              <w:t>-1</w:t>
            </w:r>
            <w:r w:rsidRPr="008D557C">
              <w:rPr>
                <w:rFonts w:cs="Times New Roman"/>
              </w:rPr>
              <w:t>)</w:t>
            </w:r>
          </w:p>
        </w:tc>
        <w:tc>
          <w:tcPr>
            <w:tcW w:w="924" w:type="pct"/>
            <w:tcBorders>
              <w:top w:val="nil"/>
              <w:left w:val="nil"/>
              <w:bottom w:val="single" w:sz="4" w:space="0" w:color="auto"/>
              <w:right w:val="nil"/>
            </w:tcBorders>
            <w:shd w:val="clear" w:color="auto" w:fill="auto"/>
            <w:noWrap/>
            <w:vAlign w:val="bottom"/>
            <w:hideMark/>
          </w:tcPr>
          <w:p w14:paraId="4B442C51" w14:textId="77777777" w:rsidR="00FE6F47" w:rsidRPr="008D557C" w:rsidRDefault="00FE6F47" w:rsidP="00B7508F">
            <w:pPr>
              <w:spacing w:line="240" w:lineRule="auto"/>
              <w:ind w:firstLine="0"/>
              <w:rPr>
                <w:rFonts w:cs="Times New Roman"/>
              </w:rPr>
            </w:pPr>
            <w:r w:rsidRPr="008D557C">
              <w:rPr>
                <w:rFonts w:cs="Times New Roman"/>
              </w:rPr>
              <w:t>Gross revenue ($ ha</w:t>
            </w:r>
            <w:r w:rsidRPr="008D557C">
              <w:rPr>
                <w:rFonts w:cs="Times New Roman"/>
                <w:vertAlign w:val="superscript"/>
              </w:rPr>
              <w:t>-1</w:t>
            </w:r>
            <w:r w:rsidRPr="008D557C">
              <w:rPr>
                <w:rFonts w:cs="Times New Roman"/>
              </w:rPr>
              <w:t>)</w:t>
            </w:r>
          </w:p>
        </w:tc>
        <w:tc>
          <w:tcPr>
            <w:tcW w:w="679" w:type="pct"/>
            <w:tcBorders>
              <w:top w:val="nil"/>
              <w:left w:val="nil"/>
              <w:bottom w:val="single" w:sz="4" w:space="0" w:color="auto"/>
              <w:right w:val="nil"/>
            </w:tcBorders>
            <w:shd w:val="clear" w:color="auto" w:fill="auto"/>
            <w:noWrap/>
            <w:vAlign w:val="bottom"/>
            <w:hideMark/>
          </w:tcPr>
          <w:p w14:paraId="1164FA51" w14:textId="77777777" w:rsidR="00FE6F47" w:rsidRPr="008D557C" w:rsidRDefault="00FE6F47" w:rsidP="00B7508F">
            <w:pPr>
              <w:spacing w:line="240" w:lineRule="auto"/>
              <w:ind w:firstLine="0"/>
              <w:rPr>
                <w:rFonts w:cs="Times New Roman"/>
              </w:rPr>
            </w:pPr>
            <w:r w:rsidRPr="008D557C">
              <w:rPr>
                <w:rFonts w:cs="Times New Roman"/>
              </w:rPr>
              <w:t>Profit ($ ha</w:t>
            </w:r>
            <w:r w:rsidRPr="008D557C">
              <w:rPr>
                <w:rFonts w:cs="Times New Roman"/>
                <w:vertAlign w:val="superscript"/>
              </w:rPr>
              <w:t>-1</w:t>
            </w:r>
            <w:r w:rsidRPr="008D557C">
              <w:rPr>
                <w:rFonts w:cs="Times New Roman"/>
              </w:rPr>
              <w:t>)</w:t>
            </w:r>
          </w:p>
        </w:tc>
        <w:tc>
          <w:tcPr>
            <w:tcW w:w="638" w:type="pct"/>
            <w:tcBorders>
              <w:top w:val="nil"/>
              <w:left w:val="nil"/>
              <w:bottom w:val="single" w:sz="4" w:space="0" w:color="auto"/>
              <w:right w:val="nil"/>
            </w:tcBorders>
            <w:shd w:val="clear" w:color="auto" w:fill="auto"/>
            <w:noWrap/>
            <w:vAlign w:val="bottom"/>
            <w:hideMark/>
          </w:tcPr>
          <w:p w14:paraId="69E3B590" w14:textId="77777777" w:rsidR="00FE6F47" w:rsidRPr="008D557C" w:rsidRDefault="00FE6F47" w:rsidP="00B7508F">
            <w:pPr>
              <w:spacing w:line="240" w:lineRule="auto"/>
              <w:ind w:firstLine="0"/>
              <w:jc w:val="center"/>
              <w:rPr>
                <w:rFonts w:cs="Times New Roman"/>
              </w:rPr>
            </w:pPr>
            <w:r w:rsidRPr="008D557C">
              <w:rPr>
                <w:rFonts w:cs="Times New Roman"/>
                <w:vertAlign w:val="superscript"/>
              </w:rPr>
              <w:t>†</w:t>
            </w:r>
            <w:r w:rsidRPr="008D557C">
              <w:rPr>
                <w:rFonts w:cs="Times New Roman"/>
              </w:rPr>
              <w:t>Δ profit ($)</w:t>
            </w:r>
          </w:p>
        </w:tc>
      </w:tr>
      <w:tr w:rsidR="008D557C" w:rsidRPr="008D557C" w14:paraId="18D7F1D1" w14:textId="77777777" w:rsidTr="00B7508F">
        <w:trPr>
          <w:trHeight w:val="288"/>
        </w:trPr>
        <w:tc>
          <w:tcPr>
            <w:tcW w:w="435" w:type="pct"/>
            <w:vMerge w:val="restart"/>
            <w:tcBorders>
              <w:top w:val="nil"/>
              <w:left w:val="nil"/>
              <w:bottom w:val="nil"/>
              <w:right w:val="nil"/>
            </w:tcBorders>
            <w:shd w:val="clear" w:color="auto" w:fill="auto"/>
            <w:noWrap/>
            <w:vAlign w:val="center"/>
            <w:hideMark/>
          </w:tcPr>
          <w:p w14:paraId="611B9CC4"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510" w:type="pct"/>
            <w:tcBorders>
              <w:top w:val="nil"/>
              <w:left w:val="nil"/>
              <w:bottom w:val="nil"/>
              <w:right w:val="nil"/>
            </w:tcBorders>
            <w:shd w:val="clear" w:color="auto" w:fill="auto"/>
            <w:noWrap/>
            <w:vAlign w:val="bottom"/>
            <w:hideMark/>
          </w:tcPr>
          <w:p w14:paraId="7B59F260" w14:textId="77777777" w:rsidR="00FE6F47" w:rsidRPr="008D557C" w:rsidRDefault="00FE6F47" w:rsidP="00B7508F">
            <w:pPr>
              <w:spacing w:line="240" w:lineRule="auto"/>
              <w:ind w:firstLine="0"/>
              <w:rPr>
                <w:rFonts w:cs="Times New Roman"/>
              </w:rPr>
            </w:pPr>
            <w:r w:rsidRPr="008D557C">
              <w:rPr>
                <w:rFonts w:cs="Times New Roman"/>
              </w:rPr>
              <w:t>No-LM</w:t>
            </w:r>
          </w:p>
        </w:tc>
        <w:tc>
          <w:tcPr>
            <w:tcW w:w="1002" w:type="pct"/>
            <w:tcBorders>
              <w:top w:val="nil"/>
              <w:left w:val="nil"/>
              <w:bottom w:val="nil"/>
              <w:right w:val="nil"/>
            </w:tcBorders>
            <w:shd w:val="clear" w:color="auto" w:fill="auto"/>
            <w:noWrap/>
            <w:vAlign w:val="bottom"/>
            <w:hideMark/>
          </w:tcPr>
          <w:p w14:paraId="44B451A6" w14:textId="77777777" w:rsidR="00FE6F47" w:rsidRPr="008D557C" w:rsidRDefault="00FE6F47" w:rsidP="00B7508F">
            <w:pPr>
              <w:spacing w:line="240" w:lineRule="auto"/>
              <w:ind w:firstLine="0"/>
              <w:jc w:val="center"/>
              <w:rPr>
                <w:rFonts w:cs="Times New Roman"/>
              </w:rPr>
            </w:pPr>
            <w:r w:rsidRPr="008D557C">
              <w:rPr>
                <w:rFonts w:cs="Times New Roman"/>
              </w:rPr>
              <w:t>$ 967.29</w:t>
            </w:r>
          </w:p>
        </w:tc>
        <w:tc>
          <w:tcPr>
            <w:tcW w:w="812" w:type="pct"/>
            <w:tcBorders>
              <w:top w:val="nil"/>
              <w:left w:val="nil"/>
              <w:bottom w:val="nil"/>
              <w:right w:val="nil"/>
            </w:tcBorders>
            <w:shd w:val="clear" w:color="auto" w:fill="auto"/>
            <w:noWrap/>
            <w:vAlign w:val="bottom"/>
            <w:hideMark/>
          </w:tcPr>
          <w:p w14:paraId="54AD220C" w14:textId="77777777" w:rsidR="00FE6F47" w:rsidRPr="008D557C" w:rsidRDefault="00FE6F47" w:rsidP="00B7508F">
            <w:pPr>
              <w:spacing w:line="240" w:lineRule="auto"/>
              <w:ind w:firstLine="0"/>
              <w:jc w:val="center"/>
              <w:rPr>
                <w:rFonts w:cs="Times New Roman"/>
              </w:rPr>
            </w:pPr>
            <w:r w:rsidRPr="008D557C">
              <w:rPr>
                <w:rFonts w:cs="Times New Roman"/>
              </w:rPr>
              <w:t>33.0</w:t>
            </w:r>
          </w:p>
        </w:tc>
        <w:tc>
          <w:tcPr>
            <w:tcW w:w="924" w:type="pct"/>
            <w:tcBorders>
              <w:top w:val="nil"/>
              <w:left w:val="nil"/>
              <w:bottom w:val="nil"/>
              <w:right w:val="nil"/>
            </w:tcBorders>
            <w:shd w:val="clear" w:color="auto" w:fill="auto"/>
            <w:noWrap/>
            <w:vAlign w:val="bottom"/>
            <w:hideMark/>
          </w:tcPr>
          <w:p w14:paraId="110010E9" w14:textId="77777777" w:rsidR="00FE6F47" w:rsidRPr="008D557C" w:rsidRDefault="00FE6F47" w:rsidP="00B7508F">
            <w:pPr>
              <w:spacing w:line="240" w:lineRule="auto"/>
              <w:ind w:firstLine="0"/>
              <w:jc w:val="center"/>
              <w:rPr>
                <w:rFonts w:cs="Times New Roman"/>
              </w:rPr>
            </w:pPr>
            <w:r w:rsidRPr="008D557C">
              <w:rPr>
                <w:rFonts w:cs="Times New Roman"/>
              </w:rPr>
              <w:t>$ 1583.74</w:t>
            </w:r>
          </w:p>
        </w:tc>
        <w:tc>
          <w:tcPr>
            <w:tcW w:w="679" w:type="pct"/>
            <w:tcBorders>
              <w:top w:val="nil"/>
              <w:left w:val="nil"/>
              <w:bottom w:val="nil"/>
              <w:right w:val="nil"/>
            </w:tcBorders>
            <w:shd w:val="clear" w:color="auto" w:fill="auto"/>
            <w:noWrap/>
            <w:vAlign w:val="bottom"/>
            <w:hideMark/>
          </w:tcPr>
          <w:p w14:paraId="4A95795C" w14:textId="77777777" w:rsidR="00FE6F47" w:rsidRPr="008D557C" w:rsidRDefault="00FE6F47" w:rsidP="00B7508F">
            <w:pPr>
              <w:spacing w:line="240" w:lineRule="auto"/>
              <w:ind w:firstLine="0"/>
              <w:jc w:val="center"/>
              <w:rPr>
                <w:rFonts w:cs="Times New Roman"/>
              </w:rPr>
            </w:pPr>
            <w:r w:rsidRPr="008D557C">
              <w:rPr>
                <w:rFonts w:cs="Times New Roman"/>
              </w:rPr>
              <w:t>$ 616.45</w:t>
            </w:r>
          </w:p>
        </w:tc>
        <w:tc>
          <w:tcPr>
            <w:tcW w:w="638" w:type="pct"/>
            <w:tcBorders>
              <w:top w:val="nil"/>
              <w:left w:val="nil"/>
              <w:bottom w:val="nil"/>
              <w:right w:val="nil"/>
            </w:tcBorders>
            <w:shd w:val="clear" w:color="auto" w:fill="auto"/>
            <w:noWrap/>
            <w:vAlign w:val="bottom"/>
            <w:hideMark/>
          </w:tcPr>
          <w:p w14:paraId="635D9988" w14:textId="77777777" w:rsidR="00FE6F47" w:rsidRPr="008D557C" w:rsidRDefault="00FE6F47" w:rsidP="00B7508F">
            <w:pPr>
              <w:spacing w:line="240" w:lineRule="auto"/>
              <w:ind w:firstLine="0"/>
              <w:jc w:val="center"/>
              <w:rPr>
                <w:rFonts w:cs="Times New Roman"/>
              </w:rPr>
            </w:pPr>
            <w:r w:rsidRPr="008D557C">
              <w:rPr>
                <w:rFonts w:cs="Times New Roman"/>
              </w:rPr>
              <w:t>.</w:t>
            </w:r>
          </w:p>
        </w:tc>
      </w:tr>
      <w:tr w:rsidR="008D557C" w:rsidRPr="008D557C" w14:paraId="4EF30979" w14:textId="77777777" w:rsidTr="00B7508F">
        <w:trPr>
          <w:trHeight w:val="288"/>
        </w:trPr>
        <w:tc>
          <w:tcPr>
            <w:tcW w:w="435" w:type="pct"/>
            <w:vMerge/>
            <w:tcBorders>
              <w:top w:val="nil"/>
              <w:left w:val="nil"/>
              <w:bottom w:val="nil"/>
              <w:right w:val="nil"/>
            </w:tcBorders>
            <w:vAlign w:val="center"/>
            <w:hideMark/>
          </w:tcPr>
          <w:p w14:paraId="2F64989F"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413FE05B" w14:textId="77777777" w:rsidR="00FE6F47" w:rsidRPr="008D557C" w:rsidRDefault="00FE6F47" w:rsidP="00B7508F">
            <w:pPr>
              <w:spacing w:line="240" w:lineRule="auto"/>
              <w:ind w:firstLine="0"/>
              <w:rPr>
                <w:rFonts w:cs="Times New Roman"/>
              </w:rPr>
            </w:pPr>
            <w:r w:rsidRPr="008D557C">
              <w:rPr>
                <w:rFonts w:cs="Times New Roman"/>
              </w:rPr>
              <w:t>CCCR</w:t>
            </w:r>
          </w:p>
        </w:tc>
        <w:tc>
          <w:tcPr>
            <w:tcW w:w="1002" w:type="pct"/>
            <w:tcBorders>
              <w:top w:val="nil"/>
              <w:left w:val="nil"/>
              <w:bottom w:val="nil"/>
              <w:right w:val="nil"/>
            </w:tcBorders>
            <w:shd w:val="clear" w:color="auto" w:fill="auto"/>
            <w:noWrap/>
            <w:vAlign w:val="bottom"/>
            <w:hideMark/>
          </w:tcPr>
          <w:p w14:paraId="4A8EDFAB" w14:textId="77777777" w:rsidR="00FE6F47" w:rsidRPr="008D557C" w:rsidRDefault="00FE6F47" w:rsidP="00B7508F">
            <w:pPr>
              <w:spacing w:line="240" w:lineRule="auto"/>
              <w:ind w:firstLine="0"/>
              <w:jc w:val="center"/>
              <w:rPr>
                <w:rFonts w:cs="Times New Roman"/>
              </w:rPr>
            </w:pPr>
            <w:r w:rsidRPr="008D557C">
              <w:rPr>
                <w:rFonts w:cs="Times New Roman"/>
              </w:rPr>
              <w:t>$ 1085.71</w:t>
            </w:r>
          </w:p>
        </w:tc>
        <w:tc>
          <w:tcPr>
            <w:tcW w:w="812" w:type="pct"/>
            <w:tcBorders>
              <w:top w:val="nil"/>
              <w:left w:val="nil"/>
              <w:bottom w:val="nil"/>
              <w:right w:val="nil"/>
            </w:tcBorders>
            <w:shd w:val="clear" w:color="auto" w:fill="auto"/>
            <w:noWrap/>
            <w:vAlign w:val="bottom"/>
            <w:hideMark/>
          </w:tcPr>
          <w:p w14:paraId="66279071" w14:textId="77777777" w:rsidR="00FE6F47" w:rsidRPr="008D557C" w:rsidRDefault="00FE6F47" w:rsidP="00B7508F">
            <w:pPr>
              <w:spacing w:line="240" w:lineRule="auto"/>
              <w:ind w:firstLine="0"/>
              <w:jc w:val="center"/>
              <w:rPr>
                <w:rFonts w:cs="Times New Roman"/>
              </w:rPr>
            </w:pPr>
            <w:r w:rsidRPr="008D557C">
              <w:rPr>
                <w:rFonts w:cs="Times New Roman"/>
              </w:rPr>
              <w:t>30.2</w:t>
            </w:r>
          </w:p>
        </w:tc>
        <w:tc>
          <w:tcPr>
            <w:tcW w:w="924" w:type="pct"/>
            <w:tcBorders>
              <w:top w:val="nil"/>
              <w:left w:val="nil"/>
              <w:bottom w:val="nil"/>
              <w:right w:val="nil"/>
            </w:tcBorders>
            <w:shd w:val="clear" w:color="auto" w:fill="auto"/>
            <w:noWrap/>
            <w:vAlign w:val="bottom"/>
            <w:hideMark/>
          </w:tcPr>
          <w:p w14:paraId="16DD196B" w14:textId="77777777" w:rsidR="00FE6F47" w:rsidRPr="008D557C" w:rsidRDefault="00FE6F47" w:rsidP="00B7508F">
            <w:pPr>
              <w:spacing w:line="240" w:lineRule="auto"/>
              <w:ind w:firstLine="0"/>
              <w:jc w:val="center"/>
              <w:rPr>
                <w:rFonts w:cs="Times New Roman"/>
              </w:rPr>
            </w:pPr>
            <w:r w:rsidRPr="008D557C">
              <w:rPr>
                <w:rFonts w:cs="Times New Roman"/>
              </w:rPr>
              <w:t>$ 1450.16</w:t>
            </w:r>
          </w:p>
        </w:tc>
        <w:tc>
          <w:tcPr>
            <w:tcW w:w="679" w:type="pct"/>
            <w:tcBorders>
              <w:top w:val="nil"/>
              <w:left w:val="nil"/>
              <w:bottom w:val="nil"/>
              <w:right w:val="nil"/>
            </w:tcBorders>
            <w:shd w:val="clear" w:color="auto" w:fill="auto"/>
            <w:noWrap/>
            <w:vAlign w:val="bottom"/>
            <w:hideMark/>
          </w:tcPr>
          <w:p w14:paraId="3B24D398" w14:textId="77777777" w:rsidR="00FE6F47" w:rsidRPr="008D557C" w:rsidRDefault="00FE6F47" w:rsidP="00B7508F">
            <w:pPr>
              <w:spacing w:line="240" w:lineRule="auto"/>
              <w:ind w:firstLine="0"/>
              <w:jc w:val="center"/>
              <w:rPr>
                <w:rFonts w:cs="Times New Roman"/>
              </w:rPr>
            </w:pPr>
            <w:r w:rsidRPr="008D557C">
              <w:rPr>
                <w:rFonts w:cs="Times New Roman"/>
              </w:rPr>
              <w:t>$ 364.45</w:t>
            </w:r>
          </w:p>
        </w:tc>
        <w:tc>
          <w:tcPr>
            <w:tcW w:w="638" w:type="pct"/>
            <w:tcBorders>
              <w:top w:val="nil"/>
              <w:left w:val="nil"/>
              <w:bottom w:val="nil"/>
              <w:right w:val="nil"/>
            </w:tcBorders>
            <w:shd w:val="clear" w:color="auto" w:fill="auto"/>
            <w:noWrap/>
            <w:vAlign w:val="bottom"/>
            <w:hideMark/>
          </w:tcPr>
          <w:p w14:paraId="0ED65121" w14:textId="77777777" w:rsidR="00FE6F47" w:rsidRPr="008D557C" w:rsidRDefault="00FE6F47" w:rsidP="00B7508F">
            <w:pPr>
              <w:spacing w:line="240" w:lineRule="auto"/>
              <w:ind w:firstLine="0"/>
              <w:jc w:val="center"/>
              <w:rPr>
                <w:rFonts w:cs="Times New Roman"/>
              </w:rPr>
            </w:pPr>
            <w:r w:rsidRPr="008D557C">
              <w:rPr>
                <w:rFonts w:cs="Times New Roman"/>
              </w:rPr>
              <w:t>$ 252.00</w:t>
            </w:r>
          </w:p>
        </w:tc>
      </w:tr>
      <w:tr w:rsidR="008D557C" w:rsidRPr="008D557C" w14:paraId="71DDE54E" w14:textId="77777777" w:rsidTr="00B7508F">
        <w:trPr>
          <w:trHeight w:val="288"/>
        </w:trPr>
        <w:tc>
          <w:tcPr>
            <w:tcW w:w="435" w:type="pct"/>
            <w:vMerge/>
            <w:tcBorders>
              <w:top w:val="nil"/>
              <w:left w:val="nil"/>
              <w:bottom w:val="nil"/>
              <w:right w:val="nil"/>
            </w:tcBorders>
            <w:vAlign w:val="center"/>
            <w:hideMark/>
          </w:tcPr>
          <w:p w14:paraId="5CBF406C"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3017446E" w14:textId="77777777" w:rsidR="00FE6F47" w:rsidRPr="008D557C" w:rsidRDefault="00FE6F47" w:rsidP="00B7508F">
            <w:pPr>
              <w:spacing w:line="240" w:lineRule="auto"/>
              <w:ind w:firstLine="0"/>
              <w:rPr>
                <w:rFonts w:cs="Times New Roman"/>
              </w:rPr>
            </w:pPr>
            <w:r w:rsidRPr="008D557C">
              <w:rPr>
                <w:rFonts w:cs="Times New Roman"/>
              </w:rPr>
              <w:t>WC</w:t>
            </w:r>
          </w:p>
        </w:tc>
        <w:tc>
          <w:tcPr>
            <w:tcW w:w="1002" w:type="pct"/>
            <w:tcBorders>
              <w:top w:val="nil"/>
              <w:left w:val="nil"/>
              <w:bottom w:val="nil"/>
              <w:right w:val="nil"/>
            </w:tcBorders>
            <w:shd w:val="clear" w:color="auto" w:fill="auto"/>
            <w:noWrap/>
            <w:vAlign w:val="bottom"/>
            <w:hideMark/>
          </w:tcPr>
          <w:p w14:paraId="07A8F799" w14:textId="77777777" w:rsidR="00FE6F47" w:rsidRPr="008D557C" w:rsidRDefault="00FE6F47" w:rsidP="00B7508F">
            <w:pPr>
              <w:spacing w:line="240" w:lineRule="auto"/>
              <w:ind w:firstLine="0"/>
              <w:jc w:val="center"/>
              <w:rPr>
                <w:rFonts w:cs="Times New Roman"/>
              </w:rPr>
            </w:pPr>
            <w:r w:rsidRPr="008D557C">
              <w:rPr>
                <w:rFonts w:cs="Times New Roman"/>
              </w:rPr>
              <w:t>$ 1056.03</w:t>
            </w:r>
          </w:p>
        </w:tc>
        <w:tc>
          <w:tcPr>
            <w:tcW w:w="812" w:type="pct"/>
            <w:tcBorders>
              <w:top w:val="nil"/>
              <w:left w:val="nil"/>
              <w:bottom w:val="nil"/>
              <w:right w:val="nil"/>
            </w:tcBorders>
            <w:shd w:val="clear" w:color="auto" w:fill="auto"/>
            <w:noWrap/>
            <w:vAlign w:val="bottom"/>
            <w:hideMark/>
          </w:tcPr>
          <w:p w14:paraId="782F4E91" w14:textId="77777777" w:rsidR="00FE6F47" w:rsidRPr="008D557C" w:rsidRDefault="00FE6F47" w:rsidP="00B7508F">
            <w:pPr>
              <w:spacing w:line="240" w:lineRule="auto"/>
              <w:ind w:firstLine="0"/>
              <w:jc w:val="center"/>
              <w:rPr>
                <w:rFonts w:cs="Times New Roman"/>
              </w:rPr>
            </w:pPr>
            <w:r w:rsidRPr="008D557C">
              <w:rPr>
                <w:rFonts w:cs="Times New Roman"/>
              </w:rPr>
              <w:t>49.0</w:t>
            </w:r>
          </w:p>
        </w:tc>
        <w:tc>
          <w:tcPr>
            <w:tcW w:w="924" w:type="pct"/>
            <w:tcBorders>
              <w:top w:val="nil"/>
              <w:left w:val="nil"/>
              <w:bottom w:val="nil"/>
              <w:right w:val="nil"/>
            </w:tcBorders>
            <w:shd w:val="clear" w:color="auto" w:fill="auto"/>
            <w:noWrap/>
            <w:vAlign w:val="bottom"/>
            <w:hideMark/>
          </w:tcPr>
          <w:p w14:paraId="49E61466" w14:textId="77777777" w:rsidR="00FE6F47" w:rsidRPr="008D557C" w:rsidRDefault="00FE6F47" w:rsidP="00B7508F">
            <w:pPr>
              <w:spacing w:line="240" w:lineRule="auto"/>
              <w:ind w:firstLine="0"/>
              <w:jc w:val="center"/>
              <w:rPr>
                <w:rFonts w:cs="Times New Roman"/>
              </w:rPr>
            </w:pPr>
            <w:r w:rsidRPr="008D557C">
              <w:rPr>
                <w:rFonts w:cs="Times New Roman"/>
              </w:rPr>
              <w:t>$ 2356.22</w:t>
            </w:r>
          </w:p>
        </w:tc>
        <w:tc>
          <w:tcPr>
            <w:tcW w:w="679" w:type="pct"/>
            <w:tcBorders>
              <w:top w:val="nil"/>
              <w:left w:val="nil"/>
              <w:bottom w:val="nil"/>
              <w:right w:val="nil"/>
            </w:tcBorders>
            <w:shd w:val="clear" w:color="auto" w:fill="auto"/>
            <w:noWrap/>
            <w:vAlign w:val="bottom"/>
            <w:hideMark/>
          </w:tcPr>
          <w:p w14:paraId="1AA9737C" w14:textId="77777777" w:rsidR="00FE6F47" w:rsidRPr="008D557C" w:rsidRDefault="00FE6F47" w:rsidP="00B7508F">
            <w:pPr>
              <w:spacing w:line="240" w:lineRule="auto"/>
              <w:ind w:firstLine="0"/>
              <w:jc w:val="center"/>
              <w:rPr>
                <w:rFonts w:cs="Times New Roman"/>
              </w:rPr>
            </w:pPr>
            <w:r w:rsidRPr="008D557C">
              <w:rPr>
                <w:rFonts w:cs="Times New Roman"/>
              </w:rPr>
              <w:t>$ 1300.19</w:t>
            </w:r>
          </w:p>
        </w:tc>
        <w:tc>
          <w:tcPr>
            <w:tcW w:w="638" w:type="pct"/>
            <w:tcBorders>
              <w:top w:val="nil"/>
              <w:left w:val="nil"/>
              <w:bottom w:val="nil"/>
              <w:right w:val="nil"/>
            </w:tcBorders>
            <w:shd w:val="clear" w:color="auto" w:fill="auto"/>
            <w:noWrap/>
            <w:vAlign w:val="bottom"/>
            <w:hideMark/>
          </w:tcPr>
          <w:p w14:paraId="71C01B22" w14:textId="77777777" w:rsidR="00FE6F47" w:rsidRPr="008D557C" w:rsidRDefault="00FE6F47" w:rsidP="00B7508F">
            <w:pPr>
              <w:spacing w:line="240" w:lineRule="auto"/>
              <w:ind w:firstLine="0"/>
              <w:jc w:val="center"/>
              <w:rPr>
                <w:rFonts w:cs="Times New Roman"/>
              </w:rPr>
            </w:pPr>
            <w:r w:rsidRPr="008D557C">
              <w:rPr>
                <w:rFonts w:cs="Times New Roman"/>
              </w:rPr>
              <w:t>$ 683.74</w:t>
            </w:r>
          </w:p>
        </w:tc>
      </w:tr>
      <w:tr w:rsidR="008D557C" w:rsidRPr="008D557C" w14:paraId="66E50426" w14:textId="77777777" w:rsidTr="00B7508F">
        <w:trPr>
          <w:trHeight w:val="288"/>
        </w:trPr>
        <w:tc>
          <w:tcPr>
            <w:tcW w:w="435" w:type="pct"/>
            <w:vMerge w:val="restart"/>
            <w:tcBorders>
              <w:top w:val="nil"/>
              <w:left w:val="nil"/>
              <w:bottom w:val="nil"/>
              <w:right w:val="nil"/>
            </w:tcBorders>
            <w:shd w:val="clear" w:color="auto" w:fill="auto"/>
            <w:noWrap/>
            <w:vAlign w:val="center"/>
            <w:hideMark/>
          </w:tcPr>
          <w:p w14:paraId="68B2C836" w14:textId="77777777" w:rsidR="00FE6F47" w:rsidRPr="008D557C" w:rsidRDefault="00FE6F47" w:rsidP="00B7508F">
            <w:pPr>
              <w:spacing w:line="240" w:lineRule="auto"/>
              <w:ind w:firstLine="0"/>
              <w:jc w:val="center"/>
              <w:rPr>
                <w:rFonts w:cs="Times New Roman"/>
              </w:rPr>
            </w:pPr>
            <w:r w:rsidRPr="008D557C">
              <w:rPr>
                <w:rFonts w:cs="Times New Roman"/>
              </w:rPr>
              <w:t>2021</w:t>
            </w:r>
          </w:p>
        </w:tc>
        <w:tc>
          <w:tcPr>
            <w:tcW w:w="510" w:type="pct"/>
            <w:tcBorders>
              <w:top w:val="nil"/>
              <w:left w:val="nil"/>
              <w:bottom w:val="nil"/>
              <w:right w:val="nil"/>
            </w:tcBorders>
            <w:shd w:val="clear" w:color="auto" w:fill="auto"/>
            <w:noWrap/>
            <w:vAlign w:val="bottom"/>
            <w:hideMark/>
          </w:tcPr>
          <w:p w14:paraId="2DB7A898" w14:textId="77777777" w:rsidR="00FE6F47" w:rsidRPr="008D557C" w:rsidRDefault="00FE6F47" w:rsidP="00B7508F">
            <w:pPr>
              <w:spacing w:line="240" w:lineRule="auto"/>
              <w:ind w:firstLine="0"/>
              <w:rPr>
                <w:rFonts w:cs="Times New Roman"/>
              </w:rPr>
            </w:pPr>
            <w:r w:rsidRPr="008D557C">
              <w:rPr>
                <w:rFonts w:cs="Times New Roman"/>
              </w:rPr>
              <w:t>No-LM</w:t>
            </w:r>
          </w:p>
        </w:tc>
        <w:tc>
          <w:tcPr>
            <w:tcW w:w="1002" w:type="pct"/>
            <w:tcBorders>
              <w:top w:val="nil"/>
              <w:left w:val="nil"/>
              <w:bottom w:val="nil"/>
              <w:right w:val="nil"/>
            </w:tcBorders>
            <w:shd w:val="clear" w:color="auto" w:fill="auto"/>
            <w:noWrap/>
            <w:vAlign w:val="bottom"/>
            <w:hideMark/>
          </w:tcPr>
          <w:p w14:paraId="79CB950C" w14:textId="77777777" w:rsidR="00FE6F47" w:rsidRPr="008D557C" w:rsidRDefault="00FE6F47" w:rsidP="00B7508F">
            <w:pPr>
              <w:spacing w:line="240" w:lineRule="auto"/>
              <w:ind w:firstLine="0"/>
              <w:jc w:val="center"/>
              <w:rPr>
                <w:rFonts w:cs="Times New Roman"/>
              </w:rPr>
            </w:pPr>
            <w:r w:rsidRPr="008D557C">
              <w:rPr>
                <w:rFonts w:cs="Times New Roman"/>
              </w:rPr>
              <w:t>$ 967.29</w:t>
            </w:r>
          </w:p>
        </w:tc>
        <w:tc>
          <w:tcPr>
            <w:tcW w:w="812" w:type="pct"/>
            <w:tcBorders>
              <w:top w:val="nil"/>
              <w:left w:val="nil"/>
              <w:bottom w:val="nil"/>
              <w:right w:val="nil"/>
            </w:tcBorders>
            <w:shd w:val="clear" w:color="auto" w:fill="auto"/>
            <w:noWrap/>
            <w:vAlign w:val="bottom"/>
            <w:hideMark/>
          </w:tcPr>
          <w:p w14:paraId="1221F8A7" w14:textId="77777777" w:rsidR="00FE6F47" w:rsidRPr="008D557C" w:rsidRDefault="00FE6F47" w:rsidP="00B7508F">
            <w:pPr>
              <w:spacing w:line="240" w:lineRule="auto"/>
              <w:ind w:firstLine="0"/>
              <w:jc w:val="center"/>
              <w:rPr>
                <w:rFonts w:cs="Times New Roman"/>
              </w:rPr>
            </w:pPr>
            <w:r w:rsidRPr="008D557C">
              <w:rPr>
                <w:rFonts w:cs="Times New Roman"/>
              </w:rPr>
              <w:t>14.2</w:t>
            </w:r>
          </w:p>
        </w:tc>
        <w:tc>
          <w:tcPr>
            <w:tcW w:w="924" w:type="pct"/>
            <w:tcBorders>
              <w:top w:val="nil"/>
              <w:left w:val="nil"/>
              <w:bottom w:val="nil"/>
              <w:right w:val="nil"/>
            </w:tcBorders>
            <w:shd w:val="clear" w:color="auto" w:fill="auto"/>
            <w:noWrap/>
            <w:vAlign w:val="bottom"/>
            <w:hideMark/>
          </w:tcPr>
          <w:p w14:paraId="3C4CEBEB" w14:textId="77777777" w:rsidR="00FE6F47" w:rsidRPr="008D557C" w:rsidRDefault="00FE6F47" w:rsidP="00B7508F">
            <w:pPr>
              <w:spacing w:line="240" w:lineRule="auto"/>
              <w:ind w:firstLine="0"/>
              <w:jc w:val="center"/>
              <w:rPr>
                <w:rFonts w:cs="Times New Roman"/>
              </w:rPr>
            </w:pPr>
            <w:r w:rsidRPr="008D557C">
              <w:rPr>
                <w:rFonts w:cs="Times New Roman"/>
              </w:rPr>
              <w:t>$ 619.12</w:t>
            </w:r>
          </w:p>
        </w:tc>
        <w:tc>
          <w:tcPr>
            <w:tcW w:w="679" w:type="pct"/>
            <w:tcBorders>
              <w:top w:val="nil"/>
              <w:left w:val="nil"/>
              <w:bottom w:val="nil"/>
              <w:right w:val="nil"/>
            </w:tcBorders>
            <w:shd w:val="clear" w:color="auto" w:fill="auto"/>
            <w:noWrap/>
            <w:vAlign w:val="bottom"/>
            <w:hideMark/>
          </w:tcPr>
          <w:p w14:paraId="6E037A9F" w14:textId="77777777" w:rsidR="00FE6F47" w:rsidRPr="008D557C" w:rsidRDefault="00FE6F47" w:rsidP="00B7508F">
            <w:pPr>
              <w:spacing w:line="240" w:lineRule="auto"/>
              <w:ind w:firstLine="0"/>
              <w:jc w:val="center"/>
              <w:rPr>
                <w:rFonts w:cs="Times New Roman"/>
              </w:rPr>
            </w:pPr>
            <w:r w:rsidRPr="008D557C">
              <w:rPr>
                <w:rFonts w:cs="Times New Roman"/>
              </w:rPr>
              <w:t>$ -348.17</w:t>
            </w:r>
          </w:p>
        </w:tc>
        <w:tc>
          <w:tcPr>
            <w:tcW w:w="638" w:type="pct"/>
            <w:tcBorders>
              <w:top w:val="nil"/>
              <w:left w:val="nil"/>
              <w:bottom w:val="nil"/>
              <w:right w:val="nil"/>
            </w:tcBorders>
            <w:shd w:val="clear" w:color="auto" w:fill="auto"/>
            <w:noWrap/>
            <w:vAlign w:val="center"/>
            <w:hideMark/>
          </w:tcPr>
          <w:p w14:paraId="16842751" w14:textId="77777777" w:rsidR="00FE6F47" w:rsidRPr="008D557C" w:rsidRDefault="00FE6F47" w:rsidP="00B7508F">
            <w:pPr>
              <w:spacing w:line="240" w:lineRule="auto"/>
              <w:ind w:firstLine="0"/>
              <w:jc w:val="center"/>
              <w:rPr>
                <w:rFonts w:cs="Times New Roman"/>
              </w:rPr>
            </w:pPr>
            <w:r w:rsidRPr="008D557C">
              <w:rPr>
                <w:rFonts w:cs="Times New Roman"/>
              </w:rPr>
              <w:t>.</w:t>
            </w:r>
          </w:p>
        </w:tc>
      </w:tr>
      <w:tr w:rsidR="008D557C" w:rsidRPr="008D557C" w14:paraId="23440F8C" w14:textId="77777777" w:rsidTr="00B7508F">
        <w:trPr>
          <w:trHeight w:val="288"/>
        </w:trPr>
        <w:tc>
          <w:tcPr>
            <w:tcW w:w="435" w:type="pct"/>
            <w:vMerge/>
            <w:tcBorders>
              <w:top w:val="nil"/>
              <w:left w:val="nil"/>
              <w:bottom w:val="nil"/>
              <w:right w:val="nil"/>
            </w:tcBorders>
            <w:vAlign w:val="center"/>
            <w:hideMark/>
          </w:tcPr>
          <w:p w14:paraId="7ADD08B5"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0CA3FEF8" w14:textId="77777777" w:rsidR="00FE6F47" w:rsidRPr="008D557C" w:rsidRDefault="00FE6F47" w:rsidP="00B7508F">
            <w:pPr>
              <w:spacing w:line="240" w:lineRule="auto"/>
              <w:ind w:firstLine="0"/>
              <w:rPr>
                <w:rFonts w:cs="Times New Roman"/>
              </w:rPr>
            </w:pPr>
            <w:r w:rsidRPr="008D557C">
              <w:rPr>
                <w:rFonts w:cs="Times New Roman"/>
              </w:rPr>
              <w:t>CCCR</w:t>
            </w:r>
          </w:p>
        </w:tc>
        <w:tc>
          <w:tcPr>
            <w:tcW w:w="1002" w:type="pct"/>
            <w:tcBorders>
              <w:top w:val="nil"/>
              <w:left w:val="nil"/>
              <w:bottom w:val="nil"/>
              <w:right w:val="nil"/>
            </w:tcBorders>
            <w:shd w:val="clear" w:color="auto" w:fill="auto"/>
            <w:noWrap/>
            <w:vAlign w:val="bottom"/>
            <w:hideMark/>
          </w:tcPr>
          <w:p w14:paraId="0A792346" w14:textId="77777777" w:rsidR="00FE6F47" w:rsidRPr="008D557C" w:rsidRDefault="00FE6F47" w:rsidP="00B7508F">
            <w:pPr>
              <w:spacing w:line="240" w:lineRule="auto"/>
              <w:ind w:firstLine="0"/>
              <w:jc w:val="center"/>
              <w:rPr>
                <w:rFonts w:cs="Times New Roman"/>
              </w:rPr>
            </w:pPr>
            <w:r w:rsidRPr="008D557C">
              <w:rPr>
                <w:rFonts w:cs="Times New Roman"/>
              </w:rPr>
              <w:t>$ 1085.71</w:t>
            </w:r>
          </w:p>
        </w:tc>
        <w:tc>
          <w:tcPr>
            <w:tcW w:w="812" w:type="pct"/>
            <w:tcBorders>
              <w:top w:val="nil"/>
              <w:left w:val="nil"/>
              <w:bottom w:val="nil"/>
              <w:right w:val="nil"/>
            </w:tcBorders>
            <w:shd w:val="clear" w:color="auto" w:fill="auto"/>
            <w:noWrap/>
            <w:vAlign w:val="bottom"/>
            <w:hideMark/>
          </w:tcPr>
          <w:p w14:paraId="644AEA3A" w14:textId="77777777" w:rsidR="00FE6F47" w:rsidRPr="008D557C" w:rsidRDefault="00FE6F47" w:rsidP="00B7508F">
            <w:pPr>
              <w:spacing w:line="240" w:lineRule="auto"/>
              <w:ind w:firstLine="0"/>
              <w:jc w:val="center"/>
              <w:rPr>
                <w:rFonts w:cs="Times New Roman"/>
              </w:rPr>
            </w:pPr>
            <w:r w:rsidRPr="008D557C">
              <w:rPr>
                <w:rFonts w:cs="Times New Roman"/>
              </w:rPr>
              <w:t>17.1</w:t>
            </w:r>
          </w:p>
        </w:tc>
        <w:tc>
          <w:tcPr>
            <w:tcW w:w="924" w:type="pct"/>
            <w:tcBorders>
              <w:top w:val="nil"/>
              <w:left w:val="nil"/>
              <w:bottom w:val="nil"/>
              <w:right w:val="nil"/>
            </w:tcBorders>
            <w:shd w:val="clear" w:color="auto" w:fill="auto"/>
            <w:noWrap/>
            <w:vAlign w:val="bottom"/>
            <w:hideMark/>
          </w:tcPr>
          <w:p w14:paraId="29089CF2" w14:textId="77777777" w:rsidR="00FE6F47" w:rsidRPr="008D557C" w:rsidRDefault="00FE6F47" w:rsidP="00B7508F">
            <w:pPr>
              <w:spacing w:line="240" w:lineRule="auto"/>
              <w:ind w:firstLine="0"/>
              <w:jc w:val="center"/>
              <w:rPr>
                <w:rFonts w:cs="Times New Roman"/>
              </w:rPr>
            </w:pPr>
            <w:r w:rsidRPr="008D557C">
              <w:rPr>
                <w:rFonts w:cs="Times New Roman"/>
              </w:rPr>
              <w:t>$ 745.56</w:t>
            </w:r>
          </w:p>
        </w:tc>
        <w:tc>
          <w:tcPr>
            <w:tcW w:w="679" w:type="pct"/>
            <w:tcBorders>
              <w:top w:val="nil"/>
              <w:left w:val="nil"/>
              <w:bottom w:val="nil"/>
              <w:right w:val="nil"/>
            </w:tcBorders>
            <w:shd w:val="clear" w:color="auto" w:fill="auto"/>
            <w:noWrap/>
            <w:vAlign w:val="bottom"/>
            <w:hideMark/>
          </w:tcPr>
          <w:p w14:paraId="4A79BCA4" w14:textId="77777777" w:rsidR="00FE6F47" w:rsidRPr="008D557C" w:rsidRDefault="00FE6F47" w:rsidP="00B7508F">
            <w:pPr>
              <w:spacing w:line="240" w:lineRule="auto"/>
              <w:ind w:firstLine="0"/>
              <w:jc w:val="center"/>
              <w:rPr>
                <w:rFonts w:cs="Times New Roman"/>
              </w:rPr>
            </w:pPr>
            <w:r w:rsidRPr="008D557C">
              <w:rPr>
                <w:rFonts w:cs="Times New Roman"/>
              </w:rPr>
              <w:t>$ -340.15</w:t>
            </w:r>
          </w:p>
        </w:tc>
        <w:tc>
          <w:tcPr>
            <w:tcW w:w="638" w:type="pct"/>
            <w:tcBorders>
              <w:top w:val="nil"/>
              <w:left w:val="nil"/>
              <w:bottom w:val="nil"/>
              <w:right w:val="nil"/>
            </w:tcBorders>
            <w:shd w:val="clear" w:color="auto" w:fill="auto"/>
            <w:noWrap/>
            <w:vAlign w:val="bottom"/>
            <w:hideMark/>
          </w:tcPr>
          <w:p w14:paraId="3B46B96B" w14:textId="77777777" w:rsidR="00FE6F47" w:rsidRPr="008D557C" w:rsidRDefault="00FE6F47" w:rsidP="00B7508F">
            <w:pPr>
              <w:spacing w:line="240" w:lineRule="auto"/>
              <w:ind w:firstLine="0"/>
              <w:jc w:val="center"/>
              <w:rPr>
                <w:rFonts w:cs="Times New Roman"/>
              </w:rPr>
            </w:pPr>
            <w:r w:rsidRPr="008D557C">
              <w:rPr>
                <w:rFonts w:cs="Times New Roman"/>
              </w:rPr>
              <w:t>$ 8.02</w:t>
            </w:r>
          </w:p>
        </w:tc>
      </w:tr>
      <w:tr w:rsidR="008D557C" w:rsidRPr="008D557C" w14:paraId="789765EB" w14:textId="77777777" w:rsidTr="00B7508F">
        <w:trPr>
          <w:trHeight w:val="288"/>
        </w:trPr>
        <w:tc>
          <w:tcPr>
            <w:tcW w:w="435" w:type="pct"/>
            <w:vMerge/>
            <w:tcBorders>
              <w:top w:val="nil"/>
              <w:left w:val="nil"/>
              <w:bottom w:val="nil"/>
              <w:right w:val="nil"/>
            </w:tcBorders>
            <w:vAlign w:val="center"/>
            <w:hideMark/>
          </w:tcPr>
          <w:p w14:paraId="051520E4"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169B72B1" w14:textId="77777777" w:rsidR="00FE6F47" w:rsidRPr="008D557C" w:rsidRDefault="00FE6F47" w:rsidP="00B7508F">
            <w:pPr>
              <w:spacing w:line="240" w:lineRule="auto"/>
              <w:ind w:firstLine="0"/>
              <w:rPr>
                <w:rFonts w:cs="Times New Roman"/>
              </w:rPr>
            </w:pPr>
            <w:r w:rsidRPr="008D557C">
              <w:rPr>
                <w:rFonts w:cs="Times New Roman"/>
              </w:rPr>
              <w:t>WC</w:t>
            </w:r>
          </w:p>
        </w:tc>
        <w:tc>
          <w:tcPr>
            <w:tcW w:w="1002" w:type="pct"/>
            <w:tcBorders>
              <w:top w:val="nil"/>
              <w:left w:val="nil"/>
              <w:bottom w:val="nil"/>
              <w:right w:val="nil"/>
            </w:tcBorders>
            <w:shd w:val="clear" w:color="auto" w:fill="auto"/>
            <w:noWrap/>
            <w:vAlign w:val="bottom"/>
            <w:hideMark/>
          </w:tcPr>
          <w:p w14:paraId="648BBC0D" w14:textId="77777777" w:rsidR="00FE6F47" w:rsidRPr="008D557C" w:rsidRDefault="00FE6F47" w:rsidP="00B7508F">
            <w:pPr>
              <w:spacing w:line="240" w:lineRule="auto"/>
              <w:ind w:firstLine="0"/>
              <w:jc w:val="center"/>
              <w:rPr>
                <w:rFonts w:cs="Times New Roman"/>
              </w:rPr>
            </w:pPr>
            <w:r w:rsidRPr="008D557C">
              <w:rPr>
                <w:rFonts w:cs="Times New Roman"/>
              </w:rPr>
              <w:t>$ 967.34</w:t>
            </w:r>
          </w:p>
        </w:tc>
        <w:tc>
          <w:tcPr>
            <w:tcW w:w="812" w:type="pct"/>
            <w:tcBorders>
              <w:top w:val="nil"/>
              <w:left w:val="nil"/>
              <w:bottom w:val="nil"/>
              <w:right w:val="nil"/>
            </w:tcBorders>
            <w:shd w:val="clear" w:color="auto" w:fill="auto"/>
            <w:noWrap/>
            <w:vAlign w:val="bottom"/>
            <w:hideMark/>
          </w:tcPr>
          <w:p w14:paraId="5FBA3110" w14:textId="77777777" w:rsidR="00FE6F47" w:rsidRPr="008D557C" w:rsidRDefault="00FE6F47" w:rsidP="00B7508F">
            <w:pPr>
              <w:spacing w:line="240" w:lineRule="auto"/>
              <w:ind w:firstLine="0"/>
              <w:jc w:val="center"/>
              <w:rPr>
                <w:rFonts w:cs="Times New Roman"/>
              </w:rPr>
            </w:pPr>
            <w:r w:rsidRPr="008D557C">
              <w:rPr>
                <w:rFonts w:cs="Times New Roman"/>
              </w:rPr>
              <w:t>17.2</w:t>
            </w:r>
          </w:p>
        </w:tc>
        <w:tc>
          <w:tcPr>
            <w:tcW w:w="924" w:type="pct"/>
            <w:tcBorders>
              <w:top w:val="nil"/>
              <w:left w:val="nil"/>
              <w:bottom w:val="nil"/>
              <w:right w:val="nil"/>
            </w:tcBorders>
            <w:shd w:val="clear" w:color="auto" w:fill="auto"/>
            <w:noWrap/>
            <w:vAlign w:val="bottom"/>
            <w:hideMark/>
          </w:tcPr>
          <w:p w14:paraId="04F913B3" w14:textId="77777777" w:rsidR="00FE6F47" w:rsidRPr="008D557C" w:rsidRDefault="00FE6F47" w:rsidP="00B7508F">
            <w:pPr>
              <w:spacing w:line="240" w:lineRule="auto"/>
              <w:ind w:firstLine="0"/>
              <w:jc w:val="center"/>
              <w:rPr>
                <w:rFonts w:cs="Times New Roman"/>
              </w:rPr>
            </w:pPr>
            <w:r w:rsidRPr="008D557C">
              <w:rPr>
                <w:rFonts w:cs="Times New Roman"/>
              </w:rPr>
              <w:t>$ 749.92</w:t>
            </w:r>
          </w:p>
        </w:tc>
        <w:tc>
          <w:tcPr>
            <w:tcW w:w="679" w:type="pct"/>
            <w:tcBorders>
              <w:top w:val="nil"/>
              <w:left w:val="nil"/>
              <w:bottom w:val="nil"/>
              <w:right w:val="nil"/>
            </w:tcBorders>
            <w:shd w:val="clear" w:color="auto" w:fill="auto"/>
            <w:noWrap/>
            <w:vAlign w:val="bottom"/>
            <w:hideMark/>
          </w:tcPr>
          <w:p w14:paraId="6275682E" w14:textId="77777777" w:rsidR="00FE6F47" w:rsidRPr="008D557C" w:rsidRDefault="00FE6F47" w:rsidP="00B7508F">
            <w:pPr>
              <w:spacing w:line="240" w:lineRule="auto"/>
              <w:ind w:firstLine="0"/>
              <w:jc w:val="center"/>
              <w:rPr>
                <w:rFonts w:cs="Times New Roman"/>
              </w:rPr>
            </w:pPr>
            <w:r w:rsidRPr="008D557C">
              <w:rPr>
                <w:rFonts w:cs="Times New Roman"/>
              </w:rPr>
              <w:t>$ -306.11</w:t>
            </w:r>
          </w:p>
        </w:tc>
        <w:tc>
          <w:tcPr>
            <w:tcW w:w="638" w:type="pct"/>
            <w:tcBorders>
              <w:top w:val="nil"/>
              <w:left w:val="nil"/>
              <w:bottom w:val="nil"/>
              <w:right w:val="nil"/>
            </w:tcBorders>
            <w:shd w:val="clear" w:color="auto" w:fill="auto"/>
            <w:noWrap/>
            <w:vAlign w:val="bottom"/>
            <w:hideMark/>
          </w:tcPr>
          <w:p w14:paraId="4D2AA8B7" w14:textId="77777777" w:rsidR="00FE6F47" w:rsidRPr="008D557C" w:rsidRDefault="00FE6F47" w:rsidP="00B7508F">
            <w:pPr>
              <w:spacing w:line="240" w:lineRule="auto"/>
              <w:ind w:firstLine="0"/>
              <w:jc w:val="center"/>
              <w:rPr>
                <w:rFonts w:cs="Times New Roman"/>
              </w:rPr>
            </w:pPr>
            <w:r w:rsidRPr="008D557C">
              <w:rPr>
                <w:rFonts w:cs="Times New Roman"/>
              </w:rPr>
              <w:t>$ 42.06</w:t>
            </w:r>
          </w:p>
        </w:tc>
      </w:tr>
      <w:tr w:rsidR="008D557C" w:rsidRPr="008D557C" w14:paraId="2DCDA8C5" w14:textId="77777777" w:rsidTr="00B7508F">
        <w:trPr>
          <w:trHeight w:val="288"/>
        </w:trPr>
        <w:tc>
          <w:tcPr>
            <w:tcW w:w="435" w:type="pct"/>
            <w:tcBorders>
              <w:top w:val="nil"/>
              <w:left w:val="nil"/>
              <w:bottom w:val="nil"/>
              <w:right w:val="nil"/>
            </w:tcBorders>
            <w:shd w:val="clear" w:color="auto" w:fill="auto"/>
            <w:noWrap/>
            <w:vAlign w:val="bottom"/>
            <w:hideMark/>
          </w:tcPr>
          <w:p w14:paraId="632DE8B9" w14:textId="77777777" w:rsidR="00FE6F47" w:rsidRPr="008D557C" w:rsidRDefault="00FE6F47" w:rsidP="00B7508F">
            <w:pPr>
              <w:spacing w:line="240" w:lineRule="auto"/>
              <w:ind w:firstLine="0"/>
              <w:jc w:val="center"/>
              <w:rPr>
                <w:rFonts w:cs="Times New Roman"/>
              </w:rPr>
            </w:pPr>
          </w:p>
        </w:tc>
        <w:tc>
          <w:tcPr>
            <w:tcW w:w="510" w:type="pct"/>
            <w:tcBorders>
              <w:top w:val="nil"/>
              <w:left w:val="nil"/>
              <w:bottom w:val="nil"/>
              <w:right w:val="nil"/>
            </w:tcBorders>
            <w:shd w:val="clear" w:color="auto" w:fill="auto"/>
            <w:noWrap/>
            <w:vAlign w:val="bottom"/>
            <w:hideMark/>
          </w:tcPr>
          <w:p w14:paraId="7345E0E3" w14:textId="77777777" w:rsidR="00FE6F47" w:rsidRPr="008D557C" w:rsidRDefault="00FE6F47" w:rsidP="00B7508F">
            <w:pPr>
              <w:spacing w:line="240" w:lineRule="auto"/>
              <w:ind w:firstLine="0"/>
              <w:rPr>
                <w:rFonts w:cs="Times New Roman"/>
              </w:rPr>
            </w:pPr>
          </w:p>
        </w:tc>
        <w:tc>
          <w:tcPr>
            <w:tcW w:w="4055" w:type="pct"/>
            <w:gridSpan w:val="5"/>
            <w:tcBorders>
              <w:top w:val="nil"/>
              <w:left w:val="nil"/>
              <w:bottom w:val="single" w:sz="4" w:space="0" w:color="auto"/>
              <w:right w:val="nil"/>
            </w:tcBorders>
            <w:shd w:val="clear" w:color="auto" w:fill="auto"/>
            <w:noWrap/>
            <w:vAlign w:val="center"/>
            <w:hideMark/>
          </w:tcPr>
          <w:p w14:paraId="5AD162F1" w14:textId="77777777" w:rsidR="00FE6F47" w:rsidRPr="008D557C" w:rsidRDefault="00FE6F47" w:rsidP="00B7508F">
            <w:pPr>
              <w:spacing w:line="240" w:lineRule="auto"/>
              <w:ind w:firstLine="0"/>
              <w:jc w:val="center"/>
              <w:rPr>
                <w:rFonts w:cs="Times New Roman"/>
              </w:rPr>
            </w:pPr>
            <w:r w:rsidRPr="008D557C">
              <w:rPr>
                <w:rFonts w:cs="Times New Roman"/>
              </w:rPr>
              <w:t>Grain</w:t>
            </w:r>
          </w:p>
        </w:tc>
      </w:tr>
      <w:tr w:rsidR="008D557C" w:rsidRPr="008D557C" w14:paraId="07FBA53E" w14:textId="77777777" w:rsidTr="00B7508F">
        <w:trPr>
          <w:trHeight w:val="288"/>
        </w:trPr>
        <w:tc>
          <w:tcPr>
            <w:tcW w:w="435" w:type="pct"/>
            <w:vMerge w:val="restart"/>
            <w:tcBorders>
              <w:top w:val="nil"/>
              <w:left w:val="nil"/>
              <w:bottom w:val="nil"/>
              <w:right w:val="nil"/>
            </w:tcBorders>
            <w:shd w:val="clear" w:color="auto" w:fill="auto"/>
            <w:noWrap/>
            <w:vAlign w:val="center"/>
            <w:hideMark/>
          </w:tcPr>
          <w:p w14:paraId="45D052A6"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510" w:type="pct"/>
            <w:tcBorders>
              <w:top w:val="nil"/>
              <w:left w:val="nil"/>
              <w:bottom w:val="nil"/>
              <w:right w:val="nil"/>
            </w:tcBorders>
            <w:shd w:val="clear" w:color="auto" w:fill="auto"/>
            <w:noWrap/>
            <w:vAlign w:val="bottom"/>
            <w:hideMark/>
          </w:tcPr>
          <w:p w14:paraId="63FF9646" w14:textId="77777777" w:rsidR="00FE6F47" w:rsidRPr="008D557C" w:rsidRDefault="00FE6F47" w:rsidP="00B7508F">
            <w:pPr>
              <w:spacing w:line="240" w:lineRule="auto"/>
              <w:ind w:firstLine="0"/>
              <w:rPr>
                <w:rFonts w:cs="Times New Roman"/>
              </w:rPr>
            </w:pPr>
            <w:r w:rsidRPr="008D557C">
              <w:rPr>
                <w:rFonts w:cs="Times New Roman"/>
              </w:rPr>
              <w:t>No-LM</w:t>
            </w:r>
          </w:p>
        </w:tc>
        <w:tc>
          <w:tcPr>
            <w:tcW w:w="1002" w:type="pct"/>
            <w:tcBorders>
              <w:top w:val="nil"/>
              <w:left w:val="nil"/>
              <w:bottom w:val="nil"/>
              <w:right w:val="nil"/>
            </w:tcBorders>
            <w:shd w:val="clear" w:color="auto" w:fill="auto"/>
            <w:noWrap/>
            <w:vAlign w:val="center"/>
            <w:hideMark/>
          </w:tcPr>
          <w:p w14:paraId="5F34F1D1" w14:textId="77777777" w:rsidR="00FE6F47" w:rsidRPr="008D557C" w:rsidRDefault="00FE6F47" w:rsidP="00B7508F">
            <w:pPr>
              <w:spacing w:line="240" w:lineRule="auto"/>
              <w:ind w:firstLine="0"/>
              <w:jc w:val="center"/>
              <w:rPr>
                <w:rFonts w:cs="Times New Roman"/>
              </w:rPr>
            </w:pPr>
            <w:r w:rsidRPr="008D557C">
              <w:rPr>
                <w:rFonts w:cs="Times New Roman"/>
              </w:rPr>
              <w:t>$ 844.23</w:t>
            </w:r>
          </w:p>
        </w:tc>
        <w:tc>
          <w:tcPr>
            <w:tcW w:w="812" w:type="pct"/>
            <w:tcBorders>
              <w:top w:val="nil"/>
              <w:left w:val="nil"/>
              <w:bottom w:val="nil"/>
              <w:right w:val="nil"/>
            </w:tcBorders>
            <w:shd w:val="clear" w:color="auto" w:fill="auto"/>
            <w:noWrap/>
            <w:vAlign w:val="center"/>
            <w:hideMark/>
          </w:tcPr>
          <w:p w14:paraId="0D2DB878" w14:textId="77777777" w:rsidR="00FE6F47" w:rsidRPr="008D557C" w:rsidRDefault="00FE6F47" w:rsidP="00B7508F">
            <w:pPr>
              <w:spacing w:line="240" w:lineRule="auto"/>
              <w:ind w:firstLine="0"/>
              <w:jc w:val="center"/>
              <w:rPr>
                <w:rFonts w:cs="Times New Roman"/>
              </w:rPr>
            </w:pPr>
            <w:r w:rsidRPr="008D557C">
              <w:rPr>
                <w:rFonts w:cs="Times New Roman"/>
              </w:rPr>
              <w:t>6.1</w:t>
            </w:r>
          </w:p>
        </w:tc>
        <w:tc>
          <w:tcPr>
            <w:tcW w:w="924" w:type="pct"/>
            <w:tcBorders>
              <w:top w:val="nil"/>
              <w:left w:val="nil"/>
              <w:bottom w:val="nil"/>
              <w:right w:val="nil"/>
            </w:tcBorders>
            <w:shd w:val="clear" w:color="auto" w:fill="auto"/>
            <w:noWrap/>
            <w:vAlign w:val="center"/>
          </w:tcPr>
          <w:p w14:paraId="2E0A8965" w14:textId="77777777" w:rsidR="00FE6F47" w:rsidRPr="008D557C" w:rsidRDefault="00FE6F47" w:rsidP="00B7508F">
            <w:pPr>
              <w:spacing w:line="240" w:lineRule="auto"/>
              <w:ind w:firstLine="0"/>
              <w:jc w:val="center"/>
              <w:rPr>
                <w:rFonts w:cs="Times New Roman"/>
              </w:rPr>
            </w:pPr>
            <w:r w:rsidRPr="008D557C">
              <w:rPr>
                <w:rFonts w:cs="Times New Roman"/>
              </w:rPr>
              <w:t>$ 1237.44</w:t>
            </w:r>
          </w:p>
        </w:tc>
        <w:tc>
          <w:tcPr>
            <w:tcW w:w="679" w:type="pct"/>
            <w:tcBorders>
              <w:top w:val="nil"/>
              <w:left w:val="nil"/>
              <w:bottom w:val="nil"/>
              <w:right w:val="nil"/>
            </w:tcBorders>
            <w:shd w:val="clear" w:color="auto" w:fill="auto"/>
            <w:noWrap/>
            <w:vAlign w:val="bottom"/>
          </w:tcPr>
          <w:p w14:paraId="6545AB33" w14:textId="77777777" w:rsidR="00FE6F47" w:rsidRPr="008D557C" w:rsidRDefault="00FE6F47" w:rsidP="00B7508F">
            <w:pPr>
              <w:spacing w:line="240" w:lineRule="auto"/>
              <w:ind w:firstLine="0"/>
              <w:jc w:val="center"/>
              <w:rPr>
                <w:rFonts w:cs="Times New Roman"/>
              </w:rPr>
            </w:pPr>
            <w:r w:rsidRPr="008D557C">
              <w:rPr>
                <w:rFonts w:cs="Times New Roman"/>
              </w:rPr>
              <w:t>$ 393.21</w:t>
            </w:r>
          </w:p>
        </w:tc>
        <w:tc>
          <w:tcPr>
            <w:tcW w:w="638" w:type="pct"/>
            <w:tcBorders>
              <w:top w:val="nil"/>
              <w:left w:val="nil"/>
              <w:bottom w:val="nil"/>
              <w:right w:val="nil"/>
            </w:tcBorders>
            <w:shd w:val="clear" w:color="auto" w:fill="auto"/>
            <w:noWrap/>
            <w:vAlign w:val="bottom"/>
          </w:tcPr>
          <w:p w14:paraId="3CC5B69E" w14:textId="77777777" w:rsidR="00FE6F47" w:rsidRPr="008D557C" w:rsidRDefault="00FE6F47" w:rsidP="00B7508F">
            <w:pPr>
              <w:spacing w:line="240" w:lineRule="auto"/>
              <w:ind w:firstLine="0"/>
              <w:jc w:val="center"/>
              <w:rPr>
                <w:rFonts w:cs="Times New Roman"/>
              </w:rPr>
            </w:pPr>
            <w:r w:rsidRPr="008D557C">
              <w:rPr>
                <w:rFonts w:cs="Times New Roman"/>
              </w:rPr>
              <w:t>.</w:t>
            </w:r>
          </w:p>
        </w:tc>
      </w:tr>
      <w:tr w:rsidR="008D557C" w:rsidRPr="008D557C" w14:paraId="1BEE27CA" w14:textId="77777777" w:rsidTr="00B7508F">
        <w:trPr>
          <w:trHeight w:val="288"/>
        </w:trPr>
        <w:tc>
          <w:tcPr>
            <w:tcW w:w="435" w:type="pct"/>
            <w:vMerge/>
            <w:tcBorders>
              <w:top w:val="nil"/>
              <w:left w:val="nil"/>
              <w:bottom w:val="nil"/>
              <w:right w:val="nil"/>
            </w:tcBorders>
            <w:vAlign w:val="center"/>
            <w:hideMark/>
          </w:tcPr>
          <w:p w14:paraId="5BFEE6D5"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5CEA52C4" w14:textId="77777777" w:rsidR="00FE6F47" w:rsidRPr="008D557C" w:rsidRDefault="00FE6F47" w:rsidP="00B7508F">
            <w:pPr>
              <w:spacing w:line="240" w:lineRule="auto"/>
              <w:ind w:firstLine="0"/>
              <w:rPr>
                <w:rFonts w:cs="Times New Roman"/>
              </w:rPr>
            </w:pPr>
            <w:r w:rsidRPr="008D557C">
              <w:rPr>
                <w:rFonts w:cs="Times New Roman"/>
              </w:rPr>
              <w:t>CCCR</w:t>
            </w:r>
          </w:p>
        </w:tc>
        <w:tc>
          <w:tcPr>
            <w:tcW w:w="1002" w:type="pct"/>
            <w:tcBorders>
              <w:top w:val="nil"/>
              <w:left w:val="nil"/>
              <w:bottom w:val="nil"/>
              <w:right w:val="nil"/>
            </w:tcBorders>
            <w:shd w:val="clear" w:color="auto" w:fill="auto"/>
            <w:noWrap/>
            <w:vAlign w:val="center"/>
            <w:hideMark/>
          </w:tcPr>
          <w:p w14:paraId="24761DCB" w14:textId="77777777" w:rsidR="00FE6F47" w:rsidRPr="008D557C" w:rsidRDefault="00FE6F47" w:rsidP="00B7508F">
            <w:pPr>
              <w:spacing w:line="240" w:lineRule="auto"/>
              <w:ind w:firstLine="0"/>
              <w:jc w:val="center"/>
              <w:rPr>
                <w:rFonts w:cs="Times New Roman"/>
              </w:rPr>
            </w:pPr>
            <w:r w:rsidRPr="008D557C">
              <w:rPr>
                <w:rFonts w:cs="Times New Roman"/>
              </w:rPr>
              <w:t>$ 935.27</w:t>
            </w:r>
          </w:p>
        </w:tc>
        <w:tc>
          <w:tcPr>
            <w:tcW w:w="812" w:type="pct"/>
            <w:tcBorders>
              <w:top w:val="nil"/>
              <w:left w:val="nil"/>
              <w:bottom w:val="nil"/>
              <w:right w:val="nil"/>
            </w:tcBorders>
            <w:shd w:val="clear" w:color="auto" w:fill="auto"/>
            <w:noWrap/>
            <w:vAlign w:val="center"/>
            <w:hideMark/>
          </w:tcPr>
          <w:p w14:paraId="6261C07F" w14:textId="77777777" w:rsidR="00FE6F47" w:rsidRPr="008D557C" w:rsidRDefault="00FE6F47" w:rsidP="00B7508F">
            <w:pPr>
              <w:spacing w:line="240" w:lineRule="auto"/>
              <w:ind w:firstLine="0"/>
              <w:jc w:val="center"/>
              <w:rPr>
                <w:rFonts w:cs="Times New Roman"/>
              </w:rPr>
            </w:pPr>
            <w:r w:rsidRPr="008D557C">
              <w:rPr>
                <w:rFonts w:cs="Times New Roman"/>
              </w:rPr>
              <w:t>6.4</w:t>
            </w:r>
          </w:p>
        </w:tc>
        <w:tc>
          <w:tcPr>
            <w:tcW w:w="924" w:type="pct"/>
            <w:tcBorders>
              <w:top w:val="nil"/>
              <w:left w:val="nil"/>
              <w:bottom w:val="nil"/>
              <w:right w:val="nil"/>
            </w:tcBorders>
            <w:shd w:val="clear" w:color="auto" w:fill="auto"/>
            <w:noWrap/>
            <w:vAlign w:val="center"/>
          </w:tcPr>
          <w:p w14:paraId="5B22BA7A" w14:textId="77777777" w:rsidR="00FE6F47" w:rsidRPr="008D557C" w:rsidRDefault="00FE6F47" w:rsidP="00B7508F">
            <w:pPr>
              <w:spacing w:line="240" w:lineRule="auto"/>
              <w:ind w:firstLine="0"/>
              <w:jc w:val="center"/>
              <w:rPr>
                <w:rFonts w:cs="Times New Roman"/>
              </w:rPr>
            </w:pPr>
            <w:r w:rsidRPr="008D557C">
              <w:rPr>
                <w:rFonts w:cs="Times New Roman"/>
              </w:rPr>
              <w:t>$ 1298.30</w:t>
            </w:r>
          </w:p>
        </w:tc>
        <w:tc>
          <w:tcPr>
            <w:tcW w:w="679" w:type="pct"/>
            <w:tcBorders>
              <w:top w:val="nil"/>
              <w:left w:val="nil"/>
              <w:bottom w:val="nil"/>
              <w:right w:val="nil"/>
            </w:tcBorders>
            <w:shd w:val="clear" w:color="auto" w:fill="auto"/>
            <w:noWrap/>
            <w:vAlign w:val="bottom"/>
          </w:tcPr>
          <w:p w14:paraId="5E58BB33" w14:textId="77777777" w:rsidR="00FE6F47" w:rsidRPr="008D557C" w:rsidRDefault="00FE6F47" w:rsidP="00B7508F">
            <w:pPr>
              <w:spacing w:line="240" w:lineRule="auto"/>
              <w:ind w:firstLine="0"/>
              <w:jc w:val="center"/>
              <w:rPr>
                <w:rFonts w:cs="Times New Roman"/>
              </w:rPr>
            </w:pPr>
            <w:r w:rsidRPr="008D557C">
              <w:rPr>
                <w:rFonts w:cs="Times New Roman"/>
              </w:rPr>
              <w:t>$ 363.03</w:t>
            </w:r>
          </w:p>
        </w:tc>
        <w:tc>
          <w:tcPr>
            <w:tcW w:w="638" w:type="pct"/>
            <w:tcBorders>
              <w:top w:val="nil"/>
              <w:left w:val="nil"/>
              <w:bottom w:val="nil"/>
              <w:right w:val="nil"/>
            </w:tcBorders>
            <w:shd w:val="clear" w:color="auto" w:fill="auto"/>
            <w:noWrap/>
            <w:vAlign w:val="bottom"/>
          </w:tcPr>
          <w:p w14:paraId="0D128E6A" w14:textId="77777777" w:rsidR="00FE6F47" w:rsidRPr="008D557C" w:rsidRDefault="00FE6F47" w:rsidP="00B7508F">
            <w:pPr>
              <w:spacing w:line="240" w:lineRule="auto"/>
              <w:ind w:firstLine="0"/>
              <w:jc w:val="center"/>
              <w:rPr>
                <w:rFonts w:cs="Times New Roman"/>
              </w:rPr>
            </w:pPr>
            <w:r w:rsidRPr="008D557C">
              <w:rPr>
                <w:rFonts w:cs="Times New Roman"/>
              </w:rPr>
              <w:t>$ 30.18</w:t>
            </w:r>
          </w:p>
        </w:tc>
      </w:tr>
      <w:tr w:rsidR="008D557C" w:rsidRPr="008D557C" w14:paraId="4AC79D03" w14:textId="77777777" w:rsidTr="00B7508F">
        <w:trPr>
          <w:trHeight w:val="288"/>
        </w:trPr>
        <w:tc>
          <w:tcPr>
            <w:tcW w:w="435" w:type="pct"/>
            <w:vMerge/>
            <w:tcBorders>
              <w:top w:val="nil"/>
              <w:left w:val="nil"/>
              <w:bottom w:val="nil"/>
              <w:right w:val="nil"/>
            </w:tcBorders>
            <w:vAlign w:val="center"/>
            <w:hideMark/>
          </w:tcPr>
          <w:p w14:paraId="1A793B77"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37EAF7DB" w14:textId="77777777" w:rsidR="00FE6F47" w:rsidRPr="008D557C" w:rsidRDefault="00FE6F47" w:rsidP="00B7508F">
            <w:pPr>
              <w:spacing w:line="240" w:lineRule="auto"/>
              <w:ind w:firstLine="0"/>
              <w:rPr>
                <w:rFonts w:cs="Times New Roman"/>
              </w:rPr>
            </w:pPr>
            <w:r w:rsidRPr="008D557C">
              <w:rPr>
                <w:rFonts w:cs="Times New Roman"/>
              </w:rPr>
              <w:t>WC</w:t>
            </w:r>
          </w:p>
        </w:tc>
        <w:tc>
          <w:tcPr>
            <w:tcW w:w="1002" w:type="pct"/>
            <w:tcBorders>
              <w:top w:val="nil"/>
              <w:left w:val="nil"/>
              <w:bottom w:val="nil"/>
              <w:right w:val="nil"/>
            </w:tcBorders>
            <w:shd w:val="clear" w:color="auto" w:fill="auto"/>
            <w:noWrap/>
            <w:vAlign w:val="center"/>
            <w:hideMark/>
          </w:tcPr>
          <w:p w14:paraId="4C336C2B" w14:textId="77777777" w:rsidR="00FE6F47" w:rsidRPr="008D557C" w:rsidRDefault="00FE6F47" w:rsidP="00B7508F">
            <w:pPr>
              <w:spacing w:line="240" w:lineRule="auto"/>
              <w:ind w:firstLine="0"/>
              <w:jc w:val="center"/>
              <w:rPr>
                <w:rFonts w:cs="Times New Roman"/>
              </w:rPr>
            </w:pPr>
            <w:r w:rsidRPr="008D557C">
              <w:rPr>
                <w:rFonts w:cs="Times New Roman"/>
              </w:rPr>
              <w:t>$ 957.83</w:t>
            </w:r>
          </w:p>
        </w:tc>
        <w:tc>
          <w:tcPr>
            <w:tcW w:w="812" w:type="pct"/>
            <w:tcBorders>
              <w:top w:val="nil"/>
              <w:left w:val="nil"/>
              <w:bottom w:val="nil"/>
              <w:right w:val="nil"/>
            </w:tcBorders>
            <w:shd w:val="clear" w:color="auto" w:fill="auto"/>
            <w:noWrap/>
            <w:vAlign w:val="center"/>
            <w:hideMark/>
          </w:tcPr>
          <w:p w14:paraId="6BC97EC4" w14:textId="77777777" w:rsidR="00FE6F47" w:rsidRPr="008D557C" w:rsidRDefault="00FE6F47" w:rsidP="00B7508F">
            <w:pPr>
              <w:spacing w:line="240" w:lineRule="auto"/>
              <w:ind w:firstLine="0"/>
              <w:jc w:val="center"/>
              <w:rPr>
                <w:rFonts w:cs="Times New Roman"/>
              </w:rPr>
            </w:pPr>
            <w:r w:rsidRPr="008D557C">
              <w:rPr>
                <w:rFonts w:cs="Times New Roman"/>
              </w:rPr>
              <w:t>9.1</w:t>
            </w:r>
          </w:p>
        </w:tc>
        <w:tc>
          <w:tcPr>
            <w:tcW w:w="924" w:type="pct"/>
            <w:tcBorders>
              <w:top w:val="nil"/>
              <w:left w:val="nil"/>
              <w:bottom w:val="nil"/>
              <w:right w:val="nil"/>
            </w:tcBorders>
            <w:shd w:val="clear" w:color="auto" w:fill="auto"/>
            <w:noWrap/>
            <w:vAlign w:val="center"/>
          </w:tcPr>
          <w:p w14:paraId="2C111A8B" w14:textId="77777777" w:rsidR="00FE6F47" w:rsidRPr="008D557C" w:rsidRDefault="00FE6F47" w:rsidP="00B7508F">
            <w:pPr>
              <w:spacing w:line="240" w:lineRule="auto"/>
              <w:ind w:firstLine="0"/>
              <w:jc w:val="center"/>
              <w:rPr>
                <w:rFonts w:cs="Times New Roman"/>
              </w:rPr>
            </w:pPr>
            <w:r w:rsidRPr="008D557C">
              <w:rPr>
                <w:rFonts w:cs="Times New Roman"/>
              </w:rPr>
              <w:t>$ 1846.02</w:t>
            </w:r>
          </w:p>
        </w:tc>
        <w:tc>
          <w:tcPr>
            <w:tcW w:w="679" w:type="pct"/>
            <w:tcBorders>
              <w:top w:val="nil"/>
              <w:left w:val="nil"/>
              <w:bottom w:val="nil"/>
              <w:right w:val="nil"/>
            </w:tcBorders>
            <w:shd w:val="clear" w:color="auto" w:fill="auto"/>
            <w:noWrap/>
            <w:vAlign w:val="bottom"/>
          </w:tcPr>
          <w:p w14:paraId="27340B5B" w14:textId="77777777" w:rsidR="00FE6F47" w:rsidRPr="008D557C" w:rsidRDefault="00FE6F47" w:rsidP="00B7508F">
            <w:pPr>
              <w:spacing w:line="240" w:lineRule="auto"/>
              <w:ind w:firstLine="0"/>
              <w:jc w:val="center"/>
              <w:rPr>
                <w:rFonts w:cs="Times New Roman"/>
              </w:rPr>
            </w:pPr>
            <w:r w:rsidRPr="008D557C">
              <w:rPr>
                <w:rFonts w:cs="Times New Roman"/>
              </w:rPr>
              <w:t>$ 888.19</w:t>
            </w:r>
          </w:p>
        </w:tc>
        <w:tc>
          <w:tcPr>
            <w:tcW w:w="638" w:type="pct"/>
            <w:tcBorders>
              <w:top w:val="nil"/>
              <w:left w:val="nil"/>
              <w:bottom w:val="nil"/>
              <w:right w:val="nil"/>
            </w:tcBorders>
            <w:shd w:val="clear" w:color="auto" w:fill="auto"/>
            <w:noWrap/>
            <w:vAlign w:val="bottom"/>
          </w:tcPr>
          <w:p w14:paraId="12A47921" w14:textId="77777777" w:rsidR="00FE6F47" w:rsidRPr="008D557C" w:rsidRDefault="00FE6F47" w:rsidP="00B7508F">
            <w:pPr>
              <w:spacing w:line="240" w:lineRule="auto"/>
              <w:ind w:firstLine="0"/>
              <w:jc w:val="center"/>
              <w:rPr>
                <w:rFonts w:cs="Times New Roman"/>
              </w:rPr>
            </w:pPr>
            <w:r w:rsidRPr="008D557C">
              <w:rPr>
                <w:rFonts w:cs="Times New Roman"/>
              </w:rPr>
              <w:t>$ 494.98</w:t>
            </w:r>
          </w:p>
        </w:tc>
      </w:tr>
      <w:tr w:rsidR="008D557C" w:rsidRPr="008D557C" w14:paraId="389FB643" w14:textId="77777777" w:rsidTr="00B7508F">
        <w:trPr>
          <w:trHeight w:val="288"/>
        </w:trPr>
        <w:tc>
          <w:tcPr>
            <w:tcW w:w="435" w:type="pct"/>
            <w:vMerge w:val="restart"/>
            <w:tcBorders>
              <w:top w:val="nil"/>
              <w:left w:val="nil"/>
              <w:bottom w:val="single" w:sz="4" w:space="0" w:color="000000"/>
              <w:right w:val="nil"/>
            </w:tcBorders>
            <w:shd w:val="clear" w:color="auto" w:fill="auto"/>
            <w:noWrap/>
            <w:vAlign w:val="center"/>
            <w:hideMark/>
          </w:tcPr>
          <w:p w14:paraId="66DF5481" w14:textId="77777777" w:rsidR="00FE6F47" w:rsidRPr="008D557C" w:rsidRDefault="00FE6F47" w:rsidP="00B7508F">
            <w:pPr>
              <w:spacing w:line="240" w:lineRule="auto"/>
              <w:ind w:firstLine="0"/>
              <w:jc w:val="center"/>
              <w:rPr>
                <w:rFonts w:cs="Times New Roman"/>
              </w:rPr>
            </w:pPr>
            <w:r w:rsidRPr="008D557C">
              <w:rPr>
                <w:rFonts w:cs="Times New Roman"/>
              </w:rPr>
              <w:t>2021</w:t>
            </w:r>
          </w:p>
        </w:tc>
        <w:tc>
          <w:tcPr>
            <w:tcW w:w="510" w:type="pct"/>
            <w:tcBorders>
              <w:top w:val="nil"/>
              <w:left w:val="nil"/>
              <w:bottom w:val="nil"/>
              <w:right w:val="nil"/>
            </w:tcBorders>
            <w:shd w:val="clear" w:color="auto" w:fill="auto"/>
            <w:noWrap/>
            <w:vAlign w:val="bottom"/>
            <w:hideMark/>
          </w:tcPr>
          <w:p w14:paraId="20B9BF98" w14:textId="77777777" w:rsidR="00FE6F47" w:rsidRPr="008D557C" w:rsidRDefault="00FE6F47" w:rsidP="00B7508F">
            <w:pPr>
              <w:spacing w:line="240" w:lineRule="auto"/>
              <w:ind w:firstLine="0"/>
              <w:rPr>
                <w:rFonts w:cs="Times New Roman"/>
              </w:rPr>
            </w:pPr>
            <w:r w:rsidRPr="008D557C">
              <w:rPr>
                <w:rFonts w:cs="Times New Roman"/>
              </w:rPr>
              <w:t>No-LM</w:t>
            </w:r>
          </w:p>
        </w:tc>
        <w:tc>
          <w:tcPr>
            <w:tcW w:w="1002" w:type="pct"/>
            <w:tcBorders>
              <w:top w:val="nil"/>
              <w:left w:val="nil"/>
              <w:bottom w:val="nil"/>
              <w:right w:val="nil"/>
            </w:tcBorders>
            <w:shd w:val="clear" w:color="auto" w:fill="auto"/>
            <w:noWrap/>
            <w:vAlign w:val="center"/>
            <w:hideMark/>
          </w:tcPr>
          <w:p w14:paraId="10F7DED2" w14:textId="77777777" w:rsidR="00FE6F47" w:rsidRPr="008D557C" w:rsidRDefault="00FE6F47" w:rsidP="00B7508F">
            <w:pPr>
              <w:spacing w:line="240" w:lineRule="auto"/>
              <w:ind w:firstLine="0"/>
              <w:jc w:val="center"/>
              <w:rPr>
                <w:rFonts w:cs="Times New Roman"/>
              </w:rPr>
            </w:pPr>
            <w:r w:rsidRPr="008D557C">
              <w:rPr>
                <w:rFonts w:cs="Times New Roman"/>
              </w:rPr>
              <w:t>$ 844.23</w:t>
            </w:r>
          </w:p>
        </w:tc>
        <w:tc>
          <w:tcPr>
            <w:tcW w:w="812" w:type="pct"/>
            <w:tcBorders>
              <w:top w:val="nil"/>
              <w:left w:val="nil"/>
              <w:bottom w:val="nil"/>
              <w:right w:val="nil"/>
            </w:tcBorders>
            <w:shd w:val="clear" w:color="auto" w:fill="auto"/>
            <w:noWrap/>
            <w:vAlign w:val="center"/>
            <w:hideMark/>
          </w:tcPr>
          <w:p w14:paraId="102BE566" w14:textId="77777777" w:rsidR="00FE6F47" w:rsidRPr="008D557C" w:rsidRDefault="00FE6F47" w:rsidP="00B7508F">
            <w:pPr>
              <w:spacing w:line="240" w:lineRule="auto"/>
              <w:ind w:firstLine="0"/>
              <w:jc w:val="center"/>
              <w:rPr>
                <w:rFonts w:cs="Times New Roman"/>
              </w:rPr>
            </w:pPr>
            <w:r w:rsidRPr="008D557C">
              <w:rPr>
                <w:rFonts w:cs="Times New Roman"/>
              </w:rPr>
              <w:t>1.6</w:t>
            </w:r>
          </w:p>
        </w:tc>
        <w:tc>
          <w:tcPr>
            <w:tcW w:w="924" w:type="pct"/>
            <w:tcBorders>
              <w:top w:val="nil"/>
              <w:left w:val="nil"/>
              <w:bottom w:val="nil"/>
              <w:right w:val="nil"/>
            </w:tcBorders>
            <w:shd w:val="clear" w:color="auto" w:fill="auto"/>
            <w:noWrap/>
            <w:vAlign w:val="bottom"/>
          </w:tcPr>
          <w:p w14:paraId="7F0C3BFD" w14:textId="77777777" w:rsidR="00FE6F47" w:rsidRPr="008D557C" w:rsidRDefault="00FE6F47" w:rsidP="00B7508F">
            <w:pPr>
              <w:spacing w:line="240" w:lineRule="auto"/>
              <w:ind w:firstLine="0"/>
              <w:jc w:val="center"/>
              <w:rPr>
                <w:rFonts w:cs="Times New Roman"/>
              </w:rPr>
            </w:pPr>
            <w:r w:rsidRPr="008D557C">
              <w:rPr>
                <w:rFonts w:cs="Times New Roman"/>
              </w:rPr>
              <w:t>$ 324.58</w:t>
            </w:r>
          </w:p>
        </w:tc>
        <w:tc>
          <w:tcPr>
            <w:tcW w:w="679" w:type="pct"/>
            <w:tcBorders>
              <w:top w:val="nil"/>
              <w:left w:val="nil"/>
              <w:bottom w:val="nil"/>
              <w:right w:val="nil"/>
            </w:tcBorders>
            <w:shd w:val="clear" w:color="auto" w:fill="auto"/>
            <w:noWrap/>
            <w:vAlign w:val="bottom"/>
          </w:tcPr>
          <w:p w14:paraId="1366531F" w14:textId="77777777" w:rsidR="00FE6F47" w:rsidRPr="008D557C" w:rsidRDefault="00FE6F47" w:rsidP="00B7508F">
            <w:pPr>
              <w:spacing w:line="240" w:lineRule="auto"/>
              <w:ind w:firstLine="0"/>
              <w:jc w:val="center"/>
              <w:rPr>
                <w:rFonts w:cs="Times New Roman"/>
              </w:rPr>
            </w:pPr>
            <w:r w:rsidRPr="008D557C">
              <w:rPr>
                <w:rFonts w:cs="Times New Roman"/>
              </w:rPr>
              <w:t>$ -519.65</w:t>
            </w:r>
          </w:p>
        </w:tc>
        <w:tc>
          <w:tcPr>
            <w:tcW w:w="638" w:type="pct"/>
            <w:tcBorders>
              <w:top w:val="nil"/>
              <w:left w:val="nil"/>
              <w:bottom w:val="nil"/>
              <w:right w:val="nil"/>
            </w:tcBorders>
            <w:shd w:val="clear" w:color="auto" w:fill="auto"/>
            <w:noWrap/>
            <w:vAlign w:val="center"/>
          </w:tcPr>
          <w:p w14:paraId="578F89A0" w14:textId="77777777" w:rsidR="00FE6F47" w:rsidRPr="008D557C" w:rsidRDefault="00FE6F47" w:rsidP="00B7508F">
            <w:pPr>
              <w:spacing w:line="240" w:lineRule="auto"/>
              <w:ind w:firstLine="0"/>
              <w:jc w:val="center"/>
              <w:rPr>
                <w:rFonts w:cs="Times New Roman"/>
              </w:rPr>
            </w:pPr>
            <w:r w:rsidRPr="008D557C">
              <w:rPr>
                <w:rFonts w:cs="Times New Roman"/>
              </w:rPr>
              <w:t>.</w:t>
            </w:r>
          </w:p>
        </w:tc>
      </w:tr>
      <w:tr w:rsidR="008D557C" w:rsidRPr="008D557C" w14:paraId="636A05DD" w14:textId="77777777" w:rsidTr="00B7508F">
        <w:trPr>
          <w:trHeight w:val="288"/>
        </w:trPr>
        <w:tc>
          <w:tcPr>
            <w:tcW w:w="435" w:type="pct"/>
            <w:vMerge/>
            <w:tcBorders>
              <w:top w:val="nil"/>
              <w:left w:val="nil"/>
              <w:bottom w:val="single" w:sz="4" w:space="0" w:color="000000"/>
              <w:right w:val="nil"/>
            </w:tcBorders>
            <w:vAlign w:val="center"/>
            <w:hideMark/>
          </w:tcPr>
          <w:p w14:paraId="621FFAD6" w14:textId="77777777" w:rsidR="00FE6F47" w:rsidRPr="008D557C" w:rsidRDefault="00FE6F47" w:rsidP="00B7508F">
            <w:pPr>
              <w:spacing w:line="240" w:lineRule="auto"/>
              <w:ind w:firstLine="0"/>
              <w:rPr>
                <w:rFonts w:cs="Times New Roman"/>
              </w:rPr>
            </w:pPr>
          </w:p>
        </w:tc>
        <w:tc>
          <w:tcPr>
            <w:tcW w:w="510" w:type="pct"/>
            <w:tcBorders>
              <w:top w:val="nil"/>
              <w:left w:val="nil"/>
              <w:bottom w:val="nil"/>
              <w:right w:val="nil"/>
            </w:tcBorders>
            <w:shd w:val="clear" w:color="auto" w:fill="auto"/>
            <w:noWrap/>
            <w:vAlign w:val="bottom"/>
            <w:hideMark/>
          </w:tcPr>
          <w:p w14:paraId="7FE6BD0E" w14:textId="77777777" w:rsidR="00FE6F47" w:rsidRPr="008D557C" w:rsidRDefault="00FE6F47" w:rsidP="00B7508F">
            <w:pPr>
              <w:spacing w:line="240" w:lineRule="auto"/>
              <w:ind w:firstLine="0"/>
              <w:rPr>
                <w:rFonts w:cs="Times New Roman"/>
              </w:rPr>
            </w:pPr>
            <w:r w:rsidRPr="008D557C">
              <w:rPr>
                <w:rFonts w:cs="Times New Roman"/>
              </w:rPr>
              <w:t>CCCR</w:t>
            </w:r>
          </w:p>
        </w:tc>
        <w:tc>
          <w:tcPr>
            <w:tcW w:w="1002" w:type="pct"/>
            <w:tcBorders>
              <w:top w:val="nil"/>
              <w:left w:val="nil"/>
              <w:bottom w:val="nil"/>
              <w:right w:val="nil"/>
            </w:tcBorders>
            <w:shd w:val="clear" w:color="auto" w:fill="auto"/>
            <w:noWrap/>
            <w:vAlign w:val="center"/>
            <w:hideMark/>
          </w:tcPr>
          <w:p w14:paraId="51EFAFB5" w14:textId="77777777" w:rsidR="00FE6F47" w:rsidRPr="008D557C" w:rsidRDefault="00FE6F47" w:rsidP="00B7508F">
            <w:pPr>
              <w:spacing w:line="240" w:lineRule="auto"/>
              <w:ind w:firstLine="0"/>
              <w:jc w:val="center"/>
              <w:rPr>
                <w:rFonts w:cs="Times New Roman"/>
              </w:rPr>
            </w:pPr>
            <w:r w:rsidRPr="008D557C">
              <w:rPr>
                <w:rFonts w:cs="Times New Roman"/>
              </w:rPr>
              <w:t>$ 935.27</w:t>
            </w:r>
          </w:p>
        </w:tc>
        <w:tc>
          <w:tcPr>
            <w:tcW w:w="812" w:type="pct"/>
            <w:tcBorders>
              <w:top w:val="nil"/>
              <w:left w:val="nil"/>
              <w:bottom w:val="nil"/>
              <w:right w:val="nil"/>
            </w:tcBorders>
            <w:shd w:val="clear" w:color="auto" w:fill="auto"/>
            <w:noWrap/>
            <w:vAlign w:val="center"/>
            <w:hideMark/>
          </w:tcPr>
          <w:p w14:paraId="733482B3" w14:textId="77777777" w:rsidR="00FE6F47" w:rsidRPr="008D557C" w:rsidRDefault="00FE6F47" w:rsidP="00B7508F">
            <w:pPr>
              <w:spacing w:line="240" w:lineRule="auto"/>
              <w:ind w:firstLine="0"/>
              <w:jc w:val="center"/>
              <w:rPr>
                <w:rFonts w:cs="Times New Roman"/>
              </w:rPr>
            </w:pPr>
            <w:r w:rsidRPr="008D557C">
              <w:rPr>
                <w:rFonts w:cs="Times New Roman"/>
              </w:rPr>
              <w:t>1.0</w:t>
            </w:r>
          </w:p>
        </w:tc>
        <w:tc>
          <w:tcPr>
            <w:tcW w:w="924" w:type="pct"/>
            <w:tcBorders>
              <w:top w:val="nil"/>
              <w:left w:val="nil"/>
              <w:bottom w:val="nil"/>
              <w:right w:val="nil"/>
            </w:tcBorders>
            <w:shd w:val="clear" w:color="auto" w:fill="auto"/>
            <w:noWrap/>
            <w:vAlign w:val="center"/>
          </w:tcPr>
          <w:p w14:paraId="408705F6" w14:textId="77777777" w:rsidR="00FE6F47" w:rsidRPr="008D557C" w:rsidRDefault="00FE6F47" w:rsidP="00B7508F">
            <w:pPr>
              <w:spacing w:line="240" w:lineRule="auto"/>
              <w:ind w:firstLine="0"/>
              <w:jc w:val="center"/>
              <w:rPr>
                <w:rFonts w:cs="Times New Roman"/>
              </w:rPr>
            </w:pPr>
            <w:r w:rsidRPr="008D557C">
              <w:rPr>
                <w:rFonts w:cs="Times New Roman"/>
              </w:rPr>
              <w:t>$ 202.86</w:t>
            </w:r>
          </w:p>
        </w:tc>
        <w:tc>
          <w:tcPr>
            <w:tcW w:w="679" w:type="pct"/>
            <w:tcBorders>
              <w:top w:val="nil"/>
              <w:left w:val="nil"/>
              <w:bottom w:val="nil"/>
              <w:right w:val="nil"/>
            </w:tcBorders>
            <w:shd w:val="clear" w:color="auto" w:fill="auto"/>
            <w:noWrap/>
            <w:vAlign w:val="bottom"/>
          </w:tcPr>
          <w:p w14:paraId="16FC8ECD" w14:textId="77777777" w:rsidR="00FE6F47" w:rsidRPr="008D557C" w:rsidRDefault="00FE6F47" w:rsidP="00B7508F">
            <w:pPr>
              <w:spacing w:line="240" w:lineRule="auto"/>
              <w:ind w:firstLine="0"/>
              <w:jc w:val="center"/>
              <w:rPr>
                <w:rFonts w:cs="Times New Roman"/>
              </w:rPr>
            </w:pPr>
            <w:r w:rsidRPr="008D557C">
              <w:rPr>
                <w:rFonts w:cs="Times New Roman"/>
              </w:rPr>
              <w:t>$ -732.41</w:t>
            </w:r>
          </w:p>
        </w:tc>
        <w:tc>
          <w:tcPr>
            <w:tcW w:w="638" w:type="pct"/>
            <w:tcBorders>
              <w:top w:val="nil"/>
              <w:left w:val="nil"/>
              <w:bottom w:val="nil"/>
              <w:right w:val="nil"/>
            </w:tcBorders>
            <w:shd w:val="clear" w:color="auto" w:fill="auto"/>
            <w:noWrap/>
            <w:vAlign w:val="bottom"/>
          </w:tcPr>
          <w:p w14:paraId="71FF1F8B" w14:textId="77777777" w:rsidR="00FE6F47" w:rsidRPr="008D557C" w:rsidRDefault="00FE6F47" w:rsidP="00B7508F">
            <w:pPr>
              <w:spacing w:line="240" w:lineRule="auto"/>
              <w:ind w:firstLine="0"/>
              <w:jc w:val="center"/>
              <w:rPr>
                <w:rFonts w:cs="Times New Roman"/>
              </w:rPr>
            </w:pPr>
            <w:r w:rsidRPr="008D557C">
              <w:rPr>
                <w:rFonts w:cs="Times New Roman"/>
              </w:rPr>
              <w:t>$ 212.76</w:t>
            </w:r>
          </w:p>
        </w:tc>
      </w:tr>
      <w:tr w:rsidR="008D557C" w:rsidRPr="008D557C" w14:paraId="7B8EC755" w14:textId="77777777" w:rsidTr="00B7508F">
        <w:trPr>
          <w:trHeight w:val="288"/>
        </w:trPr>
        <w:tc>
          <w:tcPr>
            <w:tcW w:w="435" w:type="pct"/>
            <w:vMerge/>
            <w:tcBorders>
              <w:top w:val="nil"/>
              <w:left w:val="nil"/>
              <w:bottom w:val="single" w:sz="4" w:space="0" w:color="000000"/>
              <w:right w:val="nil"/>
            </w:tcBorders>
            <w:vAlign w:val="center"/>
            <w:hideMark/>
          </w:tcPr>
          <w:p w14:paraId="756FDE8D" w14:textId="77777777" w:rsidR="00FE6F47" w:rsidRPr="008D557C" w:rsidRDefault="00FE6F47" w:rsidP="00B7508F">
            <w:pPr>
              <w:spacing w:line="240" w:lineRule="auto"/>
              <w:ind w:firstLine="0"/>
              <w:rPr>
                <w:rFonts w:cs="Times New Roman"/>
              </w:rPr>
            </w:pPr>
          </w:p>
        </w:tc>
        <w:tc>
          <w:tcPr>
            <w:tcW w:w="510" w:type="pct"/>
            <w:tcBorders>
              <w:top w:val="nil"/>
              <w:left w:val="nil"/>
              <w:bottom w:val="single" w:sz="4" w:space="0" w:color="auto"/>
              <w:right w:val="nil"/>
            </w:tcBorders>
            <w:shd w:val="clear" w:color="auto" w:fill="auto"/>
            <w:noWrap/>
            <w:vAlign w:val="bottom"/>
            <w:hideMark/>
          </w:tcPr>
          <w:p w14:paraId="5FB9BD4F" w14:textId="77777777" w:rsidR="00FE6F47" w:rsidRPr="008D557C" w:rsidRDefault="00FE6F47" w:rsidP="00B7508F">
            <w:pPr>
              <w:spacing w:line="240" w:lineRule="auto"/>
              <w:ind w:firstLine="0"/>
              <w:rPr>
                <w:rFonts w:cs="Times New Roman"/>
              </w:rPr>
            </w:pPr>
            <w:r w:rsidRPr="008D557C">
              <w:rPr>
                <w:rFonts w:cs="Times New Roman"/>
              </w:rPr>
              <w:t>WC</w:t>
            </w:r>
          </w:p>
        </w:tc>
        <w:tc>
          <w:tcPr>
            <w:tcW w:w="1002" w:type="pct"/>
            <w:tcBorders>
              <w:top w:val="nil"/>
              <w:left w:val="nil"/>
              <w:bottom w:val="single" w:sz="4" w:space="0" w:color="auto"/>
              <w:right w:val="nil"/>
            </w:tcBorders>
            <w:shd w:val="clear" w:color="auto" w:fill="auto"/>
            <w:noWrap/>
            <w:vAlign w:val="center"/>
            <w:hideMark/>
          </w:tcPr>
          <w:p w14:paraId="73A063BA" w14:textId="77777777" w:rsidR="00FE6F47" w:rsidRPr="008D557C" w:rsidRDefault="00FE6F47" w:rsidP="00B7508F">
            <w:pPr>
              <w:spacing w:line="240" w:lineRule="auto"/>
              <w:ind w:firstLine="0"/>
              <w:jc w:val="center"/>
              <w:rPr>
                <w:rFonts w:cs="Times New Roman"/>
              </w:rPr>
            </w:pPr>
            <w:r w:rsidRPr="008D557C">
              <w:rPr>
                <w:rFonts w:cs="Times New Roman"/>
              </w:rPr>
              <w:t>$ 817.00</w:t>
            </w:r>
          </w:p>
        </w:tc>
        <w:tc>
          <w:tcPr>
            <w:tcW w:w="812" w:type="pct"/>
            <w:tcBorders>
              <w:top w:val="nil"/>
              <w:left w:val="nil"/>
              <w:bottom w:val="single" w:sz="4" w:space="0" w:color="auto"/>
              <w:right w:val="nil"/>
            </w:tcBorders>
            <w:shd w:val="clear" w:color="auto" w:fill="auto"/>
            <w:noWrap/>
            <w:vAlign w:val="center"/>
            <w:hideMark/>
          </w:tcPr>
          <w:p w14:paraId="6B1EC337" w14:textId="77777777" w:rsidR="00FE6F47" w:rsidRPr="008D557C" w:rsidRDefault="00FE6F47" w:rsidP="00B7508F">
            <w:pPr>
              <w:spacing w:line="240" w:lineRule="auto"/>
              <w:ind w:firstLine="0"/>
              <w:jc w:val="center"/>
              <w:rPr>
                <w:rFonts w:cs="Times New Roman"/>
              </w:rPr>
            </w:pPr>
            <w:r w:rsidRPr="008D557C">
              <w:rPr>
                <w:rFonts w:cs="Times New Roman"/>
              </w:rPr>
              <w:t>1.0</w:t>
            </w:r>
          </w:p>
        </w:tc>
        <w:tc>
          <w:tcPr>
            <w:tcW w:w="924" w:type="pct"/>
            <w:tcBorders>
              <w:top w:val="nil"/>
              <w:left w:val="nil"/>
              <w:bottom w:val="single" w:sz="4" w:space="0" w:color="auto"/>
              <w:right w:val="nil"/>
            </w:tcBorders>
            <w:shd w:val="clear" w:color="auto" w:fill="auto"/>
            <w:noWrap/>
            <w:vAlign w:val="center"/>
          </w:tcPr>
          <w:p w14:paraId="1633FD82" w14:textId="77777777" w:rsidR="00FE6F47" w:rsidRPr="008D557C" w:rsidRDefault="00FE6F47" w:rsidP="00B7508F">
            <w:pPr>
              <w:spacing w:line="240" w:lineRule="auto"/>
              <w:ind w:firstLine="0"/>
              <w:jc w:val="center"/>
              <w:rPr>
                <w:rFonts w:cs="Times New Roman"/>
              </w:rPr>
            </w:pPr>
            <w:r w:rsidRPr="008D557C">
              <w:rPr>
                <w:rFonts w:cs="Times New Roman"/>
              </w:rPr>
              <w:t>$ 202.86</w:t>
            </w:r>
          </w:p>
        </w:tc>
        <w:tc>
          <w:tcPr>
            <w:tcW w:w="679" w:type="pct"/>
            <w:tcBorders>
              <w:top w:val="nil"/>
              <w:left w:val="nil"/>
              <w:bottom w:val="single" w:sz="4" w:space="0" w:color="auto"/>
              <w:right w:val="nil"/>
            </w:tcBorders>
            <w:shd w:val="clear" w:color="auto" w:fill="auto"/>
            <w:noWrap/>
            <w:vAlign w:val="bottom"/>
          </w:tcPr>
          <w:p w14:paraId="639126B0" w14:textId="77777777" w:rsidR="00FE6F47" w:rsidRPr="008D557C" w:rsidRDefault="00FE6F47" w:rsidP="00B7508F">
            <w:pPr>
              <w:spacing w:line="240" w:lineRule="auto"/>
              <w:ind w:firstLine="0"/>
              <w:jc w:val="center"/>
              <w:rPr>
                <w:rFonts w:cs="Times New Roman"/>
              </w:rPr>
            </w:pPr>
            <w:r w:rsidRPr="008D557C">
              <w:rPr>
                <w:rFonts w:cs="Times New Roman"/>
              </w:rPr>
              <w:t>$ -614.14</w:t>
            </w:r>
          </w:p>
        </w:tc>
        <w:tc>
          <w:tcPr>
            <w:tcW w:w="638" w:type="pct"/>
            <w:tcBorders>
              <w:top w:val="nil"/>
              <w:left w:val="nil"/>
              <w:bottom w:val="single" w:sz="4" w:space="0" w:color="auto"/>
              <w:right w:val="nil"/>
            </w:tcBorders>
            <w:shd w:val="clear" w:color="auto" w:fill="auto"/>
            <w:noWrap/>
            <w:vAlign w:val="bottom"/>
          </w:tcPr>
          <w:p w14:paraId="52860C32" w14:textId="77777777" w:rsidR="00FE6F47" w:rsidRPr="008D557C" w:rsidRDefault="00FE6F47" w:rsidP="00B7508F">
            <w:pPr>
              <w:spacing w:line="240" w:lineRule="auto"/>
              <w:ind w:firstLine="0"/>
              <w:jc w:val="center"/>
              <w:rPr>
                <w:rFonts w:cs="Times New Roman"/>
              </w:rPr>
            </w:pPr>
            <w:r w:rsidRPr="008D557C">
              <w:rPr>
                <w:rFonts w:cs="Times New Roman"/>
              </w:rPr>
              <w:t>$ 94.49</w:t>
            </w:r>
          </w:p>
        </w:tc>
      </w:tr>
    </w:tbl>
    <w:p w14:paraId="2F81FAAC" w14:textId="77777777" w:rsidR="00FE6F47" w:rsidRPr="008D557C" w:rsidRDefault="00FE6F47" w:rsidP="00FE6F47">
      <w:pPr>
        <w:spacing w:line="240" w:lineRule="auto"/>
        <w:ind w:firstLine="0"/>
        <w:sectPr w:rsidR="00FE6F47" w:rsidRPr="008D557C" w:rsidSect="008F56EE">
          <w:pgSz w:w="15840" w:h="12240" w:orient="landscape"/>
          <w:pgMar w:top="1440" w:right="1440" w:bottom="1440" w:left="1440" w:header="720" w:footer="720" w:gutter="0"/>
          <w:cols w:space="720"/>
          <w:docGrid w:linePitch="360"/>
        </w:sectPr>
      </w:pPr>
      <w:r w:rsidRPr="008D557C">
        <w:rPr>
          <w:rFonts w:cs="Times New Roman"/>
          <w:vertAlign w:val="superscript"/>
        </w:rPr>
        <w:t xml:space="preserve">† </w:t>
      </w:r>
      <w:r w:rsidRPr="008D557C">
        <w:rPr>
          <w:rFonts w:cs="Times New Roman"/>
        </w:rPr>
        <w:t>Difference in profit in $ ha</w:t>
      </w:r>
      <w:r w:rsidRPr="008D557C">
        <w:rPr>
          <w:rFonts w:cs="Times New Roman"/>
          <w:vertAlign w:val="superscript"/>
        </w:rPr>
        <w:t>-1</w:t>
      </w:r>
      <w:r w:rsidRPr="008D557C">
        <w:rPr>
          <w:rFonts w:cs="Times New Roman"/>
        </w:rPr>
        <w:t xml:space="preserve"> between no-LM and LM (CCCR or WC)</w:t>
      </w:r>
      <w:r w:rsidRPr="008D557C">
        <w:br w:type="page"/>
      </w:r>
    </w:p>
    <w:p w14:paraId="287A5674" w14:textId="57BC2750" w:rsidR="00FE6F47" w:rsidRPr="008D557C" w:rsidRDefault="00FE6F47" w:rsidP="00FE6F47">
      <w:pPr>
        <w:pStyle w:val="Caption"/>
        <w:spacing w:before="0" w:after="0" w:line="240" w:lineRule="auto"/>
        <w:ind w:firstLine="0"/>
        <w:rPr>
          <w:rFonts w:cs="Times New Roman"/>
          <w:b w:val="0"/>
          <w:bCs w:val="0"/>
          <w:i/>
          <w:iCs/>
        </w:rPr>
      </w:pPr>
      <w:bookmarkStart w:id="89" w:name="_Toc109219512"/>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1</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15</w:t>
      </w:r>
      <w:r w:rsidR="00E12E90" w:rsidRPr="008D557C">
        <w:rPr>
          <w:rFonts w:cs="Times New Roman"/>
          <w:b w:val="0"/>
          <w:bCs w:val="0"/>
        </w:rPr>
        <w:fldChar w:fldCharType="end"/>
      </w:r>
      <w:r w:rsidRPr="008D557C">
        <w:rPr>
          <w:rFonts w:cs="Times New Roman"/>
          <w:b w:val="0"/>
          <w:bCs w:val="0"/>
        </w:rPr>
        <w:t>: Difference in cost of production ($ ha</w:t>
      </w:r>
      <w:r w:rsidRPr="008D557C">
        <w:rPr>
          <w:rFonts w:cs="Times New Roman"/>
          <w:b w:val="0"/>
          <w:bCs w:val="0"/>
          <w:vertAlign w:val="superscript"/>
        </w:rPr>
        <w:t>-1</w:t>
      </w:r>
      <w:r w:rsidRPr="008D557C">
        <w:rPr>
          <w:rFonts w:cs="Times New Roman"/>
          <w:b w:val="0"/>
          <w:bCs w:val="0"/>
        </w:rPr>
        <w:t>) between no-LM (living mulch) and LM systems (CCCR, crimson clover-cereal rye; white clover, WC), $ per head, and $ per head per day in Spring and Fall grazing in 2020 and 2021 growing seasons in Spring Hill, TN.</w:t>
      </w:r>
      <w:bookmarkEnd w:id="89"/>
    </w:p>
    <w:tbl>
      <w:tblPr>
        <w:tblW w:w="0" w:type="auto"/>
        <w:tblLook w:val="04A0" w:firstRow="1" w:lastRow="0" w:firstColumn="1" w:lastColumn="0" w:noHBand="0" w:noVBand="1"/>
      </w:tblPr>
      <w:tblGrid>
        <w:gridCol w:w="696"/>
        <w:gridCol w:w="857"/>
        <w:gridCol w:w="1056"/>
        <w:gridCol w:w="1089"/>
        <w:gridCol w:w="936"/>
        <w:gridCol w:w="1269"/>
        <w:gridCol w:w="1089"/>
        <w:gridCol w:w="936"/>
        <w:gridCol w:w="1269"/>
      </w:tblGrid>
      <w:tr w:rsidR="008D557C" w:rsidRPr="008D557C" w14:paraId="4EEFB918" w14:textId="77777777" w:rsidTr="00B7508F">
        <w:trPr>
          <w:trHeight w:val="288"/>
        </w:trPr>
        <w:tc>
          <w:tcPr>
            <w:tcW w:w="0" w:type="auto"/>
            <w:tcBorders>
              <w:top w:val="single" w:sz="4" w:space="0" w:color="auto"/>
              <w:left w:val="nil"/>
              <w:bottom w:val="nil"/>
              <w:right w:val="nil"/>
            </w:tcBorders>
            <w:shd w:val="clear" w:color="auto" w:fill="auto"/>
            <w:noWrap/>
            <w:vAlign w:val="center"/>
            <w:hideMark/>
          </w:tcPr>
          <w:p w14:paraId="78535BEE" w14:textId="77777777" w:rsidR="00FE6F47" w:rsidRPr="008D557C" w:rsidRDefault="00FE6F47" w:rsidP="00B7508F">
            <w:pPr>
              <w:spacing w:line="240" w:lineRule="auto"/>
              <w:ind w:firstLine="0"/>
              <w:jc w:val="center"/>
              <w:rPr>
                <w:rFonts w:cs="Times New Roman"/>
              </w:rPr>
            </w:pPr>
          </w:p>
        </w:tc>
        <w:tc>
          <w:tcPr>
            <w:tcW w:w="0" w:type="auto"/>
            <w:tcBorders>
              <w:top w:val="single" w:sz="4" w:space="0" w:color="auto"/>
              <w:left w:val="nil"/>
              <w:bottom w:val="nil"/>
              <w:right w:val="nil"/>
            </w:tcBorders>
            <w:shd w:val="clear" w:color="auto" w:fill="auto"/>
            <w:noWrap/>
            <w:vAlign w:val="center"/>
            <w:hideMark/>
          </w:tcPr>
          <w:p w14:paraId="30FAB7B7" w14:textId="77777777" w:rsidR="00FE6F47" w:rsidRPr="008D557C" w:rsidRDefault="00FE6F47" w:rsidP="00B7508F">
            <w:pPr>
              <w:spacing w:line="240" w:lineRule="auto"/>
              <w:ind w:firstLine="0"/>
              <w:jc w:val="center"/>
              <w:rPr>
                <w:rFonts w:cs="Times New Roman"/>
              </w:rPr>
            </w:pPr>
          </w:p>
        </w:tc>
        <w:tc>
          <w:tcPr>
            <w:tcW w:w="0" w:type="auto"/>
            <w:tcBorders>
              <w:top w:val="single" w:sz="4" w:space="0" w:color="auto"/>
              <w:left w:val="nil"/>
              <w:bottom w:val="nil"/>
              <w:right w:val="nil"/>
            </w:tcBorders>
            <w:shd w:val="clear" w:color="auto" w:fill="auto"/>
            <w:noWrap/>
            <w:vAlign w:val="center"/>
            <w:hideMark/>
          </w:tcPr>
          <w:p w14:paraId="1D66C3DF" w14:textId="77777777" w:rsidR="00FE6F47" w:rsidRPr="008D557C" w:rsidRDefault="00FE6F47" w:rsidP="00B7508F">
            <w:pPr>
              <w:spacing w:line="240" w:lineRule="auto"/>
              <w:ind w:firstLine="0"/>
              <w:jc w:val="center"/>
              <w:rPr>
                <w:rFonts w:cs="Times New Roman"/>
              </w:rPr>
            </w:pPr>
          </w:p>
        </w:tc>
        <w:tc>
          <w:tcPr>
            <w:tcW w:w="0" w:type="auto"/>
            <w:gridSpan w:val="3"/>
            <w:tcBorders>
              <w:top w:val="single" w:sz="4" w:space="0" w:color="auto"/>
              <w:left w:val="nil"/>
              <w:bottom w:val="single" w:sz="4" w:space="0" w:color="auto"/>
              <w:right w:val="nil"/>
            </w:tcBorders>
          </w:tcPr>
          <w:p w14:paraId="0A74F411" w14:textId="77777777" w:rsidR="00FE6F47" w:rsidRPr="008D557C" w:rsidRDefault="00FE6F47" w:rsidP="00B7508F">
            <w:pPr>
              <w:spacing w:line="240" w:lineRule="auto"/>
              <w:ind w:firstLine="0"/>
              <w:jc w:val="center"/>
              <w:rPr>
                <w:rFonts w:cs="Times New Roman"/>
              </w:rPr>
            </w:pPr>
            <w:r w:rsidRPr="008D557C">
              <w:rPr>
                <w:rFonts w:cs="Times New Roman"/>
              </w:rPr>
              <w:t>Spring</w:t>
            </w:r>
          </w:p>
        </w:tc>
        <w:tc>
          <w:tcPr>
            <w:tcW w:w="0" w:type="auto"/>
            <w:gridSpan w:val="3"/>
            <w:tcBorders>
              <w:top w:val="single" w:sz="4" w:space="0" w:color="auto"/>
              <w:left w:val="nil"/>
              <w:bottom w:val="single" w:sz="4" w:space="0" w:color="auto"/>
              <w:right w:val="nil"/>
            </w:tcBorders>
          </w:tcPr>
          <w:p w14:paraId="43C3F08A" w14:textId="77777777" w:rsidR="00FE6F47" w:rsidRPr="008D557C" w:rsidRDefault="00FE6F47" w:rsidP="00B7508F">
            <w:pPr>
              <w:spacing w:line="240" w:lineRule="auto"/>
              <w:ind w:firstLine="0"/>
              <w:jc w:val="center"/>
              <w:rPr>
                <w:rFonts w:cs="Times New Roman"/>
              </w:rPr>
            </w:pPr>
            <w:r w:rsidRPr="008D557C">
              <w:rPr>
                <w:rFonts w:cs="Times New Roman"/>
              </w:rPr>
              <w:t>Fall</w:t>
            </w:r>
          </w:p>
        </w:tc>
      </w:tr>
      <w:tr w:rsidR="008D557C" w:rsidRPr="008D557C" w14:paraId="3C1B4E85" w14:textId="77777777" w:rsidTr="00B7508F">
        <w:trPr>
          <w:trHeight w:val="288"/>
        </w:trPr>
        <w:tc>
          <w:tcPr>
            <w:tcW w:w="0" w:type="auto"/>
            <w:tcBorders>
              <w:top w:val="nil"/>
              <w:left w:val="nil"/>
              <w:bottom w:val="nil"/>
              <w:right w:val="nil"/>
            </w:tcBorders>
            <w:shd w:val="clear" w:color="auto" w:fill="auto"/>
            <w:noWrap/>
            <w:vAlign w:val="center"/>
            <w:hideMark/>
          </w:tcPr>
          <w:p w14:paraId="5D9CBB30"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60C608BC" w14:textId="77777777" w:rsidR="00FE6F47" w:rsidRPr="008D557C" w:rsidRDefault="00FE6F47" w:rsidP="00B7508F">
            <w:pPr>
              <w:spacing w:line="240" w:lineRule="auto"/>
              <w:ind w:firstLine="0"/>
              <w:jc w:val="center"/>
              <w:rPr>
                <w:rFonts w:cs="Times New Roman"/>
              </w:rPr>
            </w:pPr>
          </w:p>
        </w:tc>
        <w:tc>
          <w:tcPr>
            <w:tcW w:w="0" w:type="auto"/>
            <w:gridSpan w:val="7"/>
            <w:tcBorders>
              <w:top w:val="nil"/>
              <w:left w:val="nil"/>
              <w:bottom w:val="nil"/>
              <w:right w:val="nil"/>
            </w:tcBorders>
            <w:shd w:val="clear" w:color="auto" w:fill="auto"/>
            <w:vAlign w:val="center"/>
            <w:hideMark/>
          </w:tcPr>
          <w:p w14:paraId="284A0E82" w14:textId="77777777" w:rsidR="00FE6F47" w:rsidRPr="008D557C" w:rsidRDefault="00FE6F47" w:rsidP="00B7508F">
            <w:pPr>
              <w:spacing w:line="240" w:lineRule="auto"/>
              <w:ind w:firstLine="0"/>
              <w:jc w:val="center"/>
              <w:rPr>
                <w:rFonts w:cs="Times New Roman"/>
              </w:rPr>
            </w:pPr>
            <w:r w:rsidRPr="008D557C">
              <w:rPr>
                <w:rFonts w:cs="Times New Roman"/>
              </w:rPr>
              <w:t>Silage</w:t>
            </w:r>
          </w:p>
        </w:tc>
      </w:tr>
      <w:tr w:rsidR="008D557C" w:rsidRPr="008D557C" w14:paraId="6C2FE078" w14:textId="77777777" w:rsidTr="00B7508F">
        <w:trPr>
          <w:trHeight w:val="288"/>
        </w:trPr>
        <w:tc>
          <w:tcPr>
            <w:tcW w:w="0" w:type="auto"/>
            <w:tcBorders>
              <w:top w:val="nil"/>
              <w:left w:val="nil"/>
              <w:bottom w:val="nil"/>
              <w:right w:val="nil"/>
            </w:tcBorders>
            <w:shd w:val="clear" w:color="auto" w:fill="auto"/>
            <w:noWrap/>
            <w:vAlign w:val="center"/>
            <w:hideMark/>
          </w:tcPr>
          <w:p w14:paraId="7EA00E1E"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5D4A91E1"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vAlign w:val="center"/>
            <w:hideMark/>
          </w:tcPr>
          <w:p w14:paraId="10CB3DAE" w14:textId="77777777" w:rsidR="00FE6F47" w:rsidRPr="008D557C" w:rsidRDefault="00FE6F47" w:rsidP="00B7508F">
            <w:pPr>
              <w:spacing w:line="240" w:lineRule="auto"/>
              <w:ind w:firstLine="0"/>
              <w:jc w:val="center"/>
              <w:rPr>
                <w:rFonts w:cs="Times New Roman"/>
              </w:rPr>
            </w:pPr>
            <w:r w:rsidRPr="008D557C">
              <w:rPr>
                <w:rFonts w:cs="Times New Roman"/>
                <w:vertAlign w:val="superscript"/>
              </w:rPr>
              <w:t>‡</w:t>
            </w:r>
            <w:r w:rsidRPr="008D557C">
              <w:rPr>
                <w:rFonts w:cs="Times New Roman"/>
              </w:rPr>
              <w:t>Δ $ ha</w:t>
            </w:r>
            <w:r w:rsidRPr="008D557C">
              <w:rPr>
                <w:rFonts w:cs="Times New Roman"/>
                <w:vertAlign w:val="superscript"/>
              </w:rPr>
              <w:t>-1</w:t>
            </w:r>
          </w:p>
        </w:tc>
        <w:tc>
          <w:tcPr>
            <w:tcW w:w="0" w:type="auto"/>
            <w:tcBorders>
              <w:top w:val="nil"/>
              <w:left w:val="nil"/>
              <w:bottom w:val="nil"/>
              <w:right w:val="nil"/>
            </w:tcBorders>
            <w:vAlign w:val="center"/>
          </w:tcPr>
          <w:p w14:paraId="600A06FD" w14:textId="77777777" w:rsidR="00FE6F47" w:rsidRPr="008D557C" w:rsidRDefault="00FE6F47" w:rsidP="00B7508F">
            <w:pPr>
              <w:spacing w:line="240" w:lineRule="auto"/>
              <w:ind w:firstLine="0"/>
              <w:jc w:val="center"/>
              <w:rPr>
                <w:rFonts w:cs="Times New Roman"/>
              </w:rPr>
            </w:pPr>
            <w:r w:rsidRPr="008D557C">
              <w:rPr>
                <w:rFonts w:cs="Times New Roman"/>
              </w:rPr>
              <w:t>ha head</w:t>
            </w:r>
            <w:r w:rsidRPr="008D557C">
              <w:rPr>
                <w:rFonts w:cs="Times New Roman"/>
                <w:vertAlign w:val="superscript"/>
              </w:rPr>
              <w:t>-1</w:t>
            </w:r>
          </w:p>
        </w:tc>
        <w:tc>
          <w:tcPr>
            <w:tcW w:w="0" w:type="auto"/>
            <w:tcBorders>
              <w:top w:val="nil"/>
              <w:left w:val="nil"/>
              <w:bottom w:val="nil"/>
              <w:right w:val="nil"/>
            </w:tcBorders>
            <w:shd w:val="clear" w:color="auto" w:fill="auto"/>
            <w:noWrap/>
            <w:vAlign w:val="center"/>
            <w:hideMark/>
          </w:tcPr>
          <w:p w14:paraId="7BBAFC63" w14:textId="77777777" w:rsidR="00FE6F47" w:rsidRPr="008D557C" w:rsidRDefault="00FE6F47" w:rsidP="00B7508F">
            <w:pPr>
              <w:spacing w:line="240" w:lineRule="auto"/>
              <w:ind w:firstLine="0"/>
              <w:jc w:val="center"/>
              <w:rPr>
                <w:rFonts w:cs="Times New Roman"/>
              </w:rPr>
            </w:pPr>
            <w:r w:rsidRPr="008D557C">
              <w:rPr>
                <w:rFonts w:cs="Times New Roman"/>
                <w:vertAlign w:val="superscript"/>
              </w:rPr>
              <w:t>†</w:t>
            </w:r>
            <w:r w:rsidRPr="008D557C">
              <w:rPr>
                <w:rFonts w:cs="Times New Roman"/>
              </w:rPr>
              <w:t>$ head</w:t>
            </w:r>
          </w:p>
        </w:tc>
        <w:tc>
          <w:tcPr>
            <w:tcW w:w="0" w:type="auto"/>
            <w:tcBorders>
              <w:top w:val="nil"/>
              <w:left w:val="nil"/>
              <w:bottom w:val="nil"/>
              <w:right w:val="nil"/>
            </w:tcBorders>
            <w:shd w:val="clear" w:color="auto" w:fill="auto"/>
            <w:noWrap/>
            <w:vAlign w:val="center"/>
            <w:hideMark/>
          </w:tcPr>
          <w:p w14:paraId="4F71520F" w14:textId="77777777" w:rsidR="00FE6F47" w:rsidRPr="008D557C" w:rsidRDefault="00FE6F47" w:rsidP="00B7508F">
            <w:pPr>
              <w:spacing w:line="240" w:lineRule="auto"/>
              <w:ind w:firstLine="0"/>
              <w:jc w:val="center"/>
              <w:rPr>
                <w:rFonts w:cs="Times New Roman"/>
              </w:rPr>
            </w:pPr>
            <w:r w:rsidRPr="008D557C">
              <w:rPr>
                <w:rFonts w:cs="Times New Roman"/>
              </w:rPr>
              <w:t>$/head/day</w:t>
            </w:r>
          </w:p>
        </w:tc>
        <w:tc>
          <w:tcPr>
            <w:tcW w:w="0" w:type="auto"/>
            <w:tcBorders>
              <w:top w:val="nil"/>
              <w:left w:val="nil"/>
              <w:bottom w:val="nil"/>
              <w:right w:val="nil"/>
            </w:tcBorders>
            <w:vAlign w:val="center"/>
          </w:tcPr>
          <w:p w14:paraId="4965D919" w14:textId="77777777" w:rsidR="00FE6F47" w:rsidRPr="008D557C" w:rsidRDefault="00FE6F47" w:rsidP="00B7508F">
            <w:pPr>
              <w:spacing w:line="240" w:lineRule="auto"/>
              <w:ind w:firstLine="0"/>
              <w:jc w:val="center"/>
              <w:rPr>
                <w:rFonts w:cs="Times New Roman"/>
              </w:rPr>
            </w:pPr>
            <w:r w:rsidRPr="008D557C">
              <w:rPr>
                <w:rFonts w:cs="Times New Roman"/>
              </w:rPr>
              <w:t>ha head</w:t>
            </w:r>
            <w:r w:rsidRPr="008D557C">
              <w:rPr>
                <w:rFonts w:cs="Times New Roman"/>
                <w:vertAlign w:val="superscript"/>
              </w:rPr>
              <w:t>-1</w:t>
            </w:r>
          </w:p>
        </w:tc>
        <w:tc>
          <w:tcPr>
            <w:tcW w:w="0" w:type="auto"/>
            <w:tcBorders>
              <w:top w:val="nil"/>
              <w:left w:val="nil"/>
              <w:bottom w:val="nil"/>
              <w:right w:val="nil"/>
            </w:tcBorders>
            <w:shd w:val="clear" w:color="auto" w:fill="auto"/>
            <w:noWrap/>
            <w:vAlign w:val="center"/>
            <w:hideMark/>
          </w:tcPr>
          <w:p w14:paraId="63467124" w14:textId="77777777" w:rsidR="00FE6F47" w:rsidRPr="008D557C" w:rsidRDefault="00FE6F47" w:rsidP="00B7508F">
            <w:pPr>
              <w:spacing w:line="240" w:lineRule="auto"/>
              <w:ind w:firstLine="0"/>
              <w:jc w:val="center"/>
              <w:rPr>
                <w:rFonts w:cs="Times New Roman"/>
              </w:rPr>
            </w:pPr>
            <w:r w:rsidRPr="008D557C">
              <w:rPr>
                <w:rFonts w:cs="Times New Roman"/>
              </w:rPr>
              <w:t>$ head</w:t>
            </w:r>
          </w:p>
        </w:tc>
        <w:tc>
          <w:tcPr>
            <w:tcW w:w="0" w:type="auto"/>
            <w:tcBorders>
              <w:top w:val="nil"/>
              <w:left w:val="nil"/>
              <w:bottom w:val="nil"/>
              <w:right w:val="nil"/>
            </w:tcBorders>
            <w:shd w:val="clear" w:color="auto" w:fill="auto"/>
            <w:noWrap/>
            <w:vAlign w:val="center"/>
            <w:hideMark/>
          </w:tcPr>
          <w:p w14:paraId="206F62D9" w14:textId="77777777" w:rsidR="00FE6F47" w:rsidRPr="008D557C" w:rsidRDefault="00FE6F47" w:rsidP="00B7508F">
            <w:pPr>
              <w:spacing w:line="240" w:lineRule="auto"/>
              <w:ind w:firstLine="0"/>
              <w:jc w:val="center"/>
              <w:rPr>
                <w:rFonts w:cs="Times New Roman"/>
              </w:rPr>
            </w:pPr>
            <w:r w:rsidRPr="008D557C">
              <w:rPr>
                <w:rFonts w:cs="Times New Roman"/>
              </w:rPr>
              <w:t>$/head/day</w:t>
            </w:r>
          </w:p>
        </w:tc>
      </w:tr>
      <w:tr w:rsidR="008D557C" w:rsidRPr="008D557C" w14:paraId="7838A681" w14:textId="77777777" w:rsidTr="00B7508F">
        <w:trPr>
          <w:trHeight w:val="288"/>
        </w:trPr>
        <w:tc>
          <w:tcPr>
            <w:tcW w:w="0" w:type="auto"/>
            <w:vMerge w:val="restart"/>
            <w:tcBorders>
              <w:top w:val="nil"/>
              <w:left w:val="nil"/>
              <w:bottom w:val="nil"/>
              <w:right w:val="nil"/>
            </w:tcBorders>
            <w:shd w:val="clear" w:color="auto" w:fill="auto"/>
            <w:noWrap/>
            <w:vAlign w:val="center"/>
            <w:hideMark/>
          </w:tcPr>
          <w:p w14:paraId="03C339EF"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0" w:type="auto"/>
            <w:tcBorders>
              <w:top w:val="nil"/>
              <w:left w:val="nil"/>
              <w:bottom w:val="nil"/>
              <w:right w:val="nil"/>
            </w:tcBorders>
            <w:shd w:val="clear" w:color="auto" w:fill="auto"/>
            <w:noWrap/>
            <w:vAlign w:val="center"/>
            <w:hideMark/>
          </w:tcPr>
          <w:p w14:paraId="73922D4F" w14:textId="77777777" w:rsidR="00FE6F47" w:rsidRPr="008D557C" w:rsidRDefault="00FE6F47" w:rsidP="00B7508F">
            <w:pPr>
              <w:spacing w:line="240" w:lineRule="auto"/>
              <w:ind w:firstLine="0"/>
              <w:jc w:val="center"/>
              <w:rPr>
                <w:rFonts w:cs="Times New Roman"/>
              </w:rPr>
            </w:pPr>
            <w:r w:rsidRPr="008D557C">
              <w:rPr>
                <w:rFonts w:cs="Times New Roman"/>
              </w:rPr>
              <w:t>CCCR</w:t>
            </w:r>
          </w:p>
        </w:tc>
        <w:tc>
          <w:tcPr>
            <w:tcW w:w="0" w:type="auto"/>
            <w:tcBorders>
              <w:top w:val="nil"/>
              <w:left w:val="nil"/>
              <w:bottom w:val="nil"/>
              <w:right w:val="nil"/>
            </w:tcBorders>
            <w:shd w:val="clear" w:color="auto" w:fill="auto"/>
            <w:noWrap/>
            <w:vAlign w:val="center"/>
            <w:hideMark/>
          </w:tcPr>
          <w:p w14:paraId="49E12556" w14:textId="77777777" w:rsidR="00FE6F47" w:rsidRPr="008D557C" w:rsidRDefault="00FE6F47" w:rsidP="00B7508F">
            <w:pPr>
              <w:spacing w:line="240" w:lineRule="auto"/>
              <w:ind w:firstLine="0"/>
              <w:jc w:val="center"/>
              <w:rPr>
                <w:rFonts w:cs="Times New Roman"/>
              </w:rPr>
            </w:pPr>
            <w:r w:rsidRPr="008D557C">
              <w:rPr>
                <w:rFonts w:cs="Times New Roman"/>
              </w:rPr>
              <w:t>$ 118.42</w:t>
            </w:r>
          </w:p>
        </w:tc>
        <w:tc>
          <w:tcPr>
            <w:tcW w:w="0" w:type="auto"/>
            <w:tcBorders>
              <w:top w:val="nil"/>
              <w:left w:val="nil"/>
              <w:bottom w:val="nil"/>
              <w:right w:val="nil"/>
            </w:tcBorders>
          </w:tcPr>
          <w:p w14:paraId="5D6234F9" w14:textId="77777777" w:rsidR="00FE6F47" w:rsidRPr="008D557C" w:rsidRDefault="00FE6F47" w:rsidP="00B7508F">
            <w:pPr>
              <w:spacing w:line="240" w:lineRule="auto"/>
              <w:ind w:firstLine="0"/>
              <w:jc w:val="center"/>
              <w:rPr>
                <w:rFonts w:cs="Times New Roman"/>
              </w:rPr>
            </w:pPr>
            <w:r w:rsidRPr="008D557C">
              <w:rPr>
                <w:rFonts w:cs="Times New Roman"/>
              </w:rPr>
              <w:t>0.21</w:t>
            </w:r>
          </w:p>
        </w:tc>
        <w:tc>
          <w:tcPr>
            <w:tcW w:w="0" w:type="auto"/>
            <w:tcBorders>
              <w:top w:val="nil"/>
              <w:left w:val="nil"/>
              <w:bottom w:val="nil"/>
              <w:right w:val="nil"/>
            </w:tcBorders>
            <w:shd w:val="clear" w:color="auto" w:fill="auto"/>
            <w:noWrap/>
            <w:vAlign w:val="center"/>
            <w:hideMark/>
          </w:tcPr>
          <w:p w14:paraId="1B972168" w14:textId="77777777" w:rsidR="00FE6F47" w:rsidRPr="008D557C" w:rsidRDefault="00FE6F47" w:rsidP="00B7508F">
            <w:pPr>
              <w:spacing w:line="240" w:lineRule="auto"/>
              <w:ind w:firstLine="0"/>
              <w:jc w:val="center"/>
              <w:rPr>
                <w:rFonts w:cs="Times New Roman"/>
              </w:rPr>
            </w:pPr>
            <w:r w:rsidRPr="008D557C">
              <w:rPr>
                <w:rFonts w:cs="Times New Roman"/>
              </w:rPr>
              <w:t>$ 24.87</w:t>
            </w:r>
          </w:p>
        </w:tc>
        <w:tc>
          <w:tcPr>
            <w:tcW w:w="0" w:type="auto"/>
            <w:tcBorders>
              <w:top w:val="nil"/>
              <w:left w:val="nil"/>
              <w:bottom w:val="nil"/>
              <w:right w:val="nil"/>
            </w:tcBorders>
            <w:shd w:val="clear" w:color="auto" w:fill="auto"/>
            <w:noWrap/>
            <w:vAlign w:val="center"/>
            <w:hideMark/>
          </w:tcPr>
          <w:p w14:paraId="0FE94A4E" w14:textId="77777777" w:rsidR="00FE6F47" w:rsidRPr="008D557C" w:rsidRDefault="00FE6F47" w:rsidP="00B7508F">
            <w:pPr>
              <w:spacing w:line="240" w:lineRule="auto"/>
              <w:ind w:firstLine="0"/>
              <w:jc w:val="center"/>
              <w:rPr>
                <w:rFonts w:cs="Times New Roman"/>
              </w:rPr>
            </w:pPr>
            <w:r w:rsidRPr="008D557C">
              <w:rPr>
                <w:rFonts w:cs="Times New Roman"/>
              </w:rPr>
              <w:t>$ 0.89</w:t>
            </w:r>
          </w:p>
        </w:tc>
        <w:tc>
          <w:tcPr>
            <w:tcW w:w="0" w:type="auto"/>
            <w:tcBorders>
              <w:top w:val="nil"/>
              <w:left w:val="nil"/>
              <w:bottom w:val="nil"/>
              <w:right w:val="nil"/>
            </w:tcBorders>
          </w:tcPr>
          <w:p w14:paraId="03D45CAB"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04F3C6CB" w14:textId="77777777" w:rsidR="00FE6F47" w:rsidRPr="008D557C" w:rsidRDefault="00FE6F47" w:rsidP="00B7508F">
            <w:pPr>
              <w:spacing w:line="240" w:lineRule="auto"/>
              <w:ind w:firstLine="0"/>
              <w:jc w:val="center"/>
              <w:rPr>
                <w:rFonts w:cs="Times New Roman"/>
              </w:rPr>
            </w:pPr>
            <w:r w:rsidRPr="008D557C">
              <w:rPr>
                <w:rFonts w:cs="Times New Roman"/>
              </w:rPr>
              <w:t>$ 27.71</w:t>
            </w:r>
          </w:p>
        </w:tc>
        <w:tc>
          <w:tcPr>
            <w:tcW w:w="0" w:type="auto"/>
            <w:tcBorders>
              <w:top w:val="nil"/>
              <w:left w:val="nil"/>
              <w:bottom w:val="nil"/>
              <w:right w:val="nil"/>
            </w:tcBorders>
            <w:shd w:val="clear" w:color="auto" w:fill="auto"/>
            <w:noWrap/>
            <w:vAlign w:val="center"/>
            <w:hideMark/>
          </w:tcPr>
          <w:p w14:paraId="171E15D7" w14:textId="77777777" w:rsidR="00FE6F47" w:rsidRPr="008D557C" w:rsidRDefault="00FE6F47" w:rsidP="00B7508F">
            <w:pPr>
              <w:spacing w:line="240" w:lineRule="auto"/>
              <w:ind w:firstLine="0"/>
              <w:jc w:val="center"/>
              <w:rPr>
                <w:rFonts w:cs="Times New Roman"/>
              </w:rPr>
            </w:pPr>
            <w:r w:rsidRPr="008D557C">
              <w:rPr>
                <w:rFonts w:cs="Times New Roman"/>
              </w:rPr>
              <w:t>$ 0.74</w:t>
            </w:r>
          </w:p>
        </w:tc>
      </w:tr>
      <w:tr w:rsidR="008D557C" w:rsidRPr="008D557C" w14:paraId="41B7692B" w14:textId="77777777" w:rsidTr="00B7508F">
        <w:trPr>
          <w:trHeight w:val="288"/>
        </w:trPr>
        <w:tc>
          <w:tcPr>
            <w:tcW w:w="0" w:type="auto"/>
            <w:vMerge/>
            <w:tcBorders>
              <w:top w:val="nil"/>
              <w:left w:val="nil"/>
              <w:bottom w:val="nil"/>
              <w:right w:val="nil"/>
            </w:tcBorders>
            <w:vAlign w:val="center"/>
            <w:hideMark/>
          </w:tcPr>
          <w:p w14:paraId="3058950E"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515B0D08"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0" w:type="auto"/>
            <w:tcBorders>
              <w:top w:val="nil"/>
              <w:left w:val="nil"/>
              <w:bottom w:val="nil"/>
              <w:right w:val="nil"/>
            </w:tcBorders>
            <w:shd w:val="clear" w:color="auto" w:fill="auto"/>
            <w:noWrap/>
            <w:vAlign w:val="center"/>
            <w:hideMark/>
          </w:tcPr>
          <w:p w14:paraId="2D0FC8AB" w14:textId="77777777" w:rsidR="00FE6F47" w:rsidRPr="008D557C" w:rsidRDefault="00FE6F47" w:rsidP="00B7508F">
            <w:pPr>
              <w:spacing w:line="240" w:lineRule="auto"/>
              <w:ind w:firstLine="0"/>
              <w:jc w:val="center"/>
              <w:rPr>
                <w:rFonts w:cs="Times New Roman"/>
              </w:rPr>
            </w:pPr>
            <w:r w:rsidRPr="008D557C">
              <w:rPr>
                <w:rFonts w:cs="Times New Roman"/>
              </w:rPr>
              <w:t>$ 88.74</w:t>
            </w:r>
          </w:p>
        </w:tc>
        <w:tc>
          <w:tcPr>
            <w:tcW w:w="0" w:type="auto"/>
            <w:tcBorders>
              <w:top w:val="nil"/>
              <w:left w:val="nil"/>
              <w:bottom w:val="nil"/>
              <w:right w:val="nil"/>
            </w:tcBorders>
          </w:tcPr>
          <w:p w14:paraId="51921D04" w14:textId="77777777" w:rsidR="00FE6F47" w:rsidRPr="008D557C" w:rsidRDefault="00FE6F47" w:rsidP="00B7508F">
            <w:pPr>
              <w:spacing w:line="240" w:lineRule="auto"/>
              <w:ind w:firstLine="0"/>
              <w:jc w:val="center"/>
              <w:rPr>
                <w:rFonts w:cs="Times New Roman"/>
              </w:rPr>
            </w:pPr>
            <w:r w:rsidRPr="008D557C">
              <w:rPr>
                <w:rFonts w:cs="Times New Roman"/>
              </w:rPr>
              <w:t>0.70</w:t>
            </w:r>
          </w:p>
        </w:tc>
        <w:tc>
          <w:tcPr>
            <w:tcW w:w="0" w:type="auto"/>
            <w:tcBorders>
              <w:top w:val="nil"/>
              <w:left w:val="nil"/>
              <w:bottom w:val="nil"/>
              <w:right w:val="nil"/>
            </w:tcBorders>
            <w:shd w:val="clear" w:color="auto" w:fill="auto"/>
            <w:noWrap/>
            <w:vAlign w:val="center"/>
            <w:hideMark/>
          </w:tcPr>
          <w:p w14:paraId="6D6FF492" w14:textId="77777777" w:rsidR="00FE6F47" w:rsidRPr="008D557C" w:rsidRDefault="00FE6F47" w:rsidP="00B7508F">
            <w:pPr>
              <w:spacing w:line="240" w:lineRule="auto"/>
              <w:ind w:firstLine="0"/>
              <w:jc w:val="center"/>
              <w:rPr>
                <w:rFonts w:cs="Times New Roman"/>
              </w:rPr>
            </w:pPr>
            <w:r w:rsidRPr="008D557C">
              <w:rPr>
                <w:rFonts w:cs="Times New Roman"/>
              </w:rPr>
              <w:t>$ 62.12</w:t>
            </w:r>
          </w:p>
        </w:tc>
        <w:tc>
          <w:tcPr>
            <w:tcW w:w="0" w:type="auto"/>
            <w:tcBorders>
              <w:top w:val="nil"/>
              <w:left w:val="nil"/>
              <w:bottom w:val="nil"/>
              <w:right w:val="nil"/>
            </w:tcBorders>
            <w:shd w:val="clear" w:color="auto" w:fill="auto"/>
            <w:noWrap/>
            <w:vAlign w:val="center"/>
            <w:hideMark/>
          </w:tcPr>
          <w:p w14:paraId="7B06883C" w14:textId="77777777" w:rsidR="00FE6F47" w:rsidRPr="008D557C" w:rsidRDefault="00FE6F47" w:rsidP="00B7508F">
            <w:pPr>
              <w:spacing w:line="240" w:lineRule="auto"/>
              <w:ind w:firstLine="0"/>
              <w:jc w:val="center"/>
              <w:rPr>
                <w:rFonts w:cs="Times New Roman"/>
              </w:rPr>
            </w:pPr>
            <w:r w:rsidRPr="008D557C">
              <w:rPr>
                <w:rFonts w:cs="Times New Roman"/>
              </w:rPr>
              <w:t>$ 2.22</w:t>
            </w:r>
          </w:p>
        </w:tc>
        <w:tc>
          <w:tcPr>
            <w:tcW w:w="0" w:type="auto"/>
            <w:tcBorders>
              <w:top w:val="nil"/>
              <w:left w:val="nil"/>
              <w:bottom w:val="nil"/>
              <w:right w:val="nil"/>
            </w:tcBorders>
          </w:tcPr>
          <w:p w14:paraId="44A56819"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18975C21" w14:textId="77777777" w:rsidR="00FE6F47" w:rsidRPr="008D557C" w:rsidRDefault="00FE6F47" w:rsidP="00B7508F">
            <w:pPr>
              <w:spacing w:line="240" w:lineRule="auto"/>
              <w:ind w:firstLine="0"/>
              <w:jc w:val="center"/>
              <w:rPr>
                <w:rFonts w:cs="Times New Roman"/>
              </w:rPr>
            </w:pPr>
            <w:r w:rsidRPr="008D557C">
              <w:rPr>
                <w:rFonts w:cs="Times New Roman"/>
              </w:rPr>
              <w:t>$ 20.71</w:t>
            </w:r>
          </w:p>
        </w:tc>
        <w:tc>
          <w:tcPr>
            <w:tcW w:w="0" w:type="auto"/>
            <w:tcBorders>
              <w:top w:val="nil"/>
              <w:left w:val="nil"/>
              <w:bottom w:val="nil"/>
              <w:right w:val="nil"/>
            </w:tcBorders>
            <w:shd w:val="clear" w:color="auto" w:fill="auto"/>
            <w:noWrap/>
            <w:vAlign w:val="center"/>
            <w:hideMark/>
          </w:tcPr>
          <w:p w14:paraId="01B617B0" w14:textId="77777777" w:rsidR="00FE6F47" w:rsidRPr="008D557C" w:rsidRDefault="00FE6F47" w:rsidP="00B7508F">
            <w:pPr>
              <w:spacing w:line="240" w:lineRule="auto"/>
              <w:ind w:firstLine="0"/>
              <w:jc w:val="center"/>
              <w:rPr>
                <w:rFonts w:cs="Times New Roman"/>
              </w:rPr>
            </w:pPr>
            <w:r w:rsidRPr="008D557C">
              <w:rPr>
                <w:rFonts w:cs="Times New Roman"/>
              </w:rPr>
              <w:t>$ 0.74</w:t>
            </w:r>
          </w:p>
        </w:tc>
      </w:tr>
      <w:tr w:rsidR="008D557C" w:rsidRPr="008D557C" w14:paraId="35DDB640" w14:textId="77777777" w:rsidTr="00B7508F">
        <w:trPr>
          <w:trHeight w:val="288"/>
        </w:trPr>
        <w:tc>
          <w:tcPr>
            <w:tcW w:w="0" w:type="auto"/>
            <w:vMerge w:val="restart"/>
            <w:tcBorders>
              <w:top w:val="nil"/>
              <w:left w:val="nil"/>
              <w:bottom w:val="nil"/>
              <w:right w:val="nil"/>
            </w:tcBorders>
            <w:shd w:val="clear" w:color="auto" w:fill="auto"/>
            <w:noWrap/>
            <w:vAlign w:val="center"/>
            <w:hideMark/>
          </w:tcPr>
          <w:p w14:paraId="344A733C" w14:textId="77777777" w:rsidR="00FE6F47" w:rsidRPr="008D557C" w:rsidRDefault="00FE6F47" w:rsidP="00B7508F">
            <w:pPr>
              <w:spacing w:line="240" w:lineRule="auto"/>
              <w:ind w:firstLine="0"/>
              <w:jc w:val="center"/>
              <w:rPr>
                <w:rFonts w:cs="Times New Roman"/>
              </w:rPr>
            </w:pPr>
            <w:r w:rsidRPr="008D557C">
              <w:rPr>
                <w:rFonts w:cs="Times New Roman"/>
              </w:rPr>
              <w:t>2021</w:t>
            </w:r>
          </w:p>
        </w:tc>
        <w:tc>
          <w:tcPr>
            <w:tcW w:w="0" w:type="auto"/>
            <w:tcBorders>
              <w:top w:val="nil"/>
              <w:left w:val="nil"/>
              <w:bottom w:val="nil"/>
              <w:right w:val="nil"/>
            </w:tcBorders>
            <w:shd w:val="clear" w:color="auto" w:fill="auto"/>
            <w:noWrap/>
            <w:vAlign w:val="center"/>
            <w:hideMark/>
          </w:tcPr>
          <w:p w14:paraId="2733A2C2" w14:textId="77777777" w:rsidR="00FE6F47" w:rsidRPr="008D557C" w:rsidRDefault="00FE6F47" w:rsidP="00B7508F">
            <w:pPr>
              <w:spacing w:line="240" w:lineRule="auto"/>
              <w:ind w:firstLine="0"/>
              <w:jc w:val="center"/>
              <w:rPr>
                <w:rFonts w:cs="Times New Roman"/>
              </w:rPr>
            </w:pPr>
            <w:r w:rsidRPr="008D557C">
              <w:rPr>
                <w:rFonts w:cs="Times New Roman"/>
              </w:rPr>
              <w:t>CCCR</w:t>
            </w:r>
          </w:p>
        </w:tc>
        <w:tc>
          <w:tcPr>
            <w:tcW w:w="0" w:type="auto"/>
            <w:tcBorders>
              <w:top w:val="nil"/>
              <w:left w:val="nil"/>
              <w:bottom w:val="nil"/>
              <w:right w:val="nil"/>
            </w:tcBorders>
            <w:shd w:val="clear" w:color="auto" w:fill="auto"/>
            <w:noWrap/>
            <w:vAlign w:val="center"/>
            <w:hideMark/>
          </w:tcPr>
          <w:p w14:paraId="02F7BDC7" w14:textId="77777777" w:rsidR="00FE6F47" w:rsidRPr="008D557C" w:rsidRDefault="00FE6F47" w:rsidP="00B7508F">
            <w:pPr>
              <w:spacing w:line="240" w:lineRule="auto"/>
              <w:ind w:firstLine="0"/>
              <w:jc w:val="center"/>
              <w:rPr>
                <w:rFonts w:cs="Times New Roman"/>
              </w:rPr>
            </w:pPr>
            <w:r w:rsidRPr="008D557C">
              <w:rPr>
                <w:rFonts w:cs="Times New Roman"/>
              </w:rPr>
              <w:t>$ 118.42</w:t>
            </w:r>
          </w:p>
        </w:tc>
        <w:tc>
          <w:tcPr>
            <w:tcW w:w="0" w:type="auto"/>
            <w:tcBorders>
              <w:top w:val="nil"/>
              <w:left w:val="nil"/>
              <w:bottom w:val="nil"/>
              <w:right w:val="nil"/>
            </w:tcBorders>
          </w:tcPr>
          <w:p w14:paraId="753831D6"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07DCE7F1" w14:textId="77777777" w:rsidR="00FE6F47" w:rsidRPr="008D557C" w:rsidRDefault="00FE6F47" w:rsidP="00B7508F">
            <w:pPr>
              <w:spacing w:line="240" w:lineRule="auto"/>
              <w:ind w:firstLine="0"/>
              <w:jc w:val="center"/>
              <w:rPr>
                <w:rFonts w:cs="Times New Roman"/>
              </w:rPr>
            </w:pPr>
            <w:r w:rsidRPr="008D557C">
              <w:rPr>
                <w:rFonts w:cs="Times New Roman"/>
              </w:rPr>
              <w:t>$ 27.63</w:t>
            </w:r>
          </w:p>
        </w:tc>
        <w:tc>
          <w:tcPr>
            <w:tcW w:w="0" w:type="auto"/>
            <w:tcBorders>
              <w:top w:val="nil"/>
              <w:left w:val="nil"/>
              <w:bottom w:val="nil"/>
              <w:right w:val="nil"/>
            </w:tcBorders>
            <w:shd w:val="clear" w:color="auto" w:fill="auto"/>
            <w:noWrap/>
            <w:vAlign w:val="center"/>
            <w:hideMark/>
          </w:tcPr>
          <w:p w14:paraId="40BAC312" w14:textId="77777777" w:rsidR="00FE6F47" w:rsidRPr="008D557C" w:rsidRDefault="00FE6F47" w:rsidP="00B7508F">
            <w:pPr>
              <w:spacing w:line="240" w:lineRule="auto"/>
              <w:ind w:firstLine="0"/>
              <w:jc w:val="center"/>
              <w:rPr>
                <w:rFonts w:cs="Times New Roman"/>
              </w:rPr>
            </w:pPr>
            <w:r w:rsidRPr="008D557C">
              <w:rPr>
                <w:rFonts w:cs="Times New Roman"/>
              </w:rPr>
              <w:t>$ 0.99</w:t>
            </w:r>
          </w:p>
        </w:tc>
        <w:tc>
          <w:tcPr>
            <w:tcW w:w="0" w:type="auto"/>
            <w:tcBorders>
              <w:top w:val="nil"/>
              <w:left w:val="nil"/>
              <w:bottom w:val="nil"/>
              <w:right w:val="nil"/>
            </w:tcBorders>
          </w:tcPr>
          <w:p w14:paraId="57DA5E0F" w14:textId="539A26DF" w:rsidR="00FE6F47" w:rsidRPr="008D557C" w:rsidRDefault="00FB1DF1"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6F573B17" w14:textId="68E05B19" w:rsidR="00FE6F47" w:rsidRPr="008D557C" w:rsidRDefault="00FE6F47" w:rsidP="00B7508F">
            <w:pPr>
              <w:spacing w:line="240" w:lineRule="auto"/>
              <w:ind w:firstLine="0"/>
              <w:jc w:val="center"/>
              <w:rPr>
                <w:rFonts w:cs="Times New Roman"/>
              </w:rPr>
            </w:pPr>
            <w:r w:rsidRPr="008D557C">
              <w:rPr>
                <w:rFonts w:cs="Times New Roman"/>
              </w:rPr>
              <w:t xml:space="preserve">$ </w:t>
            </w:r>
            <w:r w:rsidR="00FB1DF1" w:rsidRPr="008D557C">
              <w:rPr>
                <w:rFonts w:cs="Times New Roman"/>
              </w:rPr>
              <w:t>27.63</w:t>
            </w:r>
          </w:p>
        </w:tc>
        <w:tc>
          <w:tcPr>
            <w:tcW w:w="0" w:type="auto"/>
            <w:tcBorders>
              <w:top w:val="nil"/>
              <w:left w:val="nil"/>
              <w:bottom w:val="nil"/>
              <w:right w:val="nil"/>
            </w:tcBorders>
            <w:shd w:val="clear" w:color="auto" w:fill="auto"/>
            <w:noWrap/>
            <w:vAlign w:val="center"/>
            <w:hideMark/>
          </w:tcPr>
          <w:p w14:paraId="0082D2CD" w14:textId="233018C7" w:rsidR="00FE6F47" w:rsidRPr="008D557C" w:rsidRDefault="00FE6F47" w:rsidP="00B7508F">
            <w:pPr>
              <w:spacing w:line="240" w:lineRule="auto"/>
              <w:ind w:firstLine="0"/>
              <w:jc w:val="center"/>
              <w:rPr>
                <w:rFonts w:cs="Times New Roman"/>
              </w:rPr>
            </w:pPr>
            <w:r w:rsidRPr="008D557C">
              <w:rPr>
                <w:rFonts w:cs="Times New Roman"/>
              </w:rPr>
              <w:t xml:space="preserve">$ </w:t>
            </w:r>
            <w:r w:rsidR="00FB1DF1" w:rsidRPr="008D557C">
              <w:rPr>
                <w:rFonts w:cs="Times New Roman"/>
              </w:rPr>
              <w:t>0.99</w:t>
            </w:r>
          </w:p>
        </w:tc>
      </w:tr>
      <w:tr w:rsidR="008D557C" w:rsidRPr="008D557C" w14:paraId="51E34FAC" w14:textId="77777777" w:rsidTr="00B7508F">
        <w:trPr>
          <w:trHeight w:val="288"/>
        </w:trPr>
        <w:tc>
          <w:tcPr>
            <w:tcW w:w="0" w:type="auto"/>
            <w:vMerge/>
            <w:tcBorders>
              <w:top w:val="nil"/>
              <w:left w:val="nil"/>
              <w:bottom w:val="nil"/>
              <w:right w:val="nil"/>
            </w:tcBorders>
            <w:vAlign w:val="center"/>
            <w:hideMark/>
          </w:tcPr>
          <w:p w14:paraId="15A57C70"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08A382B2"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0" w:type="auto"/>
            <w:tcBorders>
              <w:top w:val="nil"/>
              <w:left w:val="nil"/>
              <w:bottom w:val="nil"/>
              <w:right w:val="nil"/>
            </w:tcBorders>
            <w:shd w:val="clear" w:color="auto" w:fill="auto"/>
            <w:noWrap/>
            <w:vAlign w:val="center"/>
            <w:hideMark/>
          </w:tcPr>
          <w:p w14:paraId="03D9AE60" w14:textId="77777777" w:rsidR="00FE6F47" w:rsidRPr="008D557C" w:rsidRDefault="00FE6F47" w:rsidP="00B7508F">
            <w:pPr>
              <w:spacing w:line="240" w:lineRule="auto"/>
              <w:ind w:firstLine="0"/>
              <w:jc w:val="center"/>
              <w:rPr>
                <w:rFonts w:cs="Times New Roman"/>
              </w:rPr>
            </w:pPr>
            <w:r w:rsidRPr="008D557C">
              <w:rPr>
                <w:rFonts w:cs="Times New Roman"/>
              </w:rPr>
              <w:t>$ 0.05</w:t>
            </w:r>
          </w:p>
        </w:tc>
        <w:tc>
          <w:tcPr>
            <w:tcW w:w="0" w:type="auto"/>
            <w:tcBorders>
              <w:top w:val="nil"/>
              <w:left w:val="nil"/>
              <w:bottom w:val="nil"/>
              <w:right w:val="nil"/>
            </w:tcBorders>
          </w:tcPr>
          <w:p w14:paraId="510345D5"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059AD59F" w14:textId="77777777" w:rsidR="00FE6F47" w:rsidRPr="008D557C" w:rsidRDefault="00FE6F47" w:rsidP="00B7508F">
            <w:pPr>
              <w:spacing w:line="240" w:lineRule="auto"/>
              <w:ind w:firstLine="0"/>
              <w:jc w:val="center"/>
              <w:rPr>
                <w:rFonts w:cs="Times New Roman"/>
              </w:rPr>
            </w:pPr>
            <w:r w:rsidRPr="008D557C">
              <w:rPr>
                <w:rFonts w:cs="Times New Roman"/>
              </w:rPr>
              <w:t>$ 0.01</w:t>
            </w:r>
          </w:p>
        </w:tc>
        <w:tc>
          <w:tcPr>
            <w:tcW w:w="0" w:type="auto"/>
            <w:tcBorders>
              <w:top w:val="nil"/>
              <w:left w:val="nil"/>
              <w:bottom w:val="nil"/>
              <w:right w:val="nil"/>
            </w:tcBorders>
            <w:shd w:val="clear" w:color="auto" w:fill="auto"/>
            <w:noWrap/>
            <w:vAlign w:val="center"/>
            <w:hideMark/>
          </w:tcPr>
          <w:p w14:paraId="2001F50D" w14:textId="77777777" w:rsidR="00FE6F47" w:rsidRPr="008D557C" w:rsidRDefault="00FE6F47" w:rsidP="00B7508F">
            <w:pPr>
              <w:spacing w:line="240" w:lineRule="auto"/>
              <w:ind w:firstLine="0"/>
              <w:jc w:val="center"/>
              <w:rPr>
                <w:rFonts w:cs="Times New Roman"/>
              </w:rPr>
            </w:pPr>
            <w:r w:rsidRPr="008D557C">
              <w:rPr>
                <w:rFonts w:cs="Times New Roman"/>
              </w:rPr>
              <w:t>$ 0.00</w:t>
            </w:r>
          </w:p>
        </w:tc>
        <w:tc>
          <w:tcPr>
            <w:tcW w:w="0" w:type="auto"/>
            <w:tcBorders>
              <w:top w:val="nil"/>
              <w:left w:val="nil"/>
              <w:bottom w:val="nil"/>
              <w:right w:val="nil"/>
            </w:tcBorders>
          </w:tcPr>
          <w:p w14:paraId="0622C7B9"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7F54A911" w14:textId="77777777" w:rsidR="00FE6F47" w:rsidRPr="008D557C" w:rsidRDefault="00FE6F47" w:rsidP="00B7508F">
            <w:pPr>
              <w:spacing w:line="240" w:lineRule="auto"/>
              <w:ind w:firstLine="0"/>
              <w:jc w:val="center"/>
              <w:rPr>
                <w:rFonts w:cs="Times New Roman"/>
              </w:rPr>
            </w:pPr>
            <w:r w:rsidRPr="008D557C">
              <w:rPr>
                <w:rFonts w:cs="Times New Roman"/>
              </w:rPr>
              <w:t>$ 0.01</w:t>
            </w:r>
          </w:p>
        </w:tc>
        <w:tc>
          <w:tcPr>
            <w:tcW w:w="0" w:type="auto"/>
            <w:tcBorders>
              <w:top w:val="nil"/>
              <w:left w:val="nil"/>
              <w:bottom w:val="nil"/>
              <w:right w:val="nil"/>
            </w:tcBorders>
            <w:shd w:val="clear" w:color="auto" w:fill="auto"/>
            <w:noWrap/>
            <w:vAlign w:val="center"/>
            <w:hideMark/>
          </w:tcPr>
          <w:p w14:paraId="6DE6FF76" w14:textId="77777777" w:rsidR="00FE6F47" w:rsidRPr="008D557C" w:rsidRDefault="00FE6F47" w:rsidP="00B7508F">
            <w:pPr>
              <w:spacing w:line="240" w:lineRule="auto"/>
              <w:ind w:firstLine="0"/>
              <w:jc w:val="center"/>
              <w:rPr>
                <w:rFonts w:cs="Times New Roman"/>
              </w:rPr>
            </w:pPr>
            <w:r w:rsidRPr="008D557C">
              <w:rPr>
                <w:rFonts w:cs="Times New Roman"/>
              </w:rPr>
              <w:t>$ 0.00</w:t>
            </w:r>
          </w:p>
        </w:tc>
      </w:tr>
      <w:tr w:rsidR="008D557C" w:rsidRPr="008D557C" w14:paraId="1B60F1CA" w14:textId="77777777" w:rsidTr="00B7508F">
        <w:trPr>
          <w:trHeight w:val="288"/>
        </w:trPr>
        <w:tc>
          <w:tcPr>
            <w:tcW w:w="0" w:type="auto"/>
            <w:tcBorders>
              <w:top w:val="nil"/>
              <w:left w:val="nil"/>
              <w:bottom w:val="nil"/>
              <w:right w:val="nil"/>
            </w:tcBorders>
            <w:shd w:val="clear" w:color="auto" w:fill="auto"/>
            <w:noWrap/>
            <w:vAlign w:val="center"/>
            <w:hideMark/>
          </w:tcPr>
          <w:p w14:paraId="1874526D"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418AEA60" w14:textId="77777777" w:rsidR="00FE6F47" w:rsidRPr="008D557C" w:rsidRDefault="00FE6F47" w:rsidP="00B7508F">
            <w:pPr>
              <w:spacing w:line="240" w:lineRule="auto"/>
              <w:ind w:firstLine="0"/>
              <w:jc w:val="center"/>
              <w:rPr>
                <w:rFonts w:cs="Times New Roman"/>
              </w:rPr>
            </w:pPr>
          </w:p>
        </w:tc>
        <w:tc>
          <w:tcPr>
            <w:tcW w:w="0" w:type="auto"/>
            <w:gridSpan w:val="7"/>
            <w:tcBorders>
              <w:top w:val="nil"/>
              <w:left w:val="nil"/>
              <w:bottom w:val="nil"/>
              <w:right w:val="nil"/>
            </w:tcBorders>
            <w:shd w:val="clear" w:color="auto" w:fill="auto"/>
            <w:noWrap/>
            <w:vAlign w:val="center"/>
            <w:hideMark/>
          </w:tcPr>
          <w:p w14:paraId="094E495C" w14:textId="77777777" w:rsidR="00FE6F47" w:rsidRPr="008D557C" w:rsidRDefault="00FE6F47" w:rsidP="00B7508F">
            <w:pPr>
              <w:spacing w:line="240" w:lineRule="auto"/>
              <w:ind w:firstLine="0"/>
              <w:jc w:val="center"/>
              <w:rPr>
                <w:rFonts w:cs="Times New Roman"/>
              </w:rPr>
            </w:pPr>
            <w:r w:rsidRPr="008D557C">
              <w:rPr>
                <w:rFonts w:cs="Times New Roman"/>
              </w:rPr>
              <w:t>Grain</w:t>
            </w:r>
          </w:p>
        </w:tc>
      </w:tr>
      <w:tr w:rsidR="008D557C" w:rsidRPr="008D557C" w14:paraId="60C9FDB2" w14:textId="77777777" w:rsidTr="00B7508F">
        <w:trPr>
          <w:trHeight w:val="288"/>
        </w:trPr>
        <w:tc>
          <w:tcPr>
            <w:tcW w:w="0" w:type="auto"/>
            <w:vMerge w:val="restart"/>
            <w:tcBorders>
              <w:top w:val="nil"/>
              <w:left w:val="nil"/>
              <w:bottom w:val="nil"/>
              <w:right w:val="nil"/>
            </w:tcBorders>
            <w:shd w:val="clear" w:color="auto" w:fill="auto"/>
            <w:noWrap/>
            <w:vAlign w:val="center"/>
            <w:hideMark/>
          </w:tcPr>
          <w:p w14:paraId="7128A207" w14:textId="77777777" w:rsidR="00FE6F47" w:rsidRPr="008D557C" w:rsidRDefault="00FE6F47" w:rsidP="00B7508F">
            <w:pPr>
              <w:spacing w:line="240" w:lineRule="auto"/>
              <w:ind w:firstLine="0"/>
              <w:jc w:val="center"/>
              <w:rPr>
                <w:rFonts w:cs="Times New Roman"/>
              </w:rPr>
            </w:pPr>
            <w:r w:rsidRPr="008D557C">
              <w:rPr>
                <w:rFonts w:cs="Times New Roman"/>
              </w:rPr>
              <w:t>2020</w:t>
            </w:r>
          </w:p>
        </w:tc>
        <w:tc>
          <w:tcPr>
            <w:tcW w:w="0" w:type="auto"/>
            <w:tcBorders>
              <w:top w:val="nil"/>
              <w:left w:val="nil"/>
              <w:bottom w:val="nil"/>
              <w:right w:val="nil"/>
            </w:tcBorders>
            <w:shd w:val="clear" w:color="auto" w:fill="auto"/>
            <w:noWrap/>
            <w:vAlign w:val="center"/>
            <w:hideMark/>
          </w:tcPr>
          <w:p w14:paraId="3EDCE9F8" w14:textId="77777777" w:rsidR="00FE6F47" w:rsidRPr="008D557C" w:rsidRDefault="00FE6F47" w:rsidP="00B7508F">
            <w:pPr>
              <w:spacing w:line="240" w:lineRule="auto"/>
              <w:ind w:firstLine="0"/>
              <w:jc w:val="center"/>
              <w:rPr>
                <w:rFonts w:cs="Times New Roman"/>
              </w:rPr>
            </w:pPr>
            <w:r w:rsidRPr="008D557C">
              <w:rPr>
                <w:rFonts w:cs="Times New Roman"/>
              </w:rPr>
              <w:t>CCCR</w:t>
            </w:r>
          </w:p>
        </w:tc>
        <w:tc>
          <w:tcPr>
            <w:tcW w:w="0" w:type="auto"/>
            <w:tcBorders>
              <w:top w:val="nil"/>
              <w:left w:val="nil"/>
              <w:bottom w:val="nil"/>
              <w:right w:val="nil"/>
            </w:tcBorders>
            <w:shd w:val="clear" w:color="auto" w:fill="auto"/>
            <w:noWrap/>
            <w:vAlign w:val="center"/>
            <w:hideMark/>
          </w:tcPr>
          <w:p w14:paraId="3C0899A6" w14:textId="77777777" w:rsidR="00FE6F47" w:rsidRPr="008D557C" w:rsidRDefault="00FE6F47" w:rsidP="00B7508F">
            <w:pPr>
              <w:spacing w:line="240" w:lineRule="auto"/>
              <w:ind w:firstLine="0"/>
              <w:jc w:val="center"/>
              <w:rPr>
                <w:rFonts w:cs="Times New Roman"/>
              </w:rPr>
            </w:pPr>
            <w:r w:rsidRPr="008D557C">
              <w:rPr>
                <w:rFonts w:cs="Times New Roman"/>
              </w:rPr>
              <w:t>$ 91.04</w:t>
            </w:r>
          </w:p>
        </w:tc>
        <w:tc>
          <w:tcPr>
            <w:tcW w:w="0" w:type="auto"/>
            <w:tcBorders>
              <w:top w:val="nil"/>
              <w:left w:val="nil"/>
              <w:bottom w:val="nil"/>
              <w:right w:val="nil"/>
            </w:tcBorders>
          </w:tcPr>
          <w:p w14:paraId="30FB44E1" w14:textId="77777777" w:rsidR="00FE6F47" w:rsidRPr="008D557C" w:rsidRDefault="00FE6F47" w:rsidP="00B7508F">
            <w:pPr>
              <w:spacing w:line="240" w:lineRule="auto"/>
              <w:ind w:firstLine="0"/>
              <w:jc w:val="center"/>
              <w:rPr>
                <w:rFonts w:cs="Times New Roman"/>
              </w:rPr>
            </w:pPr>
            <w:r w:rsidRPr="008D557C">
              <w:rPr>
                <w:rFonts w:cs="Times New Roman"/>
              </w:rPr>
              <w:t>0.40</w:t>
            </w:r>
          </w:p>
        </w:tc>
        <w:tc>
          <w:tcPr>
            <w:tcW w:w="0" w:type="auto"/>
            <w:tcBorders>
              <w:top w:val="nil"/>
              <w:left w:val="nil"/>
              <w:bottom w:val="nil"/>
              <w:right w:val="nil"/>
            </w:tcBorders>
            <w:shd w:val="clear" w:color="auto" w:fill="auto"/>
            <w:noWrap/>
            <w:vAlign w:val="center"/>
            <w:hideMark/>
          </w:tcPr>
          <w:p w14:paraId="328E41D5" w14:textId="77777777" w:rsidR="00FE6F47" w:rsidRPr="008D557C" w:rsidRDefault="00FE6F47" w:rsidP="00B7508F">
            <w:pPr>
              <w:spacing w:line="240" w:lineRule="auto"/>
              <w:ind w:firstLine="0"/>
              <w:jc w:val="center"/>
              <w:rPr>
                <w:rFonts w:cs="Times New Roman"/>
              </w:rPr>
            </w:pPr>
            <w:r w:rsidRPr="008D557C">
              <w:rPr>
                <w:rFonts w:cs="Times New Roman"/>
              </w:rPr>
              <w:t>$ 38.24</w:t>
            </w:r>
          </w:p>
        </w:tc>
        <w:tc>
          <w:tcPr>
            <w:tcW w:w="0" w:type="auto"/>
            <w:tcBorders>
              <w:top w:val="nil"/>
              <w:left w:val="nil"/>
              <w:bottom w:val="nil"/>
              <w:right w:val="nil"/>
            </w:tcBorders>
            <w:shd w:val="clear" w:color="auto" w:fill="auto"/>
            <w:noWrap/>
            <w:vAlign w:val="center"/>
            <w:hideMark/>
          </w:tcPr>
          <w:p w14:paraId="168056E8" w14:textId="77777777" w:rsidR="00FE6F47" w:rsidRPr="008D557C" w:rsidRDefault="00FE6F47" w:rsidP="00B7508F">
            <w:pPr>
              <w:spacing w:line="240" w:lineRule="auto"/>
              <w:ind w:firstLine="0"/>
              <w:jc w:val="center"/>
              <w:rPr>
                <w:rFonts w:cs="Times New Roman"/>
              </w:rPr>
            </w:pPr>
            <w:r w:rsidRPr="008D557C">
              <w:rPr>
                <w:rFonts w:cs="Times New Roman"/>
              </w:rPr>
              <w:t>$ 1.37</w:t>
            </w:r>
          </w:p>
        </w:tc>
        <w:tc>
          <w:tcPr>
            <w:tcW w:w="0" w:type="auto"/>
            <w:tcBorders>
              <w:top w:val="nil"/>
              <w:left w:val="nil"/>
              <w:bottom w:val="nil"/>
              <w:right w:val="nil"/>
            </w:tcBorders>
          </w:tcPr>
          <w:p w14:paraId="5492C38B" w14:textId="3AC32DE7" w:rsidR="00FE6F47" w:rsidRPr="008D557C" w:rsidRDefault="00D40FF3"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1D648D5B" w14:textId="023A06C6" w:rsidR="00FE6F47" w:rsidRPr="008D557C" w:rsidRDefault="00FE6F47" w:rsidP="00B7508F">
            <w:pPr>
              <w:spacing w:line="240" w:lineRule="auto"/>
              <w:ind w:firstLine="0"/>
              <w:jc w:val="center"/>
              <w:rPr>
                <w:rFonts w:cs="Times New Roman"/>
              </w:rPr>
            </w:pPr>
            <w:r w:rsidRPr="008D557C">
              <w:rPr>
                <w:rFonts w:cs="Times New Roman"/>
              </w:rPr>
              <w:t xml:space="preserve">$ </w:t>
            </w:r>
            <w:r w:rsidR="00D40FF3" w:rsidRPr="008D557C">
              <w:rPr>
                <w:rFonts w:cs="Times New Roman"/>
              </w:rPr>
              <w:t>21.24</w:t>
            </w:r>
          </w:p>
        </w:tc>
        <w:tc>
          <w:tcPr>
            <w:tcW w:w="0" w:type="auto"/>
            <w:tcBorders>
              <w:top w:val="nil"/>
              <w:left w:val="nil"/>
              <w:bottom w:val="nil"/>
              <w:right w:val="nil"/>
            </w:tcBorders>
            <w:shd w:val="clear" w:color="auto" w:fill="auto"/>
            <w:noWrap/>
            <w:vAlign w:val="center"/>
            <w:hideMark/>
          </w:tcPr>
          <w:p w14:paraId="358F9814" w14:textId="756FC04F" w:rsidR="00FE6F47" w:rsidRPr="008D557C" w:rsidRDefault="00FE6F47" w:rsidP="00B7508F">
            <w:pPr>
              <w:spacing w:line="240" w:lineRule="auto"/>
              <w:ind w:firstLine="0"/>
              <w:jc w:val="center"/>
              <w:rPr>
                <w:rFonts w:cs="Times New Roman"/>
              </w:rPr>
            </w:pPr>
            <w:r w:rsidRPr="008D557C">
              <w:rPr>
                <w:rFonts w:cs="Times New Roman"/>
              </w:rPr>
              <w:t xml:space="preserve">$ </w:t>
            </w:r>
            <w:r w:rsidR="00D40FF3" w:rsidRPr="008D557C">
              <w:rPr>
                <w:rFonts w:cs="Times New Roman"/>
              </w:rPr>
              <w:t>0.76</w:t>
            </w:r>
          </w:p>
        </w:tc>
      </w:tr>
      <w:tr w:rsidR="008D557C" w:rsidRPr="008D557C" w14:paraId="3076BAB1" w14:textId="77777777" w:rsidTr="00B7508F">
        <w:trPr>
          <w:trHeight w:val="288"/>
        </w:trPr>
        <w:tc>
          <w:tcPr>
            <w:tcW w:w="0" w:type="auto"/>
            <w:vMerge/>
            <w:tcBorders>
              <w:top w:val="nil"/>
              <w:left w:val="nil"/>
              <w:right w:val="nil"/>
            </w:tcBorders>
            <w:vAlign w:val="center"/>
            <w:hideMark/>
          </w:tcPr>
          <w:p w14:paraId="40168BFA"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nil"/>
              <w:right w:val="nil"/>
            </w:tcBorders>
            <w:shd w:val="clear" w:color="auto" w:fill="auto"/>
            <w:noWrap/>
            <w:vAlign w:val="center"/>
            <w:hideMark/>
          </w:tcPr>
          <w:p w14:paraId="3C04C864"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0" w:type="auto"/>
            <w:tcBorders>
              <w:top w:val="nil"/>
              <w:left w:val="nil"/>
              <w:bottom w:val="nil"/>
              <w:right w:val="nil"/>
            </w:tcBorders>
            <w:shd w:val="clear" w:color="auto" w:fill="auto"/>
            <w:noWrap/>
            <w:vAlign w:val="center"/>
            <w:hideMark/>
          </w:tcPr>
          <w:p w14:paraId="1E88849D" w14:textId="77777777" w:rsidR="00FE6F47" w:rsidRPr="008D557C" w:rsidRDefault="00FE6F47" w:rsidP="00B7508F">
            <w:pPr>
              <w:spacing w:line="240" w:lineRule="auto"/>
              <w:ind w:firstLine="0"/>
              <w:jc w:val="center"/>
              <w:rPr>
                <w:rFonts w:cs="Times New Roman"/>
              </w:rPr>
            </w:pPr>
            <w:r w:rsidRPr="008D557C">
              <w:rPr>
                <w:rFonts w:cs="Times New Roman"/>
              </w:rPr>
              <w:t>$ 113.60</w:t>
            </w:r>
          </w:p>
        </w:tc>
        <w:tc>
          <w:tcPr>
            <w:tcW w:w="0" w:type="auto"/>
            <w:tcBorders>
              <w:top w:val="nil"/>
              <w:left w:val="nil"/>
              <w:bottom w:val="nil"/>
              <w:right w:val="nil"/>
            </w:tcBorders>
          </w:tcPr>
          <w:p w14:paraId="76543E2B" w14:textId="77777777" w:rsidR="00FE6F47" w:rsidRPr="008D557C" w:rsidRDefault="00FE6F47" w:rsidP="00B7508F">
            <w:pPr>
              <w:spacing w:line="240" w:lineRule="auto"/>
              <w:ind w:firstLine="0"/>
              <w:jc w:val="center"/>
              <w:rPr>
                <w:rFonts w:cs="Times New Roman"/>
              </w:rPr>
            </w:pPr>
            <w:r w:rsidRPr="008D557C">
              <w:rPr>
                <w:rFonts w:cs="Times New Roman"/>
              </w:rPr>
              <w:t>0.52</w:t>
            </w:r>
          </w:p>
        </w:tc>
        <w:tc>
          <w:tcPr>
            <w:tcW w:w="0" w:type="auto"/>
            <w:tcBorders>
              <w:top w:val="nil"/>
              <w:left w:val="nil"/>
              <w:bottom w:val="nil"/>
              <w:right w:val="nil"/>
            </w:tcBorders>
            <w:shd w:val="clear" w:color="auto" w:fill="auto"/>
            <w:noWrap/>
            <w:vAlign w:val="center"/>
            <w:hideMark/>
          </w:tcPr>
          <w:p w14:paraId="18E1EE3C" w14:textId="77777777" w:rsidR="00FE6F47" w:rsidRPr="008D557C" w:rsidRDefault="00FE6F47" w:rsidP="00B7508F">
            <w:pPr>
              <w:spacing w:line="240" w:lineRule="auto"/>
              <w:ind w:firstLine="0"/>
              <w:jc w:val="center"/>
              <w:rPr>
                <w:rFonts w:cs="Times New Roman"/>
              </w:rPr>
            </w:pPr>
            <w:r w:rsidRPr="008D557C">
              <w:rPr>
                <w:rFonts w:cs="Times New Roman"/>
              </w:rPr>
              <w:t>$ 59.64</w:t>
            </w:r>
          </w:p>
        </w:tc>
        <w:tc>
          <w:tcPr>
            <w:tcW w:w="0" w:type="auto"/>
            <w:tcBorders>
              <w:top w:val="nil"/>
              <w:left w:val="nil"/>
              <w:bottom w:val="nil"/>
              <w:right w:val="nil"/>
            </w:tcBorders>
            <w:shd w:val="clear" w:color="auto" w:fill="auto"/>
            <w:noWrap/>
            <w:vAlign w:val="center"/>
            <w:hideMark/>
          </w:tcPr>
          <w:p w14:paraId="2E7D3BF4" w14:textId="77777777" w:rsidR="00FE6F47" w:rsidRPr="008D557C" w:rsidRDefault="00FE6F47" w:rsidP="00B7508F">
            <w:pPr>
              <w:spacing w:line="240" w:lineRule="auto"/>
              <w:ind w:firstLine="0"/>
              <w:jc w:val="center"/>
              <w:rPr>
                <w:rFonts w:cs="Times New Roman"/>
              </w:rPr>
            </w:pPr>
            <w:r w:rsidRPr="008D557C">
              <w:rPr>
                <w:rFonts w:cs="Times New Roman"/>
              </w:rPr>
              <w:t>$ 2.13</w:t>
            </w:r>
          </w:p>
        </w:tc>
        <w:tc>
          <w:tcPr>
            <w:tcW w:w="0" w:type="auto"/>
            <w:tcBorders>
              <w:top w:val="nil"/>
              <w:left w:val="nil"/>
              <w:bottom w:val="nil"/>
              <w:right w:val="nil"/>
            </w:tcBorders>
          </w:tcPr>
          <w:p w14:paraId="1571D669"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4B3B3AA8" w14:textId="77777777" w:rsidR="00FE6F47" w:rsidRPr="008D557C" w:rsidRDefault="00FE6F47" w:rsidP="00B7508F">
            <w:pPr>
              <w:spacing w:line="240" w:lineRule="auto"/>
              <w:ind w:firstLine="0"/>
              <w:jc w:val="center"/>
              <w:rPr>
                <w:rFonts w:cs="Times New Roman"/>
              </w:rPr>
            </w:pPr>
            <w:r w:rsidRPr="008D557C">
              <w:rPr>
                <w:rFonts w:cs="Times New Roman"/>
              </w:rPr>
              <w:t>$ 26.51</w:t>
            </w:r>
          </w:p>
        </w:tc>
        <w:tc>
          <w:tcPr>
            <w:tcW w:w="0" w:type="auto"/>
            <w:tcBorders>
              <w:top w:val="nil"/>
              <w:left w:val="nil"/>
              <w:bottom w:val="nil"/>
              <w:right w:val="nil"/>
            </w:tcBorders>
            <w:shd w:val="clear" w:color="auto" w:fill="auto"/>
            <w:noWrap/>
            <w:vAlign w:val="center"/>
            <w:hideMark/>
          </w:tcPr>
          <w:p w14:paraId="3A4627EE" w14:textId="77777777" w:rsidR="00FE6F47" w:rsidRPr="008D557C" w:rsidRDefault="00FE6F47" w:rsidP="00B7508F">
            <w:pPr>
              <w:spacing w:line="240" w:lineRule="auto"/>
              <w:ind w:firstLine="0"/>
              <w:jc w:val="center"/>
              <w:rPr>
                <w:rFonts w:cs="Times New Roman"/>
              </w:rPr>
            </w:pPr>
            <w:r w:rsidRPr="008D557C">
              <w:rPr>
                <w:rFonts w:cs="Times New Roman"/>
              </w:rPr>
              <w:t>$ 0.88</w:t>
            </w:r>
          </w:p>
        </w:tc>
      </w:tr>
      <w:tr w:rsidR="008D557C" w:rsidRPr="008D557C" w14:paraId="4CEC2CD1" w14:textId="77777777" w:rsidTr="00B7508F">
        <w:trPr>
          <w:trHeight w:val="288"/>
        </w:trPr>
        <w:tc>
          <w:tcPr>
            <w:tcW w:w="0" w:type="auto"/>
            <w:vMerge w:val="restart"/>
            <w:tcBorders>
              <w:top w:val="nil"/>
              <w:left w:val="nil"/>
              <w:bottom w:val="single" w:sz="4" w:space="0" w:color="auto"/>
              <w:right w:val="nil"/>
            </w:tcBorders>
            <w:shd w:val="clear" w:color="auto" w:fill="auto"/>
            <w:noWrap/>
            <w:vAlign w:val="center"/>
            <w:hideMark/>
          </w:tcPr>
          <w:p w14:paraId="55E4DAFC" w14:textId="77777777" w:rsidR="00FE6F47" w:rsidRPr="008D557C" w:rsidRDefault="00FE6F47" w:rsidP="00B7508F">
            <w:pPr>
              <w:spacing w:line="240" w:lineRule="auto"/>
              <w:ind w:firstLine="0"/>
              <w:jc w:val="center"/>
              <w:rPr>
                <w:rFonts w:cs="Times New Roman"/>
              </w:rPr>
            </w:pPr>
            <w:r w:rsidRPr="008D557C">
              <w:rPr>
                <w:rFonts w:cs="Times New Roman"/>
              </w:rPr>
              <w:t>2021</w:t>
            </w:r>
          </w:p>
        </w:tc>
        <w:tc>
          <w:tcPr>
            <w:tcW w:w="0" w:type="auto"/>
            <w:tcBorders>
              <w:top w:val="nil"/>
              <w:left w:val="nil"/>
              <w:bottom w:val="nil"/>
              <w:right w:val="nil"/>
            </w:tcBorders>
            <w:shd w:val="clear" w:color="auto" w:fill="auto"/>
            <w:noWrap/>
            <w:vAlign w:val="center"/>
            <w:hideMark/>
          </w:tcPr>
          <w:p w14:paraId="47B1E8B6" w14:textId="77777777" w:rsidR="00FE6F47" w:rsidRPr="008D557C" w:rsidRDefault="00FE6F47" w:rsidP="00B7508F">
            <w:pPr>
              <w:spacing w:line="240" w:lineRule="auto"/>
              <w:ind w:firstLine="0"/>
              <w:jc w:val="center"/>
              <w:rPr>
                <w:rFonts w:cs="Times New Roman"/>
              </w:rPr>
            </w:pPr>
            <w:r w:rsidRPr="008D557C">
              <w:rPr>
                <w:rFonts w:cs="Times New Roman"/>
              </w:rPr>
              <w:t>CCCR</w:t>
            </w:r>
          </w:p>
        </w:tc>
        <w:tc>
          <w:tcPr>
            <w:tcW w:w="0" w:type="auto"/>
            <w:tcBorders>
              <w:top w:val="nil"/>
              <w:left w:val="nil"/>
              <w:bottom w:val="nil"/>
              <w:right w:val="nil"/>
            </w:tcBorders>
            <w:shd w:val="clear" w:color="auto" w:fill="auto"/>
            <w:noWrap/>
            <w:vAlign w:val="center"/>
            <w:hideMark/>
          </w:tcPr>
          <w:p w14:paraId="0F396EEE" w14:textId="77777777" w:rsidR="00FE6F47" w:rsidRPr="008D557C" w:rsidRDefault="00FE6F47" w:rsidP="00B7508F">
            <w:pPr>
              <w:spacing w:line="240" w:lineRule="auto"/>
              <w:ind w:firstLine="0"/>
              <w:jc w:val="center"/>
              <w:rPr>
                <w:rFonts w:cs="Times New Roman"/>
              </w:rPr>
            </w:pPr>
            <w:r w:rsidRPr="008D557C">
              <w:rPr>
                <w:rFonts w:cs="Times New Roman"/>
              </w:rPr>
              <w:t>$ 91.04</w:t>
            </w:r>
          </w:p>
        </w:tc>
        <w:tc>
          <w:tcPr>
            <w:tcW w:w="0" w:type="auto"/>
            <w:tcBorders>
              <w:top w:val="nil"/>
              <w:left w:val="nil"/>
              <w:bottom w:val="nil"/>
              <w:right w:val="nil"/>
            </w:tcBorders>
          </w:tcPr>
          <w:p w14:paraId="296147A6" w14:textId="77777777" w:rsidR="00FE6F47" w:rsidRPr="008D557C" w:rsidRDefault="00FE6F47" w:rsidP="00B7508F">
            <w:pPr>
              <w:spacing w:line="240" w:lineRule="auto"/>
              <w:ind w:firstLine="0"/>
              <w:jc w:val="center"/>
              <w:rPr>
                <w:rFonts w:cs="Times New Roman"/>
              </w:rPr>
            </w:pPr>
            <w:r w:rsidRPr="008D557C">
              <w:rPr>
                <w:rFonts w:cs="Times New Roman"/>
              </w:rPr>
              <w:t>0.30</w:t>
            </w:r>
          </w:p>
        </w:tc>
        <w:tc>
          <w:tcPr>
            <w:tcW w:w="0" w:type="auto"/>
            <w:tcBorders>
              <w:top w:val="nil"/>
              <w:left w:val="nil"/>
              <w:bottom w:val="nil"/>
              <w:right w:val="nil"/>
            </w:tcBorders>
            <w:shd w:val="clear" w:color="auto" w:fill="auto"/>
            <w:noWrap/>
            <w:vAlign w:val="center"/>
            <w:hideMark/>
          </w:tcPr>
          <w:p w14:paraId="14068512" w14:textId="77777777" w:rsidR="00FE6F47" w:rsidRPr="008D557C" w:rsidRDefault="00FE6F47" w:rsidP="00B7508F">
            <w:pPr>
              <w:spacing w:line="240" w:lineRule="auto"/>
              <w:ind w:firstLine="0"/>
              <w:jc w:val="center"/>
              <w:rPr>
                <w:rFonts w:cs="Times New Roman"/>
              </w:rPr>
            </w:pPr>
            <w:r w:rsidRPr="008D557C">
              <w:rPr>
                <w:rFonts w:cs="Times New Roman"/>
              </w:rPr>
              <w:t>$ 27.31</w:t>
            </w:r>
          </w:p>
        </w:tc>
        <w:tc>
          <w:tcPr>
            <w:tcW w:w="0" w:type="auto"/>
            <w:tcBorders>
              <w:top w:val="nil"/>
              <w:left w:val="nil"/>
              <w:bottom w:val="nil"/>
              <w:right w:val="nil"/>
            </w:tcBorders>
            <w:shd w:val="clear" w:color="auto" w:fill="auto"/>
            <w:noWrap/>
            <w:vAlign w:val="center"/>
            <w:hideMark/>
          </w:tcPr>
          <w:p w14:paraId="592BCE3E" w14:textId="77777777" w:rsidR="00FE6F47" w:rsidRPr="008D557C" w:rsidRDefault="00FE6F47" w:rsidP="00B7508F">
            <w:pPr>
              <w:spacing w:line="240" w:lineRule="auto"/>
              <w:ind w:firstLine="0"/>
              <w:jc w:val="center"/>
              <w:rPr>
                <w:rFonts w:cs="Times New Roman"/>
              </w:rPr>
            </w:pPr>
            <w:r w:rsidRPr="008D557C">
              <w:rPr>
                <w:rFonts w:cs="Times New Roman"/>
              </w:rPr>
              <w:t>$ 0.98</w:t>
            </w:r>
          </w:p>
        </w:tc>
        <w:tc>
          <w:tcPr>
            <w:tcW w:w="0" w:type="auto"/>
            <w:tcBorders>
              <w:top w:val="nil"/>
              <w:left w:val="nil"/>
              <w:bottom w:val="nil"/>
              <w:right w:val="nil"/>
            </w:tcBorders>
          </w:tcPr>
          <w:p w14:paraId="0093FE0A"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nil"/>
              <w:right w:val="nil"/>
            </w:tcBorders>
            <w:shd w:val="clear" w:color="auto" w:fill="auto"/>
            <w:noWrap/>
            <w:vAlign w:val="center"/>
            <w:hideMark/>
          </w:tcPr>
          <w:p w14:paraId="48856D1F" w14:textId="77777777" w:rsidR="00FE6F47" w:rsidRPr="008D557C" w:rsidRDefault="00FE6F47" w:rsidP="00B7508F">
            <w:pPr>
              <w:spacing w:line="240" w:lineRule="auto"/>
              <w:ind w:firstLine="0"/>
              <w:jc w:val="center"/>
              <w:rPr>
                <w:rFonts w:cs="Times New Roman"/>
              </w:rPr>
            </w:pPr>
            <w:r w:rsidRPr="008D557C">
              <w:rPr>
                <w:rFonts w:cs="Times New Roman"/>
              </w:rPr>
              <w:t>$ 21.24</w:t>
            </w:r>
          </w:p>
        </w:tc>
        <w:tc>
          <w:tcPr>
            <w:tcW w:w="0" w:type="auto"/>
            <w:tcBorders>
              <w:top w:val="nil"/>
              <w:left w:val="nil"/>
              <w:bottom w:val="nil"/>
              <w:right w:val="nil"/>
            </w:tcBorders>
            <w:shd w:val="clear" w:color="auto" w:fill="auto"/>
            <w:noWrap/>
            <w:vAlign w:val="center"/>
            <w:hideMark/>
          </w:tcPr>
          <w:p w14:paraId="41B80D8A" w14:textId="77777777" w:rsidR="00FE6F47" w:rsidRPr="008D557C" w:rsidRDefault="00FE6F47" w:rsidP="00B7508F">
            <w:pPr>
              <w:spacing w:line="240" w:lineRule="auto"/>
              <w:ind w:firstLine="0"/>
              <w:jc w:val="center"/>
              <w:rPr>
                <w:rFonts w:cs="Times New Roman"/>
              </w:rPr>
            </w:pPr>
            <w:r w:rsidRPr="008D557C">
              <w:rPr>
                <w:rFonts w:cs="Times New Roman"/>
              </w:rPr>
              <w:t>$ 0.76</w:t>
            </w:r>
          </w:p>
        </w:tc>
      </w:tr>
      <w:tr w:rsidR="008D557C" w:rsidRPr="008D557C" w14:paraId="13BA9CAF" w14:textId="77777777" w:rsidTr="00B7508F">
        <w:trPr>
          <w:trHeight w:val="288"/>
        </w:trPr>
        <w:tc>
          <w:tcPr>
            <w:tcW w:w="0" w:type="auto"/>
            <w:vMerge/>
            <w:tcBorders>
              <w:top w:val="nil"/>
              <w:left w:val="nil"/>
              <w:bottom w:val="single" w:sz="4" w:space="0" w:color="auto"/>
              <w:right w:val="nil"/>
            </w:tcBorders>
            <w:vAlign w:val="center"/>
            <w:hideMark/>
          </w:tcPr>
          <w:p w14:paraId="1B8024EC" w14:textId="77777777" w:rsidR="00FE6F47" w:rsidRPr="008D557C" w:rsidRDefault="00FE6F47" w:rsidP="00B7508F">
            <w:pPr>
              <w:spacing w:line="240" w:lineRule="auto"/>
              <w:ind w:firstLine="0"/>
              <w:jc w:val="center"/>
              <w:rPr>
                <w:rFonts w:cs="Times New Roman"/>
              </w:rPr>
            </w:pPr>
          </w:p>
        </w:tc>
        <w:tc>
          <w:tcPr>
            <w:tcW w:w="0" w:type="auto"/>
            <w:tcBorders>
              <w:top w:val="nil"/>
              <w:left w:val="nil"/>
              <w:bottom w:val="single" w:sz="4" w:space="0" w:color="auto"/>
              <w:right w:val="nil"/>
            </w:tcBorders>
            <w:shd w:val="clear" w:color="auto" w:fill="auto"/>
            <w:noWrap/>
            <w:vAlign w:val="center"/>
            <w:hideMark/>
          </w:tcPr>
          <w:p w14:paraId="1E1520CB" w14:textId="77777777" w:rsidR="00FE6F47" w:rsidRPr="008D557C" w:rsidRDefault="00FE6F47" w:rsidP="00B7508F">
            <w:pPr>
              <w:spacing w:line="240" w:lineRule="auto"/>
              <w:ind w:firstLine="0"/>
              <w:jc w:val="center"/>
              <w:rPr>
                <w:rFonts w:cs="Times New Roman"/>
              </w:rPr>
            </w:pPr>
            <w:r w:rsidRPr="008D557C">
              <w:rPr>
                <w:rFonts w:cs="Times New Roman"/>
              </w:rPr>
              <w:t>WC</w:t>
            </w:r>
          </w:p>
        </w:tc>
        <w:tc>
          <w:tcPr>
            <w:tcW w:w="0" w:type="auto"/>
            <w:tcBorders>
              <w:top w:val="nil"/>
              <w:left w:val="nil"/>
              <w:bottom w:val="single" w:sz="4" w:space="0" w:color="auto"/>
              <w:right w:val="nil"/>
            </w:tcBorders>
            <w:shd w:val="clear" w:color="auto" w:fill="auto"/>
            <w:noWrap/>
            <w:vAlign w:val="center"/>
            <w:hideMark/>
          </w:tcPr>
          <w:p w14:paraId="2B97C1EC" w14:textId="77777777" w:rsidR="00FE6F47" w:rsidRPr="008D557C" w:rsidRDefault="00FE6F47" w:rsidP="00B7508F">
            <w:pPr>
              <w:spacing w:line="240" w:lineRule="auto"/>
              <w:ind w:firstLine="0"/>
              <w:jc w:val="center"/>
              <w:rPr>
                <w:rFonts w:cs="Times New Roman"/>
              </w:rPr>
            </w:pPr>
            <w:r w:rsidRPr="008D557C">
              <w:rPr>
                <w:rFonts w:cs="Times New Roman"/>
              </w:rPr>
              <w:t>$ 27.23</w:t>
            </w:r>
          </w:p>
        </w:tc>
        <w:tc>
          <w:tcPr>
            <w:tcW w:w="0" w:type="auto"/>
            <w:tcBorders>
              <w:top w:val="nil"/>
              <w:left w:val="nil"/>
              <w:bottom w:val="single" w:sz="4" w:space="0" w:color="auto"/>
              <w:right w:val="nil"/>
            </w:tcBorders>
          </w:tcPr>
          <w:p w14:paraId="77F73AB8"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single" w:sz="4" w:space="0" w:color="auto"/>
              <w:right w:val="nil"/>
            </w:tcBorders>
            <w:shd w:val="clear" w:color="auto" w:fill="auto"/>
            <w:noWrap/>
            <w:vAlign w:val="center"/>
            <w:hideMark/>
          </w:tcPr>
          <w:p w14:paraId="6294A9B1" w14:textId="77777777" w:rsidR="00FE6F47" w:rsidRPr="008D557C" w:rsidRDefault="00FE6F47" w:rsidP="00B7508F">
            <w:pPr>
              <w:spacing w:line="240" w:lineRule="auto"/>
              <w:ind w:firstLine="0"/>
              <w:jc w:val="center"/>
              <w:rPr>
                <w:rFonts w:cs="Times New Roman"/>
              </w:rPr>
            </w:pPr>
            <w:r w:rsidRPr="008D557C">
              <w:rPr>
                <w:rFonts w:cs="Times New Roman"/>
              </w:rPr>
              <w:t>$ 6.35</w:t>
            </w:r>
          </w:p>
        </w:tc>
        <w:tc>
          <w:tcPr>
            <w:tcW w:w="0" w:type="auto"/>
            <w:tcBorders>
              <w:top w:val="nil"/>
              <w:left w:val="nil"/>
              <w:bottom w:val="single" w:sz="4" w:space="0" w:color="auto"/>
              <w:right w:val="nil"/>
            </w:tcBorders>
            <w:shd w:val="clear" w:color="auto" w:fill="auto"/>
            <w:noWrap/>
            <w:vAlign w:val="center"/>
            <w:hideMark/>
          </w:tcPr>
          <w:p w14:paraId="7C3EC716" w14:textId="77777777" w:rsidR="00FE6F47" w:rsidRPr="008D557C" w:rsidRDefault="00FE6F47" w:rsidP="00B7508F">
            <w:pPr>
              <w:spacing w:line="240" w:lineRule="auto"/>
              <w:ind w:firstLine="0"/>
              <w:jc w:val="center"/>
              <w:rPr>
                <w:rFonts w:cs="Times New Roman"/>
              </w:rPr>
            </w:pPr>
            <w:r w:rsidRPr="008D557C">
              <w:rPr>
                <w:rFonts w:cs="Times New Roman"/>
              </w:rPr>
              <w:t>$ 0.23</w:t>
            </w:r>
          </w:p>
        </w:tc>
        <w:tc>
          <w:tcPr>
            <w:tcW w:w="0" w:type="auto"/>
            <w:tcBorders>
              <w:top w:val="nil"/>
              <w:left w:val="nil"/>
              <w:bottom w:val="single" w:sz="4" w:space="0" w:color="auto"/>
              <w:right w:val="nil"/>
            </w:tcBorders>
          </w:tcPr>
          <w:p w14:paraId="0F688464" w14:textId="77777777" w:rsidR="00FE6F47" w:rsidRPr="008D557C" w:rsidRDefault="00FE6F47" w:rsidP="00B7508F">
            <w:pPr>
              <w:spacing w:line="240" w:lineRule="auto"/>
              <w:ind w:firstLine="0"/>
              <w:jc w:val="center"/>
              <w:rPr>
                <w:rFonts w:cs="Times New Roman"/>
              </w:rPr>
            </w:pPr>
            <w:r w:rsidRPr="008D557C">
              <w:rPr>
                <w:rFonts w:cs="Times New Roman"/>
              </w:rPr>
              <w:t>0.23</w:t>
            </w:r>
          </w:p>
        </w:tc>
        <w:tc>
          <w:tcPr>
            <w:tcW w:w="0" w:type="auto"/>
            <w:tcBorders>
              <w:top w:val="nil"/>
              <w:left w:val="nil"/>
              <w:bottom w:val="single" w:sz="4" w:space="0" w:color="auto"/>
              <w:right w:val="nil"/>
            </w:tcBorders>
            <w:shd w:val="clear" w:color="auto" w:fill="auto"/>
            <w:noWrap/>
            <w:vAlign w:val="center"/>
            <w:hideMark/>
          </w:tcPr>
          <w:p w14:paraId="37ABAB4C" w14:textId="77777777" w:rsidR="00FE6F47" w:rsidRPr="008D557C" w:rsidRDefault="00FE6F47" w:rsidP="00B7508F">
            <w:pPr>
              <w:spacing w:line="240" w:lineRule="auto"/>
              <w:ind w:firstLine="0"/>
              <w:jc w:val="center"/>
              <w:rPr>
                <w:rFonts w:cs="Times New Roman"/>
              </w:rPr>
            </w:pPr>
            <w:r w:rsidRPr="008D557C">
              <w:rPr>
                <w:rFonts w:cs="Times New Roman"/>
              </w:rPr>
              <w:t>$ 6.35</w:t>
            </w:r>
          </w:p>
        </w:tc>
        <w:tc>
          <w:tcPr>
            <w:tcW w:w="0" w:type="auto"/>
            <w:tcBorders>
              <w:top w:val="nil"/>
              <w:left w:val="nil"/>
              <w:bottom w:val="single" w:sz="4" w:space="0" w:color="auto"/>
              <w:right w:val="nil"/>
            </w:tcBorders>
            <w:shd w:val="clear" w:color="auto" w:fill="auto"/>
            <w:noWrap/>
            <w:vAlign w:val="center"/>
            <w:hideMark/>
          </w:tcPr>
          <w:p w14:paraId="4FD75A93" w14:textId="77777777" w:rsidR="00FE6F47" w:rsidRPr="008D557C" w:rsidRDefault="00FE6F47" w:rsidP="00B7508F">
            <w:pPr>
              <w:spacing w:line="240" w:lineRule="auto"/>
              <w:ind w:firstLine="0"/>
              <w:jc w:val="center"/>
              <w:rPr>
                <w:rFonts w:cs="Times New Roman"/>
              </w:rPr>
            </w:pPr>
            <w:r w:rsidRPr="008D557C">
              <w:rPr>
                <w:rFonts w:cs="Times New Roman"/>
              </w:rPr>
              <w:t>$ 0.23</w:t>
            </w:r>
          </w:p>
        </w:tc>
      </w:tr>
    </w:tbl>
    <w:p w14:paraId="7919B2E6" w14:textId="77777777" w:rsidR="00FE6F47" w:rsidRPr="008D557C" w:rsidRDefault="00FE6F47" w:rsidP="00FE6F47">
      <w:pPr>
        <w:spacing w:line="240" w:lineRule="auto"/>
        <w:ind w:firstLine="0"/>
        <w:rPr>
          <w:rFonts w:cs="Times New Roman"/>
        </w:rPr>
      </w:pPr>
      <w:r w:rsidRPr="008D557C">
        <w:rPr>
          <w:rFonts w:cs="Times New Roman"/>
          <w:vertAlign w:val="superscript"/>
        </w:rPr>
        <w:t>‡</w:t>
      </w:r>
      <w:r w:rsidRPr="008D557C">
        <w:rPr>
          <w:rFonts w:cs="Times New Roman"/>
        </w:rPr>
        <w:t>The difference was determined based on the cost of production of corn in no-LM vs LM treatments</w:t>
      </w:r>
    </w:p>
    <w:p w14:paraId="69F10CC6" w14:textId="77777777" w:rsidR="00FE6F47" w:rsidRPr="008D557C" w:rsidRDefault="00FE6F47" w:rsidP="00FE6F47">
      <w:pPr>
        <w:spacing w:line="240" w:lineRule="auto"/>
        <w:ind w:firstLine="0"/>
        <w:rPr>
          <w:rFonts w:cs="Times New Roman"/>
        </w:rPr>
      </w:pPr>
      <w:r w:rsidRPr="008D557C">
        <w:rPr>
          <w:rFonts w:cs="Times New Roman"/>
          <w:vertAlign w:val="superscript"/>
        </w:rPr>
        <w:t>†</w:t>
      </w:r>
      <w:r w:rsidRPr="008D557C">
        <w:rPr>
          <w:rFonts w:cs="Times New Roman"/>
        </w:rPr>
        <w:t>Stocking rate was determined based on the number of animals in 2.10 ha</w:t>
      </w:r>
      <w:r w:rsidRPr="008D557C">
        <w:rPr>
          <w:rFonts w:cs="Times New Roman"/>
          <w:vertAlign w:val="superscript"/>
        </w:rPr>
        <w:t>-1</w:t>
      </w:r>
      <w:r w:rsidRPr="008D557C">
        <w:rPr>
          <w:rFonts w:cs="Times New Roman"/>
        </w:rPr>
        <w:t xml:space="preserve"> which represents 3 paddocks per treatment</w:t>
      </w:r>
    </w:p>
    <w:p w14:paraId="5F84056F" w14:textId="77777777" w:rsidR="00FE6F47" w:rsidRPr="008D557C" w:rsidRDefault="00FE6F47" w:rsidP="00FE6F47">
      <w:pPr>
        <w:ind w:firstLine="0"/>
      </w:pPr>
      <w:r w:rsidRPr="008D557C">
        <w:br w:type="page"/>
      </w:r>
    </w:p>
    <w:p w14:paraId="66D156AD" w14:textId="11DCF4E7" w:rsidR="00FE6F47" w:rsidRPr="008D557C" w:rsidRDefault="00FA29DC" w:rsidP="00FA29DC">
      <w:pPr>
        <w:pStyle w:val="Heading2"/>
        <w:rPr>
          <w:sz w:val="24"/>
          <w:szCs w:val="24"/>
        </w:rPr>
      </w:pPr>
      <w:bookmarkStart w:id="90" w:name="_Toc108469836"/>
      <w:bookmarkStart w:id="91" w:name="_Toc109306622"/>
      <w:bookmarkEnd w:id="69"/>
      <w:bookmarkEnd w:id="70"/>
      <w:bookmarkEnd w:id="74"/>
      <w:r w:rsidRPr="008D557C">
        <w:rPr>
          <w:sz w:val="24"/>
          <w:szCs w:val="24"/>
        </w:rPr>
        <w:t>References</w:t>
      </w:r>
      <w:bookmarkStart w:id="92" w:name="_Toc289175831"/>
      <w:bookmarkEnd w:id="90"/>
      <w:bookmarkEnd w:id="91"/>
    </w:p>
    <w:p w14:paraId="07F72582" w14:textId="77777777" w:rsidR="00FE6F47" w:rsidRPr="008D557C" w:rsidRDefault="00FE6F47" w:rsidP="00FE6F47">
      <w:r w:rsidRPr="008D557C">
        <w:rPr>
          <w:shd w:val="clear" w:color="auto" w:fill="FFFFFF"/>
        </w:rPr>
        <w:t>Abdin, O. A., Coulman, B. E., Cloutier, D. C., Faris, M. A., &amp; Smith, D. L. (1997). Establishment, development and yield of forage legumes and grasses as cover crops in grain corn in Eastern Canada. </w:t>
      </w:r>
      <w:r w:rsidRPr="008D557C">
        <w:rPr>
          <w:i/>
          <w:iCs/>
          <w:shd w:val="clear" w:color="auto" w:fill="FFFFFF"/>
        </w:rPr>
        <w:t>Journal of agronomy and crop science</w:t>
      </w:r>
      <w:r w:rsidRPr="008D557C">
        <w:rPr>
          <w:shd w:val="clear" w:color="auto" w:fill="FFFFFF"/>
        </w:rPr>
        <w:t>, </w:t>
      </w:r>
      <w:r w:rsidRPr="008D557C">
        <w:rPr>
          <w:i/>
          <w:iCs/>
          <w:shd w:val="clear" w:color="auto" w:fill="FFFFFF"/>
        </w:rPr>
        <w:t>179</w:t>
      </w:r>
      <w:r w:rsidRPr="008D557C">
        <w:rPr>
          <w:shd w:val="clear" w:color="auto" w:fill="FFFFFF"/>
        </w:rPr>
        <w:t>(1), 19-27.</w:t>
      </w:r>
    </w:p>
    <w:p w14:paraId="2F66ACF7" w14:textId="77777777" w:rsidR="00FE6F47" w:rsidRPr="008D557C" w:rsidRDefault="00FE6F47" w:rsidP="00FE6F47">
      <w:pPr>
        <w:rPr>
          <w:rFonts w:cs="Times New Roman"/>
        </w:rPr>
      </w:pPr>
      <w:r w:rsidRPr="008D557C">
        <w:rPr>
          <w:rFonts w:cs="Times New Roman"/>
          <w:shd w:val="clear" w:color="auto" w:fill="FFFFFF"/>
        </w:rPr>
        <w:t>Adhikari, L., Mohseni-Moghadam, M., &amp; Missaoui, A. (2018). Allelopathic effects of cereal rye on weed suppression and forage yield in Alfalfa. </w:t>
      </w:r>
      <w:r w:rsidRPr="008D557C">
        <w:rPr>
          <w:rFonts w:cs="Times New Roman"/>
          <w:i/>
          <w:iCs/>
          <w:shd w:val="clear" w:color="auto" w:fill="FFFFFF"/>
        </w:rPr>
        <w:t>American Journal of Plant Sciences</w:t>
      </w:r>
      <w:r w:rsidRPr="008D557C">
        <w:rPr>
          <w:rFonts w:cs="Times New Roman"/>
          <w:shd w:val="clear" w:color="auto" w:fill="FFFFFF"/>
        </w:rPr>
        <w:t>, </w:t>
      </w:r>
      <w:r w:rsidRPr="008D557C">
        <w:rPr>
          <w:rFonts w:cs="Times New Roman"/>
          <w:i/>
          <w:iCs/>
          <w:shd w:val="clear" w:color="auto" w:fill="FFFFFF"/>
        </w:rPr>
        <w:t>9</w:t>
      </w:r>
      <w:r w:rsidRPr="008D557C">
        <w:rPr>
          <w:rFonts w:cs="Times New Roman"/>
          <w:shd w:val="clear" w:color="auto" w:fill="FFFFFF"/>
        </w:rPr>
        <w:t>(04), 685.</w:t>
      </w:r>
    </w:p>
    <w:p w14:paraId="1106572D" w14:textId="77777777" w:rsidR="00FE6F47" w:rsidRPr="008D557C" w:rsidRDefault="00FE6F47" w:rsidP="00FE6F47">
      <w:pPr>
        <w:rPr>
          <w:rFonts w:cs="Times New Roman"/>
          <w:shd w:val="clear" w:color="auto" w:fill="FFFFFF"/>
        </w:rPr>
      </w:pPr>
      <w:r w:rsidRPr="008D557C">
        <w:rPr>
          <w:rFonts w:cs="Times New Roman"/>
          <w:shd w:val="clear" w:color="auto" w:fill="FFFFFF"/>
        </w:rPr>
        <w:t>Andrews, J. S., Sanders, Z. P., Cabrera, M. L., Hill, N. S., &amp; Radcliffe, D. E. (2020). Simulated nitrate leaching in annually cover cropped and perennial living mulch corn production systems. </w:t>
      </w:r>
      <w:r w:rsidRPr="008D557C">
        <w:rPr>
          <w:rFonts w:cs="Times New Roman"/>
          <w:i/>
          <w:iCs/>
          <w:shd w:val="clear" w:color="auto" w:fill="FFFFFF"/>
        </w:rPr>
        <w:t>Journal of Soil and Water Conservation</w:t>
      </w:r>
      <w:r w:rsidRPr="008D557C">
        <w:rPr>
          <w:rFonts w:cs="Times New Roman"/>
          <w:shd w:val="clear" w:color="auto" w:fill="FFFFFF"/>
        </w:rPr>
        <w:t>, </w:t>
      </w:r>
      <w:r w:rsidRPr="008D557C">
        <w:rPr>
          <w:rFonts w:cs="Times New Roman"/>
          <w:i/>
          <w:iCs/>
          <w:shd w:val="clear" w:color="auto" w:fill="FFFFFF"/>
        </w:rPr>
        <w:t>75</w:t>
      </w:r>
      <w:r w:rsidRPr="008D557C">
        <w:rPr>
          <w:rFonts w:cs="Times New Roman"/>
          <w:shd w:val="clear" w:color="auto" w:fill="FFFFFF"/>
        </w:rPr>
        <w:t>(1), 91-102.</w:t>
      </w:r>
    </w:p>
    <w:p w14:paraId="3B4B0BDA" w14:textId="77777777" w:rsidR="00FE6F47" w:rsidRPr="008D557C" w:rsidRDefault="00FE6F47" w:rsidP="00FE6F47">
      <w:pPr>
        <w:rPr>
          <w:rFonts w:cs="Times New Roman"/>
          <w:shd w:val="clear" w:color="auto" w:fill="FFFFFF"/>
        </w:rPr>
      </w:pPr>
      <w:r w:rsidRPr="008D557C">
        <w:rPr>
          <w:rFonts w:cs="Times New Roman"/>
          <w:shd w:val="clear" w:color="auto" w:fill="FFFFFF"/>
        </w:rPr>
        <w:t>Andrews, J. S., Sanders, Z. P., Cabrera, M. L., Saha, U. K., &amp; Hill, N. S. (2018). Nitrogen dynamics in living mulch and annual cover crop corn production systems.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110</w:t>
      </w:r>
      <w:r w:rsidRPr="008D557C">
        <w:rPr>
          <w:rFonts w:cs="Times New Roman"/>
          <w:shd w:val="clear" w:color="auto" w:fill="FFFFFF"/>
        </w:rPr>
        <w:t xml:space="preserve">(4), 1309-1317. </w:t>
      </w:r>
    </w:p>
    <w:p w14:paraId="49126E01" w14:textId="77777777" w:rsidR="00FE6F47" w:rsidRPr="008D557C" w:rsidRDefault="00FE6F47" w:rsidP="00FE6F47">
      <w:pPr>
        <w:rPr>
          <w:rFonts w:cs="Times New Roman"/>
        </w:rPr>
      </w:pPr>
      <w:r w:rsidRPr="008D557C">
        <w:rPr>
          <w:rFonts w:cs="Times New Roman"/>
          <w:shd w:val="clear" w:color="auto" w:fill="FFFFFF"/>
        </w:rPr>
        <w:t>Ball, D. M., Hoveland, C. S., &amp; Lacefield, G. D. (2007). Southern forages 4th ed. </w:t>
      </w:r>
      <w:r w:rsidRPr="008D557C">
        <w:rPr>
          <w:rFonts w:cs="Times New Roman"/>
          <w:i/>
          <w:iCs/>
          <w:shd w:val="clear" w:color="auto" w:fill="FFFFFF"/>
        </w:rPr>
        <w:t>Norcross, GA: International Plant Nutrition Institute (IPNI)</w:t>
      </w:r>
      <w:r w:rsidRPr="008D557C">
        <w:rPr>
          <w:rFonts w:cs="Times New Roman"/>
          <w:shd w:val="clear" w:color="auto" w:fill="FFFFFF"/>
        </w:rPr>
        <w:t>.</w:t>
      </w:r>
    </w:p>
    <w:p w14:paraId="631304F6" w14:textId="77777777" w:rsidR="00FE6F47" w:rsidRPr="008D557C" w:rsidRDefault="00FE6F47" w:rsidP="00FE6F47">
      <w:pPr>
        <w:rPr>
          <w:rFonts w:cs="Times New Roman"/>
          <w:shd w:val="clear" w:color="auto" w:fill="FFFFFF"/>
        </w:rPr>
      </w:pPr>
      <w:r w:rsidRPr="008D557C">
        <w:rPr>
          <w:rFonts w:cs="Times New Roman"/>
          <w:shd w:val="clear" w:color="auto" w:fill="FFFFFF"/>
          <w:lang w:val="pt-BR"/>
        </w:rPr>
        <w:t xml:space="preserve">Bertora, C., Zavattaro, L., Sacco, D., Monaco, S., &amp; Grignani, C. (2009). </w:t>
      </w:r>
      <w:r w:rsidRPr="008D557C">
        <w:rPr>
          <w:rFonts w:cs="Times New Roman"/>
          <w:shd w:val="clear" w:color="auto" w:fill="FFFFFF"/>
        </w:rPr>
        <w:t>Soil organic matter dynamics and losses in manured maize-based forage systems. </w:t>
      </w:r>
      <w:r w:rsidRPr="008D557C">
        <w:rPr>
          <w:rFonts w:cs="Times New Roman"/>
          <w:i/>
          <w:iCs/>
          <w:shd w:val="clear" w:color="auto" w:fill="FFFFFF"/>
        </w:rPr>
        <w:t>European Journal of Agronomy</w:t>
      </w:r>
      <w:r w:rsidRPr="008D557C">
        <w:rPr>
          <w:rFonts w:cs="Times New Roman"/>
          <w:shd w:val="clear" w:color="auto" w:fill="FFFFFF"/>
        </w:rPr>
        <w:t>, </w:t>
      </w:r>
      <w:r w:rsidRPr="008D557C">
        <w:rPr>
          <w:rFonts w:cs="Times New Roman"/>
          <w:i/>
          <w:iCs/>
          <w:shd w:val="clear" w:color="auto" w:fill="FFFFFF"/>
        </w:rPr>
        <w:t xml:space="preserve">30 </w:t>
      </w:r>
      <w:r w:rsidRPr="008D557C">
        <w:rPr>
          <w:rFonts w:cs="Times New Roman"/>
          <w:shd w:val="clear" w:color="auto" w:fill="FFFFFF"/>
        </w:rPr>
        <w:t>(3), 177-186.</w:t>
      </w:r>
    </w:p>
    <w:p w14:paraId="6BB24115" w14:textId="77777777" w:rsidR="00FE6F47" w:rsidRPr="008D557C" w:rsidRDefault="00FE6F47" w:rsidP="00FE6F47">
      <w:pPr>
        <w:rPr>
          <w:rFonts w:cs="Times New Roman"/>
        </w:rPr>
      </w:pPr>
      <w:r w:rsidRPr="008D557C">
        <w:rPr>
          <w:rFonts w:cs="Times New Roman"/>
          <w:shd w:val="clear" w:color="auto" w:fill="FFFFFF"/>
        </w:rPr>
        <w:t>Brink, G. E., &amp; Fairbrother, T. E. (1992). Forage quality and morphological components of diverse clovers during primary spring growth.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32</w:t>
      </w:r>
      <w:r w:rsidRPr="008D557C">
        <w:rPr>
          <w:rFonts w:cs="Times New Roman"/>
          <w:shd w:val="clear" w:color="auto" w:fill="FFFFFF"/>
        </w:rPr>
        <w:t>(4), 1043-1048.</w:t>
      </w:r>
    </w:p>
    <w:p w14:paraId="3077BC2A" w14:textId="77777777" w:rsidR="00FE6F47" w:rsidRPr="008D557C" w:rsidRDefault="00FE6F47" w:rsidP="00FE6F47">
      <w:pPr>
        <w:rPr>
          <w:rFonts w:cs="Times New Roman"/>
          <w:shd w:val="clear" w:color="auto" w:fill="FFFFFF"/>
        </w:rPr>
      </w:pPr>
      <w:r w:rsidRPr="008D557C">
        <w:rPr>
          <w:rFonts w:cs="Times New Roman"/>
          <w:shd w:val="clear" w:color="auto" w:fill="FFFFFF"/>
        </w:rPr>
        <w:t>Brophy, L. S., &amp; Heichel, G. H. (1989). Nitrogen release from roots of alfalfa and soybean grown in sand culture.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116</w:t>
      </w:r>
      <w:r w:rsidRPr="008D557C">
        <w:rPr>
          <w:rFonts w:cs="Times New Roman"/>
          <w:shd w:val="clear" w:color="auto" w:fill="FFFFFF"/>
        </w:rPr>
        <w:t>(1), 77-84</w:t>
      </w:r>
    </w:p>
    <w:p w14:paraId="7E29B695" w14:textId="77777777" w:rsidR="00FE6F47" w:rsidRPr="008D557C" w:rsidRDefault="00FE6F47" w:rsidP="00FE6F47">
      <w:pPr>
        <w:rPr>
          <w:rFonts w:cs="Times New Roman"/>
          <w:shd w:val="clear" w:color="auto" w:fill="FFFFFF"/>
        </w:rPr>
      </w:pPr>
      <w:r w:rsidRPr="008D557C">
        <w:rPr>
          <w:rFonts w:cs="Times New Roman"/>
          <w:shd w:val="clear" w:color="auto" w:fill="FFFFFF"/>
        </w:rPr>
        <w:t>Buxton, D. R. (1996). Quality-related characteristics of forages as influenced by plant environment and agronomic factors. </w:t>
      </w:r>
      <w:r w:rsidRPr="008D557C">
        <w:rPr>
          <w:rFonts w:cs="Times New Roman"/>
          <w:i/>
          <w:iCs/>
          <w:shd w:val="clear" w:color="auto" w:fill="FFFFFF"/>
        </w:rPr>
        <w:t>Animal feed science and technology</w:t>
      </w:r>
      <w:r w:rsidRPr="008D557C">
        <w:rPr>
          <w:rFonts w:cs="Times New Roman"/>
          <w:shd w:val="clear" w:color="auto" w:fill="FFFFFF"/>
        </w:rPr>
        <w:t>, </w:t>
      </w:r>
      <w:r w:rsidRPr="008D557C">
        <w:rPr>
          <w:rFonts w:cs="Times New Roman"/>
          <w:i/>
          <w:iCs/>
          <w:shd w:val="clear" w:color="auto" w:fill="FFFFFF"/>
        </w:rPr>
        <w:t>59</w:t>
      </w:r>
      <w:r w:rsidRPr="008D557C">
        <w:rPr>
          <w:rFonts w:cs="Times New Roman"/>
          <w:shd w:val="clear" w:color="auto" w:fill="FFFFFF"/>
        </w:rPr>
        <w:t>(1-3), 37-49.</w:t>
      </w:r>
    </w:p>
    <w:p w14:paraId="214E63A6" w14:textId="77777777" w:rsidR="00FE6F47" w:rsidRPr="008D557C" w:rsidRDefault="00FE6F47" w:rsidP="00FE6F47">
      <w:pPr>
        <w:rPr>
          <w:rFonts w:cs="Times New Roman"/>
          <w:shd w:val="clear" w:color="auto" w:fill="FFFFFF"/>
        </w:rPr>
      </w:pPr>
      <w:r w:rsidRPr="008D557C">
        <w:rPr>
          <w:rFonts w:cs="Times New Roman"/>
          <w:shd w:val="clear" w:color="auto" w:fill="FFFFFF"/>
        </w:rPr>
        <w:t>Cherney, D. J., &amp; Parsons, D. (2020). Predicting Forage Quality. </w:t>
      </w:r>
      <w:r w:rsidRPr="008D557C">
        <w:rPr>
          <w:rFonts w:cs="Times New Roman"/>
          <w:i/>
          <w:iCs/>
          <w:shd w:val="clear" w:color="auto" w:fill="FFFFFF"/>
        </w:rPr>
        <w:t>Forages: The Science of Grassland Agriculture</w:t>
      </w:r>
      <w:r w:rsidRPr="008D557C">
        <w:rPr>
          <w:rFonts w:cs="Times New Roman"/>
          <w:shd w:val="clear" w:color="auto" w:fill="FFFFFF"/>
        </w:rPr>
        <w:t>, </w:t>
      </w:r>
      <w:r w:rsidRPr="008D557C">
        <w:rPr>
          <w:rFonts w:cs="Times New Roman"/>
          <w:i/>
          <w:iCs/>
          <w:shd w:val="clear" w:color="auto" w:fill="FFFFFF"/>
        </w:rPr>
        <w:t>2</w:t>
      </w:r>
      <w:r w:rsidRPr="008D557C">
        <w:rPr>
          <w:rFonts w:cs="Times New Roman"/>
          <w:shd w:val="clear" w:color="auto" w:fill="FFFFFF"/>
        </w:rPr>
        <w:t>, 687-699.</w:t>
      </w:r>
    </w:p>
    <w:p w14:paraId="575191F9" w14:textId="77777777" w:rsidR="00FE6F47" w:rsidRPr="008D557C" w:rsidRDefault="00FE6F47" w:rsidP="00FE6F47">
      <w:pPr>
        <w:rPr>
          <w:rFonts w:eastAsia="Source Sans Pro" w:cs="Times New Roman"/>
        </w:rPr>
      </w:pPr>
      <w:r w:rsidRPr="008D557C">
        <w:rPr>
          <w:rFonts w:eastAsia="Source Sans Pro" w:cs="Times New Roman"/>
        </w:rPr>
        <w:t>Deguchi, S., Uozumi, S., Touno, E., Uchino, H., Kaneko, M., &amp; Tawaraya, K. (2017). White clover living mulch reduces the need for phosphorus fertilizer application to corn. </w:t>
      </w:r>
      <w:r w:rsidRPr="008D557C">
        <w:rPr>
          <w:rFonts w:eastAsia="Source Sans Pro" w:cs="Times New Roman"/>
          <w:i/>
        </w:rPr>
        <w:t>European Journal of Agronomy,</w:t>
      </w:r>
      <w:r w:rsidRPr="008D557C">
        <w:rPr>
          <w:rFonts w:eastAsia="Source Sans Pro" w:cs="Times New Roman"/>
        </w:rPr>
        <w:t> </w:t>
      </w:r>
      <w:r w:rsidRPr="008D557C">
        <w:rPr>
          <w:rFonts w:eastAsia="Source Sans Pro" w:cs="Times New Roman"/>
          <w:i/>
        </w:rPr>
        <w:t>86</w:t>
      </w:r>
      <w:r w:rsidRPr="008D557C">
        <w:rPr>
          <w:rFonts w:eastAsia="Source Sans Pro" w:cs="Times New Roman"/>
        </w:rPr>
        <w:t>, 87-92.</w:t>
      </w:r>
    </w:p>
    <w:p w14:paraId="6F59DFE9" w14:textId="77777777" w:rsidR="00FE6F47" w:rsidRPr="008D557C" w:rsidRDefault="00FE6F47" w:rsidP="00FE6F47">
      <w:pPr>
        <w:rPr>
          <w:rFonts w:cs="Times New Roman"/>
          <w:shd w:val="clear" w:color="auto" w:fill="FFFFFF"/>
        </w:rPr>
      </w:pPr>
      <w:r w:rsidRPr="008D557C">
        <w:rPr>
          <w:rFonts w:cs="Times New Roman"/>
          <w:shd w:val="clear" w:color="auto" w:fill="FFFFFF"/>
        </w:rPr>
        <w:t>Ebelhar, S. A., Frye, W. W., &amp; Blevins, R. L. (1984). Nitrogen from Legume Cover Crops for No‐Tillage Corn 1.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76</w:t>
      </w:r>
      <w:r w:rsidRPr="008D557C">
        <w:rPr>
          <w:rFonts w:cs="Times New Roman"/>
          <w:shd w:val="clear" w:color="auto" w:fill="FFFFFF"/>
        </w:rPr>
        <w:t xml:space="preserve">(1), 51-55. </w:t>
      </w:r>
    </w:p>
    <w:p w14:paraId="65EFE168" w14:textId="77777777" w:rsidR="00FE6F47" w:rsidRPr="008D557C" w:rsidRDefault="00FE6F47" w:rsidP="00FE6F47">
      <w:pPr>
        <w:rPr>
          <w:rFonts w:cs="Times New Roman"/>
        </w:rPr>
      </w:pPr>
      <w:r w:rsidRPr="008D557C">
        <w:rPr>
          <w:rFonts w:cs="Times New Roman"/>
          <w:shd w:val="clear" w:color="auto" w:fill="FFFFFF"/>
        </w:rPr>
        <w:t>Eberlein, C. V., Sheaffer, C. C., &amp; Oliveira, V. F. (1992). Corn growth and yield in an alfalfa living mulch system. </w:t>
      </w:r>
      <w:r w:rsidRPr="008D557C">
        <w:rPr>
          <w:rFonts w:cs="Times New Roman"/>
          <w:i/>
          <w:iCs/>
          <w:shd w:val="clear" w:color="auto" w:fill="FFFFFF"/>
        </w:rPr>
        <w:t>Journal of Production Agriculture</w:t>
      </w:r>
      <w:r w:rsidRPr="008D557C">
        <w:rPr>
          <w:rFonts w:cs="Times New Roman"/>
          <w:shd w:val="clear" w:color="auto" w:fill="FFFFFF"/>
        </w:rPr>
        <w:t>, </w:t>
      </w:r>
      <w:r w:rsidRPr="008D557C">
        <w:rPr>
          <w:rFonts w:cs="Times New Roman"/>
          <w:i/>
          <w:iCs/>
          <w:shd w:val="clear" w:color="auto" w:fill="FFFFFF"/>
        </w:rPr>
        <w:t>5</w:t>
      </w:r>
      <w:r w:rsidRPr="008D557C">
        <w:rPr>
          <w:rFonts w:cs="Times New Roman"/>
          <w:shd w:val="clear" w:color="auto" w:fill="FFFFFF"/>
        </w:rPr>
        <w:t>(3), 332-339.</w:t>
      </w:r>
    </w:p>
    <w:p w14:paraId="3EA7450C"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Ehret, M., Graß, R., &amp; Wachendorf, M. (2015). The effect of shade and shade material on </w:t>
      </w:r>
      <w:r w:rsidRPr="008D557C">
        <w:rPr>
          <w:rFonts w:eastAsia="Source Sans Pro" w:cs="Times New Roman"/>
        </w:rPr>
        <w:t xml:space="preserve">white clover </w:t>
      </w:r>
      <w:r w:rsidRPr="008D557C">
        <w:rPr>
          <w:rFonts w:cs="Times New Roman"/>
          <w:shd w:val="clear" w:color="auto" w:fill="FFFFFF"/>
        </w:rPr>
        <w:t>/perennial ryegrass mixtures for temperate agroforestry systems. </w:t>
      </w:r>
      <w:r w:rsidRPr="008D557C">
        <w:rPr>
          <w:rFonts w:cs="Times New Roman"/>
          <w:i/>
          <w:iCs/>
          <w:shd w:val="clear" w:color="auto" w:fill="FFFFFF"/>
        </w:rPr>
        <w:t>Agroforestry systems</w:t>
      </w:r>
      <w:r w:rsidRPr="008D557C">
        <w:rPr>
          <w:rFonts w:cs="Times New Roman"/>
          <w:shd w:val="clear" w:color="auto" w:fill="FFFFFF"/>
        </w:rPr>
        <w:t>, </w:t>
      </w:r>
      <w:r w:rsidRPr="008D557C">
        <w:rPr>
          <w:rFonts w:cs="Times New Roman"/>
          <w:i/>
          <w:iCs/>
          <w:shd w:val="clear" w:color="auto" w:fill="FFFFFF"/>
        </w:rPr>
        <w:t>89</w:t>
      </w:r>
      <w:r w:rsidRPr="008D557C">
        <w:rPr>
          <w:rFonts w:cs="Times New Roman"/>
          <w:shd w:val="clear" w:color="auto" w:fill="FFFFFF"/>
        </w:rPr>
        <w:t>(3), 557-570.</w:t>
      </w:r>
    </w:p>
    <w:p w14:paraId="3210B746" w14:textId="77777777" w:rsidR="00FE6F47" w:rsidRPr="008D557C" w:rsidRDefault="00FE6F47" w:rsidP="00FE6F47">
      <w:pPr>
        <w:rPr>
          <w:rFonts w:cs="Times New Roman"/>
          <w:shd w:val="clear" w:color="auto" w:fill="FFFFFF"/>
        </w:rPr>
      </w:pPr>
      <w:r w:rsidRPr="008D557C">
        <w:rPr>
          <w:rFonts w:cs="Times New Roman"/>
          <w:shd w:val="clear" w:color="auto" w:fill="FFFFFF"/>
        </w:rPr>
        <w:t>Gibson, P. B., &amp; Hollowell, E. A. (1966). </w:t>
      </w:r>
      <w:r w:rsidRPr="008D557C">
        <w:rPr>
          <w:rFonts w:eastAsia="Source Sans Pro" w:cs="Times New Roman"/>
          <w:i/>
          <w:iCs/>
        </w:rPr>
        <w:t>White clover</w:t>
      </w:r>
      <w:r w:rsidRPr="008D557C">
        <w:rPr>
          <w:rFonts w:cs="Times New Roman"/>
          <w:shd w:val="clear" w:color="auto" w:fill="FFFFFF"/>
        </w:rPr>
        <w:t> (No. 314). Agricultural Research Service, US Department of Agriculture.</w:t>
      </w:r>
    </w:p>
    <w:p w14:paraId="4653D112" w14:textId="77777777" w:rsidR="00FE6F47" w:rsidRPr="008D557C" w:rsidRDefault="00FE6F47" w:rsidP="00FE6F47">
      <w:pPr>
        <w:rPr>
          <w:rFonts w:cs="Times New Roman"/>
        </w:rPr>
      </w:pPr>
      <w:r w:rsidRPr="008D557C">
        <w:rPr>
          <w:rFonts w:cs="Times New Roman"/>
          <w:shd w:val="clear" w:color="auto" w:fill="FFFFFF"/>
        </w:rPr>
        <w:t>Griggs, T. C., MacAdam, J. W., Mayland, H. F., &amp; Burns, J. C. (2007). Temporal and vertical distribution of nonstructural carbohydrate, fiber, protein, and digestibility levels in orchardgrass swards.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99</w:t>
      </w:r>
      <w:r w:rsidRPr="008D557C">
        <w:rPr>
          <w:rFonts w:cs="Times New Roman"/>
          <w:shd w:val="clear" w:color="auto" w:fill="FFFFFF"/>
        </w:rPr>
        <w:t>(3), 755-763.</w:t>
      </w:r>
    </w:p>
    <w:p w14:paraId="188874CF"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Grubinger, V. P., &amp; Minotti, P. L. (1990). Managing </w:t>
      </w:r>
      <w:r w:rsidRPr="008D557C">
        <w:rPr>
          <w:rFonts w:eastAsia="Source Sans Pro" w:cs="Times New Roman"/>
        </w:rPr>
        <w:t>white clover</w:t>
      </w:r>
      <w:r w:rsidRPr="008D557C">
        <w:rPr>
          <w:rFonts w:cs="Times New Roman"/>
          <w:shd w:val="clear" w:color="auto" w:fill="FFFFFF"/>
        </w:rPr>
        <w:t xml:space="preserve"> living mulch for sweet corn production with partial rototilling. </w:t>
      </w:r>
      <w:r w:rsidRPr="008D557C">
        <w:rPr>
          <w:rFonts w:cs="Times New Roman"/>
          <w:i/>
          <w:iCs/>
          <w:shd w:val="clear" w:color="auto" w:fill="FFFFFF"/>
        </w:rPr>
        <w:t>American Journal of Alternative Agriculture</w:t>
      </w:r>
      <w:r w:rsidRPr="008D557C">
        <w:rPr>
          <w:rFonts w:cs="Times New Roman"/>
          <w:shd w:val="clear" w:color="auto" w:fill="FFFFFF"/>
        </w:rPr>
        <w:t>, 4-12.</w:t>
      </w:r>
    </w:p>
    <w:p w14:paraId="45F5F7CD"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Guy, C., Hennessy, D., Gilliland, T. J., Coughlan, F., McClearn, B., Dineen, M., &amp; McCarthy, B. (2020). </w:t>
      </w:r>
      <w:r w:rsidRPr="008D557C">
        <w:rPr>
          <w:rFonts w:eastAsia="Source Sans Pro" w:cs="Times New Roman"/>
        </w:rPr>
        <w:t>White clover</w:t>
      </w:r>
      <w:r w:rsidRPr="008D557C">
        <w:rPr>
          <w:rFonts w:cs="Times New Roman"/>
          <w:shd w:val="clear" w:color="auto" w:fill="FFFFFF"/>
        </w:rPr>
        <w:t xml:space="preserve"> incorporation at high nitrogen application levels: results from a 3-year study. </w:t>
      </w:r>
      <w:r w:rsidRPr="008D557C">
        <w:rPr>
          <w:rFonts w:cs="Times New Roman"/>
          <w:i/>
          <w:iCs/>
          <w:shd w:val="clear" w:color="auto" w:fill="FFFFFF"/>
        </w:rPr>
        <w:t>Animal Production Science</w:t>
      </w:r>
      <w:r w:rsidRPr="008D557C">
        <w:rPr>
          <w:rFonts w:cs="Times New Roman"/>
          <w:shd w:val="clear" w:color="auto" w:fill="FFFFFF"/>
        </w:rPr>
        <w:t>, </w:t>
      </w:r>
      <w:r w:rsidRPr="008D557C">
        <w:rPr>
          <w:rFonts w:cs="Times New Roman"/>
          <w:i/>
          <w:iCs/>
          <w:shd w:val="clear" w:color="auto" w:fill="FFFFFF"/>
        </w:rPr>
        <w:t>60</w:t>
      </w:r>
      <w:r w:rsidRPr="008D557C">
        <w:rPr>
          <w:rFonts w:cs="Times New Roman"/>
          <w:shd w:val="clear" w:color="auto" w:fill="FFFFFF"/>
        </w:rPr>
        <w:t>(1), 187-191.</w:t>
      </w:r>
    </w:p>
    <w:p w14:paraId="08303BB5" w14:textId="77777777" w:rsidR="00FE6F47" w:rsidRPr="008D557C" w:rsidRDefault="00FE6F47" w:rsidP="00FE6F47">
      <w:pPr>
        <w:rPr>
          <w:shd w:val="clear" w:color="auto" w:fill="FFFFFF"/>
        </w:rPr>
      </w:pPr>
      <w:r w:rsidRPr="008D557C">
        <w:rPr>
          <w:shd w:val="clear" w:color="auto" w:fill="FFFFFF"/>
        </w:rPr>
        <w:t>Hartwig, N. L., &amp; Ammon, H. U. (2002). Cover crops and living mulches. </w:t>
      </w:r>
      <w:r w:rsidRPr="008D557C">
        <w:rPr>
          <w:i/>
          <w:iCs/>
          <w:shd w:val="clear" w:color="auto" w:fill="FFFFFF"/>
        </w:rPr>
        <w:t>Weed science</w:t>
      </w:r>
      <w:r w:rsidRPr="008D557C">
        <w:rPr>
          <w:shd w:val="clear" w:color="auto" w:fill="FFFFFF"/>
        </w:rPr>
        <w:t>, </w:t>
      </w:r>
      <w:r w:rsidRPr="008D557C">
        <w:rPr>
          <w:i/>
          <w:iCs/>
          <w:shd w:val="clear" w:color="auto" w:fill="FFFFFF"/>
        </w:rPr>
        <w:t>50</w:t>
      </w:r>
      <w:r w:rsidRPr="008D557C">
        <w:rPr>
          <w:shd w:val="clear" w:color="auto" w:fill="FFFFFF"/>
        </w:rPr>
        <w:t>(6), 688-699.</w:t>
      </w:r>
    </w:p>
    <w:p w14:paraId="3D6F4620"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Hill, N. S., Levi, M., Basinger, N., Thompson, A., Cabrera, M., Wallace, J., ... &amp; Mullican, J. (2021). </w:t>
      </w:r>
      <w:r w:rsidRPr="008D557C">
        <w:rPr>
          <w:rFonts w:eastAsia="Source Sans Pro" w:cs="Times New Roman"/>
        </w:rPr>
        <w:t xml:space="preserve">White clover </w:t>
      </w:r>
      <w:r w:rsidRPr="008D557C">
        <w:rPr>
          <w:rFonts w:cs="Times New Roman"/>
          <w:shd w:val="clear" w:color="auto" w:fill="FFFFFF"/>
        </w:rPr>
        <w:t>living mulch enhances soil health vs. annual cover crops.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113</w:t>
      </w:r>
      <w:r w:rsidRPr="008D557C">
        <w:rPr>
          <w:rFonts w:cs="Times New Roman"/>
          <w:shd w:val="clear" w:color="auto" w:fill="FFFFFF"/>
        </w:rPr>
        <w:t>(4), 3697-3707.</w:t>
      </w:r>
    </w:p>
    <w:p w14:paraId="70E21C61" w14:textId="77777777" w:rsidR="00FE6F47" w:rsidRPr="008D557C" w:rsidRDefault="00FE6F47" w:rsidP="00FE6F47">
      <w:pPr>
        <w:rPr>
          <w:rFonts w:cs="Times New Roman"/>
          <w:shd w:val="clear" w:color="auto" w:fill="FFFFFF"/>
        </w:rPr>
      </w:pPr>
      <w:r w:rsidRPr="008D557C">
        <w:rPr>
          <w:rFonts w:cs="Times New Roman"/>
          <w:shd w:val="clear" w:color="auto" w:fill="FFFFFF"/>
        </w:rPr>
        <w:t>Hoffman, M. L., Regnier, E. E., &amp; Cardina, J. (1993). Weed and corn (Zea mays) responses to a hairy vetch (Vicia villosa) cover crop. </w:t>
      </w:r>
      <w:r w:rsidRPr="008D557C">
        <w:rPr>
          <w:rFonts w:cs="Times New Roman"/>
          <w:i/>
          <w:iCs/>
          <w:shd w:val="clear" w:color="auto" w:fill="FFFFFF"/>
        </w:rPr>
        <w:t>Weed Technology</w:t>
      </w:r>
      <w:r w:rsidRPr="008D557C">
        <w:rPr>
          <w:rFonts w:cs="Times New Roman"/>
          <w:shd w:val="clear" w:color="auto" w:fill="FFFFFF"/>
        </w:rPr>
        <w:t>, </w:t>
      </w:r>
      <w:r w:rsidRPr="008D557C">
        <w:rPr>
          <w:rFonts w:cs="Times New Roman"/>
          <w:i/>
          <w:iCs/>
          <w:shd w:val="clear" w:color="auto" w:fill="FFFFFF"/>
        </w:rPr>
        <w:t>7</w:t>
      </w:r>
      <w:r w:rsidRPr="008D557C">
        <w:rPr>
          <w:rFonts w:cs="Times New Roman"/>
          <w:shd w:val="clear" w:color="auto" w:fill="FFFFFF"/>
        </w:rPr>
        <w:t>(3), 594-599.</w:t>
      </w:r>
    </w:p>
    <w:p w14:paraId="7B38E95E" w14:textId="77777777" w:rsidR="00FE6F47" w:rsidRPr="008D557C" w:rsidRDefault="00FE6F47" w:rsidP="00FE6F47">
      <w:pPr>
        <w:rPr>
          <w:rFonts w:eastAsia="Source Sans Pro" w:cs="Times New Roman"/>
        </w:rPr>
      </w:pPr>
      <w:r w:rsidRPr="008D557C">
        <w:rPr>
          <w:rFonts w:cs="Times New Roman"/>
          <w:shd w:val="clear" w:color="auto" w:fill="FFFFFF"/>
        </w:rPr>
        <w:t>Ilnicki, R. D., &amp; Enache, A. J. (1992). Subterranean clover living mulch: an alternative method of weed control. </w:t>
      </w:r>
      <w:r w:rsidRPr="008D557C">
        <w:rPr>
          <w:rFonts w:cs="Times New Roman"/>
          <w:i/>
          <w:iCs/>
          <w:shd w:val="clear" w:color="auto" w:fill="FFFFFF"/>
        </w:rPr>
        <w:t>Agriculture, Ecosystems &amp; Environment</w:t>
      </w:r>
      <w:r w:rsidRPr="008D557C">
        <w:rPr>
          <w:rFonts w:cs="Times New Roman"/>
          <w:shd w:val="clear" w:color="auto" w:fill="FFFFFF"/>
        </w:rPr>
        <w:t>, </w:t>
      </w:r>
      <w:r w:rsidRPr="008D557C">
        <w:rPr>
          <w:rFonts w:cs="Times New Roman"/>
          <w:i/>
          <w:iCs/>
          <w:shd w:val="clear" w:color="auto" w:fill="FFFFFF"/>
        </w:rPr>
        <w:t>40</w:t>
      </w:r>
      <w:r w:rsidRPr="008D557C">
        <w:rPr>
          <w:rFonts w:cs="Times New Roman"/>
          <w:shd w:val="clear" w:color="auto" w:fill="FFFFFF"/>
        </w:rPr>
        <w:t>(1-4), 249-264.</w:t>
      </w:r>
    </w:p>
    <w:p w14:paraId="515DBCEC" w14:textId="77777777" w:rsidR="00FE6F47" w:rsidRPr="008D557C" w:rsidRDefault="00FE6F47" w:rsidP="00FE6F47">
      <w:pPr>
        <w:rPr>
          <w:rFonts w:cs="Times New Roman"/>
        </w:rPr>
      </w:pPr>
      <w:r w:rsidRPr="008D557C">
        <w:rPr>
          <w:rFonts w:cs="Times New Roman"/>
          <w:shd w:val="clear" w:color="auto" w:fill="FFFFFF"/>
        </w:rPr>
        <w:t>Ingels, C. A., Bugg, R. L., Thomas, F. L., McGourty, G. T., &amp; Christensen, L. P. (1998). Cover crop species and descriptions. </w:t>
      </w:r>
      <w:r w:rsidRPr="008D557C">
        <w:rPr>
          <w:rFonts w:cs="Times New Roman"/>
          <w:i/>
          <w:iCs/>
          <w:shd w:val="clear" w:color="auto" w:fill="FFFFFF"/>
        </w:rPr>
        <w:t>Cover cropping in vineyards. A grower’s handbook. University of California, Division of Agriculture and Natural Resources: Oakland</w:t>
      </w:r>
      <w:r w:rsidRPr="008D557C">
        <w:rPr>
          <w:rFonts w:cs="Times New Roman"/>
          <w:shd w:val="clear" w:color="auto" w:fill="FFFFFF"/>
        </w:rPr>
        <w:t>.</w:t>
      </w:r>
    </w:p>
    <w:p w14:paraId="14259AA8" w14:textId="77777777" w:rsidR="00FE6F47" w:rsidRPr="008D557C" w:rsidRDefault="00FE6F47" w:rsidP="00FE6F47">
      <w:pPr>
        <w:rPr>
          <w:rFonts w:cs="Times New Roman"/>
        </w:rPr>
      </w:pPr>
      <w:r w:rsidRPr="008D557C">
        <w:rPr>
          <w:rFonts w:cs="Times New Roman"/>
          <w:shd w:val="clear" w:color="auto" w:fill="FFFFFF"/>
        </w:rPr>
        <w:t>Javanmard, A., Nasab, A. D. M., Javanshir, A., Moghaddam, M., &amp; Janmohammadi, H. (2009). Forage yield and quality in intercropping of maize with different legumes as double-cropped. </w:t>
      </w:r>
      <w:r w:rsidRPr="008D557C">
        <w:rPr>
          <w:rFonts w:cs="Times New Roman"/>
          <w:i/>
          <w:iCs/>
          <w:shd w:val="clear" w:color="auto" w:fill="FFFFFF"/>
        </w:rPr>
        <w:t>Journal of Food Agriculture Environviment</w:t>
      </w:r>
      <w:r w:rsidRPr="008D557C">
        <w:rPr>
          <w:rFonts w:cs="Times New Roman"/>
          <w:shd w:val="clear" w:color="auto" w:fill="FFFFFF"/>
        </w:rPr>
        <w:t>, </w:t>
      </w:r>
      <w:r w:rsidRPr="008D557C">
        <w:rPr>
          <w:rFonts w:cs="Times New Roman"/>
          <w:i/>
          <w:iCs/>
          <w:shd w:val="clear" w:color="auto" w:fill="FFFFFF"/>
        </w:rPr>
        <w:t>7</w:t>
      </w:r>
      <w:r w:rsidRPr="008D557C">
        <w:rPr>
          <w:rFonts w:cs="Times New Roman"/>
          <w:shd w:val="clear" w:color="auto" w:fill="FFFFFF"/>
        </w:rPr>
        <w:t>(1), 163-166.</w:t>
      </w:r>
    </w:p>
    <w:p w14:paraId="01AAC83F" w14:textId="77777777" w:rsidR="00FE6F47" w:rsidRPr="008D557C" w:rsidRDefault="00FE6F47" w:rsidP="00FE6F47">
      <w:pPr>
        <w:rPr>
          <w:rFonts w:cs="Times New Roman"/>
        </w:rPr>
      </w:pPr>
      <w:bookmarkStart w:id="93" w:name="_Hlk92451817"/>
      <w:r w:rsidRPr="008D557C">
        <w:rPr>
          <w:rFonts w:cs="Times New Roman"/>
          <w:shd w:val="clear" w:color="auto" w:fill="FFFFFF"/>
        </w:rPr>
        <w:t xml:space="preserve">Johansen, M., Søegaard, K., Lund, P., &amp; Weisbjerg, M. R. (2017). </w:t>
      </w:r>
      <w:bookmarkEnd w:id="93"/>
      <w:r w:rsidRPr="008D557C">
        <w:rPr>
          <w:rFonts w:cs="Times New Roman"/>
          <w:shd w:val="clear" w:color="auto" w:fill="FFFFFF"/>
        </w:rPr>
        <w:t>Digestibility and clover proportion determine milk production when silages of different grass and clover species are fed to dairy cows. </w:t>
      </w:r>
      <w:r w:rsidRPr="008D557C">
        <w:rPr>
          <w:rFonts w:cs="Times New Roman"/>
          <w:i/>
          <w:iCs/>
          <w:shd w:val="clear" w:color="auto" w:fill="FFFFFF"/>
        </w:rPr>
        <w:t>Journal of dairy science</w:t>
      </w:r>
      <w:r w:rsidRPr="008D557C">
        <w:rPr>
          <w:rFonts w:cs="Times New Roman"/>
          <w:shd w:val="clear" w:color="auto" w:fill="FFFFFF"/>
        </w:rPr>
        <w:t>, </w:t>
      </w:r>
      <w:r w:rsidRPr="008D557C">
        <w:rPr>
          <w:rFonts w:cs="Times New Roman"/>
          <w:i/>
          <w:iCs/>
          <w:shd w:val="clear" w:color="auto" w:fill="FFFFFF"/>
        </w:rPr>
        <w:t>100</w:t>
      </w:r>
      <w:r w:rsidRPr="008D557C">
        <w:rPr>
          <w:rFonts w:cs="Times New Roman"/>
          <w:shd w:val="clear" w:color="auto" w:fill="FFFFFF"/>
        </w:rPr>
        <w:t>(11), 8861-8880.</w:t>
      </w:r>
    </w:p>
    <w:p w14:paraId="0FD0C89F" w14:textId="77777777" w:rsidR="00FE6F47" w:rsidRPr="008D557C" w:rsidRDefault="00FE6F47" w:rsidP="00FE6F47">
      <w:pPr>
        <w:rPr>
          <w:rFonts w:cs="Times New Roman"/>
          <w:shd w:val="clear" w:color="auto" w:fill="FFFFFF"/>
        </w:rPr>
      </w:pPr>
      <w:r w:rsidRPr="008D557C">
        <w:rPr>
          <w:rFonts w:cs="Times New Roman"/>
          <w:shd w:val="clear" w:color="auto" w:fill="FFFFFF"/>
        </w:rPr>
        <w:t>Keene, C. L., Curran, W. S., Wallace, J. M., Ryan, M. R., Mirsky, S. B., VanGessel, M. J., &amp; Barbercheck, M. E. (2017). Cover crop termination timing is critical in organic rotational no‐till systems.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109</w:t>
      </w:r>
      <w:r w:rsidRPr="008D557C">
        <w:rPr>
          <w:rFonts w:cs="Times New Roman"/>
          <w:shd w:val="clear" w:color="auto" w:fill="FFFFFF"/>
        </w:rPr>
        <w:t>(1), 272-282.</w:t>
      </w:r>
    </w:p>
    <w:p w14:paraId="57AD23ED" w14:textId="77777777" w:rsidR="00FE6F47" w:rsidRPr="008D557C" w:rsidRDefault="00FE6F47" w:rsidP="00FE6F47">
      <w:pPr>
        <w:rPr>
          <w:rFonts w:cs="Times New Roman"/>
          <w:shd w:val="clear" w:color="auto" w:fill="FFFFFF"/>
        </w:rPr>
      </w:pPr>
      <w:r w:rsidRPr="008D557C">
        <w:rPr>
          <w:rStyle w:val="cf01"/>
          <w:rFonts w:ascii="Times New Roman" w:eastAsiaTheme="majorEastAsia" w:hAnsi="Times New Roman" w:cs="Times New Roman"/>
          <w:sz w:val="24"/>
          <w:szCs w:val="24"/>
        </w:rPr>
        <w:t>Kendall, W.A.; Stringer, W.C. (1985). Physiological Aspects of Clover. In </w:t>
      </w:r>
      <w:r w:rsidRPr="008D557C">
        <w:rPr>
          <w:rStyle w:val="cf11"/>
          <w:rFonts w:cs="Times New Roman"/>
          <w:sz w:val="24"/>
          <w:szCs w:val="24"/>
        </w:rPr>
        <w:t>Clover Science and Technology</w:t>
      </w:r>
      <w:r w:rsidRPr="008D557C">
        <w:rPr>
          <w:rStyle w:val="cf01"/>
          <w:rFonts w:ascii="Times New Roman" w:eastAsiaTheme="majorEastAsia" w:hAnsi="Times New Roman" w:cs="Times New Roman"/>
          <w:sz w:val="24"/>
          <w:szCs w:val="24"/>
        </w:rPr>
        <w:t>; Amer Society of Agronomy: Madison, WI, USA, pp. 111–159.</w:t>
      </w:r>
    </w:p>
    <w:p w14:paraId="2848135D" w14:textId="77777777" w:rsidR="00FE6F47" w:rsidRPr="008D557C" w:rsidRDefault="00FE6F47" w:rsidP="00FE6F47">
      <w:pPr>
        <w:rPr>
          <w:rFonts w:cs="Times New Roman"/>
          <w:shd w:val="clear" w:color="auto" w:fill="FFFFFF"/>
        </w:rPr>
      </w:pPr>
      <w:r w:rsidRPr="008D557C">
        <w:rPr>
          <w:rFonts w:cs="Times New Roman"/>
          <w:shd w:val="clear" w:color="auto" w:fill="FFFFFF"/>
        </w:rPr>
        <w:t>Kung, L. (2018). Silage fermentation and additives. </w:t>
      </w:r>
      <w:r w:rsidRPr="008D557C">
        <w:rPr>
          <w:rFonts w:cs="Times New Roman"/>
          <w:i/>
          <w:iCs/>
          <w:shd w:val="clear" w:color="auto" w:fill="FFFFFF"/>
        </w:rPr>
        <w:t>Latin American Archives of Animal Production</w:t>
      </w:r>
      <w:r w:rsidRPr="008D557C">
        <w:rPr>
          <w:rFonts w:cs="Times New Roman"/>
          <w:shd w:val="clear" w:color="auto" w:fill="FFFFFF"/>
        </w:rPr>
        <w:t>, </w:t>
      </w:r>
      <w:r w:rsidRPr="008D557C">
        <w:rPr>
          <w:rFonts w:cs="Times New Roman"/>
          <w:i/>
          <w:iCs/>
          <w:shd w:val="clear" w:color="auto" w:fill="FFFFFF"/>
        </w:rPr>
        <w:t>26</w:t>
      </w:r>
      <w:r w:rsidRPr="008D557C">
        <w:rPr>
          <w:rFonts w:cs="Times New Roman"/>
          <w:shd w:val="clear" w:color="auto" w:fill="FFFFFF"/>
        </w:rPr>
        <w:t>(3-4).</w:t>
      </w:r>
    </w:p>
    <w:p w14:paraId="701BAF93" w14:textId="77777777" w:rsidR="00FE6F47" w:rsidRPr="008D557C" w:rsidRDefault="00FE6F47" w:rsidP="00FE6F47">
      <w:pPr>
        <w:rPr>
          <w:rFonts w:cs="Times New Roman"/>
        </w:rPr>
      </w:pPr>
      <w:r w:rsidRPr="008D557C">
        <w:rPr>
          <w:rFonts w:cs="Times New Roman"/>
        </w:rPr>
        <w:t>Martin, R.C., Greyson, P.R., &amp; Gordon, R. (1999). Competition between corn and a living mulch. </w:t>
      </w:r>
      <w:r w:rsidRPr="008D557C">
        <w:rPr>
          <w:rFonts w:cs="Times New Roman"/>
          <w:i/>
        </w:rPr>
        <w:t>Canadian Journal of Plant Science,</w:t>
      </w:r>
      <w:r w:rsidRPr="008D557C">
        <w:rPr>
          <w:rFonts w:cs="Times New Roman"/>
        </w:rPr>
        <w:t> </w:t>
      </w:r>
      <w:r w:rsidRPr="008D557C">
        <w:rPr>
          <w:rFonts w:cs="Times New Roman"/>
          <w:i/>
        </w:rPr>
        <w:t>79</w:t>
      </w:r>
      <w:r w:rsidRPr="008D557C">
        <w:rPr>
          <w:rFonts w:cs="Times New Roman"/>
        </w:rPr>
        <w:t>(4), 579-586.</w:t>
      </w:r>
    </w:p>
    <w:p w14:paraId="712B7D9B" w14:textId="77777777" w:rsidR="00FE6F47" w:rsidRPr="008D557C" w:rsidRDefault="00FE6F47" w:rsidP="00FE6F47">
      <w:pPr>
        <w:rPr>
          <w:shd w:val="clear" w:color="auto" w:fill="FFFFFF"/>
        </w:rPr>
      </w:pPr>
      <w:r w:rsidRPr="008D557C">
        <w:rPr>
          <w:shd w:val="clear" w:color="auto" w:fill="FFFFFF"/>
        </w:rPr>
        <w:t>Mayer, A. M., &amp; Shain, Y. (1974). Control of seed germination. </w:t>
      </w:r>
      <w:r w:rsidRPr="008D557C">
        <w:rPr>
          <w:i/>
          <w:iCs/>
          <w:shd w:val="clear" w:color="auto" w:fill="FFFFFF"/>
        </w:rPr>
        <w:t>Annual Review of Plant Physiology</w:t>
      </w:r>
      <w:r w:rsidRPr="008D557C">
        <w:rPr>
          <w:shd w:val="clear" w:color="auto" w:fill="FFFFFF"/>
        </w:rPr>
        <w:t>, </w:t>
      </w:r>
      <w:r w:rsidRPr="008D557C">
        <w:rPr>
          <w:i/>
          <w:iCs/>
          <w:shd w:val="clear" w:color="auto" w:fill="FFFFFF"/>
        </w:rPr>
        <w:t>25</w:t>
      </w:r>
      <w:r w:rsidRPr="008D557C">
        <w:rPr>
          <w:shd w:val="clear" w:color="auto" w:fill="FFFFFF"/>
        </w:rPr>
        <w:t>(1), 167-193.</w:t>
      </w:r>
    </w:p>
    <w:p w14:paraId="2C7E9008" w14:textId="77777777" w:rsidR="00FE6F47" w:rsidRPr="008D557C" w:rsidRDefault="00FE6F47" w:rsidP="00FE6F47">
      <w:pPr>
        <w:rPr>
          <w:rFonts w:cs="Times New Roman"/>
          <w:shd w:val="clear" w:color="auto" w:fill="FFFFFF"/>
        </w:rPr>
      </w:pPr>
      <w:r w:rsidRPr="008D557C">
        <w:rPr>
          <w:rFonts w:cs="Times New Roman"/>
          <w:shd w:val="clear" w:color="auto" w:fill="FFFFFF"/>
        </w:rPr>
        <w:t>McIntosh, D., Anderson-Husmoen, B. J., Kern-Lunbery, R., Goldblatt, P, Lemus, R., Griggs, T., Bauman, L., Boone, S., Shewmaker, G., and Teutsch C., (2022). Guidelines for Optimal Use of NIRSC Forage and Feed Calibrations in Membership Laboratories (Second Edition). The University of Tennessee Press, Knoxville, TN.</w:t>
      </w:r>
    </w:p>
    <w:p w14:paraId="0E684BF7" w14:textId="77777777" w:rsidR="00FE6F47" w:rsidRPr="008D557C" w:rsidRDefault="00FE6F47" w:rsidP="00FE6F47">
      <w:pPr>
        <w:rPr>
          <w:rFonts w:cs="Times New Roman"/>
          <w:shd w:val="clear" w:color="auto" w:fill="FFFFFF"/>
        </w:rPr>
      </w:pPr>
      <w:r w:rsidRPr="008D557C">
        <w:rPr>
          <w:rFonts w:cs="Times New Roman"/>
          <w:shd w:val="clear" w:color="auto" w:fill="FFFFFF"/>
        </w:rPr>
        <w:t>McIntosh, D., Bates, G., Berghazi, P., Labbe, N., Eckelkamp, E., Lemus, R., and Anderson, B. (2019). The impact of moisture content on forage nutritive predictions using Near Infrared Spectroscopy (NIRS) on prepared ground samples and how this affects producers and researchers. In Proceedings. Western Alfalfa and Hay Symposium. Nov. 19-21. Reno, NV.</w:t>
      </w:r>
    </w:p>
    <w:p w14:paraId="5236FA07" w14:textId="77777777" w:rsidR="00FE6F47" w:rsidRPr="008D557C" w:rsidRDefault="00FE6F47" w:rsidP="00FE6F47">
      <w:pPr>
        <w:rPr>
          <w:rFonts w:cs="Times New Roman"/>
          <w:shd w:val="clear" w:color="auto" w:fill="FFFFFF"/>
        </w:rPr>
      </w:pPr>
      <w:r w:rsidRPr="008D557C">
        <w:rPr>
          <w:rFonts w:cs="Times New Roman"/>
          <w:shd w:val="clear" w:color="auto" w:fill="FFFFFF"/>
        </w:rPr>
        <w:t>Mckee, R. W., Tucker, J. J., Mullenix, M. K., Prevatt, C., &amp; van Santen, E. (2017). Grazing Evaluation of Annual and Perennial Cool‐Season Forage Systems for Stocker Production in the Lower Transition Zone. </w:t>
      </w:r>
      <w:r w:rsidRPr="008D557C">
        <w:rPr>
          <w:rFonts w:cs="Times New Roman"/>
          <w:i/>
          <w:iCs/>
          <w:shd w:val="clear" w:color="auto" w:fill="FFFFFF"/>
        </w:rPr>
        <w:t>Crop, Forage &amp; Turfgrass Management</w:t>
      </w:r>
      <w:r w:rsidRPr="008D557C">
        <w:rPr>
          <w:rFonts w:cs="Times New Roman"/>
          <w:shd w:val="clear" w:color="auto" w:fill="FFFFFF"/>
        </w:rPr>
        <w:t>, </w:t>
      </w:r>
      <w:r w:rsidRPr="008D557C">
        <w:rPr>
          <w:rFonts w:cs="Times New Roman"/>
          <w:i/>
          <w:iCs/>
          <w:shd w:val="clear" w:color="auto" w:fill="FFFFFF"/>
        </w:rPr>
        <w:t>3</w:t>
      </w:r>
      <w:r w:rsidRPr="008D557C">
        <w:rPr>
          <w:rFonts w:cs="Times New Roman"/>
          <w:shd w:val="clear" w:color="auto" w:fill="FFFFFF"/>
        </w:rPr>
        <w:t>(1), 1-7.</w:t>
      </w:r>
    </w:p>
    <w:p w14:paraId="2222BA55" w14:textId="77777777" w:rsidR="00FE6F47" w:rsidRPr="008D557C" w:rsidRDefault="00FE6F47" w:rsidP="00FE6F47">
      <w:pPr>
        <w:rPr>
          <w:rFonts w:cs="Times New Roman"/>
          <w:shd w:val="clear" w:color="auto" w:fill="FFFFFF"/>
        </w:rPr>
      </w:pPr>
      <w:r w:rsidRPr="008D557C">
        <w:rPr>
          <w:rFonts w:cs="Times New Roman"/>
          <w:shd w:val="clear" w:color="auto" w:fill="FFFFFF"/>
        </w:rPr>
        <w:t>Miao, Y., Mulla, D. J., Robert, P. C., &amp; Hernandez, J. A. (2006). Within‐field variation in corn yield and grain quality responses to nitrogen fertilization and hybrid selection.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98</w:t>
      </w:r>
      <w:r w:rsidRPr="008D557C">
        <w:rPr>
          <w:rFonts w:cs="Times New Roman"/>
          <w:shd w:val="clear" w:color="auto" w:fill="FFFFFF"/>
        </w:rPr>
        <w:t>(1), 129-140.</w:t>
      </w:r>
    </w:p>
    <w:p w14:paraId="295315EA" w14:textId="77777777" w:rsidR="00FE6F47" w:rsidRPr="008D557C" w:rsidRDefault="00FE6F47" w:rsidP="00FE6F47">
      <w:pPr>
        <w:rPr>
          <w:rFonts w:cs="Times New Roman"/>
          <w:shd w:val="clear" w:color="auto" w:fill="FFFFFF"/>
        </w:rPr>
      </w:pPr>
      <w:r w:rsidRPr="008D557C">
        <w:rPr>
          <w:shd w:val="clear" w:color="auto" w:fill="FFFFFF"/>
          <w:lang w:val="fr-FR"/>
        </w:rPr>
        <w:t xml:space="preserve">Mullenix, M. K., &amp; Rouquette Jr, F. M. (2018). </w:t>
      </w:r>
      <w:r w:rsidRPr="008D557C">
        <w:rPr>
          <w:rFonts w:cs="Times New Roman"/>
          <w:shd w:val="clear" w:color="auto" w:fill="FFFFFF"/>
        </w:rPr>
        <w:t>Cool-season annual grasses or grass–clover management options for extending the fall–winter–early spring grazing season for beef cattle. </w:t>
      </w:r>
      <w:r w:rsidRPr="008D557C">
        <w:rPr>
          <w:rFonts w:cs="Times New Roman"/>
          <w:i/>
          <w:iCs/>
          <w:shd w:val="clear" w:color="auto" w:fill="FFFFFF"/>
        </w:rPr>
        <w:t>The Professional Animal Scientist</w:t>
      </w:r>
      <w:r w:rsidRPr="008D557C">
        <w:rPr>
          <w:rFonts w:cs="Times New Roman"/>
          <w:shd w:val="clear" w:color="auto" w:fill="FFFFFF"/>
        </w:rPr>
        <w:t>, </w:t>
      </w:r>
      <w:r w:rsidRPr="008D557C">
        <w:rPr>
          <w:rFonts w:cs="Times New Roman"/>
          <w:i/>
          <w:iCs/>
          <w:shd w:val="clear" w:color="auto" w:fill="FFFFFF"/>
        </w:rPr>
        <w:t>34</w:t>
      </w:r>
      <w:r w:rsidRPr="008D557C">
        <w:rPr>
          <w:rFonts w:cs="Times New Roman"/>
          <w:shd w:val="clear" w:color="auto" w:fill="FFFFFF"/>
        </w:rPr>
        <w:t>(3), 231-239.</w:t>
      </w:r>
    </w:p>
    <w:p w14:paraId="737C6CF9" w14:textId="77777777" w:rsidR="00FE6F47" w:rsidRPr="008D557C" w:rsidRDefault="00FE6F47" w:rsidP="00FE6F47">
      <w:pPr>
        <w:rPr>
          <w:rFonts w:cs="Times New Roman"/>
          <w:shd w:val="clear" w:color="auto" w:fill="FFFFFF"/>
        </w:rPr>
      </w:pPr>
      <w:r w:rsidRPr="008D557C">
        <w:rPr>
          <w:rFonts w:cs="Times New Roman"/>
          <w:shd w:val="clear" w:color="auto" w:fill="FFFFFF"/>
        </w:rPr>
        <w:t>Müller, C. E., Nostell, K., &amp; Bröjer, J. (2016). Methods for reduction of water soluble carbohydrate content in grass forages for horses. </w:t>
      </w:r>
      <w:r w:rsidRPr="008D557C">
        <w:rPr>
          <w:rFonts w:cs="Times New Roman"/>
          <w:i/>
          <w:iCs/>
          <w:shd w:val="clear" w:color="auto" w:fill="FFFFFF"/>
        </w:rPr>
        <w:t>Livestock Science</w:t>
      </w:r>
      <w:r w:rsidRPr="008D557C">
        <w:rPr>
          <w:rFonts w:cs="Times New Roman"/>
          <w:shd w:val="clear" w:color="auto" w:fill="FFFFFF"/>
        </w:rPr>
        <w:t>, </w:t>
      </w:r>
      <w:r w:rsidRPr="008D557C">
        <w:rPr>
          <w:rFonts w:cs="Times New Roman"/>
          <w:i/>
          <w:iCs/>
          <w:shd w:val="clear" w:color="auto" w:fill="FFFFFF"/>
        </w:rPr>
        <w:t>186</w:t>
      </w:r>
      <w:r w:rsidRPr="008D557C">
        <w:rPr>
          <w:rFonts w:cs="Times New Roman"/>
          <w:shd w:val="clear" w:color="auto" w:fill="FFFFFF"/>
        </w:rPr>
        <w:t>, 46-52.</w:t>
      </w:r>
    </w:p>
    <w:p w14:paraId="076D8ACA" w14:textId="77777777" w:rsidR="00FE6F47" w:rsidRPr="008D557C" w:rsidRDefault="00FE6F47" w:rsidP="00FE6F47">
      <w:pPr>
        <w:ind w:left="360"/>
        <w:rPr>
          <w:rFonts w:cs="Times New Roman"/>
          <w:shd w:val="clear" w:color="auto" w:fill="FFFFFF"/>
        </w:rPr>
      </w:pPr>
      <w:r w:rsidRPr="008D557C">
        <w:rPr>
          <w:rFonts w:cs="Times New Roman"/>
        </w:rPr>
        <w:t xml:space="preserve">Murray, I., &amp; Cowe. I. (2004). Sample preparation. In: Roberts C.A., Workman, J.J., &amp; Reeves, J. (Eds.), </w:t>
      </w:r>
      <w:r w:rsidRPr="008D557C">
        <w:rPr>
          <w:rFonts w:cs="Times New Roman"/>
          <w:i/>
        </w:rPr>
        <w:t>Near infrared spectroscopy in agriculture</w:t>
      </w:r>
      <w:r w:rsidRPr="008D557C">
        <w:rPr>
          <w:rFonts w:cs="Times New Roman"/>
        </w:rPr>
        <w:t xml:space="preserve"> (pp. 75–115). Madison, WI: ASA, CSSA, SSSA. </w:t>
      </w:r>
    </w:p>
    <w:p w14:paraId="10722474" w14:textId="77777777" w:rsidR="00FE6F47" w:rsidRPr="008D557C" w:rsidRDefault="00FE6F47" w:rsidP="00FE6F47">
      <w:pPr>
        <w:rPr>
          <w:rFonts w:cs="Times New Roman"/>
          <w:shd w:val="clear" w:color="auto" w:fill="FFFFFF"/>
        </w:rPr>
      </w:pPr>
      <w:r w:rsidRPr="008D557C">
        <w:rPr>
          <w:rFonts w:cs="Times New Roman"/>
          <w:shd w:val="clear" w:color="auto" w:fill="FFFFFF"/>
        </w:rPr>
        <w:t>Nave, R. L., Sulc, R. M., Barker, D. J., &amp; St‐Pierre, N. (2014). Changes in forage nutritive value among vertical strata of a cool‐season grass canopy.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54</w:t>
      </w:r>
      <w:r w:rsidRPr="008D557C">
        <w:rPr>
          <w:rFonts w:cs="Times New Roman"/>
          <w:shd w:val="clear" w:color="auto" w:fill="FFFFFF"/>
        </w:rPr>
        <w:t>(6), 2837-2845.</w:t>
      </w:r>
    </w:p>
    <w:p w14:paraId="05ED2B0B" w14:textId="77777777" w:rsidR="00FE6F47" w:rsidRPr="008D557C" w:rsidRDefault="00FE6F47" w:rsidP="00FE6F47">
      <w:pPr>
        <w:rPr>
          <w:rFonts w:cs="Times New Roman"/>
          <w:shd w:val="clear" w:color="auto" w:fill="FFFFFF"/>
        </w:rPr>
      </w:pPr>
      <w:r w:rsidRPr="008D557C">
        <w:rPr>
          <w:rFonts w:cs="Times New Roman"/>
        </w:rPr>
        <w:t>NRCS, Natural Resource Conservation Service. (2019) - Web Soil Survey. Custom soil resource report for Maury County, Tennessee. Accessed on 25 Oct. 2019.</w:t>
      </w:r>
    </w:p>
    <w:p w14:paraId="7699019C" w14:textId="77777777" w:rsidR="00FE6F47" w:rsidRPr="008D557C" w:rsidRDefault="00FE6F47" w:rsidP="00FE6F47">
      <w:pPr>
        <w:rPr>
          <w:rFonts w:cs="Times New Roman"/>
          <w:shd w:val="clear" w:color="auto" w:fill="FFFFFF"/>
        </w:rPr>
      </w:pPr>
      <w:r w:rsidRPr="008D557C">
        <w:rPr>
          <w:rFonts w:cs="Times New Roman"/>
        </w:rPr>
        <w:t>Peters, S.J., Saikawa, E., Markewitz, D., Sutter, L., Avramov, A., Sanders, Z.P., Yosen, B., Wakabayashi, K., Martin, G., Andrews, J.S. and Hill, N.S.,</w:t>
      </w:r>
      <w:r w:rsidRPr="008D557C">
        <w:rPr>
          <w:rFonts w:cs="Times New Roman"/>
          <w:shd w:val="clear" w:color="auto" w:fill="FFFFFF"/>
        </w:rPr>
        <w:t xml:space="preserve"> (2020). Soil trace gas fluxes in living mulch and conventional agricultural systems. </w:t>
      </w:r>
      <w:r w:rsidRPr="008D557C">
        <w:rPr>
          <w:rFonts w:cs="Times New Roman"/>
          <w:i/>
          <w:iCs/>
          <w:shd w:val="clear" w:color="auto" w:fill="FFFFFF"/>
        </w:rPr>
        <w:t>Journal of Environmental Quality</w:t>
      </w:r>
      <w:r w:rsidRPr="008D557C">
        <w:rPr>
          <w:rFonts w:cs="Times New Roman"/>
          <w:shd w:val="clear" w:color="auto" w:fill="FFFFFF"/>
        </w:rPr>
        <w:t>, </w:t>
      </w:r>
      <w:r w:rsidRPr="008D557C">
        <w:rPr>
          <w:rFonts w:cs="Times New Roman"/>
          <w:i/>
          <w:iCs/>
          <w:shd w:val="clear" w:color="auto" w:fill="FFFFFF"/>
        </w:rPr>
        <w:t>49</w:t>
      </w:r>
      <w:r w:rsidRPr="008D557C">
        <w:rPr>
          <w:rFonts w:cs="Times New Roman"/>
          <w:shd w:val="clear" w:color="auto" w:fill="FFFFFF"/>
        </w:rPr>
        <w:t>(2), 268-280.</w:t>
      </w:r>
    </w:p>
    <w:p w14:paraId="66DFBBD9" w14:textId="77777777" w:rsidR="00FE6F47" w:rsidRPr="008D557C" w:rsidRDefault="00FE6F47" w:rsidP="00FE6F47">
      <w:pPr>
        <w:rPr>
          <w:rFonts w:cs="Times New Roman"/>
          <w:shd w:val="clear" w:color="auto" w:fill="FFFFFF"/>
        </w:rPr>
      </w:pPr>
      <w:r w:rsidRPr="008D557C">
        <w:rPr>
          <w:rFonts w:cs="Times New Roman"/>
        </w:rPr>
        <w:t>Queiroz, M.S., Oliveira, C.E., Steiner, F., Zuffo, A.M., Zoz, T., Vendruscolo, E.P., Silva, M.V., Mello, B.F.F.R., Cabra, R.C., &amp; Menis, F.T. (</w:t>
      </w:r>
      <w:r w:rsidRPr="008D557C">
        <w:rPr>
          <w:rFonts w:cs="Times New Roman"/>
          <w:shd w:val="clear" w:color="auto" w:fill="FFFFFF"/>
        </w:rPr>
        <w:t>2019). Drought stresses on seed germination and early growth of maize and sorghum. </w:t>
      </w:r>
      <w:r w:rsidRPr="008D557C">
        <w:rPr>
          <w:rFonts w:cs="Times New Roman"/>
          <w:i/>
          <w:iCs/>
          <w:shd w:val="clear" w:color="auto" w:fill="FFFFFF"/>
        </w:rPr>
        <w:t>Journal of Agricultural Science</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(2), 310-318.</w:t>
      </w:r>
    </w:p>
    <w:p w14:paraId="30366F8A" w14:textId="77777777" w:rsidR="00FE6F47" w:rsidRPr="008D557C" w:rsidRDefault="00FE6F47" w:rsidP="00FE6F47">
      <w:pPr>
        <w:ind w:firstLine="0"/>
        <w:rPr>
          <w:rFonts w:cs="Times New Roman"/>
          <w:shd w:val="clear" w:color="auto" w:fill="FFFFFF"/>
        </w:rPr>
      </w:pPr>
      <w:r w:rsidRPr="008D557C">
        <w:rPr>
          <w:rFonts w:cs="Times New Roman"/>
          <w:shd w:val="clear" w:color="auto" w:fill="FFFFFF"/>
        </w:rPr>
        <w:t>researchers. Abstract and Presentation. In Proceedings for the Western Alfalfa and HaySymposium. Nov. 19-21. Reno, NV.</w:t>
      </w:r>
    </w:p>
    <w:p w14:paraId="3361D6B4" w14:textId="77777777" w:rsidR="00FE6F47" w:rsidRPr="008D557C" w:rsidRDefault="00FE6F47" w:rsidP="00FE6F47">
      <w:pPr>
        <w:rPr>
          <w:rFonts w:cs="Times New Roman"/>
          <w:shd w:val="clear" w:color="auto" w:fill="FFFFFF"/>
        </w:rPr>
      </w:pPr>
      <w:r w:rsidRPr="008D557C">
        <w:rPr>
          <w:rFonts w:cs="Times New Roman"/>
          <w:shd w:val="clear" w:color="auto" w:fill="FFFFFF"/>
        </w:rPr>
        <w:t>Rooney, L. W., &amp; Pflugfelder, R. L. (1986). Factors affecting starch digestibility with special emphasis on sorghum and corn. </w:t>
      </w:r>
      <w:r w:rsidRPr="008D557C">
        <w:rPr>
          <w:rFonts w:cs="Times New Roman"/>
          <w:i/>
          <w:iCs/>
          <w:shd w:val="clear" w:color="auto" w:fill="FFFFFF"/>
        </w:rPr>
        <w:t>Journal of animal science</w:t>
      </w:r>
      <w:r w:rsidRPr="008D557C">
        <w:rPr>
          <w:rFonts w:cs="Times New Roman"/>
          <w:shd w:val="clear" w:color="auto" w:fill="FFFFFF"/>
        </w:rPr>
        <w:t>, </w:t>
      </w:r>
      <w:r w:rsidRPr="008D557C">
        <w:rPr>
          <w:rFonts w:cs="Times New Roman"/>
          <w:i/>
          <w:iCs/>
          <w:shd w:val="clear" w:color="auto" w:fill="FFFFFF"/>
        </w:rPr>
        <w:t>63</w:t>
      </w:r>
      <w:r w:rsidRPr="008D557C">
        <w:rPr>
          <w:rFonts w:cs="Times New Roman"/>
          <w:shd w:val="clear" w:color="auto" w:fill="FFFFFF"/>
        </w:rPr>
        <w:t>(5), 1607-1623.</w:t>
      </w:r>
    </w:p>
    <w:p w14:paraId="4B767B80"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Sanders, Z. P., Andrews, J. S., Saha, U. K., Vencill, W., Lee, R. D., &amp; Hill, N. S. (2017). Optimizing agronomic practices for clover persistence and corn yield in a </w:t>
      </w:r>
      <w:r w:rsidRPr="008D557C">
        <w:rPr>
          <w:rFonts w:eastAsia="Source Sans Pro" w:cs="Times New Roman"/>
        </w:rPr>
        <w:t xml:space="preserve">white clover </w:t>
      </w:r>
      <w:r w:rsidRPr="008D557C">
        <w:rPr>
          <w:rFonts w:cs="Times New Roman"/>
          <w:shd w:val="clear" w:color="auto" w:fill="FFFFFF"/>
        </w:rPr>
        <w:t>corn living mulch system.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109</w:t>
      </w:r>
      <w:r w:rsidRPr="008D557C">
        <w:rPr>
          <w:rFonts w:cs="Times New Roman"/>
          <w:shd w:val="clear" w:color="auto" w:fill="FFFFFF"/>
        </w:rPr>
        <w:t xml:space="preserve">(5), 2025-2032. </w:t>
      </w:r>
    </w:p>
    <w:p w14:paraId="1B6CBB9D" w14:textId="77777777" w:rsidR="00FE6F47" w:rsidRPr="008D557C" w:rsidRDefault="00FE6F47" w:rsidP="00FE6F47">
      <w:pPr>
        <w:rPr>
          <w:rFonts w:cs="Times New Roman"/>
        </w:rPr>
      </w:pPr>
      <w:r w:rsidRPr="008D557C">
        <w:rPr>
          <w:rFonts w:cs="Times New Roman"/>
        </w:rPr>
        <w:t xml:space="preserve">Sanders, Z. P., J. S. Andrews, and N. S. Hill. (2018). Water Use Efficiency in Living Mulch and Annual Cover Crop Corn Production Systems. </w:t>
      </w:r>
      <w:r w:rsidRPr="008D557C">
        <w:rPr>
          <w:rFonts w:cs="Times New Roman"/>
          <w:i/>
          <w:iCs/>
        </w:rPr>
        <w:t>Agronomy Journal</w:t>
      </w:r>
      <w:r w:rsidRPr="008D557C">
        <w:rPr>
          <w:rFonts w:cs="Times New Roman"/>
        </w:rPr>
        <w:t xml:space="preserve"> 110(3),1128-1135. </w:t>
      </w:r>
    </w:p>
    <w:p w14:paraId="35662EE8" w14:textId="77777777" w:rsidR="00FE6F47" w:rsidRPr="008D557C" w:rsidRDefault="00FE6F47" w:rsidP="00FE6F47">
      <w:pPr>
        <w:rPr>
          <w:rFonts w:cs="Times New Roman"/>
          <w:shd w:val="clear" w:color="auto" w:fill="FFFFFF"/>
        </w:rPr>
      </w:pPr>
      <w:r w:rsidRPr="008D557C">
        <w:rPr>
          <w:rFonts w:cs="Times New Roman"/>
          <w:shd w:val="clear" w:color="auto" w:fill="FFFFFF"/>
        </w:rPr>
        <w:t xml:space="preserve">Schaefer, M. R., Albrecht, K. A., &amp; Schaefer, D. M. (2014). Stocker steer performance on tall fescue or meadow fescue alone or in binary mixture with </w:t>
      </w:r>
      <w:r w:rsidRPr="008D557C">
        <w:rPr>
          <w:rFonts w:eastAsia="Source Sans Pro" w:cs="Times New Roman"/>
        </w:rPr>
        <w:t>white clover</w:t>
      </w:r>
      <w:r w:rsidRPr="008D557C">
        <w:rPr>
          <w:rFonts w:cs="Times New Roman"/>
          <w:shd w:val="clear" w:color="auto" w:fill="FFFFFF"/>
        </w:rPr>
        <w:t>.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106</w:t>
      </w:r>
      <w:r w:rsidRPr="008D557C">
        <w:rPr>
          <w:rFonts w:cs="Times New Roman"/>
          <w:shd w:val="clear" w:color="auto" w:fill="FFFFFF"/>
        </w:rPr>
        <w:t>(5), 1902-1910.</w:t>
      </w:r>
    </w:p>
    <w:p w14:paraId="2C224EF4" w14:textId="77777777" w:rsidR="00FE6F47" w:rsidRPr="008D557C" w:rsidRDefault="00FE6F47" w:rsidP="00FE6F47">
      <w:pPr>
        <w:rPr>
          <w:rFonts w:cs="Times New Roman"/>
          <w:shd w:val="clear" w:color="auto" w:fill="FFFFFF"/>
        </w:rPr>
      </w:pPr>
      <w:r w:rsidRPr="008D557C">
        <w:rPr>
          <w:rFonts w:eastAsia="Arial" w:cs="Times New Roman"/>
        </w:rPr>
        <w:t xml:space="preserve">Siller, A. R. S., Albrecht, K. A., and Jokela, W. E. (2016). Soil Erosion and Nutrient Runoff in Corn Silage Production with Kura Clover Living Mulch and Winter Rye. </w:t>
      </w:r>
      <w:r w:rsidRPr="008D557C">
        <w:rPr>
          <w:rFonts w:eastAsia="Arial" w:cs="Times New Roman"/>
          <w:i/>
          <w:iCs/>
        </w:rPr>
        <w:t>Agronomy Journal,</w:t>
      </w:r>
      <w:r w:rsidRPr="008D557C">
        <w:rPr>
          <w:rFonts w:eastAsia="Arial" w:cs="Times New Roman"/>
        </w:rPr>
        <w:t xml:space="preserve"> (108), 989-999.</w:t>
      </w:r>
    </w:p>
    <w:p w14:paraId="3B3BA3DC" w14:textId="77777777" w:rsidR="00FE6F47" w:rsidRPr="008D557C" w:rsidRDefault="00FE6F47" w:rsidP="00FE6F47">
      <w:pPr>
        <w:rPr>
          <w:rFonts w:cs="Times New Roman"/>
          <w:shd w:val="clear" w:color="auto" w:fill="FFFFFF"/>
        </w:rPr>
      </w:pPr>
      <w:r w:rsidRPr="008D557C">
        <w:rPr>
          <w:rFonts w:cs="Times New Roman"/>
          <w:shd w:val="clear" w:color="auto" w:fill="FFFFFF"/>
        </w:rPr>
        <w:t>Singh, N., Buriak, P., Du, L., Singh, V., &amp; Eckhoff, S. R. (1996). Wet milling characteristics of waxy corn hybrids obtained from different planting locations. </w:t>
      </w:r>
      <w:r w:rsidRPr="008D557C">
        <w:rPr>
          <w:rFonts w:cs="Times New Roman"/>
          <w:i/>
          <w:iCs/>
          <w:shd w:val="clear" w:color="auto" w:fill="FFFFFF"/>
        </w:rPr>
        <w:t>Starch‐Stärke</w:t>
      </w:r>
      <w:r w:rsidRPr="008D557C">
        <w:rPr>
          <w:rFonts w:cs="Times New Roman"/>
          <w:shd w:val="clear" w:color="auto" w:fill="FFFFFF"/>
        </w:rPr>
        <w:t>, </w:t>
      </w:r>
      <w:r w:rsidRPr="008D557C">
        <w:rPr>
          <w:rFonts w:cs="Times New Roman"/>
          <w:i/>
          <w:iCs/>
          <w:shd w:val="clear" w:color="auto" w:fill="FFFFFF"/>
        </w:rPr>
        <w:t>48</w:t>
      </w:r>
      <w:r w:rsidRPr="008D557C">
        <w:rPr>
          <w:rFonts w:cs="Times New Roman"/>
          <w:shd w:val="clear" w:color="auto" w:fill="FFFFFF"/>
        </w:rPr>
        <w:t>(9), 335-337.</w:t>
      </w:r>
    </w:p>
    <w:p w14:paraId="7A09F1C1" w14:textId="77777777" w:rsidR="00FE6F47" w:rsidRPr="008D557C" w:rsidRDefault="00FE6F47" w:rsidP="00FE6F47">
      <w:pPr>
        <w:rPr>
          <w:rFonts w:cs="Times New Roman"/>
          <w:shd w:val="clear" w:color="auto" w:fill="FFFFFF"/>
        </w:rPr>
      </w:pPr>
      <w:r w:rsidRPr="008D557C">
        <w:rPr>
          <w:rFonts w:cs="Times New Roman"/>
          <w:shd w:val="clear" w:color="auto" w:fill="FFFFFF"/>
        </w:rPr>
        <w:t>Singh, V., Moreau, R. A., Haken, A. E., Eckhoff, S. R., &amp; Hicks, K. B. (2000). Hybrid variability and effect of growth location on corn fiber yields and corn fiber oil composition. </w:t>
      </w:r>
      <w:r w:rsidRPr="008D557C">
        <w:rPr>
          <w:rFonts w:cs="Times New Roman"/>
          <w:i/>
          <w:iCs/>
          <w:shd w:val="clear" w:color="auto" w:fill="FFFFFF"/>
        </w:rPr>
        <w:t>Cereal chemistry</w:t>
      </w:r>
      <w:r w:rsidRPr="008D557C">
        <w:rPr>
          <w:rFonts w:cs="Times New Roman"/>
          <w:shd w:val="clear" w:color="auto" w:fill="FFFFFF"/>
        </w:rPr>
        <w:t>, </w:t>
      </w:r>
      <w:r w:rsidRPr="008D557C">
        <w:rPr>
          <w:rFonts w:cs="Times New Roman"/>
          <w:i/>
          <w:iCs/>
          <w:shd w:val="clear" w:color="auto" w:fill="FFFFFF"/>
        </w:rPr>
        <w:t>77</w:t>
      </w:r>
      <w:r w:rsidRPr="008D557C">
        <w:rPr>
          <w:rFonts w:cs="Times New Roman"/>
          <w:shd w:val="clear" w:color="auto" w:fill="FFFFFF"/>
        </w:rPr>
        <w:t>(5), 692-695.</w:t>
      </w:r>
    </w:p>
    <w:p w14:paraId="6A8C7A36" w14:textId="77777777" w:rsidR="00FE6F47" w:rsidRPr="008D557C" w:rsidRDefault="00FE6F47" w:rsidP="00FE6F47">
      <w:r w:rsidRPr="008D557C">
        <w:t>Smith, S. A., Bowling, B. G. (2022). Field crop budgets for 2022 D 33. Department of Agricultural and Resource Economics. Accessed on April 18, 2022. Link: https://extension.tennessee.edu/publications/Documents/D33.pdf</w:t>
      </w:r>
    </w:p>
    <w:p w14:paraId="2A39689F" w14:textId="77777777" w:rsidR="00FE6F47" w:rsidRPr="008D557C" w:rsidRDefault="00FE6F47" w:rsidP="00FE6F47">
      <w:pPr>
        <w:rPr>
          <w:rFonts w:cs="Times New Roman"/>
        </w:rPr>
      </w:pPr>
      <w:r w:rsidRPr="008D557C">
        <w:rPr>
          <w:rFonts w:cs="Times New Roman"/>
          <w:shd w:val="clear" w:color="auto" w:fill="FFFFFF"/>
        </w:rPr>
        <w:t>Steckel, L. E. (2007). The dioecious Amaranthus spp.: here to stay. </w:t>
      </w:r>
      <w:r w:rsidRPr="008D557C">
        <w:rPr>
          <w:rFonts w:cs="Times New Roman"/>
          <w:i/>
          <w:iCs/>
          <w:shd w:val="clear" w:color="auto" w:fill="FFFFFF"/>
        </w:rPr>
        <w:t>Weed Technology</w:t>
      </w:r>
      <w:r w:rsidRPr="008D557C">
        <w:rPr>
          <w:rFonts w:cs="Times New Roman"/>
          <w:shd w:val="clear" w:color="auto" w:fill="FFFFFF"/>
        </w:rPr>
        <w:t>, </w:t>
      </w:r>
      <w:r w:rsidRPr="008D557C">
        <w:rPr>
          <w:rFonts w:cs="Times New Roman"/>
          <w:i/>
          <w:iCs/>
          <w:shd w:val="clear" w:color="auto" w:fill="FFFFFF"/>
        </w:rPr>
        <w:t>21</w:t>
      </w:r>
      <w:r w:rsidRPr="008D557C">
        <w:rPr>
          <w:rFonts w:cs="Times New Roman"/>
          <w:shd w:val="clear" w:color="auto" w:fill="FFFFFF"/>
        </w:rPr>
        <w:t>(2), 567-570.</w:t>
      </w:r>
    </w:p>
    <w:p w14:paraId="776F7107" w14:textId="77777777" w:rsidR="00FE6F47" w:rsidRPr="008D557C" w:rsidRDefault="00FE6F47" w:rsidP="00FE6F47">
      <w:pPr>
        <w:rPr>
          <w:rFonts w:cs="Times New Roman"/>
          <w:shd w:val="clear" w:color="auto" w:fill="FFFFFF"/>
        </w:rPr>
      </w:pPr>
      <w:r w:rsidRPr="008D557C">
        <w:rPr>
          <w:rFonts w:cs="Times New Roman"/>
          <w:shd w:val="clear" w:color="auto" w:fill="FFFFFF"/>
        </w:rPr>
        <w:t>Vann, R. A., Reberg‐Horton, S. C., Edmisten, K. L., &amp; York, A. C. (2018). Implications of cereal rye/crimson clover management for conventional and organic cotton producers.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110</w:t>
      </w:r>
      <w:r w:rsidRPr="008D557C">
        <w:rPr>
          <w:rFonts w:cs="Times New Roman"/>
          <w:shd w:val="clear" w:color="auto" w:fill="FFFFFF"/>
        </w:rPr>
        <w:t>(2), 621-631.</w:t>
      </w:r>
    </w:p>
    <w:p w14:paraId="09500E82" w14:textId="77777777" w:rsidR="00FE6F47" w:rsidRPr="008D557C" w:rsidRDefault="00FE6F47" w:rsidP="00FE6F47">
      <w:pPr>
        <w:rPr>
          <w:shd w:val="clear" w:color="auto" w:fill="FFFFFF"/>
        </w:rPr>
      </w:pPr>
      <w:r w:rsidRPr="008D557C">
        <w:rPr>
          <w:shd w:val="clear" w:color="auto" w:fill="FFFFFF"/>
        </w:rPr>
        <w:t>Wang, Y. Y. D., &amp; Fields, M. L. (1978). Germination of corn and sorghum in the home to improve nutritive value. </w:t>
      </w:r>
      <w:r w:rsidRPr="008D557C">
        <w:rPr>
          <w:i/>
          <w:iCs/>
          <w:shd w:val="clear" w:color="auto" w:fill="FFFFFF"/>
        </w:rPr>
        <w:t>Journal of Food Science</w:t>
      </w:r>
      <w:r w:rsidRPr="008D557C">
        <w:rPr>
          <w:shd w:val="clear" w:color="auto" w:fill="FFFFFF"/>
        </w:rPr>
        <w:t>, </w:t>
      </w:r>
      <w:r w:rsidRPr="008D557C">
        <w:rPr>
          <w:i/>
          <w:iCs/>
          <w:shd w:val="clear" w:color="auto" w:fill="FFFFFF"/>
        </w:rPr>
        <w:t>43</w:t>
      </w:r>
      <w:r w:rsidRPr="008D557C">
        <w:rPr>
          <w:shd w:val="clear" w:color="auto" w:fill="FFFFFF"/>
        </w:rPr>
        <w:t>(4), 1113-1115.</w:t>
      </w:r>
    </w:p>
    <w:p w14:paraId="5F495988" w14:textId="77777777" w:rsidR="00FE6F47" w:rsidRPr="008D557C" w:rsidRDefault="00FE6F47" w:rsidP="00FE6F47">
      <w:r w:rsidRPr="008D557C">
        <w:rPr>
          <w:shd w:val="clear" w:color="auto" w:fill="FFFFFF"/>
        </w:rPr>
        <w:t>Wilson, M. L., Baker, J. M., &amp; Allan, D. L. (2013). Factors affecting successful establishment of aerially seeded winter rye. </w:t>
      </w:r>
      <w:r w:rsidRPr="008D557C">
        <w:rPr>
          <w:i/>
          <w:iCs/>
          <w:shd w:val="clear" w:color="auto" w:fill="FFFFFF"/>
        </w:rPr>
        <w:t>Agronomy Journal</w:t>
      </w:r>
      <w:r w:rsidRPr="008D557C">
        <w:rPr>
          <w:shd w:val="clear" w:color="auto" w:fill="FFFFFF"/>
        </w:rPr>
        <w:t>, </w:t>
      </w:r>
      <w:r w:rsidRPr="008D557C">
        <w:rPr>
          <w:i/>
          <w:iCs/>
          <w:shd w:val="clear" w:color="auto" w:fill="FFFFFF"/>
        </w:rPr>
        <w:t>105</w:t>
      </w:r>
      <w:r w:rsidRPr="008D557C">
        <w:rPr>
          <w:shd w:val="clear" w:color="auto" w:fill="FFFFFF"/>
        </w:rPr>
        <w:t>(6), 1868-1877.</w:t>
      </w:r>
    </w:p>
    <w:p w14:paraId="1BFC9B1D" w14:textId="77777777" w:rsidR="00FE6F47" w:rsidRPr="008D557C" w:rsidRDefault="00FE6F47" w:rsidP="00FE6F47">
      <w:pPr>
        <w:rPr>
          <w:rFonts w:cs="Times New Roman"/>
          <w:shd w:val="clear" w:color="auto" w:fill="FFFFFF"/>
        </w:rPr>
      </w:pPr>
      <w:r w:rsidRPr="008D557C">
        <w:rPr>
          <w:rFonts w:cs="Times New Roman"/>
          <w:shd w:val="clear" w:color="auto" w:fill="FFFFFF"/>
        </w:rPr>
        <w:t>Woolford, M. K., &amp; Pahlow, G. (1998). The silage fermentation. In </w:t>
      </w:r>
      <w:r w:rsidRPr="008D557C">
        <w:rPr>
          <w:rFonts w:cs="Times New Roman"/>
          <w:i/>
          <w:iCs/>
          <w:shd w:val="clear" w:color="auto" w:fill="FFFFFF"/>
        </w:rPr>
        <w:t>Microbiology of fermented foods</w:t>
      </w:r>
      <w:r w:rsidRPr="008D557C">
        <w:rPr>
          <w:rFonts w:cs="Times New Roman"/>
          <w:shd w:val="clear" w:color="auto" w:fill="FFFFFF"/>
        </w:rPr>
        <w:t> (pp. 73-102). Springer, Boston, MA.</w:t>
      </w:r>
    </w:p>
    <w:p w14:paraId="44D75FCE" w14:textId="77777777" w:rsidR="00FE6F47" w:rsidRPr="008D557C" w:rsidRDefault="00FE6F47" w:rsidP="00FE6F47">
      <w:pPr>
        <w:rPr>
          <w:rFonts w:cs="Times New Roman"/>
        </w:rPr>
      </w:pPr>
      <w:r w:rsidRPr="008D557C">
        <w:rPr>
          <w:rFonts w:cs="Times New Roman"/>
          <w:shd w:val="clear" w:color="auto" w:fill="FFFFFF"/>
        </w:rPr>
        <w:t xml:space="preserve">Xu, S., Jagadamma, S., Oakes, R. N., Cui, S., Byers, E., &amp; Li, Z. (2021). Potential and Challenges of Growing Cover Crops in Organic Production Systems. </w:t>
      </w:r>
      <w:r w:rsidRPr="008D557C">
        <w:rPr>
          <w:rFonts w:cs="Times New Roman"/>
          <w:i/>
          <w:iCs/>
          <w:shd w:val="clear" w:color="auto" w:fill="FFFFFF"/>
        </w:rPr>
        <w:t>Cover Crops and Sustainable Agriculture</w:t>
      </w:r>
      <w:r w:rsidRPr="008D557C">
        <w:rPr>
          <w:rFonts w:cs="Times New Roman"/>
          <w:shd w:val="clear" w:color="auto" w:fill="FFFFFF"/>
        </w:rPr>
        <w:t> (pp. 28-40), CRC Press.</w:t>
      </w:r>
    </w:p>
    <w:bookmarkEnd w:id="92"/>
    <w:p w14:paraId="2614393F" w14:textId="1801127F" w:rsidR="00975E37" w:rsidRPr="008D557C" w:rsidRDefault="00975E37" w:rsidP="006501F7">
      <w:pPr>
        <w:pStyle w:val="Heading2"/>
        <w:jc w:val="left"/>
        <w:rPr>
          <w:rFonts w:cs="Times New Roman"/>
          <w:sz w:val="24"/>
          <w:szCs w:val="24"/>
        </w:rPr>
      </w:pPr>
      <w:r w:rsidRPr="008D557C">
        <w:rPr>
          <w:rFonts w:cs="Times New Roman"/>
          <w:sz w:val="24"/>
          <w:szCs w:val="24"/>
        </w:rPr>
        <w:br w:type="page"/>
      </w:r>
    </w:p>
    <w:p w14:paraId="10762A23" w14:textId="4E95224F" w:rsidR="006501F7" w:rsidRPr="008D557C" w:rsidRDefault="006501F7" w:rsidP="00641DB2">
      <w:pPr>
        <w:pStyle w:val="Heading1"/>
        <w:ind w:left="1170"/>
        <w:rPr>
          <w:sz w:val="24"/>
        </w:rPr>
      </w:pPr>
      <w:bookmarkStart w:id="94" w:name="_Toc289175833"/>
      <w:bookmarkStart w:id="95" w:name="_Toc79155749"/>
      <w:bookmarkStart w:id="96" w:name="_Toc108469837"/>
      <w:bookmarkStart w:id="97" w:name="_Toc109306623"/>
      <w:r w:rsidRPr="008D557C">
        <w:rPr>
          <w:sz w:val="24"/>
        </w:rPr>
        <w:t>CHAPTER II</w:t>
      </w:r>
      <w:r w:rsidRPr="008D557C">
        <w:rPr>
          <w:sz w:val="24"/>
        </w:rPr>
        <w:br/>
      </w:r>
      <w:bookmarkEnd w:id="94"/>
      <w:r w:rsidRPr="008D557C">
        <w:rPr>
          <w:sz w:val="24"/>
        </w:rPr>
        <w:t>Nitrogen requirements for corn production in white clover living mulch systems</w:t>
      </w:r>
      <w:bookmarkEnd w:id="95"/>
      <w:bookmarkEnd w:id="96"/>
      <w:bookmarkEnd w:id="97"/>
    </w:p>
    <w:p w14:paraId="203B3039" w14:textId="77777777" w:rsidR="006501F7" w:rsidRPr="008D557C" w:rsidRDefault="006501F7" w:rsidP="006501F7">
      <w:pPr>
        <w:rPr>
          <w:rFonts w:cs="Times New Roman"/>
        </w:rPr>
      </w:pPr>
      <w:r w:rsidRPr="008D557C">
        <w:rPr>
          <w:rFonts w:cs="Times New Roman"/>
        </w:rPr>
        <w:br w:type="page"/>
      </w:r>
    </w:p>
    <w:p w14:paraId="19B5B454" w14:textId="77777777" w:rsidR="006501F7" w:rsidRPr="008D557C" w:rsidRDefault="006501F7" w:rsidP="006501F7">
      <w:pPr>
        <w:pStyle w:val="Heading2"/>
        <w:rPr>
          <w:rFonts w:cs="Times New Roman"/>
          <w:sz w:val="24"/>
          <w:szCs w:val="24"/>
        </w:rPr>
      </w:pPr>
      <w:bookmarkStart w:id="98" w:name="_Toc289175834"/>
      <w:bookmarkStart w:id="99" w:name="_Toc79155750"/>
      <w:bookmarkStart w:id="100" w:name="_Toc108469838"/>
      <w:bookmarkStart w:id="101" w:name="_Toc109306624"/>
      <w:r w:rsidRPr="008D557C">
        <w:rPr>
          <w:rFonts w:cs="Times New Roman"/>
          <w:sz w:val="24"/>
          <w:szCs w:val="24"/>
        </w:rPr>
        <w:t>Abstract</w:t>
      </w:r>
      <w:bookmarkEnd w:id="98"/>
      <w:bookmarkEnd w:id="99"/>
      <w:bookmarkEnd w:id="100"/>
      <w:bookmarkEnd w:id="101"/>
    </w:p>
    <w:p w14:paraId="6AD3C824" w14:textId="66E690E3" w:rsidR="006501F7" w:rsidRPr="008D557C" w:rsidRDefault="005C67DF" w:rsidP="006501F7">
      <w:pPr>
        <w:rPr>
          <w:rFonts w:cs="Times New Roman"/>
        </w:rPr>
      </w:pPr>
      <w:bookmarkStart w:id="102" w:name="_Hlk106363994"/>
      <w:r w:rsidRPr="008D557C">
        <w:rPr>
          <w:rFonts w:cs="Times New Roman"/>
        </w:rPr>
        <w:t>The use of legume living mulch (LM) on increasing corn (</w:t>
      </w:r>
      <w:r w:rsidRPr="008D557C">
        <w:rPr>
          <w:rFonts w:cs="Times New Roman"/>
          <w:i/>
          <w:iCs/>
        </w:rPr>
        <w:t>Zea mays</w:t>
      </w:r>
      <w:r w:rsidRPr="008D557C">
        <w:rPr>
          <w:rFonts w:cs="Times New Roman"/>
        </w:rPr>
        <w:t xml:space="preserve"> L.) production must be evaluated with different N fertilization levels. </w:t>
      </w:r>
      <w:r w:rsidR="006501F7" w:rsidRPr="008D557C">
        <w:rPr>
          <w:rFonts w:cs="Times New Roman"/>
        </w:rPr>
        <w:t>The objective of this study was to determine the optimum amount of N fertilization in white clover (</w:t>
      </w:r>
      <w:r w:rsidR="006501F7" w:rsidRPr="008D557C">
        <w:rPr>
          <w:rFonts w:cs="Times New Roman"/>
          <w:i/>
        </w:rPr>
        <w:t xml:space="preserve">Trifolium </w:t>
      </w:r>
      <w:r w:rsidR="006C2EE3" w:rsidRPr="008D557C">
        <w:rPr>
          <w:rFonts w:cs="Times New Roman"/>
          <w:i/>
        </w:rPr>
        <w:t>repens</w:t>
      </w:r>
      <w:r w:rsidR="006501F7" w:rsidRPr="008D557C">
        <w:rPr>
          <w:rFonts w:cs="Times New Roman"/>
          <w:i/>
        </w:rPr>
        <w:t xml:space="preserve"> </w:t>
      </w:r>
      <w:r w:rsidR="006501F7" w:rsidRPr="008D557C">
        <w:rPr>
          <w:rFonts w:cs="Times New Roman"/>
        </w:rPr>
        <w:t>L. [WC]) LM in grain and silage production. The study was conducted in Spring Hill, TN from Mar 2020 to Sept 2021. The treatments were [C-0] no LM + no N, [C-135] no LM + 135 kg ha</w:t>
      </w:r>
      <w:r w:rsidR="006501F7" w:rsidRPr="008D557C">
        <w:rPr>
          <w:rFonts w:cs="Times New Roman"/>
          <w:vertAlign w:val="superscript"/>
        </w:rPr>
        <w:t>-1</w:t>
      </w:r>
      <w:r w:rsidR="006501F7" w:rsidRPr="008D557C">
        <w:rPr>
          <w:rFonts w:cs="Times New Roman"/>
        </w:rPr>
        <w:t xml:space="preserve"> N, [CLM-0] LM + no N, [CLM-45] LM + 45 kg ha</w:t>
      </w:r>
      <w:r w:rsidR="006501F7" w:rsidRPr="008D557C">
        <w:rPr>
          <w:rFonts w:cs="Times New Roman"/>
          <w:vertAlign w:val="superscript"/>
        </w:rPr>
        <w:t>-1</w:t>
      </w:r>
      <w:r w:rsidR="006501F7" w:rsidRPr="008D557C">
        <w:rPr>
          <w:rFonts w:cs="Times New Roman"/>
        </w:rPr>
        <w:t xml:space="preserve"> N, [CLM-90] LM + 90 kg ha</w:t>
      </w:r>
      <w:r w:rsidR="006501F7" w:rsidRPr="008D557C">
        <w:rPr>
          <w:rFonts w:cs="Times New Roman"/>
          <w:vertAlign w:val="superscript"/>
        </w:rPr>
        <w:t>-1</w:t>
      </w:r>
      <w:r w:rsidR="006501F7" w:rsidRPr="008D557C">
        <w:rPr>
          <w:rFonts w:cs="Times New Roman"/>
        </w:rPr>
        <w:t xml:space="preserve"> N, </w:t>
      </w:r>
      <w:r w:rsidR="00A8772D" w:rsidRPr="008D557C">
        <w:rPr>
          <w:rFonts w:cs="Times New Roman"/>
        </w:rPr>
        <w:t xml:space="preserve">and </w:t>
      </w:r>
      <w:r w:rsidR="006501F7" w:rsidRPr="008D557C">
        <w:rPr>
          <w:rFonts w:cs="Times New Roman"/>
        </w:rPr>
        <w:t>[CLM-135] LM + 135 kg ha</w:t>
      </w:r>
      <w:r w:rsidR="006501F7" w:rsidRPr="008D557C">
        <w:rPr>
          <w:rFonts w:cs="Times New Roman"/>
          <w:vertAlign w:val="superscript"/>
        </w:rPr>
        <w:t>-1</w:t>
      </w:r>
      <w:r w:rsidR="006501F7" w:rsidRPr="008D557C">
        <w:rPr>
          <w:rFonts w:cs="Times New Roman"/>
        </w:rPr>
        <w:t xml:space="preserve"> N</w:t>
      </w:r>
      <w:r w:rsidR="00A8772D" w:rsidRPr="008D557C">
        <w:rPr>
          <w:rFonts w:cs="Times New Roman"/>
        </w:rPr>
        <w:t>;</w:t>
      </w:r>
      <w:r w:rsidR="006501F7" w:rsidRPr="008D557C">
        <w:rPr>
          <w:rFonts w:cs="Times New Roman"/>
        </w:rPr>
        <w:t xml:space="preserve"> all treatments had corn silage or grain hybrids seeded in the first week of June. </w:t>
      </w:r>
      <w:r w:rsidR="00970E6D" w:rsidRPr="008D557C">
        <w:rPr>
          <w:rFonts w:cs="Times New Roman"/>
        </w:rPr>
        <w:t xml:space="preserve">The projected </w:t>
      </w:r>
      <w:r w:rsidR="00B33CDF" w:rsidRPr="008D557C">
        <w:rPr>
          <w:rFonts w:cs="Times New Roman"/>
        </w:rPr>
        <w:t>m</w:t>
      </w:r>
      <w:r w:rsidR="0077551C" w:rsidRPr="008D557C">
        <w:rPr>
          <w:rFonts w:cs="Times New Roman"/>
        </w:rPr>
        <w:t xml:space="preserve">easurements included </w:t>
      </w:r>
      <w:r w:rsidR="006501F7" w:rsidRPr="008D557C">
        <w:rPr>
          <w:rFonts w:cs="Times New Roman"/>
        </w:rPr>
        <w:t xml:space="preserve">corn </w:t>
      </w:r>
      <w:r w:rsidR="0077551C" w:rsidRPr="008D557C">
        <w:rPr>
          <w:rFonts w:cs="Times New Roman"/>
        </w:rPr>
        <w:t xml:space="preserve">yield </w:t>
      </w:r>
      <w:r w:rsidR="006501F7" w:rsidRPr="008D557C">
        <w:rPr>
          <w:rFonts w:cs="Times New Roman"/>
        </w:rPr>
        <w:t>at harvest, botanical composition, and LM mass throughout the corn growing season. The results showed that the lack of precipitation after seeding affected corn development, especially due to the interspecies competition between LM and corn</w:t>
      </w:r>
      <w:r w:rsidR="00B33CDF" w:rsidRPr="008D557C">
        <w:rPr>
          <w:rFonts w:cs="Times New Roman"/>
        </w:rPr>
        <w:t xml:space="preserve"> (Silage -2020 x̄: 6.8 t ha</w:t>
      </w:r>
      <w:r w:rsidR="00B33CDF" w:rsidRPr="008D557C">
        <w:rPr>
          <w:rFonts w:cs="Times New Roman"/>
          <w:vertAlign w:val="superscript"/>
        </w:rPr>
        <w:t>-1</w:t>
      </w:r>
      <w:r w:rsidR="00B33CDF" w:rsidRPr="008D557C">
        <w:rPr>
          <w:rFonts w:cs="Times New Roman"/>
        </w:rPr>
        <w:t>; 2021 x̄: 2.8 t ha</w:t>
      </w:r>
      <w:r w:rsidR="00B33CDF" w:rsidRPr="008D557C">
        <w:rPr>
          <w:rFonts w:cs="Times New Roman"/>
          <w:vertAlign w:val="superscript"/>
        </w:rPr>
        <w:t>-1</w:t>
      </w:r>
      <w:r w:rsidR="00B33CDF" w:rsidRPr="008D557C">
        <w:rPr>
          <w:rFonts w:cs="Times New Roman"/>
        </w:rPr>
        <w:t>; Grain - 2020 x̄: 1.8 t ha</w:t>
      </w:r>
      <w:r w:rsidR="00B33CDF" w:rsidRPr="008D557C">
        <w:rPr>
          <w:rFonts w:cs="Times New Roman"/>
          <w:vertAlign w:val="superscript"/>
        </w:rPr>
        <w:t>-1</w:t>
      </w:r>
      <w:r w:rsidR="00B33CDF" w:rsidRPr="008D557C">
        <w:rPr>
          <w:rFonts w:cs="Times New Roman"/>
        </w:rPr>
        <w:t>; 2021 x̄: 0.1 t ha</w:t>
      </w:r>
      <w:r w:rsidR="00B33CDF" w:rsidRPr="008D557C">
        <w:rPr>
          <w:rFonts w:cs="Times New Roman"/>
          <w:vertAlign w:val="superscript"/>
        </w:rPr>
        <w:t>-1</w:t>
      </w:r>
      <w:r w:rsidR="00B33CDF" w:rsidRPr="008D557C">
        <w:rPr>
          <w:rFonts w:cs="Times New Roman"/>
        </w:rPr>
        <w:t>)</w:t>
      </w:r>
      <w:r w:rsidR="006501F7" w:rsidRPr="008D557C">
        <w:rPr>
          <w:rFonts w:cs="Times New Roman"/>
        </w:rPr>
        <w:t>. The weed suppression by WC was greater in the second year after establishment</w:t>
      </w:r>
      <w:r w:rsidR="00A8772D" w:rsidRPr="008D557C">
        <w:rPr>
          <w:rFonts w:cs="Times New Roman"/>
        </w:rPr>
        <w:t>;</w:t>
      </w:r>
      <w:r w:rsidR="006501F7" w:rsidRPr="008D557C">
        <w:rPr>
          <w:rFonts w:cs="Times New Roman"/>
        </w:rPr>
        <w:t xml:space="preserve"> therefore, it is important to suppress WC growth to decrease its competition with corn. The N rate did not affect the nutritive value of the LM, </w:t>
      </w:r>
      <w:r w:rsidR="00A8772D" w:rsidRPr="008D557C">
        <w:rPr>
          <w:rFonts w:cs="Times New Roman"/>
        </w:rPr>
        <w:t xml:space="preserve">and </w:t>
      </w:r>
      <w:r w:rsidR="006501F7" w:rsidRPr="008D557C">
        <w:rPr>
          <w:rFonts w:cs="Times New Roman"/>
        </w:rPr>
        <w:t>from May to Sept the CP decreased and fiber content increased, likely due to maturity and species composition. In conclusion, although adding WC did not lead to similar corn productivity as in conventional systems, adding LM to the field can aid in weed control and corn nutritive value.</w:t>
      </w:r>
    </w:p>
    <w:p w14:paraId="59B1EDCF" w14:textId="77777777" w:rsidR="006501F7" w:rsidRPr="008D557C" w:rsidRDefault="006501F7" w:rsidP="006501F7">
      <w:pPr>
        <w:spacing w:after="160" w:line="259" w:lineRule="auto"/>
        <w:ind w:firstLine="0"/>
        <w:rPr>
          <w:rFonts w:cs="Times New Roman"/>
        </w:rPr>
      </w:pPr>
      <w:r w:rsidRPr="008D557C">
        <w:rPr>
          <w:rFonts w:cs="Times New Roman"/>
        </w:rPr>
        <w:br w:type="page"/>
      </w:r>
    </w:p>
    <w:p w14:paraId="19FD0B39" w14:textId="77777777" w:rsidR="006501F7" w:rsidRPr="008D557C" w:rsidRDefault="006501F7" w:rsidP="006501F7">
      <w:pPr>
        <w:pStyle w:val="Heading2"/>
        <w:rPr>
          <w:sz w:val="24"/>
          <w:szCs w:val="24"/>
        </w:rPr>
      </w:pPr>
      <w:bookmarkStart w:id="103" w:name="_Toc79155751"/>
      <w:bookmarkStart w:id="104" w:name="_Toc108469839"/>
      <w:bookmarkStart w:id="105" w:name="_Toc109306625"/>
      <w:bookmarkEnd w:id="102"/>
      <w:r w:rsidRPr="008D557C">
        <w:rPr>
          <w:sz w:val="24"/>
          <w:szCs w:val="24"/>
        </w:rPr>
        <w:t>Introduction</w:t>
      </w:r>
      <w:bookmarkEnd w:id="103"/>
      <w:bookmarkEnd w:id="104"/>
      <w:bookmarkEnd w:id="105"/>
    </w:p>
    <w:p w14:paraId="1BA44833" w14:textId="53D5714C" w:rsidR="006501F7" w:rsidRPr="008D557C" w:rsidRDefault="006501F7" w:rsidP="006501F7">
      <w:pPr>
        <w:rPr>
          <w:rFonts w:cs="Times New Roman"/>
          <w:shd w:val="clear" w:color="auto" w:fill="FFFFFF"/>
        </w:rPr>
      </w:pPr>
      <w:r w:rsidRPr="008D557C">
        <w:rPr>
          <w:rFonts w:cs="Times New Roman"/>
        </w:rPr>
        <w:t>Nitrogen is an important nutrient for plant growth, and the suggested N requirement for corn (</w:t>
      </w:r>
      <w:r w:rsidRPr="008D557C">
        <w:rPr>
          <w:rFonts w:cs="Times New Roman"/>
          <w:i/>
          <w:iCs/>
        </w:rPr>
        <w:t>Zea mays</w:t>
      </w:r>
      <w:r w:rsidRPr="008D557C">
        <w:rPr>
          <w:rFonts w:cs="Times New Roman"/>
        </w:rPr>
        <w:t xml:space="preserve"> L.) can be as high as 280 kg ha</w:t>
      </w:r>
      <w:r w:rsidRPr="008D557C">
        <w:rPr>
          <w:rFonts w:cs="Times New Roman"/>
          <w:vertAlign w:val="superscript"/>
        </w:rPr>
        <w:t>-1</w:t>
      </w:r>
      <w:r w:rsidR="0077551C" w:rsidRPr="008D557C">
        <w:rPr>
          <w:rFonts w:cs="Times New Roman"/>
        </w:rPr>
        <w:t xml:space="preserve">, </w:t>
      </w:r>
      <w:r w:rsidRPr="008D557C">
        <w:rPr>
          <w:rFonts w:cs="Times New Roman"/>
        </w:rPr>
        <w:t>depending on the yield goal (Vanotti &amp; Bundy, 2006). The use of legumes intercropped with corn can reduce the reliance on synthetic N fertilization (</w:t>
      </w:r>
      <w:r w:rsidRPr="008D557C">
        <w:t xml:space="preserve">Martin et al., 1999) </w:t>
      </w:r>
      <w:bookmarkStart w:id="106" w:name="_Hlk108034218"/>
      <w:r w:rsidRPr="008D557C">
        <w:rPr>
          <w:rFonts w:cs="Times New Roman"/>
        </w:rPr>
        <w:t xml:space="preserve">due to the N release from these legumes, such as white clover (WC) </w:t>
      </w:r>
      <w:bookmarkEnd w:id="106"/>
      <w:r w:rsidRPr="008D557C">
        <w:rPr>
          <w:rFonts w:cs="Times New Roman"/>
        </w:rPr>
        <w:t>(</w:t>
      </w:r>
      <w:r w:rsidRPr="008D557C">
        <w:rPr>
          <w:rFonts w:cs="Times New Roman"/>
          <w:i/>
          <w:iCs/>
        </w:rPr>
        <w:t>Trifolium repens</w:t>
      </w:r>
      <w:r w:rsidRPr="008D557C">
        <w:rPr>
          <w:rFonts w:cs="Times New Roman"/>
        </w:rPr>
        <w:t xml:space="preserve"> L.) (</w:t>
      </w:r>
      <w:r w:rsidRPr="008D557C">
        <w:rPr>
          <w:rFonts w:cs="Times New Roman"/>
          <w:shd w:val="clear" w:color="auto" w:fill="FFFFFF"/>
        </w:rPr>
        <w:t>Peters et al., 2020).</w:t>
      </w:r>
      <w:r w:rsidRPr="008D557C">
        <w:t xml:space="preserve"> The living mulch (LM) system is a strategy in which forages are grown simultaneously with the main crop, serving as a living cover throughout the growing season (</w:t>
      </w:r>
      <w:r w:rsidRPr="008D557C">
        <w:rPr>
          <w:rFonts w:cs="Times New Roman"/>
        </w:rPr>
        <w:t>Hartwig &amp; Ammon, 2002)</w:t>
      </w:r>
      <w:r w:rsidRPr="008D557C">
        <w:t xml:space="preserve">, and generally the use of legumes in this system increases its benefits. </w:t>
      </w:r>
      <w:r w:rsidRPr="008D557C">
        <w:rPr>
          <w:rFonts w:cs="Times New Roman"/>
        </w:rPr>
        <w:t xml:space="preserve">The adoption of LM systems has shown a significant reduction in </w:t>
      </w:r>
      <w:r w:rsidRPr="008D557C">
        <w:rPr>
          <w:rFonts w:cs="Times New Roman"/>
          <w:shd w:val="clear" w:color="auto" w:fill="FFFFFF"/>
        </w:rPr>
        <w:t xml:space="preserve">water runoff (Siller, et al., 2016), which </w:t>
      </w:r>
      <w:r w:rsidRPr="008D557C">
        <w:rPr>
          <w:rFonts w:cs="Times New Roman"/>
        </w:rPr>
        <w:t>can decrease NO</w:t>
      </w:r>
      <w:r w:rsidRPr="008D557C">
        <w:rPr>
          <w:rFonts w:cs="Times New Roman"/>
          <w:vertAlign w:val="subscript"/>
        </w:rPr>
        <w:t xml:space="preserve">3 </w:t>
      </w:r>
      <w:r w:rsidRPr="008D557C">
        <w:rPr>
          <w:rFonts w:cs="Times New Roman"/>
        </w:rPr>
        <w:t>leaching and overall</w:t>
      </w:r>
      <w:r w:rsidRPr="008D557C">
        <w:rPr>
          <w:rFonts w:cs="Times New Roman"/>
          <w:shd w:val="clear" w:color="auto" w:fill="FFFFFF"/>
        </w:rPr>
        <w:t xml:space="preserve"> N losses as compared to conventional systems. The use of WC as a legume LM species can not only confer good soil coverage due to its stolons and rhizomes, but also provide sufficient biological N fixation.</w:t>
      </w:r>
    </w:p>
    <w:p w14:paraId="087292BD" w14:textId="77777777" w:rsidR="006501F7" w:rsidRPr="008D557C" w:rsidRDefault="006501F7" w:rsidP="006501F7">
      <w:pPr>
        <w:rPr>
          <w:rFonts w:cs="Times New Roman"/>
          <w:shd w:val="clear" w:color="auto" w:fill="FFFFFF"/>
        </w:rPr>
      </w:pPr>
      <w:r w:rsidRPr="008D557C">
        <w:rPr>
          <w:rFonts w:cs="Times New Roman"/>
        </w:rPr>
        <w:t xml:space="preserve">White clover also has the potential to increase total soil N availability (Sanders et al., 2018), which can result in increased grain and whole plant corn yield (Sheaffer et al., 2006). </w:t>
      </w:r>
      <w:r w:rsidRPr="008D557C">
        <w:t>Corn is commonly fertilized at establishment and at the V6 and V7 stage of growth (Sripada, et al., 2006), when it is growing rapidly. Legume LM systems can provide additional N, but the timing o</w:t>
      </w:r>
      <w:r w:rsidRPr="008D557C">
        <w:rPr>
          <w:rFonts w:cs="Times New Roman"/>
        </w:rPr>
        <w:t xml:space="preserve">f N availability is unknown. Also, it is likely that legume LM alone will not provide sufficient N necessary for optimum productivity in corn (Reberg-Horton et al., 2012). </w:t>
      </w:r>
      <w:r w:rsidRPr="008D557C">
        <w:rPr>
          <w:rFonts w:cs="Times New Roman"/>
          <w:shd w:val="clear" w:color="auto" w:fill="FFFFFF"/>
        </w:rPr>
        <w:t>Affeldt et al (2004) applied N at 45 kg ha</w:t>
      </w:r>
      <w:r w:rsidRPr="008D557C">
        <w:rPr>
          <w:rFonts w:cs="Times New Roman"/>
          <w:shd w:val="clear" w:color="auto" w:fill="FFFFFF"/>
          <w:vertAlign w:val="superscript"/>
        </w:rPr>
        <w:t>-1</w:t>
      </w:r>
      <w:r w:rsidRPr="008D557C">
        <w:rPr>
          <w:rFonts w:cs="Times New Roman"/>
          <w:shd w:val="clear" w:color="auto" w:fill="FFFFFF"/>
        </w:rPr>
        <w:t xml:space="preserve"> between the V3 and V5 stage to avoid resource limitation for corn growth, and Zemenchick et al. (2000) observed that side dressing N to LM grown with corn increased whole-plant corn yield.</w:t>
      </w:r>
    </w:p>
    <w:p w14:paraId="2E7417B4" w14:textId="6D9B2124" w:rsidR="006501F7" w:rsidRPr="008D557C" w:rsidRDefault="006501F7" w:rsidP="006501F7">
      <w:pPr>
        <w:rPr>
          <w:rFonts w:cs="Times New Roman"/>
        </w:rPr>
      </w:pPr>
      <w:r w:rsidRPr="008D557C">
        <w:rPr>
          <w:rFonts w:cs="Times New Roman"/>
        </w:rPr>
        <w:t>Although legumes could provide up to 10% of their symbiotically fixed N to the root zone (Brophy &amp; Heichel, 1989), the addition of synthetic N can suppress persistence of WC in the field (</w:t>
      </w:r>
      <w:r w:rsidRPr="008D557C">
        <w:rPr>
          <w:rFonts w:cs="Times New Roman"/>
          <w:shd w:val="clear" w:color="auto" w:fill="FFFFFF"/>
        </w:rPr>
        <w:t>Guy et al., 2020)</w:t>
      </w:r>
      <w:r w:rsidR="00A8772D" w:rsidRPr="008D557C">
        <w:rPr>
          <w:rFonts w:cs="Times New Roman"/>
          <w:shd w:val="clear" w:color="auto" w:fill="FFFFFF"/>
        </w:rPr>
        <w:t>;</w:t>
      </w:r>
      <w:r w:rsidRPr="008D557C">
        <w:rPr>
          <w:rFonts w:cs="Times New Roman"/>
          <w:shd w:val="clear" w:color="auto" w:fill="FFFFFF"/>
        </w:rPr>
        <w:t xml:space="preserve"> therefore</w:t>
      </w:r>
      <w:r w:rsidR="00A8772D" w:rsidRPr="008D557C">
        <w:rPr>
          <w:rFonts w:cs="Times New Roman"/>
          <w:shd w:val="clear" w:color="auto" w:fill="FFFFFF"/>
        </w:rPr>
        <w:t>,</w:t>
      </w:r>
      <w:r w:rsidRPr="008D557C">
        <w:rPr>
          <w:rFonts w:cs="Times New Roman"/>
          <w:shd w:val="clear" w:color="auto" w:fill="FFFFFF"/>
        </w:rPr>
        <w:t xml:space="preserve"> no more than 120 kg ha</w:t>
      </w:r>
      <w:r w:rsidRPr="008D557C">
        <w:rPr>
          <w:rFonts w:cs="Times New Roman"/>
          <w:shd w:val="clear" w:color="auto" w:fill="FFFFFF"/>
          <w:vertAlign w:val="superscript"/>
        </w:rPr>
        <w:t xml:space="preserve">-1 </w:t>
      </w:r>
      <w:r w:rsidRPr="008D557C">
        <w:rPr>
          <w:rFonts w:cs="Times New Roman"/>
          <w:shd w:val="clear" w:color="auto" w:fill="FFFFFF"/>
        </w:rPr>
        <w:t xml:space="preserve">of N should be applied to fields containing WC (Enriquez-Hidalgo et al., 2016). </w:t>
      </w:r>
      <w:r w:rsidR="00283E68" w:rsidRPr="008D557C">
        <w:rPr>
          <w:rFonts w:cs="Times New Roman"/>
          <w:shd w:val="clear" w:color="auto" w:fill="FFFFFF"/>
        </w:rPr>
        <w:t>Therefore, the level of N fertilization in systems containing WC must be assessed to avoid competition between species.</w:t>
      </w:r>
      <w:r w:rsidR="00B32F8F" w:rsidRPr="008D557C">
        <w:rPr>
          <w:rFonts w:cs="Times New Roman"/>
          <w:shd w:val="clear" w:color="auto" w:fill="FFFFFF"/>
        </w:rPr>
        <w:t xml:space="preserve"> </w:t>
      </w:r>
      <w:r w:rsidRPr="008D557C">
        <w:rPr>
          <w:rFonts w:cs="Times New Roman"/>
        </w:rPr>
        <w:t>The objectives of this study were to determine the amount of synthetic N fertilization in WC LM to sustain grain and silage production as compared to conventional systems. The hypothesis is that adding 90 kg ha</w:t>
      </w:r>
      <w:r w:rsidRPr="008D557C">
        <w:rPr>
          <w:rFonts w:cs="Times New Roman"/>
          <w:vertAlign w:val="superscript"/>
        </w:rPr>
        <w:t>-1</w:t>
      </w:r>
      <w:r w:rsidRPr="008D557C">
        <w:rPr>
          <w:rFonts w:cs="Times New Roman"/>
        </w:rPr>
        <w:t xml:space="preserve"> of N to WC LM can be as productive as</w:t>
      </w:r>
      <w:r w:rsidR="00225CBB" w:rsidRPr="008D557C">
        <w:rPr>
          <w:rFonts w:cs="Times New Roman"/>
        </w:rPr>
        <w:t xml:space="preserve"> corn with no-LM and 135 kg ha</w:t>
      </w:r>
      <w:r w:rsidR="00225CBB" w:rsidRPr="008D557C">
        <w:rPr>
          <w:rFonts w:cs="Times New Roman"/>
          <w:vertAlign w:val="superscript"/>
        </w:rPr>
        <w:t>-1</w:t>
      </w:r>
      <w:r w:rsidR="00225CBB" w:rsidRPr="008D557C">
        <w:rPr>
          <w:rFonts w:cs="Times New Roman"/>
        </w:rPr>
        <w:t xml:space="preserve"> of N.</w:t>
      </w:r>
      <w:r w:rsidRPr="008D557C">
        <w:rPr>
          <w:rFonts w:cs="Times New Roman"/>
        </w:rPr>
        <w:t xml:space="preserve"> </w:t>
      </w:r>
    </w:p>
    <w:p w14:paraId="36BE3353" w14:textId="77777777" w:rsidR="006501F7" w:rsidRPr="008D557C" w:rsidRDefault="006501F7" w:rsidP="006501F7">
      <w:pPr>
        <w:pStyle w:val="Heading2"/>
        <w:rPr>
          <w:rFonts w:cs="Times New Roman"/>
          <w:sz w:val="24"/>
          <w:szCs w:val="24"/>
        </w:rPr>
      </w:pPr>
      <w:bookmarkStart w:id="107" w:name="_Toc108469840"/>
      <w:bookmarkStart w:id="108" w:name="_Toc109306626"/>
      <w:r w:rsidRPr="008D557C">
        <w:rPr>
          <w:rFonts w:cs="Times New Roman"/>
          <w:sz w:val="24"/>
          <w:szCs w:val="24"/>
        </w:rPr>
        <w:t>Materials &amp; Methods</w:t>
      </w:r>
      <w:bookmarkEnd w:id="107"/>
      <w:bookmarkEnd w:id="108"/>
    </w:p>
    <w:p w14:paraId="39C3D650" w14:textId="04358F89" w:rsidR="006501F7" w:rsidRPr="008D557C" w:rsidRDefault="006501F7" w:rsidP="006501F7">
      <w:pPr>
        <w:rPr>
          <w:rFonts w:cs="Times New Roman"/>
          <w:shd w:val="clear" w:color="auto" w:fill="FFFFFF"/>
        </w:rPr>
      </w:pPr>
      <w:r w:rsidRPr="008D557C">
        <w:rPr>
          <w:rFonts w:cs="Times New Roman"/>
        </w:rPr>
        <w:t>The research was conducted at the Middle Tennessee Research and Education Center (MTREC) in Spring Hill, TN (35°71′ N, 86°94′ W) from March 2020 to Apr</w:t>
      </w:r>
      <w:r w:rsidR="00E92E6C" w:rsidRPr="008D557C">
        <w:rPr>
          <w:rFonts w:cs="Times New Roman"/>
        </w:rPr>
        <w:t>.</w:t>
      </w:r>
      <w:r w:rsidRPr="008D557C">
        <w:rPr>
          <w:rFonts w:cs="Times New Roman"/>
        </w:rPr>
        <w:t xml:space="preserve"> 2021. Initial soil levels on the experiment site were pH = 6.5, P = 30 kg ha</w:t>
      </w:r>
      <w:r w:rsidRPr="008D557C">
        <w:rPr>
          <w:rFonts w:cs="Times New Roman"/>
          <w:vertAlign w:val="superscript"/>
        </w:rPr>
        <w:t>-1</w:t>
      </w:r>
      <w:r w:rsidRPr="008D557C">
        <w:rPr>
          <w:rFonts w:cs="Times New Roman"/>
        </w:rPr>
        <w:t>, K = 86 kg ha</w:t>
      </w:r>
      <w:r w:rsidRPr="008D557C">
        <w:rPr>
          <w:rFonts w:cs="Times New Roman"/>
          <w:vertAlign w:val="superscript"/>
        </w:rPr>
        <w:t>-1</w:t>
      </w:r>
      <w:r w:rsidRPr="008D557C">
        <w:rPr>
          <w:rFonts w:cs="Times New Roman"/>
        </w:rPr>
        <w:t>, Ca = 2564 kg ha</w:t>
      </w:r>
      <w:r w:rsidRPr="008D557C">
        <w:rPr>
          <w:rFonts w:cs="Times New Roman"/>
          <w:vertAlign w:val="superscript"/>
        </w:rPr>
        <w:t>-1</w:t>
      </w:r>
      <w:r w:rsidRPr="008D557C">
        <w:rPr>
          <w:rFonts w:cs="Times New Roman"/>
        </w:rPr>
        <w:t>, and Mg = 216 kg ha</w:t>
      </w:r>
      <w:r w:rsidRPr="008D557C">
        <w:rPr>
          <w:rFonts w:cs="Times New Roman"/>
          <w:vertAlign w:val="superscript"/>
        </w:rPr>
        <w:t>-1</w:t>
      </w:r>
      <w:r w:rsidRPr="008D557C">
        <w:rPr>
          <w:rFonts w:cs="Times New Roman"/>
        </w:rPr>
        <w:t>. The area consisted of two well drained soil types with elevation ranging from 540 to 1200 ft. The soil types were Braxton series (</w:t>
      </w:r>
      <w:r w:rsidR="00FC365A" w:rsidRPr="008D557C">
        <w:rPr>
          <w:rFonts w:cs="Times New Roman"/>
          <w:shd w:val="clear" w:color="auto" w:fill="FFFFFF"/>
        </w:rPr>
        <w:t>f</w:t>
      </w:r>
      <w:r w:rsidRPr="008D557C">
        <w:rPr>
          <w:rFonts w:cs="Times New Roman"/>
          <w:shd w:val="clear" w:color="auto" w:fill="FFFFFF"/>
        </w:rPr>
        <w:t>ine, mixed, active, thermic Typic Paleudalfs)</w:t>
      </w:r>
      <w:r w:rsidRPr="008D557C">
        <w:rPr>
          <w:rFonts w:cs="Times New Roman"/>
        </w:rPr>
        <w:t xml:space="preserve"> silt loam</w:t>
      </w:r>
      <w:r w:rsidRPr="008D557C">
        <w:rPr>
          <w:rFonts w:cs="Times New Roman"/>
          <w:shd w:val="clear" w:color="auto" w:fill="FFFFFF"/>
        </w:rPr>
        <w:t xml:space="preserve"> soil complex with 0 to 5% slopes, </w:t>
      </w:r>
      <w:r w:rsidRPr="008D557C">
        <w:rPr>
          <w:rFonts w:cs="Times New Roman"/>
        </w:rPr>
        <w:t>and Maury series (</w:t>
      </w:r>
      <w:r w:rsidR="00FC365A" w:rsidRPr="008D557C">
        <w:rPr>
          <w:rFonts w:cs="Times New Roman"/>
          <w:shd w:val="clear" w:color="auto" w:fill="FFFFFF"/>
        </w:rPr>
        <w:t>f</w:t>
      </w:r>
      <w:r w:rsidRPr="008D557C">
        <w:rPr>
          <w:rFonts w:cs="Times New Roman"/>
          <w:shd w:val="clear" w:color="auto" w:fill="FFFFFF"/>
        </w:rPr>
        <w:t>ine, mixed, active, mesic Typic Paleudalfs) silt loam with 2 to 5% slopes (NRCS, 2022). Following the soil test recommendations, on Apr</w:t>
      </w:r>
      <w:r w:rsidR="00E92E6C" w:rsidRPr="008D557C">
        <w:rPr>
          <w:rFonts w:cs="Times New Roman"/>
          <w:shd w:val="clear" w:color="auto" w:fill="FFFFFF"/>
        </w:rPr>
        <w:t>.</w:t>
      </w:r>
      <w:r w:rsidRPr="008D557C">
        <w:rPr>
          <w:rFonts w:cs="Times New Roman"/>
          <w:shd w:val="clear" w:color="auto" w:fill="FFFFFF"/>
        </w:rPr>
        <w:t xml:space="preserve"> 22, 2020 and May 25, 2021 K</w:t>
      </w:r>
      <w:r w:rsidRPr="008D557C">
        <w:rPr>
          <w:rFonts w:cs="Times New Roman"/>
          <w:shd w:val="clear" w:color="auto" w:fill="FFFFFF"/>
          <w:vertAlign w:val="subscript"/>
        </w:rPr>
        <w:t>2</w:t>
      </w:r>
      <w:r w:rsidRPr="008D557C">
        <w:rPr>
          <w:rFonts w:cs="Times New Roman"/>
          <w:shd w:val="clear" w:color="auto" w:fill="FFFFFF"/>
        </w:rPr>
        <w:t>O was applied at 157 kg ha</w:t>
      </w:r>
      <w:r w:rsidRPr="008D557C">
        <w:rPr>
          <w:rFonts w:cs="Times New Roman"/>
          <w:shd w:val="clear" w:color="auto" w:fill="FFFFFF"/>
          <w:vertAlign w:val="superscript"/>
        </w:rPr>
        <w:t>-1</w:t>
      </w:r>
      <w:r w:rsidRPr="008D557C">
        <w:rPr>
          <w:rFonts w:cs="Times New Roman"/>
          <w:shd w:val="clear" w:color="auto" w:fill="FFFFFF"/>
        </w:rPr>
        <w:t>, and superphosphate was applied on Apr</w:t>
      </w:r>
      <w:r w:rsidR="00E92E6C" w:rsidRPr="008D557C">
        <w:rPr>
          <w:rFonts w:cs="Times New Roman"/>
          <w:shd w:val="clear" w:color="auto" w:fill="FFFFFF"/>
        </w:rPr>
        <w:t>.</w:t>
      </w:r>
      <w:r w:rsidRPr="008D557C">
        <w:rPr>
          <w:rFonts w:cs="Times New Roman"/>
          <w:shd w:val="clear" w:color="auto" w:fill="FFFFFF"/>
        </w:rPr>
        <w:t>l 27, 2020 at 82 kg ha</w:t>
      </w:r>
      <w:r w:rsidRPr="008D557C">
        <w:rPr>
          <w:rFonts w:cs="Times New Roman"/>
          <w:shd w:val="clear" w:color="auto" w:fill="FFFFFF"/>
          <w:vertAlign w:val="superscript"/>
        </w:rPr>
        <w:t>-1</w:t>
      </w:r>
      <w:r w:rsidRPr="008D557C">
        <w:rPr>
          <w:rFonts w:cs="Times New Roman"/>
          <w:shd w:val="clear" w:color="auto" w:fill="FFFFFF"/>
        </w:rPr>
        <w:t xml:space="preserve"> and on May 28, 2021 at 76 kg ha</w:t>
      </w:r>
      <w:r w:rsidRPr="008D557C">
        <w:rPr>
          <w:rFonts w:cs="Times New Roman"/>
          <w:shd w:val="clear" w:color="auto" w:fill="FFFFFF"/>
          <w:vertAlign w:val="superscript"/>
        </w:rPr>
        <w:t>-1</w:t>
      </w:r>
      <w:r w:rsidRPr="008D557C">
        <w:rPr>
          <w:rFonts w:cs="Times New Roman"/>
          <w:shd w:val="clear" w:color="auto" w:fill="FFFFFF"/>
        </w:rPr>
        <w:t>.</w:t>
      </w:r>
    </w:p>
    <w:p w14:paraId="290188C4" w14:textId="6C8CEB6E" w:rsidR="006501F7" w:rsidRPr="008D557C" w:rsidRDefault="006501F7" w:rsidP="006501F7">
      <w:pPr>
        <w:rPr>
          <w:rFonts w:cs="Times New Roman"/>
        </w:rPr>
      </w:pPr>
      <w:r w:rsidRPr="008D557C">
        <w:rPr>
          <w:rFonts w:cs="Times New Roman"/>
        </w:rPr>
        <w:t>Two experiments were performed</w:t>
      </w:r>
      <w:r w:rsidR="00FC365A" w:rsidRPr="008D557C">
        <w:rPr>
          <w:rFonts w:cs="Times New Roman"/>
        </w:rPr>
        <w:t>,</w:t>
      </w:r>
      <w:r w:rsidRPr="008D557C">
        <w:rPr>
          <w:rFonts w:cs="Times New Roman"/>
        </w:rPr>
        <w:t xml:space="preserve"> experiment one with corn silage and experiment two with corn grain. In both experiments, treatments were as followed: 1) corn only + 0 N (C-0), 2) corn only + 135 kg ha</w:t>
      </w:r>
      <w:r w:rsidRPr="008D557C">
        <w:rPr>
          <w:rFonts w:cs="Times New Roman"/>
          <w:vertAlign w:val="superscript"/>
        </w:rPr>
        <w:t>-1</w:t>
      </w:r>
      <w:r w:rsidRPr="008D557C">
        <w:rPr>
          <w:rFonts w:cs="Times New Roman"/>
        </w:rPr>
        <w:t xml:space="preserve"> N (C-135), 3) corn and LM + 0 N (CLM-0), 4) corn and LM + 45 kg ha</w:t>
      </w:r>
      <w:r w:rsidRPr="008D557C">
        <w:rPr>
          <w:rFonts w:cs="Times New Roman"/>
          <w:vertAlign w:val="superscript"/>
        </w:rPr>
        <w:t>-1</w:t>
      </w:r>
      <w:r w:rsidRPr="008D557C">
        <w:rPr>
          <w:rFonts w:cs="Times New Roman"/>
        </w:rPr>
        <w:t xml:space="preserve"> N (CLM-45), 5) corn and LM + 90 kg ha</w:t>
      </w:r>
      <w:r w:rsidRPr="008D557C">
        <w:rPr>
          <w:rFonts w:cs="Times New Roman"/>
          <w:vertAlign w:val="superscript"/>
        </w:rPr>
        <w:t>-1</w:t>
      </w:r>
      <w:r w:rsidRPr="008D557C">
        <w:rPr>
          <w:rFonts w:cs="Times New Roman"/>
        </w:rPr>
        <w:t xml:space="preserve"> N (CLM-90), and 6) corn and LM + 135 kg ha</w:t>
      </w:r>
      <w:r w:rsidRPr="008D557C">
        <w:rPr>
          <w:rFonts w:cs="Times New Roman"/>
          <w:vertAlign w:val="superscript"/>
        </w:rPr>
        <w:t>-1</w:t>
      </w:r>
      <w:r w:rsidRPr="008D557C">
        <w:rPr>
          <w:rFonts w:cs="Times New Roman"/>
        </w:rPr>
        <w:t xml:space="preserve"> N (CLM-135). Both C-0 and C-135 are considered control plots. In both experiments, all treatments were replicated three times in a randomized complete block design (RCBD), totaling 18 experimental units per experiment. Each experiment</w:t>
      </w:r>
      <w:r w:rsidR="00FC365A" w:rsidRPr="008D557C">
        <w:rPr>
          <w:rFonts w:cs="Times New Roman"/>
        </w:rPr>
        <w:t>al</w:t>
      </w:r>
      <w:r w:rsidRPr="008D557C">
        <w:rPr>
          <w:rFonts w:cs="Times New Roman"/>
        </w:rPr>
        <w:t xml:space="preserve"> unit measured 25 by 32-m. </w:t>
      </w:r>
    </w:p>
    <w:p w14:paraId="3AE8888B" w14:textId="77777777" w:rsidR="006501F7" w:rsidRPr="008D557C" w:rsidRDefault="006501F7" w:rsidP="006501F7">
      <w:pPr>
        <w:pStyle w:val="Heading3"/>
        <w:rPr>
          <w:rFonts w:cs="Times New Roman"/>
          <w:szCs w:val="24"/>
        </w:rPr>
      </w:pPr>
      <w:bookmarkStart w:id="109" w:name="_Toc108469841"/>
      <w:bookmarkStart w:id="110" w:name="_Toc109306627"/>
      <w:r w:rsidRPr="008D557C">
        <w:rPr>
          <w:rFonts w:cs="Times New Roman"/>
          <w:szCs w:val="24"/>
        </w:rPr>
        <w:t>Measurements and Management</w:t>
      </w:r>
      <w:bookmarkEnd w:id="109"/>
      <w:bookmarkEnd w:id="110"/>
    </w:p>
    <w:p w14:paraId="05CAFEF6" w14:textId="33A5A697" w:rsidR="006501F7" w:rsidRPr="008D557C" w:rsidRDefault="006501F7" w:rsidP="006501F7">
      <w:pPr>
        <w:rPr>
          <w:rFonts w:cs="Times New Roman"/>
        </w:rPr>
      </w:pPr>
      <w:r w:rsidRPr="008D557C">
        <w:rPr>
          <w:rFonts w:cs="Times New Roman"/>
        </w:rPr>
        <w:t xml:space="preserve">On March 7, 2020, the field was </w:t>
      </w:r>
      <w:r w:rsidR="000F09A5" w:rsidRPr="008D557C">
        <w:rPr>
          <w:rFonts w:cs="Times New Roman"/>
        </w:rPr>
        <w:t xml:space="preserve">sprayed with </w:t>
      </w:r>
      <w:r w:rsidRPr="008D557C">
        <w:rPr>
          <w:rFonts w:cs="Times New Roman"/>
        </w:rPr>
        <w:t>0.84 kg ha</w:t>
      </w:r>
      <w:r w:rsidRPr="008D557C">
        <w:rPr>
          <w:rFonts w:cs="Times New Roman"/>
          <w:vertAlign w:val="superscript"/>
        </w:rPr>
        <w:t>-1</w:t>
      </w:r>
      <w:r w:rsidRPr="008D557C">
        <w:rPr>
          <w:rFonts w:cs="Times New Roman"/>
        </w:rPr>
        <w:t xml:space="preserve"> a.i. of paraquat (Gramoxone SL 2.0, Syngenta, United Kingdom) and surfactant</w:t>
      </w:r>
      <w:r w:rsidR="00627177" w:rsidRPr="008D557C">
        <w:rPr>
          <w:rFonts w:cs="Times New Roman"/>
        </w:rPr>
        <w:t xml:space="preserve"> (Surf 80, Cannon packaging Co., Inc.) </w:t>
      </w:r>
      <w:r w:rsidRPr="008D557C">
        <w:rPr>
          <w:rFonts w:cs="Times New Roman"/>
        </w:rPr>
        <w:t>35 ml ha</w:t>
      </w:r>
      <w:r w:rsidRPr="008D557C">
        <w:rPr>
          <w:rFonts w:cs="Times New Roman"/>
          <w:vertAlign w:val="superscript"/>
        </w:rPr>
        <w:t>-1</w:t>
      </w:r>
      <w:r w:rsidRPr="008D557C">
        <w:rPr>
          <w:rFonts w:cs="Times New Roman"/>
        </w:rPr>
        <w:t xml:space="preserve"> using a 210 Redball 8-row hooded sprayer (Wilmar, Benson, MN). On March 9, 2020, “Durana” WC (</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L.) was planted at 2.2 kg ha</w:t>
      </w:r>
      <w:r w:rsidRPr="008D557C">
        <w:rPr>
          <w:rFonts w:cs="Times New Roman"/>
          <w:vertAlign w:val="superscript"/>
        </w:rPr>
        <w:t xml:space="preserve">-1 </w:t>
      </w:r>
      <w:r w:rsidRPr="008D557C">
        <w:rPr>
          <w:rFonts w:cs="Times New Roman"/>
        </w:rPr>
        <w:t xml:space="preserve">with a Great Plains 38-cm drill (Manufacturing Inc, Salina, KS). </w:t>
      </w:r>
    </w:p>
    <w:p w14:paraId="57A3DB43" w14:textId="6CB6AC8E" w:rsidR="006501F7" w:rsidRPr="008D557C" w:rsidRDefault="006501F7" w:rsidP="006501F7">
      <w:pPr>
        <w:rPr>
          <w:rFonts w:cs="Times New Roman"/>
        </w:rPr>
      </w:pPr>
      <w:r w:rsidRPr="008D557C">
        <w:rPr>
          <w:rFonts w:cs="Times New Roman"/>
        </w:rPr>
        <w:t>On May 15, 2020, and May 18, 2021, 90-cm lanes were created for corn seeding by spraying 0.5 kg ha</w:t>
      </w:r>
      <w:r w:rsidRPr="008D557C">
        <w:rPr>
          <w:rFonts w:cs="Times New Roman"/>
          <w:vertAlign w:val="superscript"/>
        </w:rPr>
        <w:t>-1</w:t>
      </w:r>
      <w:r w:rsidRPr="008D557C">
        <w:rPr>
          <w:rFonts w:cs="Times New Roman"/>
        </w:rPr>
        <w:t xml:space="preserve"> a.i. of glyphosate (</w:t>
      </w:r>
      <w:r w:rsidR="00C52C23" w:rsidRPr="008D557C">
        <w:rPr>
          <w:rFonts w:cs="Times New Roman"/>
          <w:shd w:val="clear" w:color="auto" w:fill="FFFFFF"/>
        </w:rPr>
        <w:t>N-(phosphonomethyl) glycine</w:t>
      </w:r>
      <w:r w:rsidR="00C52C23" w:rsidRPr="008D557C">
        <w:rPr>
          <w:rFonts w:ascii="Roboto" w:hAnsi="Roboto"/>
          <w:b/>
          <w:bCs/>
          <w:shd w:val="clear" w:color="auto" w:fill="FFFFFF"/>
        </w:rPr>
        <w:t xml:space="preserve">; </w:t>
      </w:r>
      <w:r w:rsidRPr="008D557C">
        <w:rPr>
          <w:rFonts w:cs="Times New Roman"/>
        </w:rPr>
        <w:t>Cornerstone Plus, Agrisolutions, St. Paul, MN) and 0.16 kg ha</w:t>
      </w:r>
      <w:r w:rsidRPr="008D557C">
        <w:rPr>
          <w:rFonts w:cs="Times New Roman"/>
          <w:vertAlign w:val="superscript"/>
        </w:rPr>
        <w:t>-1</w:t>
      </w:r>
      <w:r w:rsidRPr="008D557C">
        <w:rPr>
          <w:rFonts w:cs="Times New Roman"/>
        </w:rPr>
        <w:t xml:space="preserve"> a.i. of 2,4-D ammine 4 (Loveland, Greeley, CO) using a 210 Redball 4-row and 8-row hooded sprayer (Wilmar, Benson, MN). The second spraying was conducted on May 29, 2020, and May 31, 2021, with 0.5 kg ha</w:t>
      </w:r>
      <w:r w:rsidRPr="008D557C">
        <w:rPr>
          <w:rFonts w:cs="Times New Roman"/>
          <w:vertAlign w:val="superscript"/>
        </w:rPr>
        <w:t>-1</w:t>
      </w:r>
      <w:r w:rsidRPr="008D557C">
        <w:rPr>
          <w:rFonts w:cs="Times New Roman"/>
        </w:rPr>
        <w:t xml:space="preserve"> a.i. of paraquat (Paraquat concentrate, Solera, Yuma, AZ), 0.62 kg ha</w:t>
      </w:r>
      <w:r w:rsidRPr="008D557C">
        <w:rPr>
          <w:rFonts w:cs="Times New Roman"/>
          <w:vertAlign w:val="superscript"/>
        </w:rPr>
        <w:t>-1</w:t>
      </w:r>
      <w:r w:rsidRPr="008D557C">
        <w:rPr>
          <w:rFonts w:cs="Times New Roman"/>
        </w:rPr>
        <w:t xml:space="preserve"> a.i. of atrazine (Atrazine 4L, Drexel, Memphis, TN), 0.3 kg ha</w:t>
      </w:r>
      <w:r w:rsidRPr="008D557C">
        <w:rPr>
          <w:rFonts w:cs="Times New Roman"/>
          <w:vertAlign w:val="superscript"/>
        </w:rPr>
        <w:t>-1</w:t>
      </w:r>
      <w:r w:rsidRPr="008D557C">
        <w:rPr>
          <w:rFonts w:cs="Times New Roman"/>
        </w:rPr>
        <w:t xml:space="preserve"> a.i. of s-metolachlor (Charger Max, Agrisolutions, St. Paul, MN), and surfactant </w:t>
      </w:r>
      <w:r w:rsidR="00627177" w:rsidRPr="008D557C">
        <w:rPr>
          <w:rFonts w:cs="Times New Roman"/>
        </w:rPr>
        <w:t xml:space="preserve">(Surf 80, Cannon packaging Co., Inc.) </w:t>
      </w:r>
      <w:r w:rsidRPr="008D557C">
        <w:rPr>
          <w:rFonts w:cs="Times New Roman"/>
        </w:rPr>
        <w:t>at 35 ml ha</w:t>
      </w:r>
      <w:r w:rsidRPr="008D557C">
        <w:rPr>
          <w:rFonts w:cs="Times New Roman"/>
          <w:vertAlign w:val="superscript"/>
        </w:rPr>
        <w:t>-1</w:t>
      </w:r>
      <w:r w:rsidRPr="008D557C">
        <w:rPr>
          <w:rFonts w:cs="Times New Roman"/>
        </w:rPr>
        <w:t xml:space="preserve"> using a 210 Redball 4-row and 8-row hooded sprayer (Wilmar, Benson, MN). Meanwhile, the control plots were sprayed on May 28, 2020, </w:t>
      </w:r>
      <w:r w:rsidR="00FC365A" w:rsidRPr="008D557C">
        <w:rPr>
          <w:rFonts w:cs="Times New Roman"/>
        </w:rPr>
        <w:t xml:space="preserve">with </w:t>
      </w:r>
      <w:r w:rsidRPr="008D557C">
        <w:rPr>
          <w:rFonts w:cs="Times New Roman"/>
        </w:rPr>
        <w:t>1.3 kg ha</w:t>
      </w:r>
      <w:r w:rsidRPr="008D557C">
        <w:rPr>
          <w:rFonts w:cs="Times New Roman"/>
          <w:vertAlign w:val="superscript"/>
        </w:rPr>
        <w:t>-1</w:t>
      </w:r>
      <w:r w:rsidRPr="008D557C">
        <w:rPr>
          <w:rFonts w:cs="Times New Roman"/>
        </w:rPr>
        <w:t xml:space="preserve"> a.i. of paraquat (Paraquat concentrate, Solera, Yuma, AZ) and surfactant </w:t>
      </w:r>
      <w:r w:rsidR="00627177" w:rsidRPr="008D557C">
        <w:rPr>
          <w:rFonts w:cs="Times New Roman"/>
        </w:rPr>
        <w:t xml:space="preserve">(Surf 80, Cannon packaging Co., Inc.) </w:t>
      </w:r>
      <w:r w:rsidRPr="008D557C">
        <w:rPr>
          <w:rFonts w:cs="Times New Roman"/>
        </w:rPr>
        <w:t>35 ml ha</w:t>
      </w:r>
      <w:r w:rsidRPr="008D557C">
        <w:rPr>
          <w:rFonts w:cs="Times New Roman"/>
          <w:vertAlign w:val="superscript"/>
        </w:rPr>
        <w:t>-1</w:t>
      </w:r>
      <w:r w:rsidRPr="008D557C">
        <w:rPr>
          <w:rFonts w:cs="Times New Roman"/>
        </w:rPr>
        <w:t>, and on May 20, 2021, 0.5 kg ha</w:t>
      </w:r>
      <w:r w:rsidRPr="008D557C">
        <w:rPr>
          <w:rFonts w:cs="Times New Roman"/>
          <w:vertAlign w:val="superscript"/>
        </w:rPr>
        <w:t>-1</w:t>
      </w:r>
      <w:r w:rsidRPr="008D557C">
        <w:rPr>
          <w:rFonts w:cs="Times New Roman"/>
        </w:rPr>
        <w:t xml:space="preserve"> of paraquat (Paraquat concentrate, Solera, Yuma, AZ) and surfactant </w:t>
      </w:r>
      <w:r w:rsidR="00627177" w:rsidRPr="008D557C">
        <w:rPr>
          <w:rFonts w:cs="Times New Roman"/>
        </w:rPr>
        <w:t xml:space="preserve">(Surf 80, Cannon packaging Co., Inc.) </w:t>
      </w:r>
      <w:r w:rsidRPr="008D557C">
        <w:rPr>
          <w:rFonts w:cs="Times New Roman"/>
        </w:rPr>
        <w:t>at 35 ml ha</w:t>
      </w:r>
      <w:r w:rsidRPr="008D557C">
        <w:rPr>
          <w:rFonts w:cs="Times New Roman"/>
          <w:vertAlign w:val="superscript"/>
        </w:rPr>
        <w:t>-1</w:t>
      </w:r>
      <w:r w:rsidRPr="008D557C">
        <w:rPr>
          <w:rFonts w:cs="Times New Roman"/>
        </w:rPr>
        <w:t xml:space="preserve"> using RM 200 plot sprayer (AgSpray, Hopkinsville, KY). </w:t>
      </w:r>
    </w:p>
    <w:p w14:paraId="441F8683" w14:textId="4A174DFD" w:rsidR="006501F7" w:rsidRPr="008D557C" w:rsidRDefault="006501F7" w:rsidP="006501F7">
      <w:pPr>
        <w:rPr>
          <w:rFonts w:cs="Times New Roman"/>
        </w:rPr>
      </w:pPr>
      <w:r w:rsidRPr="008D557C">
        <w:rPr>
          <w:rFonts w:cs="Times New Roman"/>
        </w:rPr>
        <w:t xml:space="preserve">On June 1 of both years (2020 and 2021), corn grain (Croplan 5887VT2P/RIB) and corn silage (Dekalb DKC67-44) were planted at </w:t>
      </w:r>
      <w:r w:rsidR="00D95CEA" w:rsidRPr="008D557C">
        <w:rPr>
          <w:rFonts w:cs="Times New Roman"/>
        </w:rPr>
        <w:t>77</w:t>
      </w:r>
      <w:r w:rsidRPr="008D557C">
        <w:rPr>
          <w:rFonts w:cs="Times New Roman"/>
        </w:rPr>
        <w:t>,000 seeds per ha</w:t>
      </w:r>
      <w:r w:rsidRPr="008D557C">
        <w:rPr>
          <w:rFonts w:cs="Times New Roman"/>
          <w:vertAlign w:val="superscript"/>
        </w:rPr>
        <w:t>-1</w:t>
      </w:r>
      <w:r w:rsidRPr="008D557C">
        <w:rPr>
          <w:rFonts w:cs="Times New Roman"/>
        </w:rPr>
        <w:t xml:space="preserve"> with 90-cm spacing using 4-row planter (John Deere, Lewisburg, TN). Due to wildlife animal damage, grain and silage hybrids were replanted in affected areas on June 10, 2020. Split applications of urea (46-0-0) were </w:t>
      </w:r>
      <w:r w:rsidR="000F09A5" w:rsidRPr="008D557C">
        <w:t xml:space="preserve">applied </w:t>
      </w:r>
      <w:r w:rsidRPr="008D557C">
        <w:rPr>
          <w:rFonts w:cs="Times New Roman"/>
        </w:rPr>
        <w:t xml:space="preserve">by hand on </w:t>
      </w:r>
      <w:r w:rsidR="000F09A5" w:rsidRPr="008D557C">
        <w:rPr>
          <w:rFonts w:cs="Times New Roman"/>
        </w:rPr>
        <w:t xml:space="preserve">9 </w:t>
      </w:r>
      <w:r w:rsidRPr="008D557C">
        <w:rPr>
          <w:rFonts w:cs="Times New Roman"/>
        </w:rPr>
        <w:t>Jun</w:t>
      </w:r>
      <w:r w:rsidR="000F09A5" w:rsidRPr="008D557C">
        <w:rPr>
          <w:rFonts w:cs="Times New Roman"/>
        </w:rPr>
        <w:t>e</w:t>
      </w:r>
      <w:r w:rsidRPr="008D557C">
        <w:rPr>
          <w:rFonts w:cs="Times New Roman"/>
        </w:rPr>
        <w:t xml:space="preserve"> and </w:t>
      </w:r>
      <w:r w:rsidR="000F09A5" w:rsidRPr="008D557C">
        <w:rPr>
          <w:rFonts w:cs="Times New Roman"/>
        </w:rPr>
        <w:t xml:space="preserve">10 </w:t>
      </w:r>
      <w:r w:rsidRPr="008D557C">
        <w:rPr>
          <w:rFonts w:cs="Times New Roman"/>
        </w:rPr>
        <w:t>Jul</w:t>
      </w:r>
      <w:r w:rsidR="000F09A5" w:rsidRPr="008D557C">
        <w:rPr>
          <w:rFonts w:cs="Times New Roman"/>
        </w:rPr>
        <w:t>y</w:t>
      </w:r>
      <w:r w:rsidRPr="008D557C">
        <w:rPr>
          <w:rFonts w:cs="Times New Roman"/>
        </w:rPr>
        <w:t xml:space="preserve"> 2020; and on </w:t>
      </w:r>
      <w:r w:rsidR="000F09A5" w:rsidRPr="008D557C">
        <w:rPr>
          <w:rFonts w:cs="Times New Roman"/>
        </w:rPr>
        <w:t xml:space="preserve">3 </w:t>
      </w:r>
      <w:r w:rsidRPr="008D557C">
        <w:rPr>
          <w:rFonts w:cs="Times New Roman"/>
        </w:rPr>
        <w:t>Jun</w:t>
      </w:r>
      <w:r w:rsidR="000F09A5" w:rsidRPr="008D557C">
        <w:rPr>
          <w:rFonts w:cs="Times New Roman"/>
        </w:rPr>
        <w:t>e</w:t>
      </w:r>
      <w:r w:rsidRPr="008D557C">
        <w:rPr>
          <w:rFonts w:cs="Times New Roman"/>
        </w:rPr>
        <w:t xml:space="preserve"> and </w:t>
      </w:r>
      <w:r w:rsidR="000F09A5" w:rsidRPr="008D557C">
        <w:rPr>
          <w:rFonts w:cs="Times New Roman"/>
        </w:rPr>
        <w:t xml:space="preserve">1 </w:t>
      </w:r>
      <w:r w:rsidRPr="008D557C">
        <w:rPr>
          <w:rFonts w:cs="Times New Roman"/>
        </w:rPr>
        <w:t>Jul</w:t>
      </w:r>
      <w:r w:rsidR="000F09A5" w:rsidRPr="008D557C">
        <w:rPr>
          <w:rFonts w:cs="Times New Roman"/>
        </w:rPr>
        <w:t>y</w:t>
      </w:r>
      <w:r w:rsidRPr="008D557C">
        <w:rPr>
          <w:rFonts w:cs="Times New Roman"/>
        </w:rPr>
        <w:t xml:space="preserve"> 2021, where half of each treatment rate (45 kg ha</w:t>
      </w:r>
      <w:r w:rsidRPr="008D557C">
        <w:rPr>
          <w:rFonts w:cs="Times New Roman"/>
          <w:vertAlign w:val="superscript"/>
        </w:rPr>
        <w:t>-1</w:t>
      </w:r>
      <w:r w:rsidRPr="008D557C">
        <w:rPr>
          <w:rFonts w:cs="Times New Roman"/>
        </w:rPr>
        <w:t>, 90 kg ha</w:t>
      </w:r>
      <w:r w:rsidRPr="008D557C">
        <w:rPr>
          <w:rFonts w:cs="Times New Roman"/>
          <w:vertAlign w:val="superscript"/>
        </w:rPr>
        <w:t>-1</w:t>
      </w:r>
      <w:r w:rsidRPr="008D557C">
        <w:rPr>
          <w:rFonts w:cs="Times New Roman"/>
        </w:rPr>
        <w:t>, and 135 kg ha</w:t>
      </w:r>
      <w:r w:rsidRPr="008D557C">
        <w:rPr>
          <w:rFonts w:cs="Times New Roman"/>
          <w:vertAlign w:val="superscript"/>
        </w:rPr>
        <w:t>-1</w:t>
      </w:r>
      <w:r w:rsidRPr="008D557C">
        <w:rPr>
          <w:rFonts w:cs="Times New Roman"/>
        </w:rPr>
        <w:t xml:space="preserve">) was applied each day. </w:t>
      </w:r>
    </w:p>
    <w:p w14:paraId="08781C05" w14:textId="009EBD92" w:rsidR="006501F7" w:rsidRPr="008D557C" w:rsidRDefault="006501F7" w:rsidP="006501F7">
      <w:pPr>
        <w:rPr>
          <w:rFonts w:cs="Times New Roman"/>
        </w:rPr>
      </w:pPr>
      <w:r w:rsidRPr="008D557C">
        <w:rPr>
          <w:rFonts w:cs="Times New Roman"/>
        </w:rPr>
        <w:t>The corn silage was harvested on Aug</w:t>
      </w:r>
      <w:r w:rsidR="00E92E6C" w:rsidRPr="008D557C">
        <w:rPr>
          <w:rFonts w:cs="Times New Roman"/>
        </w:rPr>
        <w:t>.</w:t>
      </w:r>
      <w:r w:rsidR="001C230A" w:rsidRPr="008D557C">
        <w:rPr>
          <w:rFonts w:cs="Times New Roman"/>
        </w:rPr>
        <w:t xml:space="preserve"> 19,</w:t>
      </w:r>
      <w:r w:rsidRPr="008D557C">
        <w:rPr>
          <w:rFonts w:cs="Times New Roman"/>
        </w:rPr>
        <w:t xml:space="preserve"> 2020, and Aug 25, 2021, using a T100 chopper (New Holland, Racine, WI) and a feeder mixer (Helm Welding, Lucknow, Ontario). The corn grain was harvested on Oct 14, 2020 and 2021, with a plot combine (Almaco and Allis-chalmers Gleaner K2), and Ford F600 grain truck.</w:t>
      </w:r>
    </w:p>
    <w:p w14:paraId="02D7A9C9" w14:textId="77777777" w:rsidR="006501F7" w:rsidRPr="008D557C" w:rsidRDefault="006501F7" w:rsidP="006501F7">
      <w:pPr>
        <w:pStyle w:val="Heading3"/>
        <w:rPr>
          <w:szCs w:val="24"/>
        </w:rPr>
      </w:pPr>
      <w:bookmarkStart w:id="111" w:name="_Toc108469842"/>
      <w:bookmarkStart w:id="112" w:name="_Toc109306628"/>
      <w:r w:rsidRPr="008D557C">
        <w:rPr>
          <w:szCs w:val="24"/>
        </w:rPr>
        <w:t>LM botanical composition, mass, and nutritive value</w:t>
      </w:r>
      <w:bookmarkEnd w:id="111"/>
      <w:bookmarkEnd w:id="112"/>
    </w:p>
    <w:p w14:paraId="26993FD0" w14:textId="2ED1A12B" w:rsidR="006501F7" w:rsidRPr="008D557C" w:rsidRDefault="006501F7" w:rsidP="006501F7">
      <w:r w:rsidRPr="008D557C">
        <w:t>In both years, LM samples were collected monthly from May 28 to Sept 28. Samples were collected by clipping the forage using two randomly placed 0.1 m</w:t>
      </w:r>
      <w:r w:rsidRPr="008D557C">
        <w:rPr>
          <w:vertAlign w:val="superscript"/>
        </w:rPr>
        <w:t xml:space="preserve">2 </w:t>
      </w:r>
      <w:r w:rsidRPr="008D557C">
        <w:t>quadrats within each experiment unit</w:t>
      </w:r>
      <w:r w:rsidR="009D4D76" w:rsidRPr="008D557C">
        <w:t xml:space="preserve"> within random corn lanes</w:t>
      </w:r>
      <w:r w:rsidR="004D1D95" w:rsidRPr="008D557C">
        <w:t>;</w:t>
      </w:r>
      <w:r w:rsidRPr="008D557C">
        <w:t xml:space="preserve"> </w:t>
      </w:r>
      <w:r w:rsidR="008C1F49" w:rsidRPr="008D557C">
        <w:t>s</w:t>
      </w:r>
      <w:r w:rsidRPr="008D557C">
        <w:t>amples were then separated into botanical components (WC LM or weeds) and placed in a drier until constant weight at 60</w:t>
      </w:r>
      <w:r w:rsidRPr="008D557C">
        <w:rPr>
          <w:rFonts w:cs="Times New Roman"/>
        </w:rPr>
        <w:t>°</w:t>
      </w:r>
      <w:r w:rsidRPr="008D557C">
        <w:t xml:space="preserve">C (~72 hr). After drying, samples were weighed to determine the total dry matter (DM) LM mass and the botanical composition (BC). After BC and LM mass were determined, samples were then recombined for the </w:t>
      </w:r>
      <w:r w:rsidRPr="008D557C">
        <w:rPr>
          <w:rFonts w:cs="Times New Roman"/>
        </w:rPr>
        <w:t xml:space="preserve">determination of the nutritive value (NV). </w:t>
      </w:r>
    </w:p>
    <w:p w14:paraId="6031E674" w14:textId="1E74D6EA" w:rsidR="006501F7" w:rsidRPr="008D557C" w:rsidRDefault="006501F7" w:rsidP="006501F7">
      <w:pPr>
        <w:rPr>
          <w:rFonts w:cs="Times New Roman"/>
        </w:rPr>
      </w:pPr>
      <w:r w:rsidRPr="008D557C">
        <w:rPr>
          <w:rFonts w:cs="Times New Roman"/>
        </w:rPr>
        <w:t>Samples were ground in a Wiley Mill Grinder (Thomas-Wiley Laboratory Mill Model 4, Arthur H. Thomas Co., Philadelphia, PA) using a 2-mm screen, and then passed through a 1-mm cyclone mill (FOSS Cyclotec, Eden Praire, MN) to decrease particle size (McIntosh et al., 2022). Prior to analysis, the samples were individually placed in foil tins and dried for 30-min in a forced air oven at 55°C to allow consistent moisture content for scanning and decrease variability across resul</w:t>
      </w:r>
      <w:r w:rsidR="008C1F49" w:rsidRPr="008D557C">
        <w:rPr>
          <w:rFonts w:cs="Times New Roman"/>
        </w:rPr>
        <w:t>t</w:t>
      </w:r>
      <w:r w:rsidRPr="008D557C">
        <w:rPr>
          <w:rFonts w:cs="Times New Roman"/>
        </w:rPr>
        <w:t xml:space="preserve">s (McIntosh et al., 2019). These samples were scanned in small ring cups on Near-infrared spectroscopy (NIRS) technology (Unity SpectraStar XL-R, Unity Scientific, Milford, MA) for determination of crude protein (CP), neutral detergent fiber (NDF), and </w:t>
      </w:r>
      <w:r w:rsidRPr="008D557C">
        <w:rPr>
          <w:rFonts w:cs="Times New Roman"/>
          <w:i/>
          <w:iCs/>
        </w:rPr>
        <w:t>in vitro</w:t>
      </w:r>
      <w:r w:rsidRPr="008D557C">
        <w:rPr>
          <w:rFonts w:cs="Times New Roman"/>
        </w:rPr>
        <w:t xml:space="preserve"> true dry matter digestibility 48h (IVTDMD48), by utilizing</w:t>
      </w:r>
      <w:r w:rsidRPr="008D557C">
        <w:t xml:space="preserve"> Mixed Hay (MH), Legume Hay (LH), and Grass Hay (GH) calibrations, provided and licensed by the NIRS Forage and Feed Consortium (NIRSC, Berea, KY). The global and neighborhood statistical tests were monitored and analyzed for accuracy across all predictions with entire data set fitting the calibrations within the (</w:t>
      </w:r>
      <w:r w:rsidRPr="008D557C">
        <w:rPr>
          <w:rFonts w:cs="Times New Roman"/>
          <w:i/>
        </w:rPr>
        <w:t>H</w:t>
      </w:r>
      <w:r w:rsidRPr="008D557C">
        <w:rPr>
          <w:rFonts w:cs="Times New Roman"/>
        </w:rPr>
        <w:t xml:space="preserve"> &lt; 3.0</w:t>
      </w:r>
      <w:r w:rsidRPr="008D557C">
        <w:t>) limit of fit and reported accordingly (Murray and Cowe, 2004). Units of measurement for nutritive analyses are presented at 100% dry matter (DM) across entire data set.</w:t>
      </w:r>
    </w:p>
    <w:p w14:paraId="7562E374" w14:textId="77777777" w:rsidR="006501F7" w:rsidRPr="008D557C" w:rsidRDefault="006501F7" w:rsidP="006501F7">
      <w:pPr>
        <w:pStyle w:val="Heading3"/>
        <w:rPr>
          <w:szCs w:val="24"/>
        </w:rPr>
      </w:pPr>
      <w:bookmarkStart w:id="113" w:name="_Toc108469843"/>
      <w:bookmarkStart w:id="114" w:name="_Toc109306629"/>
      <w:r w:rsidRPr="008D557C">
        <w:rPr>
          <w:szCs w:val="24"/>
        </w:rPr>
        <w:t>Corn production and nutritive value</w:t>
      </w:r>
      <w:bookmarkEnd w:id="113"/>
      <w:bookmarkEnd w:id="114"/>
      <w:r w:rsidRPr="008D557C">
        <w:rPr>
          <w:szCs w:val="24"/>
        </w:rPr>
        <w:t xml:space="preserve"> </w:t>
      </w:r>
    </w:p>
    <w:p w14:paraId="6DBCC7E2" w14:textId="0488AA3A" w:rsidR="006501F7" w:rsidRPr="008D557C" w:rsidRDefault="006501F7" w:rsidP="006501F7">
      <w:r w:rsidRPr="008D557C">
        <w:rPr>
          <w:rFonts w:cs="Times New Roman"/>
        </w:rPr>
        <w:t xml:space="preserve">The corn </w:t>
      </w:r>
      <w:r w:rsidR="00A11B77" w:rsidRPr="008D557C">
        <w:rPr>
          <w:rFonts w:cs="Times New Roman"/>
        </w:rPr>
        <w:t xml:space="preserve">yield </w:t>
      </w:r>
      <w:r w:rsidRPr="008D557C">
        <w:rPr>
          <w:rFonts w:cs="Times New Roman"/>
        </w:rPr>
        <w:t xml:space="preserve">of silage and grain was determined by harvesting the two middle rows of each plot. The length of the plot and the number of plants per harvested row were </w:t>
      </w:r>
      <w:r w:rsidR="00A11B77" w:rsidRPr="008D557C">
        <w:rPr>
          <w:rFonts w:cs="Times New Roman"/>
        </w:rPr>
        <w:t xml:space="preserve">measured </w:t>
      </w:r>
      <w:r w:rsidRPr="008D557C">
        <w:rPr>
          <w:rFonts w:cs="Times New Roman"/>
        </w:rPr>
        <w:t>before harvesting</w:t>
      </w:r>
      <w:r w:rsidR="008C1F49" w:rsidRPr="008D557C">
        <w:rPr>
          <w:rFonts w:cs="Times New Roman"/>
        </w:rPr>
        <w:t>,</w:t>
      </w:r>
      <w:r w:rsidRPr="008D557C">
        <w:rPr>
          <w:rFonts w:cs="Times New Roman"/>
        </w:rPr>
        <w:t xml:space="preserve"> and the weight was recorded for determination of the </w:t>
      </w:r>
      <w:r w:rsidR="00A11B77" w:rsidRPr="008D557C">
        <w:rPr>
          <w:rFonts w:cs="Times New Roman"/>
        </w:rPr>
        <w:t xml:space="preserve">yield </w:t>
      </w:r>
      <w:r w:rsidRPr="008D557C">
        <w:rPr>
          <w:rFonts w:cs="Times New Roman"/>
        </w:rPr>
        <w:t>per ha</w:t>
      </w:r>
      <w:r w:rsidRPr="008D557C">
        <w:rPr>
          <w:rFonts w:cs="Times New Roman"/>
          <w:vertAlign w:val="superscript"/>
        </w:rPr>
        <w:t>-1</w:t>
      </w:r>
      <w:r w:rsidRPr="008D557C">
        <w:rPr>
          <w:rFonts w:cs="Times New Roman"/>
        </w:rPr>
        <w:t>. In both years, a sample from the harvest of corn silage was taken from the bulk harvested, then dried and ground in a Wiley Mill Grinder (Thomas-Wiley Laboratory Mill Model 4, Arthur H. Thomas Co., Philadelphia, PA) using a 2-mm screen to determine the silage NV of unfermented corn silage. Fermented s</w:t>
      </w:r>
      <w:r w:rsidRPr="008D557C">
        <w:t>ilage was made by utilizing 18 x 20 cm air-tight Ziploc</w:t>
      </w:r>
      <w:r w:rsidRPr="008D557C">
        <w:rPr>
          <w:rFonts w:cs="Times New Roman"/>
          <w:shd w:val="clear" w:color="auto" w:fill="FFFFFF"/>
          <w:vertAlign w:val="superscript"/>
        </w:rPr>
        <w:t>®</w:t>
      </w:r>
      <w:r w:rsidRPr="008D557C">
        <w:t xml:space="preserve"> bags, containing approximately 100 g of the harvested material, then pressed by hand to remove as much air as possible. Individual bags were placed in an extra-large space bag (Ziploc</w:t>
      </w:r>
      <w:r w:rsidRPr="008D557C">
        <w:rPr>
          <w:rFonts w:cs="Times New Roman"/>
          <w:shd w:val="clear" w:color="auto" w:fill="FFFFFF"/>
          <w:vertAlign w:val="superscript"/>
        </w:rPr>
        <w:t>®</w:t>
      </w:r>
      <w:r w:rsidRPr="008D557C">
        <w:t xml:space="preserve"> Space Bag</w:t>
      </w:r>
      <w:r w:rsidRPr="008D557C">
        <w:rPr>
          <w:rFonts w:cs="Times New Roman"/>
          <w:shd w:val="clear" w:color="auto" w:fill="FFFFFF"/>
          <w:vertAlign w:val="superscript"/>
        </w:rPr>
        <w:t>®</w:t>
      </w:r>
      <w:r w:rsidRPr="008D557C">
        <w:rPr>
          <w:rFonts w:cs="Times New Roman"/>
          <w:shd w:val="clear" w:color="auto" w:fill="FFFFFF"/>
        </w:rPr>
        <w:t>). The bags are airtight, waterproof, and reusable, with the air removed by utilizing the vacuum in the one-way valve that maintained an anaerobic environment.</w:t>
      </w:r>
      <w:r w:rsidRPr="008D557C">
        <w:t xml:space="preserve"> These bags were placed in a 55 L plastic bin covered by a 32 kg</w:t>
      </w:r>
      <w:r w:rsidRPr="008D557C">
        <w:rPr>
          <w:vertAlign w:val="superscript"/>
        </w:rPr>
        <w:t>-1</w:t>
      </w:r>
      <w:r w:rsidRPr="008D557C">
        <w:t xml:space="preserve"> sandbag over it to compress the samples and avoid external oxygen contact. The plastic bin was then closed with a lid for 30 days before opening for </w:t>
      </w:r>
      <w:r w:rsidR="00A11B77" w:rsidRPr="008D557C">
        <w:t>further processing.</w:t>
      </w:r>
      <w:r w:rsidRPr="008D557C">
        <w:t xml:space="preserve"> </w:t>
      </w:r>
    </w:p>
    <w:p w14:paraId="7E4D14EB" w14:textId="6971DBD3" w:rsidR="006501F7" w:rsidRPr="008D557C" w:rsidRDefault="006501F7" w:rsidP="006501F7">
      <w:pPr>
        <w:rPr>
          <w:rFonts w:cs="Times New Roman"/>
        </w:rPr>
      </w:pPr>
      <w:r w:rsidRPr="008D557C">
        <w:t xml:space="preserve">These samples were ground </w:t>
      </w:r>
      <w:r w:rsidRPr="008D557C">
        <w:rPr>
          <w:rFonts w:cs="Times New Roman"/>
        </w:rPr>
        <w:t>in a Wiley Mill Grinder (Thomas-Wiley Laboratory Mill Model 4, Arthur H. Thomas Co., Philadelphia, PA) using a 2-mm screen. All samples from both fermented and unfermented silage were</w:t>
      </w:r>
      <w:r w:rsidRPr="008D557C">
        <w:t xml:space="preserve"> scanned using the same instrument and methods from the LM nutritive value analyses (CP, NDF, IVTDMD48, starch) on the NIRS, with the Unfermented Corn Silage (UC), Fermented Corn Silage (CS), and Haylage (HL) calibrations</w:t>
      </w:r>
      <w:r w:rsidRPr="008D557C">
        <w:rPr>
          <w:rFonts w:cs="Times New Roman"/>
        </w:rPr>
        <w:t>. The corn grain was analyzed using the Ingratec Grain Analyser (FOSS North America, Inc., Eden Prairie, MN) for determination of the oil, starch, and CP. The samples were best scanned when the amount averaged 470g. However, some samples, especially in 2021, did not yield the optimum amount</w:t>
      </w:r>
      <w:r w:rsidR="00D63B71" w:rsidRPr="008D557C">
        <w:rPr>
          <w:rFonts w:cs="Times New Roman"/>
        </w:rPr>
        <w:t>;</w:t>
      </w:r>
      <w:r w:rsidRPr="008D557C">
        <w:rPr>
          <w:rFonts w:cs="Times New Roman"/>
        </w:rPr>
        <w:t xml:space="preserve"> therefore</w:t>
      </w:r>
      <w:r w:rsidR="00D63B71" w:rsidRPr="008D557C">
        <w:rPr>
          <w:rFonts w:cs="Times New Roman"/>
        </w:rPr>
        <w:t>,</w:t>
      </w:r>
      <w:r w:rsidRPr="008D557C">
        <w:rPr>
          <w:rFonts w:cs="Times New Roman"/>
        </w:rPr>
        <w:t xml:space="preserve"> it was scanned twice for accuracy.</w:t>
      </w:r>
    </w:p>
    <w:p w14:paraId="6E288A42" w14:textId="77777777" w:rsidR="006501F7" w:rsidRPr="008D557C" w:rsidRDefault="006501F7" w:rsidP="006501F7">
      <w:pPr>
        <w:pStyle w:val="Heading3"/>
        <w:rPr>
          <w:rFonts w:cs="Times New Roman"/>
          <w:szCs w:val="24"/>
        </w:rPr>
      </w:pPr>
      <w:bookmarkStart w:id="115" w:name="_Toc108469844"/>
      <w:bookmarkStart w:id="116" w:name="_Toc109306630"/>
      <w:r w:rsidRPr="008D557C">
        <w:rPr>
          <w:rFonts w:cs="Times New Roman"/>
          <w:szCs w:val="24"/>
        </w:rPr>
        <w:t>Statistical analysis</w:t>
      </w:r>
      <w:bookmarkEnd w:id="115"/>
      <w:bookmarkEnd w:id="116"/>
    </w:p>
    <w:p w14:paraId="244CEECE" w14:textId="28D4B14E" w:rsidR="006501F7" w:rsidRPr="008D557C" w:rsidRDefault="006501F7" w:rsidP="006501F7">
      <w:pPr>
        <w:rPr>
          <w:rFonts w:cs="Times New Roman"/>
        </w:rPr>
      </w:pPr>
      <w:r w:rsidRPr="008D557C">
        <w:rPr>
          <w:rFonts w:cs="Times New Roman"/>
        </w:rPr>
        <w:t xml:space="preserve">Mixed model analyses of variance were performed </w:t>
      </w:r>
      <w:r w:rsidR="0022212C" w:rsidRPr="008D557C">
        <w:rPr>
          <w:rFonts w:cs="Times New Roman"/>
        </w:rPr>
        <w:t>using the GLIMMIX procedure in SAS 9.4 (Cary, NC)</w:t>
      </w:r>
      <w:r w:rsidRPr="008D557C">
        <w:rPr>
          <w:rFonts w:cs="Times New Roman"/>
        </w:rPr>
        <w:t>. For corn production and corn nutritive value (CP, NDF, IVTDMD48, Starch, Oil), the fixed effects were considered N rates and year, with replication as random effects. Given the differences in year (2020 and 2021), the analys</w:t>
      </w:r>
      <w:r w:rsidR="00D63B71" w:rsidRPr="008D557C">
        <w:rPr>
          <w:rFonts w:cs="Times New Roman"/>
        </w:rPr>
        <w:t>e</w:t>
      </w:r>
      <w:r w:rsidRPr="008D557C">
        <w:rPr>
          <w:rFonts w:cs="Times New Roman"/>
        </w:rPr>
        <w:t xml:space="preserve">s were performed separately for LM mass, CP, IVTDMD48, NDF, and botanical composition (weed and WC). The fixed effects were N rates, sampling month, and their two-way interactions with sampling month as the repeated measures, and random effects as the replications. </w:t>
      </w:r>
    </w:p>
    <w:p w14:paraId="36720CCF" w14:textId="77777777" w:rsidR="006501F7" w:rsidRPr="008D557C" w:rsidRDefault="006501F7" w:rsidP="006501F7">
      <w:pPr>
        <w:pStyle w:val="Heading2"/>
        <w:rPr>
          <w:sz w:val="24"/>
          <w:szCs w:val="24"/>
        </w:rPr>
      </w:pPr>
      <w:bookmarkStart w:id="117" w:name="_Toc108469845"/>
      <w:bookmarkStart w:id="118" w:name="_Toc109306631"/>
      <w:r w:rsidRPr="008D557C">
        <w:rPr>
          <w:sz w:val="24"/>
          <w:szCs w:val="24"/>
        </w:rPr>
        <w:t>Results &amp; Discussion</w:t>
      </w:r>
      <w:bookmarkEnd w:id="117"/>
      <w:bookmarkEnd w:id="118"/>
    </w:p>
    <w:p w14:paraId="50622EF9" w14:textId="77777777" w:rsidR="006501F7" w:rsidRPr="008D557C" w:rsidRDefault="006501F7" w:rsidP="006501F7">
      <w:pPr>
        <w:pStyle w:val="Heading3"/>
        <w:rPr>
          <w:szCs w:val="24"/>
        </w:rPr>
      </w:pPr>
      <w:bookmarkStart w:id="119" w:name="_Toc108469846"/>
      <w:bookmarkStart w:id="120" w:name="_Toc109306632"/>
      <w:r w:rsidRPr="008D557C">
        <w:rPr>
          <w:szCs w:val="24"/>
        </w:rPr>
        <w:t>Weather</w:t>
      </w:r>
      <w:bookmarkEnd w:id="119"/>
      <w:bookmarkEnd w:id="120"/>
    </w:p>
    <w:p w14:paraId="61B0F520" w14:textId="6996E4D3" w:rsidR="006501F7" w:rsidRPr="008D557C" w:rsidRDefault="006501F7" w:rsidP="006501F7">
      <w:pPr>
        <w:rPr>
          <w:rFonts w:cs="Times New Roman"/>
        </w:rPr>
      </w:pPr>
      <w:r w:rsidRPr="008D557C">
        <w:rPr>
          <w:rFonts w:cs="Times New Roman"/>
        </w:rPr>
        <w:t xml:space="preserve">The mean air temperature during the 2020 growing season (May-Sept) was 2% lower than the 30-year average, and 3% lower in 2021 (Fig </w:t>
      </w:r>
      <w:r w:rsidR="00E537D7" w:rsidRPr="008D557C">
        <w:rPr>
          <w:rFonts w:cs="Times New Roman"/>
        </w:rPr>
        <w:t>2.</w:t>
      </w:r>
      <w:r w:rsidRPr="008D557C">
        <w:rPr>
          <w:rFonts w:cs="Times New Roman"/>
        </w:rPr>
        <w:t xml:space="preserve">1). In 2020, precipitation was 15% above the 30-year average, and in 2021, 50% above the 30-year average (Fig </w:t>
      </w:r>
      <w:r w:rsidR="00E537D7" w:rsidRPr="008D557C">
        <w:rPr>
          <w:rFonts w:cs="Times New Roman"/>
        </w:rPr>
        <w:t>2.</w:t>
      </w:r>
      <w:r w:rsidRPr="008D557C">
        <w:rPr>
          <w:rFonts w:cs="Times New Roman"/>
        </w:rPr>
        <w:t>1). However, in June 2021, precipitation was 17% lower than the 30-year average, and although both years had greater total precipitation, the total precipitation distribution in 2021 (especially in June) affected corn germination, establishment and further development.</w:t>
      </w:r>
    </w:p>
    <w:p w14:paraId="5CB8B154" w14:textId="77777777" w:rsidR="006501F7" w:rsidRPr="008D557C" w:rsidRDefault="006501F7" w:rsidP="006501F7">
      <w:pPr>
        <w:pStyle w:val="Heading3"/>
        <w:rPr>
          <w:szCs w:val="24"/>
        </w:rPr>
      </w:pPr>
      <w:bookmarkStart w:id="121" w:name="_Toc108469847"/>
      <w:bookmarkStart w:id="122" w:name="_Toc109306633"/>
      <w:r w:rsidRPr="008D557C">
        <w:rPr>
          <w:szCs w:val="24"/>
        </w:rPr>
        <w:t>Experiment I</w:t>
      </w:r>
      <w:bookmarkEnd w:id="121"/>
      <w:bookmarkEnd w:id="122"/>
    </w:p>
    <w:p w14:paraId="3477C227" w14:textId="77777777" w:rsidR="006501F7" w:rsidRPr="008D557C" w:rsidRDefault="006501F7" w:rsidP="006501F7">
      <w:pPr>
        <w:pStyle w:val="Heading4"/>
      </w:pPr>
      <w:r w:rsidRPr="008D557C">
        <w:t>Living mulch botanical composition</w:t>
      </w:r>
    </w:p>
    <w:p w14:paraId="71601573" w14:textId="48A0DD2C" w:rsidR="006501F7" w:rsidRPr="008D557C" w:rsidRDefault="006501F7" w:rsidP="006501F7">
      <w:pPr>
        <w:rPr>
          <w:rFonts w:cs="Times New Roman"/>
        </w:rPr>
      </w:pPr>
      <w:r w:rsidRPr="008D557C">
        <w:rPr>
          <w:rFonts w:cs="Times New Roman"/>
        </w:rPr>
        <w:t>There was a month × treatment interaction between botanical components (LM and weed) in 2020 (</w:t>
      </w:r>
      <w:r w:rsidRPr="008D557C">
        <w:rPr>
          <w:rFonts w:cs="Times New Roman"/>
          <w:i/>
          <w:iCs/>
        </w:rPr>
        <w:t>P</w:t>
      </w:r>
      <w:r w:rsidRPr="008D557C">
        <w:rPr>
          <w:rFonts w:cs="Times New Roman"/>
        </w:rPr>
        <w:t xml:space="preserve"> &lt; 0.0001, Table </w:t>
      </w:r>
      <w:r w:rsidR="00E537D7" w:rsidRPr="008D557C">
        <w:rPr>
          <w:rFonts w:cs="Times New Roman"/>
        </w:rPr>
        <w:t>2.</w:t>
      </w:r>
      <w:r w:rsidRPr="008D557C">
        <w:rPr>
          <w:rFonts w:cs="Times New Roman"/>
        </w:rPr>
        <w:t>1). Among plots containing LM, the presence of LM did not differ among treatments in May</w:t>
      </w:r>
      <w:r w:rsidR="00D63B71" w:rsidRPr="008D557C">
        <w:rPr>
          <w:rFonts w:cs="Times New Roman"/>
        </w:rPr>
        <w:t>;</w:t>
      </w:r>
      <w:r w:rsidRPr="008D557C">
        <w:rPr>
          <w:rFonts w:cs="Times New Roman"/>
        </w:rPr>
        <w:t xml:space="preserve"> however</w:t>
      </w:r>
      <w:r w:rsidR="00D63B71" w:rsidRPr="008D557C">
        <w:rPr>
          <w:rFonts w:cs="Times New Roman"/>
        </w:rPr>
        <w:t>,</w:t>
      </w:r>
      <w:r w:rsidRPr="008D557C">
        <w:rPr>
          <w:rFonts w:cs="Times New Roman"/>
        </w:rPr>
        <w:t xml:space="preserve"> this pattern shifted as the growing season progressed, reducing the amount of LM across treatments (Table </w:t>
      </w:r>
      <w:r w:rsidR="00E537D7" w:rsidRPr="008D557C">
        <w:rPr>
          <w:rFonts w:cs="Times New Roman"/>
        </w:rPr>
        <w:t>2.</w:t>
      </w:r>
      <w:r w:rsidRPr="008D557C">
        <w:rPr>
          <w:rFonts w:cs="Times New Roman"/>
        </w:rPr>
        <w:t xml:space="preserve">1). This </w:t>
      </w:r>
      <w:r w:rsidR="00D63B71" w:rsidRPr="008D557C">
        <w:rPr>
          <w:rFonts w:cs="Times New Roman"/>
        </w:rPr>
        <w:t>the result of</w:t>
      </w:r>
      <w:r w:rsidRPr="008D557C">
        <w:rPr>
          <w:rFonts w:cs="Times New Roman"/>
        </w:rPr>
        <w:t xml:space="preserve"> corn shading the LM as it grew in the field (Mercier et al., 2020), likely decreasing the competitive ability of LM</w:t>
      </w:r>
      <w:r w:rsidR="00436D9D" w:rsidRPr="008D557C">
        <w:rPr>
          <w:rFonts w:cs="Times New Roman"/>
        </w:rPr>
        <w:t xml:space="preserve"> and</w:t>
      </w:r>
      <w:r w:rsidRPr="008D557C">
        <w:rPr>
          <w:rFonts w:cs="Times New Roman"/>
        </w:rPr>
        <w:t xml:space="preserve"> allowing weed species to grow. Meanwhile, the weed proportion in control plots (C-0 and C-135) was greater than in all remaining treatments early in July </w:t>
      </w:r>
      <w:r w:rsidR="00436D9D" w:rsidRPr="008D557C">
        <w:rPr>
          <w:rFonts w:cs="Times New Roman"/>
        </w:rPr>
        <w:t xml:space="preserve">and </w:t>
      </w:r>
      <w:r w:rsidRPr="008D557C">
        <w:rPr>
          <w:rFonts w:cs="Times New Roman"/>
        </w:rPr>
        <w:t>remain</w:t>
      </w:r>
      <w:r w:rsidR="00436D9D" w:rsidRPr="008D557C">
        <w:rPr>
          <w:rFonts w:cs="Times New Roman"/>
        </w:rPr>
        <w:t>ed</w:t>
      </w:r>
      <w:r w:rsidRPr="008D557C">
        <w:rPr>
          <w:rFonts w:cs="Times New Roman"/>
        </w:rPr>
        <w:t xml:space="preserve"> high until September (Table </w:t>
      </w:r>
      <w:r w:rsidR="00E537D7" w:rsidRPr="008D557C">
        <w:rPr>
          <w:rFonts w:cs="Times New Roman"/>
        </w:rPr>
        <w:t>2.</w:t>
      </w:r>
      <w:r w:rsidRPr="008D557C">
        <w:rPr>
          <w:rFonts w:cs="Times New Roman"/>
        </w:rPr>
        <w:t xml:space="preserve">1). In the plots with no N application (CLM-0), the LM had to rely solely on its N fixing ability, which gives a competitive advantage against other species. In 2020, the weed proportion in the plots tended to increase with the growing season, as also observed by Nakamoto &amp; Tsukamoto (2006), in which weed biomass increased at the same rate as the WC LM. </w:t>
      </w:r>
    </w:p>
    <w:p w14:paraId="0E23E154" w14:textId="4026CDDA" w:rsidR="006501F7" w:rsidRPr="008D557C" w:rsidRDefault="006501F7" w:rsidP="006501F7">
      <w:pPr>
        <w:rPr>
          <w:rFonts w:cs="Times New Roman"/>
        </w:rPr>
      </w:pPr>
      <w:r w:rsidRPr="008D557C">
        <w:rPr>
          <w:rFonts w:cs="Times New Roman"/>
        </w:rPr>
        <w:t>In 2021, there was the main effect of month and treatment (</w:t>
      </w:r>
      <w:r w:rsidRPr="008D557C">
        <w:rPr>
          <w:rFonts w:cs="Times New Roman"/>
          <w:i/>
          <w:iCs/>
        </w:rPr>
        <w:t>P</w:t>
      </w:r>
      <w:r w:rsidRPr="008D557C">
        <w:rPr>
          <w:rFonts w:cs="Times New Roman"/>
        </w:rPr>
        <w:t xml:space="preserve"> &lt; 0.0001; Table </w:t>
      </w:r>
      <w:r w:rsidR="00E537D7" w:rsidRPr="008D557C">
        <w:rPr>
          <w:rFonts w:cs="Times New Roman"/>
        </w:rPr>
        <w:t>2.</w:t>
      </w:r>
      <w:r w:rsidRPr="008D557C">
        <w:rPr>
          <w:rFonts w:cs="Times New Roman"/>
        </w:rPr>
        <w:t xml:space="preserve">1) for the LM. The LM proportion remained constant until Aug, with reduced LM proportion observed in Sept (Table </w:t>
      </w:r>
      <w:r w:rsidR="00E537D7" w:rsidRPr="008D557C">
        <w:rPr>
          <w:rFonts w:cs="Times New Roman"/>
        </w:rPr>
        <w:t>2.</w:t>
      </w:r>
      <w:r w:rsidRPr="008D557C">
        <w:rPr>
          <w:rFonts w:cs="Times New Roman"/>
        </w:rPr>
        <w:t>1). Since shading decrease</w:t>
      </w:r>
      <w:r w:rsidR="00436D9D" w:rsidRPr="008D557C">
        <w:rPr>
          <w:rFonts w:cs="Times New Roman"/>
        </w:rPr>
        <w:t>s</w:t>
      </w:r>
      <w:r w:rsidRPr="008D557C">
        <w:rPr>
          <w:rFonts w:cs="Times New Roman"/>
        </w:rPr>
        <w:t xml:space="preserve"> the LM mass, it is likely that</w:t>
      </w:r>
      <w:r w:rsidR="00436D9D" w:rsidRPr="008D557C">
        <w:rPr>
          <w:rFonts w:cs="Times New Roman"/>
        </w:rPr>
        <w:t>,</w:t>
      </w:r>
      <w:r w:rsidRPr="008D557C">
        <w:rPr>
          <w:rFonts w:cs="Times New Roman"/>
        </w:rPr>
        <w:t xml:space="preserve"> after harvest, WC was still competing for space and resources with the weeds, leading to decrease</w:t>
      </w:r>
      <w:r w:rsidR="00D63B71" w:rsidRPr="008D557C">
        <w:rPr>
          <w:rFonts w:cs="Times New Roman"/>
        </w:rPr>
        <w:t>d</w:t>
      </w:r>
      <w:r w:rsidRPr="008D557C">
        <w:rPr>
          <w:rFonts w:cs="Times New Roman"/>
        </w:rPr>
        <w:t xml:space="preserve"> mass. Meanwhile, there was a month × treatment interaction (Table </w:t>
      </w:r>
      <w:r w:rsidR="00E537D7" w:rsidRPr="008D557C">
        <w:rPr>
          <w:rFonts w:cs="Times New Roman"/>
        </w:rPr>
        <w:t>2.</w:t>
      </w:r>
      <w:r w:rsidRPr="008D557C">
        <w:rPr>
          <w:rFonts w:cs="Times New Roman"/>
        </w:rPr>
        <w:t xml:space="preserve">1) in the weed proportion. The weed proportion did not differ among LM treatments, and greater weed proportion was observed in Sept. Overall, less weeds were observed in 2021 than 2020 (Table </w:t>
      </w:r>
      <w:r w:rsidR="00E537D7" w:rsidRPr="008D557C">
        <w:rPr>
          <w:rFonts w:cs="Times New Roman"/>
        </w:rPr>
        <w:t>2.</w:t>
      </w:r>
      <w:r w:rsidRPr="008D557C">
        <w:rPr>
          <w:rFonts w:cs="Times New Roman"/>
        </w:rPr>
        <w:t xml:space="preserve">1). Nakamoto &amp; Tsukamoto (2006) found that in the second year, the WC LM suppressed weeds more effectively likely due to the shift in the microbial composition in soil. In addition, Osipitan et al. (2018) observed that in cover crops, weed control is greater when greater plant residue is present, confirming the fact that during the second year after LM establishment, the greater LM accumulation can </w:t>
      </w:r>
      <w:r w:rsidR="00450F25" w:rsidRPr="008D557C">
        <w:rPr>
          <w:rFonts w:cs="Times New Roman"/>
        </w:rPr>
        <w:t>reduce</w:t>
      </w:r>
      <w:r w:rsidRPr="008D557C">
        <w:rPr>
          <w:rFonts w:cs="Times New Roman"/>
        </w:rPr>
        <w:t xml:space="preserve"> weed </w:t>
      </w:r>
      <w:r w:rsidR="00450F25" w:rsidRPr="008D557C">
        <w:rPr>
          <w:rFonts w:cs="Times New Roman"/>
        </w:rPr>
        <w:t>biomass</w:t>
      </w:r>
      <w:r w:rsidRPr="008D557C">
        <w:rPr>
          <w:rFonts w:cs="Times New Roman"/>
        </w:rPr>
        <w:t xml:space="preserve">. </w:t>
      </w:r>
    </w:p>
    <w:p w14:paraId="1188136F" w14:textId="77777777" w:rsidR="006501F7" w:rsidRPr="008D557C" w:rsidRDefault="006501F7" w:rsidP="006501F7">
      <w:pPr>
        <w:pStyle w:val="Heading4"/>
      </w:pPr>
      <w:r w:rsidRPr="008D557C">
        <w:t>Living mulch total mass accumulation</w:t>
      </w:r>
    </w:p>
    <w:p w14:paraId="2C5E3A7B" w14:textId="39325FB8" w:rsidR="006501F7" w:rsidRPr="008D557C" w:rsidRDefault="006501F7" w:rsidP="006501F7">
      <w:pPr>
        <w:rPr>
          <w:rFonts w:cs="Times New Roman"/>
        </w:rPr>
      </w:pPr>
      <w:r w:rsidRPr="008D557C">
        <w:rPr>
          <w:rFonts w:cs="Times New Roman"/>
        </w:rPr>
        <w:t>In 2020, there was a month × treatment interaction (</w:t>
      </w:r>
      <w:r w:rsidRPr="008D557C">
        <w:rPr>
          <w:rFonts w:cs="Times New Roman"/>
          <w:i/>
          <w:iCs/>
        </w:rPr>
        <w:t>P</w:t>
      </w:r>
      <w:r w:rsidRPr="008D557C">
        <w:rPr>
          <w:rFonts w:cs="Times New Roman"/>
        </w:rPr>
        <w:t xml:space="preserve"> = 0.0430; Table </w:t>
      </w:r>
      <w:r w:rsidR="00E537D7" w:rsidRPr="008D557C">
        <w:rPr>
          <w:rFonts w:cs="Times New Roman"/>
        </w:rPr>
        <w:t>2.</w:t>
      </w:r>
      <w:r w:rsidRPr="008D557C">
        <w:rPr>
          <w:rFonts w:cs="Times New Roman"/>
        </w:rPr>
        <w:t xml:space="preserve">2). The LM mass was variable among treatments in each month, but overall, the LM mass increased in Aug for all treatments. These findings are associated </w:t>
      </w:r>
      <w:r w:rsidR="00472F34" w:rsidRPr="008D557C">
        <w:rPr>
          <w:rFonts w:cs="Times New Roman"/>
        </w:rPr>
        <w:t>with</w:t>
      </w:r>
      <w:r w:rsidRPr="008D557C">
        <w:rPr>
          <w:rFonts w:cs="Times New Roman"/>
        </w:rPr>
        <w:t xml:space="preserve"> the greater weed proportion during the same period (Table </w:t>
      </w:r>
      <w:r w:rsidR="00E537D7" w:rsidRPr="008D557C">
        <w:rPr>
          <w:rFonts w:cs="Times New Roman"/>
        </w:rPr>
        <w:t>2.</w:t>
      </w:r>
      <w:r w:rsidRPr="008D557C">
        <w:rPr>
          <w:rFonts w:cs="Times New Roman"/>
        </w:rPr>
        <w:t xml:space="preserve">1). Most of the weeds present in the field were pigweed (genus </w:t>
      </w:r>
      <w:r w:rsidRPr="008D557C">
        <w:rPr>
          <w:rFonts w:cs="Times New Roman"/>
          <w:i/>
          <w:iCs/>
        </w:rPr>
        <w:t>Amaranthus</w:t>
      </w:r>
      <w:r w:rsidRPr="008D557C">
        <w:rPr>
          <w:rFonts w:cs="Times New Roman"/>
        </w:rPr>
        <w:t>), which are considered very invasive species that can grow up to 2 m height (Steckel, 2007), therefore affecting the overall mass accumulation observed. Meanwhile, the lowest LM mass was observed in May and June, likely because 2020 is the WC establishment year</w:t>
      </w:r>
      <w:r w:rsidR="00472F34" w:rsidRPr="008D557C">
        <w:rPr>
          <w:rFonts w:cs="Times New Roman"/>
        </w:rPr>
        <w:t>,</w:t>
      </w:r>
      <w:r w:rsidRPr="008D557C">
        <w:rPr>
          <w:rFonts w:cs="Times New Roman"/>
        </w:rPr>
        <w:t xml:space="preserve"> and it can take up to a year for its complete establishment in the field (Brock et al., 2005).</w:t>
      </w:r>
    </w:p>
    <w:p w14:paraId="35F63A28" w14:textId="5C8EDE5F" w:rsidR="006501F7" w:rsidRPr="008D557C" w:rsidRDefault="006501F7" w:rsidP="006501F7">
      <w:pPr>
        <w:rPr>
          <w:rFonts w:cs="Times New Roman"/>
        </w:rPr>
      </w:pPr>
      <w:r w:rsidRPr="008D557C">
        <w:rPr>
          <w:rFonts w:cs="Times New Roman"/>
        </w:rPr>
        <w:t>In 2021, there was a month × treatment interaction (</w:t>
      </w:r>
      <w:r w:rsidRPr="008D557C">
        <w:rPr>
          <w:rFonts w:cs="Times New Roman"/>
          <w:i/>
          <w:iCs/>
        </w:rPr>
        <w:t>P</w:t>
      </w:r>
      <w:r w:rsidRPr="008D557C">
        <w:rPr>
          <w:rFonts w:cs="Times New Roman"/>
        </w:rPr>
        <w:t xml:space="preserve"> &lt; 0.0001; Table </w:t>
      </w:r>
      <w:r w:rsidR="00E537D7" w:rsidRPr="008D557C">
        <w:rPr>
          <w:rFonts w:cs="Times New Roman"/>
        </w:rPr>
        <w:t>2.</w:t>
      </w:r>
      <w:r w:rsidRPr="008D557C">
        <w:rPr>
          <w:rFonts w:cs="Times New Roman"/>
        </w:rPr>
        <w:t xml:space="preserve">2). In May and June there were no LM mass differences among the LM treatments, whereas the control plots were not active before corn planting. After corn planting (July), there was an increase in mass of non-LM (Table </w:t>
      </w:r>
      <w:r w:rsidR="00E537D7" w:rsidRPr="008D557C">
        <w:rPr>
          <w:rFonts w:cs="Times New Roman"/>
        </w:rPr>
        <w:t>2.</w:t>
      </w:r>
      <w:r w:rsidRPr="008D557C">
        <w:rPr>
          <w:rFonts w:cs="Times New Roman"/>
        </w:rPr>
        <w:t xml:space="preserve">2) due to the documented increase in weed competition at the same time (Table </w:t>
      </w:r>
      <w:r w:rsidR="00E537D7" w:rsidRPr="008D557C">
        <w:rPr>
          <w:rFonts w:cs="Times New Roman"/>
        </w:rPr>
        <w:t>2.</w:t>
      </w:r>
      <w:r w:rsidRPr="008D557C">
        <w:rPr>
          <w:rFonts w:cs="Times New Roman"/>
        </w:rPr>
        <w:t xml:space="preserve">1). Most weeds in these plots were </w:t>
      </w:r>
      <w:r w:rsidRPr="008D557C">
        <w:rPr>
          <w:rFonts w:cs="Times New Roman"/>
          <w:i/>
          <w:iCs/>
        </w:rPr>
        <w:t>Amaranthus</w:t>
      </w:r>
      <w:r w:rsidRPr="008D557C">
        <w:rPr>
          <w:rFonts w:cs="Times New Roman"/>
        </w:rPr>
        <w:t xml:space="preserve"> and </w:t>
      </w:r>
      <w:r w:rsidRPr="008D557C">
        <w:rPr>
          <w:rFonts w:cs="Times New Roman"/>
          <w:i/>
          <w:iCs/>
        </w:rPr>
        <w:t>Digitaria</w:t>
      </w:r>
      <w:r w:rsidRPr="008D557C">
        <w:rPr>
          <w:rFonts w:cs="Times New Roman"/>
        </w:rPr>
        <w:t xml:space="preserve"> genus, which are annual summer weeds that have a great competitive ability against perennial cool-season forages, such as WC (Steckel, 2007; Ball et al., 2005). The increase in weed biomass and consequent senescence of the WC LM can be beneficial to the corn because the N fixed by the legume becomes available as organic matter to the corn; however, the N also becomes available to the weeds, which actively compete with the corn. By the end of the season, in Aug and Sept, the total mass was greater in non-LM treatments, due to the continued increase in weed proportion, as opposed to LM treatments. Although LM mass decreases as corn grows due to shading on WC (Sanders et al., 2018; Woledge, 1986), WC was still effective in reducing weed competition.</w:t>
      </w:r>
    </w:p>
    <w:p w14:paraId="2D96BF5A" w14:textId="77777777" w:rsidR="00B32F8F" w:rsidRPr="008D557C" w:rsidRDefault="00B32F8F" w:rsidP="00B32F8F">
      <w:pPr>
        <w:pStyle w:val="Heading4"/>
      </w:pPr>
      <w:r w:rsidRPr="008D557C">
        <w:t>Living mulch crude protein (CP)</w:t>
      </w:r>
    </w:p>
    <w:p w14:paraId="0B37B0C5" w14:textId="77777777" w:rsidR="00B32F8F" w:rsidRPr="008D557C" w:rsidRDefault="00B32F8F" w:rsidP="00B32F8F">
      <w:r w:rsidRPr="008D557C">
        <w:t>In 2020 there was the main effect of sampling month (</w:t>
      </w:r>
      <w:r w:rsidRPr="008D557C">
        <w:rPr>
          <w:i/>
          <w:iCs/>
        </w:rPr>
        <w:t>P</w:t>
      </w:r>
      <w:r w:rsidRPr="008D557C">
        <w:t xml:space="preserve"> &lt; .0001; Table 2.3), with the greatest CP content in Aug due to the increase in forage mass. The values are reflecting the amount of CP within each treatment, and the greater production in Aug allowed for greater CP content. In 2021, there was a treatment </w:t>
      </w:r>
      <w:r w:rsidRPr="008D557C">
        <w:rPr>
          <w:rFonts w:cs="Times New Roman"/>
        </w:rPr>
        <w:t>×</w:t>
      </w:r>
      <w:r w:rsidRPr="008D557C">
        <w:t xml:space="preserve"> sampling month interaction (</w:t>
      </w:r>
      <w:r w:rsidRPr="008D557C">
        <w:rPr>
          <w:i/>
          <w:iCs/>
        </w:rPr>
        <w:t>P</w:t>
      </w:r>
      <w:r w:rsidRPr="008D557C">
        <w:t xml:space="preserve"> = 0.0296; Table 2.3), and although the amount of CP within each treatment and month showed statistical differences, the amount was balanced due to the stability in the WC botanical composition (Table 2.1).</w:t>
      </w:r>
    </w:p>
    <w:p w14:paraId="4134B0B1" w14:textId="77777777" w:rsidR="006501F7" w:rsidRPr="008D557C" w:rsidRDefault="006501F7" w:rsidP="006501F7">
      <w:pPr>
        <w:pStyle w:val="Heading4"/>
      </w:pPr>
      <w:r w:rsidRPr="008D557C">
        <w:t>Corn silage production</w:t>
      </w:r>
    </w:p>
    <w:p w14:paraId="237BBECD" w14:textId="21EEF1E2" w:rsidR="00B33CDF" w:rsidRPr="008D557C" w:rsidRDefault="006501F7" w:rsidP="006501F7">
      <w:pPr>
        <w:rPr>
          <w:rFonts w:cs="Times New Roman"/>
        </w:rPr>
      </w:pPr>
      <w:r w:rsidRPr="008D557C">
        <w:rPr>
          <w:rFonts w:cs="Times New Roman"/>
        </w:rPr>
        <w:t>There was a difference between years (</w:t>
      </w:r>
      <w:r w:rsidRPr="008D557C">
        <w:rPr>
          <w:rFonts w:cs="Times New Roman"/>
          <w:i/>
          <w:iCs/>
        </w:rPr>
        <w:t>P</w:t>
      </w:r>
      <w:r w:rsidRPr="008D557C">
        <w:rPr>
          <w:rFonts w:cs="Times New Roman"/>
        </w:rPr>
        <w:t xml:space="preserve"> &lt; 0.0001) and among treatments (</w:t>
      </w:r>
      <w:r w:rsidRPr="008D557C">
        <w:rPr>
          <w:rFonts w:cs="Times New Roman"/>
          <w:i/>
          <w:iCs/>
        </w:rPr>
        <w:t>P</w:t>
      </w:r>
      <w:r w:rsidRPr="008D557C">
        <w:rPr>
          <w:rFonts w:cs="Times New Roman"/>
        </w:rPr>
        <w:t xml:space="preserve"> = 0.0025). Greater silage production was observed in 2020 than in 2021 (Table </w:t>
      </w:r>
      <w:r w:rsidR="00E537D7" w:rsidRPr="008D557C">
        <w:rPr>
          <w:rFonts w:cs="Times New Roman"/>
        </w:rPr>
        <w:t>2.</w:t>
      </w:r>
      <w:r w:rsidRPr="008D557C">
        <w:rPr>
          <w:rFonts w:cs="Times New Roman"/>
        </w:rPr>
        <w:t>4). Corn was planted in the first week of June in both years</w:t>
      </w:r>
      <w:r w:rsidR="00A6066B" w:rsidRPr="008D557C">
        <w:rPr>
          <w:rFonts w:cs="Times New Roman"/>
        </w:rPr>
        <w:t>;</w:t>
      </w:r>
      <w:r w:rsidRPr="008D557C">
        <w:rPr>
          <w:rFonts w:cs="Times New Roman"/>
        </w:rPr>
        <w:t xml:space="preserve"> however, in 2021, there was lower precipitation in June (Fig </w:t>
      </w:r>
      <w:r w:rsidR="00E537D7" w:rsidRPr="008D557C">
        <w:rPr>
          <w:rFonts w:cs="Times New Roman"/>
        </w:rPr>
        <w:t>2.</w:t>
      </w:r>
      <w:r w:rsidRPr="008D557C">
        <w:rPr>
          <w:rFonts w:cs="Times New Roman"/>
        </w:rPr>
        <w:t xml:space="preserve">1). This lack of precipitation in early June directly affected corn germination and further development. </w:t>
      </w:r>
      <w:r w:rsidR="00B32F8F" w:rsidRPr="008D557C">
        <w:t>According to the corn silage and grain variety tests in Tennessee (Sykes, et al., 2020 &amp; 2021), the average production in Spring Hill at MTREC had an average corn silage production of 18.3 t ha</w:t>
      </w:r>
      <w:r w:rsidR="00B32F8F" w:rsidRPr="008D557C">
        <w:rPr>
          <w:vertAlign w:val="superscript"/>
        </w:rPr>
        <w:t>-1</w:t>
      </w:r>
      <w:r w:rsidR="00B32F8F" w:rsidRPr="008D557C">
        <w:t xml:space="preserve"> in 2020 and 11.4 t ha</w:t>
      </w:r>
      <w:r w:rsidR="00B32F8F" w:rsidRPr="008D557C">
        <w:rPr>
          <w:vertAlign w:val="superscript"/>
        </w:rPr>
        <w:t>-1</w:t>
      </w:r>
      <w:r w:rsidR="00B32F8F" w:rsidRPr="008D557C">
        <w:t xml:space="preserve"> in 2021, and they are often planted in the last week of April. </w:t>
      </w:r>
      <w:r w:rsidR="00011B00" w:rsidRPr="008D557C">
        <w:rPr>
          <w:rFonts w:cs="Times New Roman"/>
        </w:rPr>
        <w:t xml:space="preserve">The corn production in the conventional plots have qual spacing and density than corn with LM, and </w:t>
      </w:r>
      <w:r w:rsidRPr="008D557C">
        <w:rPr>
          <w:rFonts w:cs="Times New Roman"/>
        </w:rPr>
        <w:t>among LM treatments there was greater corn silage production in the C</w:t>
      </w:r>
      <w:r w:rsidR="00E52DC8" w:rsidRPr="008D557C">
        <w:rPr>
          <w:rFonts w:cs="Times New Roman"/>
        </w:rPr>
        <w:t>LM</w:t>
      </w:r>
      <w:r w:rsidRPr="008D557C">
        <w:rPr>
          <w:rFonts w:cs="Times New Roman"/>
        </w:rPr>
        <w:t xml:space="preserve">-135 than CLM-0, and both were not different from CLM-45 and CLM-90. In addition, there was no difference between all LM treatments and C-0 (Table </w:t>
      </w:r>
      <w:r w:rsidR="00E537D7" w:rsidRPr="008D557C">
        <w:rPr>
          <w:rFonts w:cs="Times New Roman"/>
        </w:rPr>
        <w:t>2.</w:t>
      </w:r>
      <w:r w:rsidR="00E52DC8" w:rsidRPr="008D557C">
        <w:rPr>
          <w:rFonts w:cs="Times New Roman"/>
        </w:rPr>
        <w:t>4</w:t>
      </w:r>
      <w:r w:rsidRPr="008D557C">
        <w:rPr>
          <w:rFonts w:cs="Times New Roman"/>
        </w:rPr>
        <w:t xml:space="preserve">). </w:t>
      </w:r>
      <w:r w:rsidR="00B33CDF" w:rsidRPr="008D557C">
        <w:rPr>
          <w:rFonts w:cs="Times New Roman"/>
        </w:rPr>
        <w:t xml:space="preserve"> </w:t>
      </w:r>
      <w:r w:rsidRPr="008D557C">
        <w:rPr>
          <w:rFonts w:cs="Times New Roman"/>
        </w:rPr>
        <w:t xml:space="preserve">This occurred because the presence of the WC LM led to an increased competition for soil resources that can affect the emergence and development of corn (Martin et al., 1999), and interspecies competition can be as detrimental as the lack of synthetic N fertilizer. </w:t>
      </w:r>
    </w:p>
    <w:p w14:paraId="1D6B437B" w14:textId="69D4CAFA" w:rsidR="006501F7" w:rsidRPr="008D557C" w:rsidRDefault="006501F7" w:rsidP="006501F7">
      <w:pPr>
        <w:rPr>
          <w:rFonts w:cs="Times New Roman"/>
        </w:rPr>
      </w:pPr>
      <w:r w:rsidRPr="008D557C">
        <w:rPr>
          <w:rFonts w:cs="Times New Roman"/>
        </w:rPr>
        <w:t xml:space="preserve">The choice of forage grown in intercropping systems </w:t>
      </w:r>
      <w:r w:rsidR="00A6066B" w:rsidRPr="008D557C">
        <w:rPr>
          <w:rFonts w:cs="Times New Roman"/>
        </w:rPr>
        <w:t>is</w:t>
      </w:r>
      <w:r w:rsidRPr="008D557C">
        <w:rPr>
          <w:rFonts w:cs="Times New Roman"/>
        </w:rPr>
        <w:t xml:space="preserve"> important to avoid this reduction in corn production (Borghi et al., 2013). Zhang et al. (2011)</w:t>
      </w:r>
      <w:r w:rsidR="00A6066B" w:rsidRPr="008D557C">
        <w:rPr>
          <w:rFonts w:cs="Times New Roman"/>
        </w:rPr>
        <w:t>,</w:t>
      </w:r>
      <w:r w:rsidRPr="008D557C">
        <w:rPr>
          <w:rFonts w:cs="Times New Roman"/>
        </w:rPr>
        <w:t xml:space="preserve"> studying the intercropping of alfalfa with corn</w:t>
      </w:r>
      <w:r w:rsidR="00A6066B" w:rsidRPr="008D557C">
        <w:rPr>
          <w:rFonts w:cs="Times New Roman"/>
        </w:rPr>
        <w:t>,</w:t>
      </w:r>
      <w:r w:rsidRPr="008D557C">
        <w:rPr>
          <w:rFonts w:cs="Times New Roman"/>
        </w:rPr>
        <w:t xml:space="preserve"> showed that alfalfa is more competitive than corn, therefore recommending two lanes of corn and five of alfalfa for a more stable yield advantage. The use of WC as a LM between the corn lanes could have impacted corn silage production. However, the LM can significantly reduce weed competition, decreasing the reliance on herbicides and increasing the overall sustainability of the system. </w:t>
      </w:r>
    </w:p>
    <w:p w14:paraId="37087C9B" w14:textId="649FD5ED" w:rsidR="006501F7" w:rsidRPr="008D557C" w:rsidRDefault="006501F7" w:rsidP="006501F7">
      <w:pPr>
        <w:rPr>
          <w:rFonts w:cs="Times New Roman"/>
        </w:rPr>
      </w:pPr>
      <w:r w:rsidRPr="008D557C">
        <w:rPr>
          <w:rFonts w:cs="Times New Roman"/>
        </w:rPr>
        <w:t>The use of LM can be considered a more sustainable production practice, with a documented greater water use efficiency, decreased use of synthetic fertilizer, and increased biodiversity (Westbrook et al., 2022; Sanders et al., 2018; Andrews et al., 2018)</w:t>
      </w:r>
      <w:r w:rsidR="00845518" w:rsidRPr="008D557C">
        <w:rPr>
          <w:rFonts w:cs="Times New Roman"/>
        </w:rPr>
        <w:t>. Although no decrease in the use of synthetic fertilizer was observed in our study,</w:t>
      </w:r>
      <w:r w:rsidRPr="008D557C">
        <w:rPr>
          <w:rFonts w:cs="Times New Roman"/>
        </w:rPr>
        <w:t xml:space="preserve"> the use of LM in the systems should be evaluated as a whole, not only as a way to increase crop production.</w:t>
      </w:r>
    </w:p>
    <w:p w14:paraId="5BA1259E" w14:textId="77777777" w:rsidR="006501F7" w:rsidRPr="008D557C" w:rsidRDefault="006501F7" w:rsidP="006501F7">
      <w:pPr>
        <w:pStyle w:val="Heading4"/>
      </w:pPr>
      <w:r w:rsidRPr="008D557C">
        <w:t>Corn silage nutritive value</w:t>
      </w:r>
    </w:p>
    <w:p w14:paraId="502CFA09" w14:textId="3E405D22" w:rsidR="006501F7" w:rsidRPr="008D557C" w:rsidRDefault="006501F7" w:rsidP="006501F7">
      <w:pPr>
        <w:rPr>
          <w:rFonts w:cs="Times New Roman"/>
        </w:rPr>
      </w:pPr>
      <w:r w:rsidRPr="008D557C">
        <w:rPr>
          <w:rFonts w:cs="Times New Roman"/>
        </w:rPr>
        <w:t>Nutritive value analyses of unfermented silage showed a year × treatment interaction (</w:t>
      </w:r>
      <w:r w:rsidRPr="008D557C">
        <w:rPr>
          <w:rFonts w:cs="Times New Roman"/>
          <w:i/>
          <w:iCs/>
        </w:rPr>
        <w:t>P</w:t>
      </w:r>
      <w:r w:rsidRPr="008D557C">
        <w:rPr>
          <w:rFonts w:cs="Times New Roman"/>
        </w:rPr>
        <w:t xml:space="preserve"> = 0.0295) for CP (Table </w:t>
      </w:r>
      <w:r w:rsidR="00E537D7" w:rsidRPr="008D557C">
        <w:rPr>
          <w:rFonts w:cs="Times New Roman"/>
        </w:rPr>
        <w:t>2.</w:t>
      </w:r>
      <w:r w:rsidRPr="008D557C">
        <w:rPr>
          <w:rFonts w:cs="Times New Roman"/>
        </w:rPr>
        <w:t xml:space="preserve">5). In 2020, C-0 had less CP than C-135, while LM treatments did not differ within and from C-135, confirming the effect of N in CP levels. The increase in silage CP associated with the increased N fertilization rate and legume presence was also observed by Jahanzad et al (2014). Overall, CP was greater in 2021 than 2020, except on C-135 (Table </w:t>
      </w:r>
      <w:r w:rsidR="00E537D7" w:rsidRPr="008D557C">
        <w:rPr>
          <w:rFonts w:cs="Times New Roman"/>
        </w:rPr>
        <w:t>2.</w:t>
      </w:r>
      <w:r w:rsidRPr="008D557C">
        <w:rPr>
          <w:rFonts w:cs="Times New Roman"/>
        </w:rPr>
        <w:t>5). Corn did not develop well in 2021</w:t>
      </w:r>
      <w:r w:rsidR="00A6066B" w:rsidRPr="008D557C">
        <w:rPr>
          <w:rFonts w:cs="Times New Roman"/>
        </w:rPr>
        <w:t>;</w:t>
      </w:r>
      <w:r w:rsidRPr="008D557C">
        <w:rPr>
          <w:rFonts w:cs="Times New Roman"/>
        </w:rPr>
        <w:t xml:space="preserve"> therefore, the increase in CP content in silage is probably due to the presence of WC LM in the harvested material (Table </w:t>
      </w:r>
      <w:r w:rsidR="00E537D7" w:rsidRPr="008D557C">
        <w:rPr>
          <w:rFonts w:cs="Times New Roman"/>
        </w:rPr>
        <w:t>2.</w:t>
      </w:r>
      <w:r w:rsidRPr="008D557C">
        <w:rPr>
          <w:rFonts w:cs="Times New Roman"/>
        </w:rPr>
        <w:t>2). Meanwhile, the year × treatment interaction (</w:t>
      </w:r>
      <w:r w:rsidRPr="008D557C">
        <w:rPr>
          <w:rFonts w:cs="Times New Roman"/>
          <w:i/>
          <w:iCs/>
        </w:rPr>
        <w:t>P</w:t>
      </w:r>
      <w:r w:rsidRPr="008D557C">
        <w:rPr>
          <w:rFonts w:cs="Times New Roman"/>
        </w:rPr>
        <w:t xml:space="preserve"> = 0.0081) for NDF showed that the added N led to less fiber content (Table </w:t>
      </w:r>
      <w:r w:rsidR="00E537D7" w:rsidRPr="008D557C">
        <w:rPr>
          <w:rFonts w:cs="Times New Roman"/>
        </w:rPr>
        <w:t>2.</w:t>
      </w:r>
      <w:r w:rsidRPr="008D557C">
        <w:rPr>
          <w:rFonts w:cs="Times New Roman"/>
        </w:rPr>
        <w:t>5). Almodares et al</w:t>
      </w:r>
      <w:r w:rsidR="00A6066B" w:rsidRPr="008D557C">
        <w:rPr>
          <w:rFonts w:cs="Times New Roman"/>
        </w:rPr>
        <w:t>.</w:t>
      </w:r>
      <w:r w:rsidRPr="008D557C">
        <w:rPr>
          <w:rFonts w:cs="Times New Roman"/>
        </w:rPr>
        <w:t xml:space="preserve"> (2009) also found that corn ha</w:t>
      </w:r>
      <w:r w:rsidR="00A6066B" w:rsidRPr="008D557C">
        <w:rPr>
          <w:rFonts w:cs="Times New Roman"/>
        </w:rPr>
        <w:t>s</w:t>
      </w:r>
      <w:r w:rsidRPr="008D557C">
        <w:rPr>
          <w:rFonts w:cs="Times New Roman"/>
        </w:rPr>
        <w:t xml:space="preserve"> less fiber and more CP when N fertilization is increased. The NDF was lower in 2020 than 2021, except for CLM-45 and CLM-90</w:t>
      </w:r>
      <w:r w:rsidR="00A6066B" w:rsidRPr="008D557C">
        <w:rPr>
          <w:rFonts w:cs="Times New Roman"/>
        </w:rPr>
        <w:t>,</w:t>
      </w:r>
      <w:r w:rsidRPr="008D557C">
        <w:rPr>
          <w:rFonts w:cs="Times New Roman"/>
        </w:rPr>
        <w:t xml:space="preserve"> which remained similar in both years (Table </w:t>
      </w:r>
      <w:r w:rsidR="00E537D7" w:rsidRPr="008D557C">
        <w:rPr>
          <w:rFonts w:cs="Times New Roman"/>
        </w:rPr>
        <w:t>2.</w:t>
      </w:r>
      <w:r w:rsidRPr="008D557C">
        <w:rPr>
          <w:rFonts w:cs="Times New Roman"/>
        </w:rPr>
        <w:t>5). The greater NDF in 2021 is likely due to the WC LM being harvested with the corn. For IVTDMD48 there were only differences between years (</w:t>
      </w:r>
      <w:r w:rsidRPr="008D557C">
        <w:rPr>
          <w:rFonts w:cs="Times New Roman"/>
          <w:i/>
          <w:iCs/>
        </w:rPr>
        <w:t>P</w:t>
      </w:r>
      <w:r w:rsidRPr="008D557C">
        <w:rPr>
          <w:rFonts w:cs="Times New Roman"/>
        </w:rPr>
        <w:t xml:space="preserve"> &lt; 0.0001), with greater IVTDMD48 in 2020 than 2021, likely due to the greater presence of kernels that increased digestibility. These results can also be confirmed by the greater amount of starch in 2020 as compared to 2021 (Table </w:t>
      </w:r>
      <w:r w:rsidR="00E537D7" w:rsidRPr="008D557C">
        <w:rPr>
          <w:rFonts w:cs="Times New Roman"/>
        </w:rPr>
        <w:t>2.</w:t>
      </w:r>
      <w:r w:rsidRPr="008D557C">
        <w:rPr>
          <w:rFonts w:cs="Times New Roman"/>
        </w:rPr>
        <w:t xml:space="preserve">5). </w:t>
      </w:r>
      <w:r w:rsidRPr="008D557C">
        <w:t xml:space="preserve">Starch is present in the endosperm of the corn grain and leads to greater digestibility (Rooney &amp; Pflugfelder, 1986). The </w:t>
      </w:r>
      <w:r w:rsidRPr="008D557C">
        <w:rPr>
          <w:rFonts w:cs="Times New Roman"/>
        </w:rPr>
        <w:t>year × treatment interaction (</w:t>
      </w:r>
      <w:r w:rsidRPr="008D557C">
        <w:rPr>
          <w:rFonts w:cs="Times New Roman"/>
          <w:i/>
          <w:iCs/>
        </w:rPr>
        <w:t>P</w:t>
      </w:r>
      <w:r w:rsidRPr="008D557C">
        <w:rPr>
          <w:rFonts w:cs="Times New Roman"/>
        </w:rPr>
        <w:t xml:space="preserve"> &lt; 0.0001) in the starch content showed greater starch in the C-135 of both years, although not different than C-0 in 2021 (Table </w:t>
      </w:r>
      <w:r w:rsidR="00E537D7" w:rsidRPr="008D557C">
        <w:rPr>
          <w:rFonts w:cs="Times New Roman"/>
        </w:rPr>
        <w:t>2.</w:t>
      </w:r>
      <w:r w:rsidRPr="008D557C">
        <w:rPr>
          <w:rFonts w:cs="Times New Roman"/>
        </w:rPr>
        <w:t>5). This is likely due to the lack of competitiveness with the LM.</w:t>
      </w:r>
    </w:p>
    <w:p w14:paraId="68810ABA" w14:textId="23E1B92C" w:rsidR="006501F7" w:rsidRPr="008D557C" w:rsidRDefault="006501F7" w:rsidP="006501F7">
      <w:pPr>
        <w:rPr>
          <w:rFonts w:cs="Times New Roman"/>
        </w:rPr>
      </w:pPr>
      <w:r w:rsidRPr="008D557C">
        <w:rPr>
          <w:rFonts w:cs="Times New Roman"/>
        </w:rPr>
        <w:t>Meanwhile for the fermented silage, the year × treatment interaction (</w:t>
      </w:r>
      <w:r w:rsidRPr="008D557C">
        <w:rPr>
          <w:rFonts w:cs="Times New Roman"/>
          <w:i/>
          <w:iCs/>
        </w:rPr>
        <w:t>P</w:t>
      </w:r>
      <w:r w:rsidRPr="008D557C">
        <w:rPr>
          <w:rFonts w:cs="Times New Roman"/>
        </w:rPr>
        <w:t xml:space="preserve"> = 0.0003) in the CP showed greater content for CLM-135 in 2020, likely due to the greater available N provided by LM and the fertilizer</w:t>
      </w:r>
      <w:r w:rsidR="00D86712" w:rsidRPr="008D557C">
        <w:rPr>
          <w:rFonts w:cs="Times New Roman"/>
        </w:rPr>
        <w:t>;</w:t>
      </w:r>
      <w:r w:rsidRPr="008D557C">
        <w:rPr>
          <w:rFonts w:cs="Times New Roman"/>
        </w:rPr>
        <w:t xml:space="preserve"> while in 2021, the treatments with LM had greater CP than the controls (Table </w:t>
      </w:r>
      <w:r w:rsidR="00E537D7" w:rsidRPr="008D557C">
        <w:rPr>
          <w:rFonts w:cs="Times New Roman"/>
        </w:rPr>
        <w:t>2.</w:t>
      </w:r>
      <w:r w:rsidRPr="008D557C">
        <w:rPr>
          <w:rFonts w:cs="Times New Roman"/>
        </w:rPr>
        <w:t xml:space="preserve">5). Also, C-0 showed lesser CP content in both years due to the lack of N in the soil. The CP values increased from 2020 to 2021 for CLM-0, CLM-45, and CLM-90, while it remained unchanged for the control treatments and for CLM-135 (Table </w:t>
      </w:r>
      <w:r w:rsidR="00E537D7" w:rsidRPr="008D557C">
        <w:rPr>
          <w:rFonts w:cs="Times New Roman"/>
        </w:rPr>
        <w:t>2.</w:t>
      </w:r>
      <w:r w:rsidRPr="008D557C">
        <w:rPr>
          <w:rFonts w:cs="Times New Roman"/>
        </w:rPr>
        <w:t>5). In 2021, the corn ears did not develop as well as in 2020, thus the CP content in treatments where LM is present is increased due to LM being harvested during the corn silage harvesting process. The NDF content showed a difference between years (</w:t>
      </w:r>
      <w:r w:rsidRPr="008D557C">
        <w:rPr>
          <w:rFonts w:cs="Times New Roman"/>
          <w:i/>
          <w:iCs/>
        </w:rPr>
        <w:t>P</w:t>
      </w:r>
      <w:r w:rsidRPr="008D557C">
        <w:rPr>
          <w:rFonts w:cs="Times New Roman"/>
        </w:rPr>
        <w:t xml:space="preserve"> &lt; 0.0001), with greater NDF in 2020 than 2021. The greater fiber content in 2020 is associated with the increased structural components of the crop, as compared to the crop in 2021 that remained undeveloped. </w:t>
      </w:r>
      <w:r w:rsidR="002E0ECC" w:rsidRPr="008D557C">
        <w:rPr>
          <w:rFonts w:cs="Times New Roman"/>
        </w:rPr>
        <w:t>The</w:t>
      </w:r>
      <w:r w:rsidRPr="008D557C">
        <w:rPr>
          <w:rFonts w:cs="Times New Roman"/>
        </w:rPr>
        <w:t xml:space="preserve"> microbial and enzymatic activity that uses carbohydrates for fermentation (Weiss and Hall, 2020)</w:t>
      </w:r>
      <w:r w:rsidR="002E0ECC" w:rsidRPr="008D557C">
        <w:rPr>
          <w:rFonts w:cs="Times New Roman"/>
        </w:rPr>
        <w:t xml:space="preserve"> could explain the lack of differences within treatments in 2021. </w:t>
      </w:r>
    </w:p>
    <w:p w14:paraId="39856B25" w14:textId="774F6017" w:rsidR="006501F7" w:rsidRPr="008D557C" w:rsidRDefault="006501F7" w:rsidP="006501F7">
      <w:pPr>
        <w:rPr>
          <w:rFonts w:cs="Times New Roman"/>
        </w:rPr>
      </w:pPr>
      <w:r w:rsidRPr="008D557C">
        <w:rPr>
          <w:rFonts w:cs="Times New Roman"/>
        </w:rPr>
        <w:t>There was a year × treatment interaction (</w:t>
      </w:r>
      <w:r w:rsidRPr="008D557C">
        <w:rPr>
          <w:rFonts w:cs="Times New Roman"/>
          <w:i/>
          <w:iCs/>
        </w:rPr>
        <w:t>P</w:t>
      </w:r>
      <w:r w:rsidRPr="008D557C">
        <w:rPr>
          <w:rFonts w:cs="Times New Roman"/>
        </w:rPr>
        <w:t xml:space="preserve"> = 0.0430) in the 2020 IVTDMD48 content, with greater digestibility observed for CLM-0 (although not different from C-0 and CLM-45). In the remaining treatments, the greater N availability allowed for greater corn growth, resulting in more structural components that led to less </w:t>
      </w:r>
      <w:r w:rsidRPr="008D557C">
        <w:t>digestibility</w:t>
      </w:r>
      <w:r w:rsidR="00AA6FC1" w:rsidRPr="008D557C">
        <w:t xml:space="preserve">. </w:t>
      </w:r>
      <w:r w:rsidRPr="008D557C">
        <w:rPr>
          <w:rFonts w:cs="Times New Roman"/>
        </w:rPr>
        <w:t xml:space="preserve">Meanwhile, no differences in digestibility were observed in 2021, likely due to the stunted corn growth. Also, IVTDMD48 was greater in 2021 than 2020, since there was a greater amount of WC LM harvested with the silage (Table </w:t>
      </w:r>
      <w:r w:rsidR="00E537D7" w:rsidRPr="008D557C">
        <w:rPr>
          <w:rFonts w:cs="Times New Roman"/>
        </w:rPr>
        <w:t>2.</w:t>
      </w:r>
      <w:r w:rsidRPr="008D557C">
        <w:rPr>
          <w:rFonts w:cs="Times New Roman"/>
        </w:rPr>
        <w:t>5). There was a year (</w:t>
      </w:r>
      <w:r w:rsidRPr="008D557C">
        <w:rPr>
          <w:rFonts w:cs="Times New Roman"/>
          <w:i/>
          <w:iCs/>
        </w:rPr>
        <w:t>P</w:t>
      </w:r>
      <w:r w:rsidRPr="008D557C">
        <w:rPr>
          <w:rFonts w:cs="Times New Roman"/>
        </w:rPr>
        <w:t xml:space="preserve"> &lt; 0.0001) and treatment (</w:t>
      </w:r>
      <w:r w:rsidRPr="008D557C">
        <w:rPr>
          <w:rFonts w:cs="Times New Roman"/>
          <w:i/>
          <w:iCs/>
        </w:rPr>
        <w:t>P</w:t>
      </w:r>
      <w:r w:rsidRPr="008D557C">
        <w:rPr>
          <w:rFonts w:cs="Times New Roman"/>
        </w:rPr>
        <w:t xml:space="preserve"> = 0.0100) effect in the starch content of the fermented silage, with greater starch in 2020 than 2021 due to greater number of kernels present in the sample. Among treatments, there was greater starch content in the control treatments, although C-0 did not differ from any other treatment (Table </w:t>
      </w:r>
      <w:r w:rsidR="00E537D7" w:rsidRPr="008D557C">
        <w:rPr>
          <w:rFonts w:cs="Times New Roman"/>
        </w:rPr>
        <w:t>2.</w:t>
      </w:r>
      <w:r w:rsidRPr="008D557C">
        <w:rPr>
          <w:rFonts w:cs="Times New Roman"/>
        </w:rPr>
        <w:t>5). These results show that the LM can be highly competitive with corn. Since corn growth rate directly affects the kernel number and ear growth rate (Westgate et al., 2004) due to LM competition for soil moisture and nutrients, reduced growth and ear development can occur.</w:t>
      </w:r>
    </w:p>
    <w:p w14:paraId="4E6C41A8" w14:textId="77777777" w:rsidR="006501F7" w:rsidRPr="008D557C" w:rsidRDefault="006501F7" w:rsidP="006501F7">
      <w:pPr>
        <w:pStyle w:val="Heading3"/>
        <w:rPr>
          <w:szCs w:val="24"/>
        </w:rPr>
      </w:pPr>
      <w:bookmarkStart w:id="123" w:name="_Toc108469848"/>
      <w:bookmarkStart w:id="124" w:name="_Toc109306634"/>
      <w:r w:rsidRPr="008D557C">
        <w:rPr>
          <w:szCs w:val="24"/>
        </w:rPr>
        <w:t>Experiment II</w:t>
      </w:r>
      <w:bookmarkEnd w:id="123"/>
      <w:bookmarkEnd w:id="124"/>
    </w:p>
    <w:p w14:paraId="2A1FB45B" w14:textId="77777777" w:rsidR="006501F7" w:rsidRPr="008D557C" w:rsidRDefault="006501F7" w:rsidP="006501F7">
      <w:pPr>
        <w:pStyle w:val="Heading4"/>
      </w:pPr>
      <w:r w:rsidRPr="008D557C">
        <w:t>Living mulch botanical composition</w:t>
      </w:r>
    </w:p>
    <w:p w14:paraId="1D56D73C" w14:textId="4711372B" w:rsidR="006501F7" w:rsidRPr="008D557C" w:rsidRDefault="006501F7" w:rsidP="006501F7">
      <w:pPr>
        <w:rPr>
          <w:rFonts w:cs="Times New Roman"/>
        </w:rPr>
      </w:pPr>
      <w:r w:rsidRPr="008D557C">
        <w:rPr>
          <w:rFonts w:cs="Times New Roman"/>
        </w:rPr>
        <w:t xml:space="preserve">There was a month × treatment interaction in both years for LM and weed components (Table </w:t>
      </w:r>
      <w:r w:rsidR="00E537D7" w:rsidRPr="008D557C">
        <w:rPr>
          <w:rFonts w:cs="Times New Roman"/>
        </w:rPr>
        <w:t>2.</w:t>
      </w:r>
      <w:r w:rsidRPr="008D557C">
        <w:rPr>
          <w:rFonts w:cs="Times New Roman"/>
        </w:rPr>
        <w:t xml:space="preserve">6). In 2020, from May through July the LM proportion was greater for LM treatments (as expected). However, this pattern shifted in Aug, with a lack of differences between control treatments and CLM-90 or CLM-135, due to a significant reduction in the LM proportion. In Sept the LM proportion did not differ among all treatments, and this reduction in the proportion of WC is expected by the end of the season. These results are also attributed to the increased shading from corn (Mercier et al., 2020), therefore reducing the percentage of LM in the plots. The exact opposite is true about the weed proportion in the same period, where weed proportion increased with the decreased LM in the plots (Table </w:t>
      </w:r>
      <w:r w:rsidR="00E537D7" w:rsidRPr="008D557C">
        <w:rPr>
          <w:rFonts w:cs="Times New Roman"/>
        </w:rPr>
        <w:t>2.</w:t>
      </w:r>
      <w:r w:rsidRPr="008D557C">
        <w:rPr>
          <w:rFonts w:cs="Times New Roman"/>
        </w:rPr>
        <w:t>6), which further explains the similarities between control and LM treatments.</w:t>
      </w:r>
    </w:p>
    <w:p w14:paraId="278BD9E9" w14:textId="5FF8FABE" w:rsidR="006501F7" w:rsidRPr="008D557C" w:rsidRDefault="006501F7" w:rsidP="006501F7">
      <w:pPr>
        <w:rPr>
          <w:rFonts w:cs="Times New Roman"/>
        </w:rPr>
      </w:pPr>
      <w:r w:rsidRPr="008D557C">
        <w:rPr>
          <w:rFonts w:cs="Times New Roman"/>
        </w:rPr>
        <w:t xml:space="preserve">In 2021, the LM proportion was similar among all LM treatments from May to Aug. However, in Sept the LM proportion decreased (Table </w:t>
      </w:r>
      <w:r w:rsidR="00E537D7" w:rsidRPr="008D557C">
        <w:rPr>
          <w:rFonts w:cs="Times New Roman"/>
        </w:rPr>
        <w:t>2.</w:t>
      </w:r>
      <w:r w:rsidRPr="008D557C">
        <w:rPr>
          <w:rFonts w:cs="Times New Roman"/>
        </w:rPr>
        <w:t xml:space="preserve">6), as it </w:t>
      </w:r>
      <w:r w:rsidR="007C5767" w:rsidRPr="008D557C">
        <w:rPr>
          <w:rFonts w:cs="Times New Roman"/>
        </w:rPr>
        <w:t xml:space="preserve">had </w:t>
      </w:r>
      <w:r w:rsidRPr="008D557C">
        <w:rPr>
          <w:rFonts w:cs="Times New Roman"/>
        </w:rPr>
        <w:t xml:space="preserve">in the previous year. At the same time, there was an increase in weed proportion (Table </w:t>
      </w:r>
      <w:r w:rsidR="007C5767" w:rsidRPr="008D557C">
        <w:rPr>
          <w:rFonts w:cs="Times New Roman"/>
        </w:rPr>
        <w:t>2.</w:t>
      </w:r>
      <w:r w:rsidRPr="008D557C">
        <w:rPr>
          <w:rFonts w:cs="Times New Roman"/>
        </w:rPr>
        <w:t>6). There</w:t>
      </w:r>
      <w:r w:rsidR="0039079C" w:rsidRPr="008D557C">
        <w:rPr>
          <w:rFonts w:cs="Times New Roman"/>
        </w:rPr>
        <w:t xml:space="preserve">were </w:t>
      </w:r>
      <w:r w:rsidRPr="008D557C">
        <w:rPr>
          <w:rFonts w:cs="Times New Roman"/>
        </w:rPr>
        <w:t xml:space="preserve">no plants growing in the control plots in May in June, since herbicide was </w:t>
      </w:r>
      <w:r w:rsidR="00B00ABE" w:rsidRPr="008D557C">
        <w:rPr>
          <w:rFonts w:cs="Times New Roman"/>
        </w:rPr>
        <w:t xml:space="preserve">applied </w:t>
      </w:r>
      <w:r w:rsidRPr="008D557C">
        <w:rPr>
          <w:rFonts w:cs="Times New Roman"/>
        </w:rPr>
        <w:t xml:space="preserve">preceding corn planting.  </w:t>
      </w:r>
    </w:p>
    <w:p w14:paraId="3B339391" w14:textId="77777777" w:rsidR="006501F7" w:rsidRPr="008D557C" w:rsidRDefault="006501F7" w:rsidP="006501F7">
      <w:pPr>
        <w:pStyle w:val="Heading4"/>
      </w:pPr>
      <w:r w:rsidRPr="008D557C">
        <w:t>Living mulch total mass accumulation</w:t>
      </w:r>
    </w:p>
    <w:p w14:paraId="44B0E5EF" w14:textId="3A3369BE" w:rsidR="006501F7" w:rsidRPr="008D557C" w:rsidRDefault="006501F7" w:rsidP="006501F7">
      <w:pPr>
        <w:rPr>
          <w:rFonts w:cs="Times New Roman"/>
        </w:rPr>
      </w:pPr>
      <w:r w:rsidRPr="008D557C">
        <w:rPr>
          <w:rFonts w:cs="Times New Roman"/>
        </w:rPr>
        <w:t xml:space="preserve">An interaction between month × treatment was observed in both years (Table </w:t>
      </w:r>
      <w:r w:rsidR="00E537D7" w:rsidRPr="008D557C">
        <w:rPr>
          <w:rFonts w:cs="Times New Roman"/>
        </w:rPr>
        <w:t>2.</w:t>
      </w:r>
      <w:r w:rsidRPr="008D557C">
        <w:rPr>
          <w:rFonts w:cs="Times New Roman"/>
        </w:rPr>
        <w:t xml:space="preserve">7). In 2020, the LM mass did not differ among LM treatments in May and Jun (Table </w:t>
      </w:r>
      <w:r w:rsidR="00E537D7" w:rsidRPr="008D557C">
        <w:rPr>
          <w:rFonts w:cs="Times New Roman"/>
        </w:rPr>
        <w:t>2.</w:t>
      </w:r>
      <w:r w:rsidRPr="008D557C">
        <w:rPr>
          <w:rFonts w:cs="Times New Roman"/>
        </w:rPr>
        <w:t xml:space="preserve">7). However, in July the LM mass was the same among all treatments, including controls. This is expected since the cool-season legume WC slows down productivity in summer, which coincides with the appearance of summer weeds in the control treatments (Table </w:t>
      </w:r>
      <w:r w:rsidR="00E537D7" w:rsidRPr="008D557C">
        <w:rPr>
          <w:rFonts w:cs="Times New Roman"/>
        </w:rPr>
        <w:t>2.</w:t>
      </w:r>
      <w:r w:rsidRPr="008D557C">
        <w:rPr>
          <w:rFonts w:cs="Times New Roman"/>
        </w:rPr>
        <w:t xml:space="preserve">6). In Aug, greater LM mass was observed in the CLM-90 and CLM-135, while less mass was observed in the remaining treatments. In Sept, a similar response was observed with the greatest LM mass in the CLM-90 and CLM-135, although CLM-135 did not differ from the remaining treatments (Table </w:t>
      </w:r>
      <w:r w:rsidR="00E537D7" w:rsidRPr="008D557C">
        <w:rPr>
          <w:rFonts w:cs="Times New Roman"/>
        </w:rPr>
        <w:t>2.</w:t>
      </w:r>
      <w:r w:rsidRPr="008D557C">
        <w:rPr>
          <w:rFonts w:cs="Times New Roman"/>
        </w:rPr>
        <w:t xml:space="preserve">7). Among LM treatments, the LM mass was generally lower in May, except for CLM-0 that showed constant LM mass throughout the growing season (Table </w:t>
      </w:r>
      <w:r w:rsidR="00E537D7" w:rsidRPr="008D557C">
        <w:rPr>
          <w:rFonts w:cs="Times New Roman"/>
        </w:rPr>
        <w:t>2.</w:t>
      </w:r>
      <w:r w:rsidRPr="008D557C">
        <w:rPr>
          <w:rFonts w:cs="Times New Roman"/>
        </w:rPr>
        <w:t>7), likely due to reduced competition for resources as compared to the other treatments. It is known that excessive amount</w:t>
      </w:r>
      <w:r w:rsidR="00610058" w:rsidRPr="008D557C">
        <w:rPr>
          <w:rFonts w:cs="Times New Roman"/>
        </w:rPr>
        <w:t>s</w:t>
      </w:r>
      <w:r w:rsidRPr="008D557C">
        <w:rPr>
          <w:rFonts w:cs="Times New Roman"/>
        </w:rPr>
        <w:t xml:space="preserve"> of N decrease the potential for BNF (Simms &amp; Taylor, 2002)</w:t>
      </w:r>
      <w:r w:rsidR="00610058" w:rsidRPr="008D557C">
        <w:rPr>
          <w:rFonts w:cs="Times New Roman"/>
        </w:rPr>
        <w:t>,</w:t>
      </w:r>
      <w:r w:rsidRPr="008D557C">
        <w:rPr>
          <w:rFonts w:cs="Times New Roman"/>
        </w:rPr>
        <w:t xml:space="preserve"> and it is likely that the added synthetic N fertilizer contributed to the growth of WC, resulting in greater competition between the LM and the corn. </w:t>
      </w:r>
    </w:p>
    <w:p w14:paraId="5171EDDF" w14:textId="60203DAA" w:rsidR="006501F7" w:rsidRPr="008D557C" w:rsidRDefault="006501F7" w:rsidP="006501F7">
      <w:pPr>
        <w:rPr>
          <w:rFonts w:cs="Times New Roman"/>
        </w:rPr>
      </w:pPr>
      <w:r w:rsidRPr="008D557C">
        <w:rPr>
          <w:rFonts w:cs="Times New Roman"/>
        </w:rPr>
        <w:t>In 2021, the greatest LM mass was observed in May for CLM-135, while in June, July, Aug, and Sept there were no differences among treatments. According to our results, although the addition of synthetic N does not affect the presence of the LM as much as expected, the second year after establishing</w:t>
      </w:r>
      <w:r w:rsidR="0067695C" w:rsidRPr="008D557C">
        <w:rPr>
          <w:rFonts w:cs="Times New Roman"/>
        </w:rPr>
        <w:t>,</w:t>
      </w:r>
      <w:r w:rsidRPr="008D557C">
        <w:rPr>
          <w:rFonts w:cs="Times New Roman"/>
        </w:rPr>
        <w:t xml:space="preserve"> the LM appears to be more uniform</w:t>
      </w:r>
      <w:r w:rsidR="00610058" w:rsidRPr="008D557C">
        <w:rPr>
          <w:rFonts w:cs="Times New Roman"/>
        </w:rPr>
        <w:t>;</w:t>
      </w:r>
      <w:r w:rsidRPr="008D557C">
        <w:rPr>
          <w:rFonts w:cs="Times New Roman"/>
        </w:rPr>
        <w:t xml:space="preserve"> therefore, WC growth should be controlled to reduce the competition between LM and corn</w:t>
      </w:r>
      <w:r w:rsidR="0067695C" w:rsidRPr="008D557C">
        <w:rPr>
          <w:rFonts w:cs="Times New Roman"/>
        </w:rPr>
        <w:t>.</w:t>
      </w:r>
    </w:p>
    <w:p w14:paraId="62C26F1D" w14:textId="77777777" w:rsidR="00B32F8F" w:rsidRPr="008D557C" w:rsidRDefault="00B32F8F" w:rsidP="00B32F8F">
      <w:pPr>
        <w:pStyle w:val="Heading4"/>
      </w:pPr>
      <w:r w:rsidRPr="008D557C">
        <w:t>Living mulch crude protein (CP)</w:t>
      </w:r>
    </w:p>
    <w:p w14:paraId="582DA4EB" w14:textId="77777777" w:rsidR="00B32F8F" w:rsidRPr="008D557C" w:rsidRDefault="00B32F8F" w:rsidP="00B32F8F">
      <w:r w:rsidRPr="008D557C">
        <w:t xml:space="preserve">In 2020, there was a treatment </w:t>
      </w:r>
      <w:r w:rsidRPr="008D557C">
        <w:rPr>
          <w:rFonts w:cs="Times New Roman"/>
        </w:rPr>
        <w:t>×</w:t>
      </w:r>
      <w:r w:rsidRPr="008D557C">
        <w:t xml:space="preserve"> sampling month interaction (</w:t>
      </w:r>
      <w:r w:rsidRPr="008D557C">
        <w:rPr>
          <w:i/>
          <w:iCs/>
        </w:rPr>
        <w:t>P</w:t>
      </w:r>
      <w:r w:rsidRPr="008D557C">
        <w:t xml:space="preserve"> = 0.0387; Table 2.8). Lower CP content was observed in Aug in corn with LM with 0 and 45 kg ha</w:t>
      </w:r>
      <w:r w:rsidRPr="008D557C">
        <w:rPr>
          <w:vertAlign w:val="superscript"/>
        </w:rPr>
        <w:t xml:space="preserve">-1 </w:t>
      </w:r>
      <w:r w:rsidRPr="008D557C">
        <w:t>and in Sept at 45 kg ha</w:t>
      </w:r>
      <w:r w:rsidRPr="008D557C">
        <w:rPr>
          <w:vertAlign w:val="superscript"/>
        </w:rPr>
        <w:t xml:space="preserve">-1 </w:t>
      </w:r>
      <w:r w:rsidRPr="008D557C">
        <w:t xml:space="preserve">compared to the remaining treatments within a month (Table 2.8). Since the results reflect the amount of CP in each plot, it is expected that greater CP are observed in plots with N and LM later in the season. In 2021, there were differences among treatments, however, the standard error values (50.1) did not allow for mean letter group separation. Therefore, no differences were observed in 2021 due to the stability of the WC botanical composition within each plot (2.6). </w:t>
      </w:r>
    </w:p>
    <w:p w14:paraId="72967926" w14:textId="77777777" w:rsidR="006501F7" w:rsidRPr="008D557C" w:rsidRDefault="006501F7" w:rsidP="006501F7">
      <w:pPr>
        <w:pStyle w:val="Heading4"/>
      </w:pPr>
      <w:r w:rsidRPr="008D557C">
        <w:t>Corn grain production</w:t>
      </w:r>
    </w:p>
    <w:p w14:paraId="11B2ABA8" w14:textId="359336BC" w:rsidR="006501F7" w:rsidRPr="008D557C" w:rsidRDefault="006501F7" w:rsidP="006501F7">
      <w:pPr>
        <w:rPr>
          <w:rFonts w:cs="Times New Roman"/>
        </w:rPr>
      </w:pPr>
      <w:r w:rsidRPr="008D557C">
        <w:rPr>
          <w:rFonts w:cs="Times New Roman"/>
        </w:rPr>
        <w:t xml:space="preserve">There was a treatment × year interaction and greater production was observed in no LM treatments in 2020, while in 2021 no differences among treatments were observed (Table </w:t>
      </w:r>
      <w:r w:rsidR="00E537D7" w:rsidRPr="008D557C">
        <w:rPr>
          <w:rFonts w:cs="Times New Roman"/>
        </w:rPr>
        <w:t>2.</w:t>
      </w:r>
      <w:r w:rsidRPr="008D557C">
        <w:rPr>
          <w:rFonts w:cs="Times New Roman"/>
        </w:rPr>
        <w:t xml:space="preserve">9). These results are expected given the low precipitation in early June in 2021 (Fig </w:t>
      </w:r>
      <w:r w:rsidR="00E537D7" w:rsidRPr="008D557C">
        <w:rPr>
          <w:rFonts w:cs="Times New Roman"/>
        </w:rPr>
        <w:t>2.</w:t>
      </w:r>
      <w:r w:rsidRPr="008D557C">
        <w:rPr>
          <w:rFonts w:cs="Times New Roman"/>
        </w:rPr>
        <w:t>1). Drought greatly affects grain yield, because it delays silk emergence and can cause embryo sac abortion (Moss &amp; Downey, 1971), which is responsible for the pollination and fertilization process. Also, the corn grain was a relatively early maturity hybrid, and Larson &amp; Clegg (1999) found that when using early maturing hybrids, it is important to increase plant population to have equivalent yields as the late-maturing hybrids. In addition, Byers et al. (2019) found that WC can improve corn production if suppressed with herbicides to decrease interspecies competition. The importance of WC suppression as LM was also observed by Sanders et al</w:t>
      </w:r>
      <w:r w:rsidR="00510D74" w:rsidRPr="008D557C">
        <w:rPr>
          <w:rFonts w:cs="Times New Roman"/>
        </w:rPr>
        <w:t>.</w:t>
      </w:r>
      <w:r w:rsidRPr="008D557C">
        <w:rPr>
          <w:rFonts w:cs="Times New Roman"/>
        </w:rPr>
        <w:t xml:space="preserve"> (2017). In 2021, the total mass of WC LM was greater than 2020</w:t>
      </w:r>
      <w:r w:rsidR="00510D74" w:rsidRPr="008D557C">
        <w:rPr>
          <w:rFonts w:cs="Times New Roman"/>
        </w:rPr>
        <w:t>;</w:t>
      </w:r>
      <w:r w:rsidRPr="008D557C">
        <w:rPr>
          <w:rFonts w:cs="Times New Roman"/>
        </w:rPr>
        <w:t xml:space="preserve"> therefore</w:t>
      </w:r>
      <w:r w:rsidR="00510D74" w:rsidRPr="008D557C">
        <w:rPr>
          <w:rFonts w:cs="Times New Roman"/>
        </w:rPr>
        <w:t>,</w:t>
      </w:r>
      <w:r w:rsidRPr="008D557C">
        <w:rPr>
          <w:rFonts w:cs="Times New Roman"/>
        </w:rPr>
        <w:t xml:space="preserve"> combining lower precipitation and greater proportion of WC LM, the competition was too great for an optimum interspecies development.</w:t>
      </w:r>
      <w:r w:rsidR="00B33CDF" w:rsidRPr="008D557C">
        <w:rPr>
          <w:rFonts w:cs="Times New Roman"/>
        </w:rPr>
        <w:t xml:space="preserve"> </w:t>
      </w:r>
      <w:r w:rsidR="00B33CDF" w:rsidRPr="008D557C">
        <w:t>According to the corn silage and grain tests in Tennessee (Sykes, et al., 2020 &amp; 2021), the average production in</w:t>
      </w:r>
      <w:r w:rsidR="001305DF" w:rsidRPr="008D557C">
        <w:t xml:space="preserve"> Spring Hill at </w:t>
      </w:r>
      <w:r w:rsidR="00B33CDF" w:rsidRPr="008D557C">
        <w:t xml:space="preserve"> MTREC had an average corn grain of 13.2 t ha</w:t>
      </w:r>
      <w:r w:rsidR="00B33CDF" w:rsidRPr="008D557C">
        <w:rPr>
          <w:vertAlign w:val="superscript"/>
        </w:rPr>
        <w:t>-1</w:t>
      </w:r>
      <w:r w:rsidR="00B33CDF" w:rsidRPr="008D557C">
        <w:t xml:space="preserve"> in 2020 and 10.3 t ha</w:t>
      </w:r>
      <w:r w:rsidR="00B33CDF" w:rsidRPr="008D557C">
        <w:rPr>
          <w:vertAlign w:val="superscript"/>
        </w:rPr>
        <w:t>-1</w:t>
      </w:r>
      <w:r w:rsidR="00B33CDF" w:rsidRPr="008D557C">
        <w:t xml:space="preserve"> in 2021. Therefore, the LM production of corn was lower than conventional systems.</w:t>
      </w:r>
    </w:p>
    <w:p w14:paraId="0E700175" w14:textId="77777777" w:rsidR="006501F7" w:rsidRPr="008D557C" w:rsidRDefault="006501F7" w:rsidP="006501F7">
      <w:pPr>
        <w:pStyle w:val="Heading4"/>
      </w:pPr>
      <w:r w:rsidRPr="008D557C">
        <w:t>Corn grain nutritive value</w:t>
      </w:r>
    </w:p>
    <w:p w14:paraId="79F4AC88" w14:textId="0CA7261E" w:rsidR="006501F7" w:rsidRPr="008D557C" w:rsidRDefault="006501F7" w:rsidP="006501F7">
      <w:pPr>
        <w:rPr>
          <w:rFonts w:cs="Times New Roman"/>
        </w:rPr>
      </w:pPr>
      <w:r w:rsidRPr="008D557C">
        <w:rPr>
          <w:rFonts w:cs="Times New Roman"/>
        </w:rPr>
        <w:t>There was a year × treatment interaction in oil (</w:t>
      </w:r>
      <w:r w:rsidRPr="008D557C">
        <w:rPr>
          <w:rFonts w:cs="Times New Roman"/>
          <w:i/>
          <w:iCs/>
        </w:rPr>
        <w:t>P</w:t>
      </w:r>
      <w:r w:rsidRPr="008D557C">
        <w:rPr>
          <w:rFonts w:cs="Times New Roman"/>
        </w:rPr>
        <w:t xml:space="preserve"> = 0.0104) and starch (</w:t>
      </w:r>
      <w:r w:rsidRPr="008D557C">
        <w:rPr>
          <w:rFonts w:cs="Times New Roman"/>
          <w:i/>
          <w:iCs/>
        </w:rPr>
        <w:t>P</w:t>
      </w:r>
      <w:r w:rsidRPr="008D557C">
        <w:rPr>
          <w:rFonts w:cs="Times New Roman"/>
        </w:rPr>
        <w:t xml:space="preserve"> = 0.0499) content, but for CP only the main effects of year (</w:t>
      </w:r>
      <w:r w:rsidRPr="008D557C">
        <w:rPr>
          <w:rFonts w:cs="Times New Roman"/>
          <w:i/>
          <w:iCs/>
        </w:rPr>
        <w:t>P</w:t>
      </w:r>
      <w:r w:rsidRPr="008D557C">
        <w:rPr>
          <w:rFonts w:cs="Times New Roman"/>
        </w:rPr>
        <w:t xml:space="preserve"> &lt; 0.0001) and treatment (</w:t>
      </w:r>
      <w:r w:rsidRPr="008D557C">
        <w:rPr>
          <w:rFonts w:cs="Times New Roman"/>
          <w:i/>
          <w:iCs/>
        </w:rPr>
        <w:t>P</w:t>
      </w:r>
      <w:r w:rsidRPr="008D557C">
        <w:rPr>
          <w:rFonts w:cs="Times New Roman"/>
        </w:rPr>
        <w:t xml:space="preserve"> &lt; 0.0001; Table </w:t>
      </w:r>
      <w:r w:rsidR="00E537D7" w:rsidRPr="008D557C">
        <w:rPr>
          <w:rFonts w:cs="Times New Roman"/>
        </w:rPr>
        <w:t>2.</w:t>
      </w:r>
      <w:r w:rsidRPr="008D557C">
        <w:rPr>
          <w:rFonts w:cs="Times New Roman"/>
        </w:rPr>
        <w:t>7) were found. The CLM-135 could not be evaluated in 2021 due to the low quality and quantity of grains. The oil content was greater in 2020 than 2021</w:t>
      </w:r>
      <w:r w:rsidR="008F4C39" w:rsidRPr="008D557C">
        <w:rPr>
          <w:rFonts w:cs="Times New Roman"/>
        </w:rPr>
        <w:t xml:space="preserve"> for all treatments</w:t>
      </w:r>
      <w:r w:rsidRPr="008D557C">
        <w:rPr>
          <w:rFonts w:cs="Times New Roman"/>
        </w:rPr>
        <w:t xml:space="preserve"> except C-</w:t>
      </w:r>
      <w:r w:rsidR="008F4C39" w:rsidRPr="008D557C">
        <w:rPr>
          <w:rFonts w:cs="Times New Roman"/>
        </w:rPr>
        <w:t xml:space="preserve">0. </w:t>
      </w:r>
      <w:r w:rsidRPr="008D557C">
        <w:rPr>
          <w:rFonts w:cs="Times New Roman"/>
        </w:rPr>
        <w:t>Given that ears were normally developed in 2020, the oil content of grains was expectedly greater than in 2021. About 10-12% of the kernel is the germ which comprises the oil, which is likely the reason for the greater content in 2020 (Smith et al., 2004).</w:t>
      </w:r>
    </w:p>
    <w:p w14:paraId="3A8BE51A" w14:textId="4E9BD93C" w:rsidR="006501F7" w:rsidRPr="008D557C" w:rsidRDefault="006501F7" w:rsidP="006501F7">
      <w:pPr>
        <w:rPr>
          <w:rFonts w:cs="Times New Roman"/>
        </w:rPr>
      </w:pPr>
      <w:r w:rsidRPr="008D557C">
        <w:rPr>
          <w:rFonts w:cs="Times New Roman"/>
        </w:rPr>
        <w:t xml:space="preserve">The CP content was greater in LM treatments than in controls (Table </w:t>
      </w:r>
      <w:r w:rsidR="00E537D7" w:rsidRPr="008D557C">
        <w:rPr>
          <w:rFonts w:cs="Times New Roman"/>
        </w:rPr>
        <w:t>2.</w:t>
      </w:r>
      <w:r w:rsidRPr="008D557C">
        <w:rPr>
          <w:rFonts w:cs="Times New Roman"/>
        </w:rPr>
        <w:t xml:space="preserve">10), </w:t>
      </w:r>
      <w:r w:rsidR="00766B75" w:rsidRPr="008D557C">
        <w:rPr>
          <w:rFonts w:cs="Times New Roman"/>
        </w:rPr>
        <w:t xml:space="preserve">could </w:t>
      </w:r>
      <w:r w:rsidRPr="008D557C">
        <w:rPr>
          <w:rFonts w:cs="Times New Roman"/>
        </w:rPr>
        <w:t xml:space="preserve">be attributed to the BNF directly affecting overall protein content. In addition, it appears that synthetic N fertilization alone is not sufficient to increase overall CP content of corn grains. Also, the CP content was greater in 2021 than 2020, when the presence of legume on the field was greater (Table </w:t>
      </w:r>
      <w:r w:rsidR="00E537D7" w:rsidRPr="008D557C">
        <w:rPr>
          <w:rFonts w:cs="Times New Roman"/>
        </w:rPr>
        <w:t>2.</w:t>
      </w:r>
      <w:r w:rsidRPr="008D557C">
        <w:rPr>
          <w:rFonts w:cs="Times New Roman"/>
        </w:rPr>
        <w:t>6). Jahangirlou et al</w:t>
      </w:r>
      <w:r w:rsidR="00510D74" w:rsidRPr="008D557C">
        <w:rPr>
          <w:rFonts w:cs="Times New Roman"/>
        </w:rPr>
        <w:t>.</w:t>
      </w:r>
      <w:r w:rsidRPr="008D557C">
        <w:rPr>
          <w:rFonts w:cs="Times New Roman"/>
        </w:rPr>
        <w:t xml:space="preserve"> (2020) studied the effect of planting date, irrigation, and N stress in corn nutritive value and found that the increase in N availability in the soil increases the CP content of corn grain. Similar results were observed in Song et al (2021) in which corn in intercropping with legume had greater CP content than corn in monoculture.</w:t>
      </w:r>
    </w:p>
    <w:p w14:paraId="23E0EE7D" w14:textId="0C2AD4C9" w:rsidR="006501F7" w:rsidRPr="008D557C" w:rsidRDefault="006501F7" w:rsidP="006501F7">
      <w:pPr>
        <w:rPr>
          <w:rFonts w:cs="Times New Roman"/>
        </w:rPr>
      </w:pPr>
      <w:r w:rsidRPr="008D557C">
        <w:rPr>
          <w:rFonts w:cs="Times New Roman"/>
        </w:rPr>
        <w:t xml:space="preserve">The starch content was also greater in 2021 than 2020 for all treatments (Table </w:t>
      </w:r>
      <w:r w:rsidR="00E537D7" w:rsidRPr="008D557C">
        <w:rPr>
          <w:rFonts w:cs="Times New Roman"/>
        </w:rPr>
        <w:t>2.</w:t>
      </w:r>
      <w:r w:rsidRPr="008D557C">
        <w:rPr>
          <w:rFonts w:cs="Times New Roman"/>
        </w:rPr>
        <w:t xml:space="preserve">10). In 2020 the starch content was somewhat consistent among treatments, but in 2021, greater N in LM led to less starch content (Table </w:t>
      </w:r>
      <w:r w:rsidR="00E537D7" w:rsidRPr="008D557C">
        <w:rPr>
          <w:rFonts w:cs="Times New Roman"/>
        </w:rPr>
        <w:t>2.</w:t>
      </w:r>
      <w:r w:rsidRPr="008D557C">
        <w:rPr>
          <w:rFonts w:cs="Times New Roman"/>
        </w:rPr>
        <w:t>10), likely due to the increase in WC content, which increases the LM to corn competition, decreasing the amount and size of the kernels where the starch is present (</w:t>
      </w:r>
      <w:r w:rsidRPr="008D557C">
        <w:t>Rooney &amp; Pflugfelder, 1986).</w:t>
      </w:r>
    </w:p>
    <w:p w14:paraId="0729F54D" w14:textId="77777777" w:rsidR="006501F7" w:rsidRPr="008D557C" w:rsidRDefault="006501F7" w:rsidP="006501F7">
      <w:pPr>
        <w:pStyle w:val="Heading2"/>
        <w:rPr>
          <w:sz w:val="24"/>
          <w:szCs w:val="24"/>
        </w:rPr>
      </w:pPr>
      <w:bookmarkStart w:id="125" w:name="_Toc108469849"/>
      <w:bookmarkStart w:id="126" w:name="_Toc109306635"/>
      <w:r w:rsidRPr="008D557C">
        <w:rPr>
          <w:sz w:val="24"/>
          <w:szCs w:val="24"/>
        </w:rPr>
        <w:t>Conclusion</w:t>
      </w:r>
      <w:bookmarkEnd w:id="125"/>
      <w:bookmarkEnd w:id="126"/>
    </w:p>
    <w:p w14:paraId="6FB42DD0" w14:textId="5F834F2B" w:rsidR="006501F7" w:rsidRPr="008D557C" w:rsidRDefault="006501F7" w:rsidP="006501F7">
      <w:pPr>
        <w:rPr>
          <w:rFonts w:cs="Times New Roman"/>
        </w:rPr>
      </w:pPr>
      <w:bookmarkStart w:id="127" w:name="_Hlk106370119"/>
      <w:r w:rsidRPr="008D557C">
        <w:rPr>
          <w:rFonts w:cs="Times New Roman"/>
        </w:rPr>
        <w:t>White clover LM does not increase corn silage or grain production when compared to conventional systems. Irrigation might be necessary in LM programs especially in the first weeks after corn planting to ensure corn germination and development. Although the LM did not increase corn yield, more studies on the benefits of LM in soil must be assessed. Nutritive value is not greatly affected by the amount of N added, but</w:t>
      </w:r>
      <w:r w:rsidR="00E66E31" w:rsidRPr="008D557C">
        <w:rPr>
          <w:rFonts w:cs="Times New Roman"/>
        </w:rPr>
        <w:t>,</w:t>
      </w:r>
      <w:r w:rsidRPr="008D557C">
        <w:rPr>
          <w:rFonts w:cs="Times New Roman"/>
        </w:rPr>
        <w:t xml:space="preserve"> as the growing season progresses</w:t>
      </w:r>
      <w:r w:rsidR="00E66E31" w:rsidRPr="008D557C">
        <w:rPr>
          <w:rFonts w:cs="Times New Roman"/>
        </w:rPr>
        <w:t>,</w:t>
      </w:r>
      <w:r w:rsidRPr="008D557C">
        <w:rPr>
          <w:rFonts w:cs="Times New Roman"/>
        </w:rPr>
        <w:t xml:space="preserve"> the fiber content increases in LM. Weed pressure increases as the growing season progresses, but it is higher in the establishment year. Therefore, the use of WC as LM reduced weed competition, which is considered a good strategy against noxious weeds that negatively affect corn growth and development. </w:t>
      </w:r>
    </w:p>
    <w:p w14:paraId="6E4E7028" w14:textId="4211CE34" w:rsidR="006501F7" w:rsidRPr="008D557C" w:rsidRDefault="008C54DE" w:rsidP="00FA29DC">
      <w:pPr>
        <w:pStyle w:val="Heading2"/>
        <w:rPr>
          <w:sz w:val="24"/>
          <w:szCs w:val="24"/>
        </w:rPr>
      </w:pPr>
      <w:bookmarkStart w:id="128" w:name="_Toc109306636"/>
      <w:bookmarkEnd w:id="127"/>
      <w:r w:rsidRPr="008D557C">
        <w:rPr>
          <w:rFonts w:cs="Times New Roman"/>
          <w:sz w:val="24"/>
          <w:szCs w:val="24"/>
        </w:rPr>
        <w:t>Appendix</w:t>
      </w:r>
      <w:bookmarkEnd w:id="128"/>
    </w:p>
    <w:p w14:paraId="5231A870" w14:textId="77777777" w:rsidR="006501F7" w:rsidRPr="008D557C" w:rsidRDefault="006501F7" w:rsidP="006501F7">
      <w:pPr>
        <w:keepNext/>
      </w:pPr>
      <w:r w:rsidRPr="008D557C">
        <w:rPr>
          <w:noProof/>
        </w:rPr>
        <w:drawing>
          <wp:inline distT="0" distB="0" distL="0" distR="0" wp14:anchorId="53C2A7F5" wp14:editId="6DB247E7">
            <wp:extent cx="5429250" cy="2940050"/>
            <wp:effectExtent l="0" t="0" r="0" b="0"/>
            <wp:docPr id="1" name="Chart 1">
              <a:extLst xmlns:a="http://schemas.openxmlformats.org/drawingml/2006/main">
                <a:ext uri="{FF2B5EF4-FFF2-40B4-BE49-F238E27FC236}">
                  <a16:creationId xmlns:a16="http://schemas.microsoft.com/office/drawing/2014/main" id="{F71E897B-D070-4274-8DAE-3895DB899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17BEE8" w14:textId="77777777" w:rsidR="006501F7" w:rsidRPr="008D557C" w:rsidRDefault="006501F7" w:rsidP="006501F7">
      <w:pPr>
        <w:keepNext/>
      </w:pPr>
      <w:r w:rsidRPr="008D557C">
        <w:rPr>
          <w:noProof/>
        </w:rPr>
        <w:drawing>
          <wp:inline distT="0" distB="0" distL="0" distR="0" wp14:anchorId="6B7D6A51" wp14:editId="456499F0">
            <wp:extent cx="5410200" cy="3077845"/>
            <wp:effectExtent l="0" t="0" r="0" b="8255"/>
            <wp:docPr id="2" name="Chart 2">
              <a:extLst xmlns:a="http://schemas.openxmlformats.org/drawingml/2006/main">
                <a:ext uri="{FF2B5EF4-FFF2-40B4-BE49-F238E27FC236}">
                  <a16:creationId xmlns:a16="http://schemas.microsoft.com/office/drawing/2014/main" id="{2A2F0F0A-4AC2-47E9-B60C-1F4D9C95C0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803AB89" w14:textId="23FE06B1" w:rsidR="006501F7" w:rsidRPr="008D557C" w:rsidRDefault="006501F7" w:rsidP="006501F7">
      <w:pPr>
        <w:pStyle w:val="Caption"/>
        <w:spacing w:line="240" w:lineRule="auto"/>
        <w:rPr>
          <w:rFonts w:cs="Times New Roman"/>
          <w:b w:val="0"/>
          <w:bCs w:val="0"/>
          <w:i/>
          <w:iCs/>
        </w:rPr>
      </w:pPr>
      <w:bookmarkStart w:id="129" w:name="_Toc109219537"/>
      <w:r w:rsidRPr="008D557C">
        <w:rPr>
          <w:rFonts w:cs="Times New Roman"/>
          <w:b w:val="0"/>
          <w:bCs w:val="0"/>
        </w:rPr>
        <w:t xml:space="preserve">Figure </w:t>
      </w:r>
      <w:r w:rsidR="00E309B2" w:rsidRPr="008D557C">
        <w:rPr>
          <w:rFonts w:cs="Times New Roman"/>
          <w:b w:val="0"/>
          <w:bCs w:val="0"/>
        </w:rPr>
        <w:fldChar w:fldCharType="begin"/>
      </w:r>
      <w:r w:rsidR="00E309B2" w:rsidRPr="008D557C">
        <w:rPr>
          <w:rFonts w:cs="Times New Roman"/>
          <w:b w:val="0"/>
          <w:bCs w:val="0"/>
        </w:rPr>
        <w:instrText xml:space="preserve"> STYLEREF 1 \s </w:instrText>
      </w:r>
      <w:r w:rsidR="00E309B2" w:rsidRPr="008D557C">
        <w:rPr>
          <w:rFonts w:cs="Times New Roman"/>
          <w:b w:val="0"/>
          <w:bCs w:val="0"/>
        </w:rPr>
        <w:fldChar w:fldCharType="separate"/>
      </w:r>
      <w:r w:rsidR="00E309B2" w:rsidRPr="008D557C">
        <w:rPr>
          <w:rFonts w:cs="Times New Roman"/>
          <w:b w:val="0"/>
          <w:bCs w:val="0"/>
          <w:noProof/>
        </w:rPr>
        <w:t>2</w:t>
      </w:r>
      <w:r w:rsidR="00E309B2" w:rsidRPr="008D557C">
        <w:rPr>
          <w:rFonts w:cs="Times New Roman"/>
          <w:b w:val="0"/>
          <w:bCs w:val="0"/>
        </w:rPr>
        <w:fldChar w:fldCharType="end"/>
      </w:r>
      <w:r w:rsidR="00E309B2" w:rsidRPr="008D557C">
        <w:rPr>
          <w:rFonts w:cs="Times New Roman"/>
          <w:b w:val="0"/>
          <w:bCs w:val="0"/>
        </w:rPr>
        <w:noBreakHyphen/>
      </w:r>
      <w:r w:rsidR="00E309B2" w:rsidRPr="008D557C">
        <w:rPr>
          <w:rFonts w:cs="Times New Roman"/>
          <w:b w:val="0"/>
          <w:bCs w:val="0"/>
        </w:rPr>
        <w:fldChar w:fldCharType="begin"/>
      </w:r>
      <w:r w:rsidR="00E309B2" w:rsidRPr="008D557C">
        <w:rPr>
          <w:rFonts w:cs="Times New Roman"/>
          <w:b w:val="0"/>
          <w:bCs w:val="0"/>
        </w:rPr>
        <w:instrText xml:space="preserve"> SEQ Figure \* ARABIC \s 1 </w:instrText>
      </w:r>
      <w:r w:rsidR="00E309B2" w:rsidRPr="008D557C">
        <w:rPr>
          <w:rFonts w:cs="Times New Roman"/>
          <w:b w:val="0"/>
          <w:bCs w:val="0"/>
        </w:rPr>
        <w:fldChar w:fldCharType="separate"/>
      </w:r>
      <w:r w:rsidR="00E309B2" w:rsidRPr="008D557C">
        <w:rPr>
          <w:rFonts w:cs="Times New Roman"/>
          <w:b w:val="0"/>
          <w:bCs w:val="0"/>
          <w:noProof/>
        </w:rPr>
        <w:t>1</w:t>
      </w:r>
      <w:r w:rsidR="00E309B2" w:rsidRPr="008D557C">
        <w:rPr>
          <w:rFonts w:cs="Times New Roman"/>
          <w:b w:val="0"/>
          <w:bCs w:val="0"/>
        </w:rPr>
        <w:fldChar w:fldCharType="end"/>
      </w:r>
      <w:r w:rsidRPr="008D557C">
        <w:rPr>
          <w:rFonts w:cs="Times New Roman"/>
          <w:b w:val="0"/>
          <w:bCs w:val="0"/>
        </w:rPr>
        <w:t>: Precipitation (mm) and temperature (ºC) from 2018 to 2021 field preparation and growing season, and 30-year average in Spring Hill, TN</w:t>
      </w:r>
      <w:bookmarkEnd w:id="129"/>
    </w:p>
    <w:p w14:paraId="6FD89E21" w14:textId="77777777" w:rsidR="006501F7" w:rsidRPr="008D557C" w:rsidRDefault="006501F7" w:rsidP="006501F7">
      <w:pPr>
        <w:pStyle w:val="Caption"/>
        <w:spacing w:line="240" w:lineRule="auto"/>
        <w:ind w:firstLine="0"/>
        <w:sectPr w:rsidR="006501F7" w:rsidRPr="008D557C" w:rsidSect="00244755">
          <w:pgSz w:w="12240" w:h="15840"/>
          <w:pgMar w:top="1440" w:right="1440" w:bottom="1440" w:left="1440" w:header="720" w:footer="720" w:gutter="0"/>
          <w:cols w:space="720"/>
          <w:docGrid w:linePitch="360"/>
        </w:sectPr>
      </w:pPr>
      <w:r w:rsidRPr="008D557C">
        <w:br w:type="page"/>
      </w:r>
    </w:p>
    <w:p w14:paraId="64373F63" w14:textId="57970362" w:rsidR="006501F7" w:rsidRPr="008D557C" w:rsidRDefault="006501F7" w:rsidP="006501F7">
      <w:pPr>
        <w:pStyle w:val="Caption"/>
        <w:spacing w:before="0" w:after="0" w:line="240" w:lineRule="auto"/>
        <w:ind w:firstLine="0"/>
        <w:rPr>
          <w:b w:val="0"/>
          <w:bCs w:val="0"/>
        </w:rPr>
      </w:pPr>
      <w:bookmarkStart w:id="130" w:name="_Toc109219513"/>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Pr="008D557C">
        <w:rPr>
          <w:b w:val="0"/>
          <w:bCs w:val="0"/>
        </w:rPr>
        <w:t>: Living mulch (LM) botanical composition (DM g kg</w:t>
      </w:r>
      <w:r w:rsidRPr="008D557C">
        <w:rPr>
          <w:b w:val="0"/>
          <w:bCs w:val="0"/>
          <w:vertAlign w:val="superscript"/>
        </w:rPr>
        <w:t>-1</w:t>
      </w:r>
      <w:r w:rsidRPr="008D557C">
        <w:rPr>
          <w:b w:val="0"/>
          <w:bCs w:val="0"/>
        </w:rPr>
        <w:t>) grown with silage corn during two consecutive growing seasons (2020 and 2021) in Spring Hill, TN.</w:t>
      </w:r>
      <w:bookmarkEnd w:id="130"/>
    </w:p>
    <w:tbl>
      <w:tblPr>
        <w:tblW w:w="5000" w:type="pct"/>
        <w:tblLook w:val="04A0" w:firstRow="1" w:lastRow="0" w:firstColumn="1" w:lastColumn="0" w:noHBand="0" w:noVBand="1"/>
      </w:tblPr>
      <w:tblGrid>
        <w:gridCol w:w="3378"/>
        <w:gridCol w:w="1661"/>
        <w:gridCol w:w="1589"/>
        <w:gridCol w:w="1661"/>
        <w:gridCol w:w="1661"/>
        <w:gridCol w:w="1763"/>
        <w:gridCol w:w="1247"/>
      </w:tblGrid>
      <w:tr w:rsidR="008D557C" w:rsidRPr="008D557C" w14:paraId="1082AAFB" w14:textId="77777777" w:rsidTr="00321D80">
        <w:trPr>
          <w:trHeight w:val="312"/>
        </w:trPr>
        <w:tc>
          <w:tcPr>
            <w:tcW w:w="1303" w:type="pct"/>
            <w:tcBorders>
              <w:top w:val="single" w:sz="4" w:space="0" w:color="auto"/>
              <w:left w:val="nil"/>
              <w:bottom w:val="nil"/>
              <w:right w:val="nil"/>
            </w:tcBorders>
            <w:shd w:val="clear" w:color="auto" w:fill="auto"/>
            <w:noWrap/>
            <w:vAlign w:val="bottom"/>
            <w:hideMark/>
          </w:tcPr>
          <w:p w14:paraId="25213CD5" w14:textId="77777777" w:rsidR="00F763F1" w:rsidRPr="008D557C" w:rsidRDefault="00F763F1" w:rsidP="00F763F1">
            <w:pPr>
              <w:spacing w:line="240" w:lineRule="auto"/>
              <w:ind w:firstLine="0"/>
              <w:rPr>
                <w:rFonts w:cs="Times New Roman"/>
                <w:sz w:val="20"/>
                <w:szCs w:val="20"/>
              </w:rPr>
            </w:pPr>
          </w:p>
        </w:tc>
        <w:tc>
          <w:tcPr>
            <w:tcW w:w="3697" w:type="pct"/>
            <w:gridSpan w:val="6"/>
            <w:tcBorders>
              <w:top w:val="single" w:sz="4" w:space="0" w:color="auto"/>
              <w:left w:val="nil"/>
              <w:bottom w:val="single" w:sz="4" w:space="0" w:color="auto"/>
              <w:right w:val="nil"/>
            </w:tcBorders>
            <w:shd w:val="clear" w:color="auto" w:fill="auto"/>
            <w:noWrap/>
            <w:vAlign w:val="center"/>
            <w:hideMark/>
          </w:tcPr>
          <w:p w14:paraId="07277A12" w14:textId="77777777" w:rsidR="00F763F1" w:rsidRPr="008D557C" w:rsidRDefault="00F763F1" w:rsidP="00F763F1">
            <w:pPr>
              <w:spacing w:line="240" w:lineRule="auto"/>
              <w:ind w:firstLine="0"/>
              <w:jc w:val="center"/>
              <w:rPr>
                <w:rFonts w:cs="Times New Roman"/>
              </w:rPr>
            </w:pPr>
            <w:r w:rsidRPr="008D557C">
              <w:rPr>
                <w:rFonts w:cs="Times New Roman"/>
              </w:rPr>
              <w:t>2020</w:t>
            </w:r>
          </w:p>
        </w:tc>
      </w:tr>
      <w:tr w:rsidR="008D557C" w:rsidRPr="008D557C" w14:paraId="65EB7078" w14:textId="77777777" w:rsidTr="00321D80">
        <w:trPr>
          <w:trHeight w:val="315"/>
        </w:trPr>
        <w:tc>
          <w:tcPr>
            <w:tcW w:w="1303" w:type="pct"/>
            <w:tcBorders>
              <w:top w:val="nil"/>
              <w:left w:val="nil"/>
              <w:bottom w:val="nil"/>
              <w:right w:val="nil"/>
            </w:tcBorders>
            <w:shd w:val="clear" w:color="auto" w:fill="auto"/>
            <w:noWrap/>
            <w:vAlign w:val="center"/>
            <w:hideMark/>
          </w:tcPr>
          <w:p w14:paraId="7FE619A0" w14:textId="77777777" w:rsidR="00F763F1" w:rsidRPr="008D557C" w:rsidRDefault="00F763F1" w:rsidP="00F763F1">
            <w:pPr>
              <w:spacing w:line="240" w:lineRule="auto"/>
              <w:ind w:firstLine="0"/>
              <w:jc w:val="center"/>
              <w:rPr>
                <w:rFonts w:cs="Times New Roman"/>
              </w:rPr>
            </w:pPr>
          </w:p>
        </w:tc>
        <w:tc>
          <w:tcPr>
            <w:tcW w:w="3697" w:type="pct"/>
            <w:gridSpan w:val="6"/>
            <w:tcBorders>
              <w:top w:val="single" w:sz="4" w:space="0" w:color="auto"/>
              <w:left w:val="nil"/>
              <w:bottom w:val="single" w:sz="4" w:space="0" w:color="auto"/>
              <w:right w:val="nil"/>
            </w:tcBorders>
            <w:shd w:val="clear" w:color="auto" w:fill="auto"/>
            <w:noWrap/>
            <w:vAlign w:val="center"/>
            <w:hideMark/>
          </w:tcPr>
          <w:p w14:paraId="3972030A" w14:textId="77777777" w:rsidR="00F763F1" w:rsidRPr="008D557C" w:rsidRDefault="00F763F1" w:rsidP="00F763F1">
            <w:pPr>
              <w:spacing w:line="240" w:lineRule="auto"/>
              <w:ind w:firstLine="0"/>
              <w:jc w:val="center"/>
              <w:rPr>
                <w:rFonts w:cs="Times New Roman"/>
              </w:rPr>
            </w:pPr>
            <w:r w:rsidRPr="008D557C">
              <w:rPr>
                <w:rFonts w:cs="Times New Roman"/>
              </w:rPr>
              <w:t>Living mulch (g kg</w:t>
            </w:r>
            <w:r w:rsidRPr="008D557C">
              <w:rPr>
                <w:rFonts w:cs="Times New Roman"/>
                <w:vertAlign w:val="superscript"/>
              </w:rPr>
              <w:t>-1</w:t>
            </w:r>
            <w:r w:rsidRPr="008D557C">
              <w:rPr>
                <w:rFonts w:cs="Times New Roman"/>
              </w:rPr>
              <w:t>)</w:t>
            </w:r>
          </w:p>
        </w:tc>
      </w:tr>
      <w:tr w:rsidR="008D557C" w:rsidRPr="008D557C" w14:paraId="6F139885" w14:textId="77777777" w:rsidTr="00321D80">
        <w:trPr>
          <w:trHeight w:val="312"/>
        </w:trPr>
        <w:tc>
          <w:tcPr>
            <w:tcW w:w="1303" w:type="pct"/>
            <w:tcBorders>
              <w:top w:val="nil"/>
              <w:left w:val="nil"/>
              <w:bottom w:val="nil"/>
              <w:right w:val="nil"/>
            </w:tcBorders>
            <w:shd w:val="clear" w:color="auto" w:fill="auto"/>
            <w:noWrap/>
            <w:vAlign w:val="center"/>
            <w:hideMark/>
          </w:tcPr>
          <w:p w14:paraId="1446A3A2" w14:textId="77777777" w:rsidR="00F763F1" w:rsidRPr="008D557C" w:rsidRDefault="00F763F1" w:rsidP="00F763F1">
            <w:pPr>
              <w:spacing w:line="240" w:lineRule="auto"/>
              <w:ind w:firstLine="0"/>
              <w:jc w:val="center"/>
              <w:rPr>
                <w:rFonts w:cs="Times New Roman"/>
              </w:rPr>
            </w:pPr>
          </w:p>
        </w:tc>
        <w:tc>
          <w:tcPr>
            <w:tcW w:w="641" w:type="pct"/>
            <w:tcBorders>
              <w:top w:val="single" w:sz="4" w:space="0" w:color="auto"/>
              <w:left w:val="nil"/>
              <w:bottom w:val="nil"/>
              <w:right w:val="nil"/>
            </w:tcBorders>
            <w:shd w:val="clear" w:color="auto" w:fill="auto"/>
            <w:noWrap/>
            <w:vAlign w:val="center"/>
            <w:hideMark/>
          </w:tcPr>
          <w:p w14:paraId="750030E0" w14:textId="77777777" w:rsidR="00F763F1" w:rsidRPr="008D557C" w:rsidRDefault="00F763F1" w:rsidP="00F763F1">
            <w:pPr>
              <w:spacing w:line="240" w:lineRule="auto"/>
              <w:ind w:firstLine="0"/>
              <w:jc w:val="center"/>
              <w:rPr>
                <w:rFonts w:cs="Times New Roman"/>
              </w:rPr>
            </w:pPr>
            <w:r w:rsidRPr="008D557C">
              <w:rPr>
                <w:rFonts w:cs="Times New Roman"/>
              </w:rPr>
              <w:t>May</w:t>
            </w:r>
          </w:p>
        </w:tc>
        <w:tc>
          <w:tcPr>
            <w:tcW w:w="613" w:type="pct"/>
            <w:tcBorders>
              <w:top w:val="single" w:sz="4" w:space="0" w:color="auto"/>
              <w:left w:val="nil"/>
              <w:bottom w:val="nil"/>
              <w:right w:val="nil"/>
            </w:tcBorders>
            <w:shd w:val="clear" w:color="auto" w:fill="auto"/>
            <w:noWrap/>
            <w:vAlign w:val="center"/>
            <w:hideMark/>
          </w:tcPr>
          <w:p w14:paraId="235FF5F7" w14:textId="77777777" w:rsidR="00F763F1" w:rsidRPr="008D557C" w:rsidRDefault="00F763F1" w:rsidP="00F763F1">
            <w:pPr>
              <w:spacing w:line="240" w:lineRule="auto"/>
              <w:ind w:firstLine="0"/>
              <w:jc w:val="center"/>
              <w:rPr>
                <w:rFonts w:cs="Times New Roman"/>
              </w:rPr>
            </w:pPr>
            <w:r w:rsidRPr="008D557C">
              <w:rPr>
                <w:rFonts w:cs="Times New Roman"/>
              </w:rPr>
              <w:t>Jun</w:t>
            </w:r>
          </w:p>
        </w:tc>
        <w:tc>
          <w:tcPr>
            <w:tcW w:w="641" w:type="pct"/>
            <w:tcBorders>
              <w:top w:val="single" w:sz="4" w:space="0" w:color="auto"/>
              <w:left w:val="nil"/>
              <w:bottom w:val="nil"/>
              <w:right w:val="nil"/>
            </w:tcBorders>
            <w:shd w:val="clear" w:color="auto" w:fill="auto"/>
            <w:noWrap/>
            <w:vAlign w:val="center"/>
            <w:hideMark/>
          </w:tcPr>
          <w:p w14:paraId="336BD07C" w14:textId="77777777" w:rsidR="00F763F1" w:rsidRPr="008D557C" w:rsidRDefault="00F763F1" w:rsidP="00F763F1">
            <w:pPr>
              <w:spacing w:line="240" w:lineRule="auto"/>
              <w:ind w:firstLine="0"/>
              <w:jc w:val="center"/>
              <w:rPr>
                <w:rFonts w:cs="Times New Roman"/>
              </w:rPr>
            </w:pPr>
            <w:r w:rsidRPr="008D557C">
              <w:rPr>
                <w:rFonts w:cs="Times New Roman"/>
              </w:rPr>
              <w:t>Jul</w:t>
            </w:r>
          </w:p>
        </w:tc>
        <w:tc>
          <w:tcPr>
            <w:tcW w:w="641" w:type="pct"/>
            <w:tcBorders>
              <w:top w:val="single" w:sz="4" w:space="0" w:color="auto"/>
              <w:left w:val="nil"/>
              <w:bottom w:val="nil"/>
              <w:right w:val="nil"/>
            </w:tcBorders>
            <w:shd w:val="clear" w:color="auto" w:fill="auto"/>
            <w:noWrap/>
            <w:vAlign w:val="center"/>
            <w:hideMark/>
          </w:tcPr>
          <w:p w14:paraId="4A29F106" w14:textId="77777777" w:rsidR="00F763F1" w:rsidRPr="008D557C" w:rsidRDefault="00F763F1" w:rsidP="00F763F1">
            <w:pPr>
              <w:spacing w:line="240" w:lineRule="auto"/>
              <w:ind w:firstLine="0"/>
              <w:jc w:val="center"/>
              <w:rPr>
                <w:rFonts w:cs="Times New Roman"/>
              </w:rPr>
            </w:pPr>
            <w:r w:rsidRPr="008D557C">
              <w:rPr>
                <w:rFonts w:cs="Times New Roman"/>
              </w:rPr>
              <w:t>Aug</w:t>
            </w:r>
          </w:p>
        </w:tc>
        <w:tc>
          <w:tcPr>
            <w:tcW w:w="680" w:type="pct"/>
            <w:tcBorders>
              <w:top w:val="single" w:sz="4" w:space="0" w:color="auto"/>
              <w:left w:val="nil"/>
              <w:bottom w:val="nil"/>
              <w:right w:val="nil"/>
            </w:tcBorders>
            <w:shd w:val="clear" w:color="auto" w:fill="auto"/>
            <w:noWrap/>
            <w:vAlign w:val="center"/>
            <w:hideMark/>
          </w:tcPr>
          <w:p w14:paraId="46105410" w14:textId="77777777" w:rsidR="00F763F1" w:rsidRPr="008D557C" w:rsidRDefault="00F763F1" w:rsidP="00F763F1">
            <w:pPr>
              <w:spacing w:line="240" w:lineRule="auto"/>
              <w:ind w:firstLine="0"/>
              <w:jc w:val="center"/>
              <w:rPr>
                <w:rFonts w:cs="Times New Roman"/>
              </w:rPr>
            </w:pPr>
            <w:r w:rsidRPr="008D557C">
              <w:rPr>
                <w:rFonts w:cs="Times New Roman"/>
              </w:rPr>
              <w:t>Sept</w:t>
            </w:r>
          </w:p>
        </w:tc>
        <w:tc>
          <w:tcPr>
            <w:tcW w:w="481" w:type="pct"/>
            <w:tcBorders>
              <w:top w:val="single" w:sz="4" w:space="0" w:color="auto"/>
              <w:left w:val="nil"/>
              <w:bottom w:val="nil"/>
              <w:right w:val="nil"/>
            </w:tcBorders>
            <w:shd w:val="clear" w:color="auto" w:fill="auto"/>
            <w:noWrap/>
            <w:vAlign w:val="center"/>
            <w:hideMark/>
          </w:tcPr>
          <w:p w14:paraId="7B75BE54" w14:textId="77777777" w:rsidR="00F763F1" w:rsidRPr="008D557C" w:rsidRDefault="00F763F1" w:rsidP="00F763F1">
            <w:pPr>
              <w:spacing w:line="240" w:lineRule="auto"/>
              <w:ind w:firstLine="0"/>
              <w:jc w:val="center"/>
              <w:rPr>
                <w:rFonts w:cs="Times New Roman"/>
              </w:rPr>
            </w:pPr>
            <w:r w:rsidRPr="008D557C">
              <w:rPr>
                <w:rFonts w:cs="Times New Roman"/>
              </w:rPr>
              <w:t>x̄</w:t>
            </w:r>
          </w:p>
        </w:tc>
      </w:tr>
      <w:tr w:rsidR="008D557C" w:rsidRPr="008D557C" w14:paraId="18A76B48" w14:textId="77777777" w:rsidTr="00F763F1">
        <w:trPr>
          <w:trHeight w:val="372"/>
        </w:trPr>
        <w:tc>
          <w:tcPr>
            <w:tcW w:w="1303" w:type="pct"/>
            <w:tcBorders>
              <w:top w:val="nil"/>
              <w:left w:val="nil"/>
              <w:bottom w:val="nil"/>
              <w:right w:val="nil"/>
            </w:tcBorders>
            <w:shd w:val="clear" w:color="auto" w:fill="auto"/>
            <w:noWrap/>
            <w:vAlign w:val="center"/>
            <w:hideMark/>
          </w:tcPr>
          <w:p w14:paraId="5DCF17D5" w14:textId="77777777" w:rsidR="00F763F1" w:rsidRPr="008D557C" w:rsidRDefault="00F763F1" w:rsidP="00F763F1">
            <w:pPr>
              <w:spacing w:line="240" w:lineRule="auto"/>
              <w:ind w:firstLine="0"/>
              <w:jc w:val="center"/>
              <w:rPr>
                <w:rFonts w:cs="Times New Roman"/>
              </w:rPr>
            </w:pPr>
            <w:r w:rsidRPr="008D557C">
              <w:rPr>
                <w:rFonts w:cs="Times New Roman"/>
                <w:vertAlign w:val="superscript"/>
              </w:rPr>
              <w:t>†</w:t>
            </w:r>
            <w:r w:rsidRPr="008D557C">
              <w:rPr>
                <w:rFonts w:cs="Times New Roman"/>
              </w:rPr>
              <w:t>C-0</w:t>
            </w:r>
          </w:p>
        </w:tc>
        <w:tc>
          <w:tcPr>
            <w:tcW w:w="641" w:type="pct"/>
            <w:tcBorders>
              <w:top w:val="nil"/>
              <w:left w:val="nil"/>
              <w:bottom w:val="nil"/>
              <w:right w:val="nil"/>
            </w:tcBorders>
            <w:shd w:val="clear" w:color="auto" w:fill="auto"/>
            <w:noWrap/>
            <w:vAlign w:val="center"/>
            <w:hideMark/>
          </w:tcPr>
          <w:p w14:paraId="6CD22769"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13" w:type="pct"/>
            <w:tcBorders>
              <w:top w:val="nil"/>
              <w:left w:val="nil"/>
              <w:bottom w:val="nil"/>
              <w:right w:val="nil"/>
            </w:tcBorders>
            <w:shd w:val="clear" w:color="auto" w:fill="auto"/>
            <w:noWrap/>
            <w:vAlign w:val="center"/>
            <w:hideMark/>
          </w:tcPr>
          <w:p w14:paraId="553EC999"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d,A</w:t>
            </w:r>
          </w:p>
        </w:tc>
        <w:tc>
          <w:tcPr>
            <w:tcW w:w="641" w:type="pct"/>
            <w:tcBorders>
              <w:top w:val="nil"/>
              <w:left w:val="nil"/>
              <w:bottom w:val="nil"/>
              <w:right w:val="nil"/>
            </w:tcBorders>
            <w:shd w:val="clear" w:color="auto" w:fill="auto"/>
            <w:noWrap/>
            <w:vAlign w:val="center"/>
            <w:hideMark/>
          </w:tcPr>
          <w:p w14:paraId="64C8E67F"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d,A</w:t>
            </w:r>
          </w:p>
        </w:tc>
        <w:tc>
          <w:tcPr>
            <w:tcW w:w="641" w:type="pct"/>
            <w:tcBorders>
              <w:top w:val="nil"/>
              <w:left w:val="nil"/>
              <w:bottom w:val="nil"/>
              <w:right w:val="nil"/>
            </w:tcBorders>
            <w:shd w:val="clear" w:color="auto" w:fill="auto"/>
            <w:noWrap/>
            <w:vAlign w:val="center"/>
            <w:hideMark/>
          </w:tcPr>
          <w:p w14:paraId="0A3F6FE8"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0" w:type="pct"/>
            <w:tcBorders>
              <w:top w:val="nil"/>
              <w:left w:val="nil"/>
              <w:bottom w:val="nil"/>
              <w:right w:val="nil"/>
            </w:tcBorders>
            <w:shd w:val="clear" w:color="auto" w:fill="auto"/>
            <w:noWrap/>
            <w:vAlign w:val="center"/>
            <w:hideMark/>
          </w:tcPr>
          <w:p w14:paraId="3EB4BB9F"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368EA046" w14:textId="77777777" w:rsidR="00F763F1" w:rsidRPr="008D557C" w:rsidRDefault="00F763F1" w:rsidP="00F763F1">
            <w:pPr>
              <w:spacing w:line="240" w:lineRule="auto"/>
              <w:ind w:firstLine="0"/>
              <w:jc w:val="center"/>
              <w:rPr>
                <w:rFonts w:cs="Times New Roman"/>
              </w:rPr>
            </w:pPr>
            <w:r w:rsidRPr="008D557C">
              <w:rPr>
                <w:rFonts w:cs="Times New Roman"/>
              </w:rPr>
              <w:t>0</w:t>
            </w:r>
          </w:p>
        </w:tc>
      </w:tr>
      <w:tr w:rsidR="008D557C" w:rsidRPr="008D557C" w14:paraId="55A58450" w14:textId="77777777" w:rsidTr="00F763F1">
        <w:trPr>
          <w:trHeight w:val="372"/>
        </w:trPr>
        <w:tc>
          <w:tcPr>
            <w:tcW w:w="1303" w:type="pct"/>
            <w:tcBorders>
              <w:top w:val="nil"/>
              <w:left w:val="nil"/>
              <w:bottom w:val="nil"/>
              <w:right w:val="nil"/>
            </w:tcBorders>
            <w:shd w:val="clear" w:color="auto" w:fill="auto"/>
            <w:noWrap/>
            <w:vAlign w:val="center"/>
            <w:hideMark/>
          </w:tcPr>
          <w:p w14:paraId="69CB786E" w14:textId="77777777" w:rsidR="00F763F1" w:rsidRPr="008D557C" w:rsidRDefault="00F763F1" w:rsidP="00F763F1">
            <w:pPr>
              <w:spacing w:line="240" w:lineRule="auto"/>
              <w:ind w:firstLine="0"/>
              <w:jc w:val="center"/>
              <w:rPr>
                <w:rFonts w:cs="Times New Roman"/>
              </w:rPr>
            </w:pPr>
            <w:r w:rsidRPr="008D557C">
              <w:rPr>
                <w:rFonts w:cs="Times New Roman"/>
              </w:rPr>
              <w:t>C-135</w:t>
            </w:r>
          </w:p>
        </w:tc>
        <w:tc>
          <w:tcPr>
            <w:tcW w:w="641" w:type="pct"/>
            <w:tcBorders>
              <w:top w:val="nil"/>
              <w:left w:val="nil"/>
              <w:bottom w:val="nil"/>
              <w:right w:val="nil"/>
            </w:tcBorders>
            <w:shd w:val="clear" w:color="auto" w:fill="auto"/>
            <w:noWrap/>
            <w:vAlign w:val="center"/>
            <w:hideMark/>
          </w:tcPr>
          <w:p w14:paraId="3DD7F48B"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13" w:type="pct"/>
            <w:tcBorders>
              <w:top w:val="nil"/>
              <w:left w:val="nil"/>
              <w:bottom w:val="nil"/>
              <w:right w:val="nil"/>
            </w:tcBorders>
            <w:shd w:val="clear" w:color="auto" w:fill="auto"/>
            <w:noWrap/>
            <w:vAlign w:val="center"/>
            <w:hideMark/>
          </w:tcPr>
          <w:p w14:paraId="20CD5782"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d,A</w:t>
            </w:r>
          </w:p>
        </w:tc>
        <w:tc>
          <w:tcPr>
            <w:tcW w:w="641" w:type="pct"/>
            <w:tcBorders>
              <w:top w:val="nil"/>
              <w:left w:val="nil"/>
              <w:bottom w:val="nil"/>
              <w:right w:val="nil"/>
            </w:tcBorders>
            <w:shd w:val="clear" w:color="auto" w:fill="auto"/>
            <w:noWrap/>
            <w:vAlign w:val="center"/>
            <w:hideMark/>
          </w:tcPr>
          <w:p w14:paraId="00A2D5FF"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d,A</w:t>
            </w:r>
          </w:p>
        </w:tc>
        <w:tc>
          <w:tcPr>
            <w:tcW w:w="641" w:type="pct"/>
            <w:tcBorders>
              <w:top w:val="nil"/>
              <w:left w:val="nil"/>
              <w:bottom w:val="nil"/>
              <w:right w:val="nil"/>
            </w:tcBorders>
            <w:shd w:val="clear" w:color="auto" w:fill="auto"/>
            <w:noWrap/>
            <w:vAlign w:val="center"/>
            <w:hideMark/>
          </w:tcPr>
          <w:p w14:paraId="01F83ADB"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0" w:type="pct"/>
            <w:tcBorders>
              <w:top w:val="nil"/>
              <w:left w:val="nil"/>
              <w:bottom w:val="nil"/>
              <w:right w:val="nil"/>
            </w:tcBorders>
            <w:shd w:val="clear" w:color="auto" w:fill="auto"/>
            <w:noWrap/>
            <w:vAlign w:val="center"/>
            <w:hideMark/>
          </w:tcPr>
          <w:p w14:paraId="2AF6A546"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532F38DE" w14:textId="77777777" w:rsidR="00F763F1" w:rsidRPr="008D557C" w:rsidRDefault="00F763F1" w:rsidP="00F763F1">
            <w:pPr>
              <w:spacing w:line="240" w:lineRule="auto"/>
              <w:ind w:firstLine="0"/>
              <w:jc w:val="center"/>
              <w:rPr>
                <w:rFonts w:cs="Times New Roman"/>
              </w:rPr>
            </w:pPr>
            <w:r w:rsidRPr="008D557C">
              <w:rPr>
                <w:rFonts w:cs="Times New Roman"/>
              </w:rPr>
              <w:t>0</w:t>
            </w:r>
          </w:p>
        </w:tc>
      </w:tr>
      <w:tr w:rsidR="008D557C" w:rsidRPr="008D557C" w14:paraId="64F48846" w14:textId="77777777" w:rsidTr="00F763F1">
        <w:trPr>
          <w:trHeight w:val="372"/>
        </w:trPr>
        <w:tc>
          <w:tcPr>
            <w:tcW w:w="1303" w:type="pct"/>
            <w:tcBorders>
              <w:top w:val="nil"/>
              <w:left w:val="nil"/>
              <w:bottom w:val="nil"/>
              <w:right w:val="nil"/>
            </w:tcBorders>
            <w:shd w:val="clear" w:color="auto" w:fill="auto"/>
            <w:noWrap/>
            <w:vAlign w:val="center"/>
            <w:hideMark/>
          </w:tcPr>
          <w:p w14:paraId="49D1C32F" w14:textId="77777777" w:rsidR="00F763F1" w:rsidRPr="008D557C" w:rsidRDefault="00F763F1" w:rsidP="00F763F1">
            <w:pPr>
              <w:spacing w:line="240" w:lineRule="auto"/>
              <w:ind w:firstLine="0"/>
              <w:jc w:val="center"/>
              <w:rPr>
                <w:rFonts w:cs="Times New Roman"/>
              </w:rPr>
            </w:pPr>
            <w:r w:rsidRPr="008D557C">
              <w:rPr>
                <w:rFonts w:cs="Times New Roman"/>
              </w:rPr>
              <w:t>CLM-0</w:t>
            </w:r>
          </w:p>
        </w:tc>
        <w:tc>
          <w:tcPr>
            <w:tcW w:w="641" w:type="pct"/>
            <w:tcBorders>
              <w:top w:val="nil"/>
              <w:left w:val="nil"/>
              <w:bottom w:val="nil"/>
              <w:right w:val="nil"/>
            </w:tcBorders>
            <w:shd w:val="clear" w:color="auto" w:fill="auto"/>
            <w:noWrap/>
            <w:vAlign w:val="center"/>
            <w:hideMark/>
          </w:tcPr>
          <w:p w14:paraId="0F39BEEA"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13" w:type="pct"/>
            <w:tcBorders>
              <w:top w:val="nil"/>
              <w:left w:val="nil"/>
              <w:bottom w:val="nil"/>
              <w:right w:val="nil"/>
            </w:tcBorders>
            <w:shd w:val="clear" w:color="auto" w:fill="auto"/>
            <w:noWrap/>
            <w:vAlign w:val="center"/>
            <w:hideMark/>
          </w:tcPr>
          <w:p w14:paraId="355DCC82" w14:textId="77777777" w:rsidR="00F763F1" w:rsidRPr="008D557C" w:rsidRDefault="00F763F1" w:rsidP="00F763F1">
            <w:pPr>
              <w:spacing w:line="240" w:lineRule="auto"/>
              <w:ind w:firstLine="0"/>
              <w:jc w:val="center"/>
              <w:rPr>
                <w:rFonts w:cs="Times New Roman"/>
              </w:rPr>
            </w:pPr>
            <w:r w:rsidRPr="008D557C">
              <w:rPr>
                <w:rFonts w:cs="Times New Roman"/>
              </w:rPr>
              <w:t>847.2</w:t>
            </w:r>
            <w:r w:rsidRPr="008D557C">
              <w:rPr>
                <w:rFonts w:cs="Times New Roman"/>
                <w:vertAlign w:val="superscript"/>
              </w:rPr>
              <w:t>ab,B</w:t>
            </w:r>
          </w:p>
        </w:tc>
        <w:tc>
          <w:tcPr>
            <w:tcW w:w="641" w:type="pct"/>
            <w:tcBorders>
              <w:top w:val="nil"/>
              <w:left w:val="nil"/>
              <w:bottom w:val="nil"/>
              <w:right w:val="nil"/>
            </w:tcBorders>
            <w:shd w:val="clear" w:color="auto" w:fill="auto"/>
            <w:noWrap/>
            <w:vAlign w:val="center"/>
            <w:hideMark/>
          </w:tcPr>
          <w:p w14:paraId="6A7B653A" w14:textId="77777777" w:rsidR="00F763F1" w:rsidRPr="008D557C" w:rsidRDefault="00F763F1" w:rsidP="00F763F1">
            <w:pPr>
              <w:spacing w:line="240" w:lineRule="auto"/>
              <w:ind w:firstLine="0"/>
              <w:jc w:val="center"/>
              <w:rPr>
                <w:rFonts w:cs="Times New Roman"/>
              </w:rPr>
            </w:pPr>
            <w:r w:rsidRPr="008D557C">
              <w:rPr>
                <w:rFonts w:cs="Times New Roman"/>
              </w:rPr>
              <w:t>494.2</w:t>
            </w:r>
            <w:r w:rsidRPr="008D557C">
              <w:rPr>
                <w:rFonts w:cs="Times New Roman"/>
                <w:vertAlign w:val="superscript"/>
              </w:rPr>
              <w:t>a,C</w:t>
            </w:r>
          </w:p>
        </w:tc>
        <w:tc>
          <w:tcPr>
            <w:tcW w:w="641" w:type="pct"/>
            <w:tcBorders>
              <w:top w:val="nil"/>
              <w:left w:val="nil"/>
              <w:bottom w:val="nil"/>
              <w:right w:val="nil"/>
            </w:tcBorders>
            <w:shd w:val="clear" w:color="auto" w:fill="auto"/>
            <w:noWrap/>
            <w:vAlign w:val="center"/>
            <w:hideMark/>
          </w:tcPr>
          <w:p w14:paraId="1AE73F49" w14:textId="77777777" w:rsidR="00F763F1" w:rsidRPr="008D557C" w:rsidRDefault="00F763F1" w:rsidP="00F763F1">
            <w:pPr>
              <w:spacing w:line="240" w:lineRule="auto"/>
              <w:ind w:firstLine="0"/>
              <w:jc w:val="center"/>
              <w:rPr>
                <w:rFonts w:cs="Times New Roman"/>
              </w:rPr>
            </w:pPr>
            <w:r w:rsidRPr="008D557C">
              <w:rPr>
                <w:rFonts w:cs="Times New Roman"/>
              </w:rPr>
              <w:t>235.4</w:t>
            </w:r>
            <w:r w:rsidRPr="008D557C">
              <w:rPr>
                <w:rFonts w:cs="Times New Roman"/>
                <w:vertAlign w:val="superscript"/>
              </w:rPr>
              <w:t>a,D</w:t>
            </w:r>
          </w:p>
        </w:tc>
        <w:tc>
          <w:tcPr>
            <w:tcW w:w="680" w:type="pct"/>
            <w:tcBorders>
              <w:top w:val="nil"/>
              <w:left w:val="nil"/>
              <w:bottom w:val="nil"/>
              <w:right w:val="nil"/>
            </w:tcBorders>
            <w:shd w:val="clear" w:color="auto" w:fill="auto"/>
            <w:noWrap/>
            <w:vAlign w:val="center"/>
            <w:hideMark/>
          </w:tcPr>
          <w:p w14:paraId="3473857F" w14:textId="77777777" w:rsidR="00F763F1" w:rsidRPr="008D557C" w:rsidRDefault="00F763F1" w:rsidP="00F763F1">
            <w:pPr>
              <w:spacing w:line="240" w:lineRule="auto"/>
              <w:ind w:firstLine="0"/>
              <w:jc w:val="center"/>
              <w:rPr>
                <w:rFonts w:cs="Times New Roman"/>
              </w:rPr>
            </w:pPr>
            <w:r w:rsidRPr="008D557C">
              <w:rPr>
                <w:rFonts w:cs="Times New Roman"/>
              </w:rPr>
              <w:t>165.1</w:t>
            </w:r>
            <w:r w:rsidRPr="008D557C">
              <w:rPr>
                <w:rFonts w:cs="Times New Roman"/>
                <w:vertAlign w:val="superscript"/>
              </w:rPr>
              <w:t>a,D</w:t>
            </w:r>
          </w:p>
        </w:tc>
        <w:tc>
          <w:tcPr>
            <w:tcW w:w="481" w:type="pct"/>
            <w:tcBorders>
              <w:top w:val="nil"/>
              <w:left w:val="nil"/>
              <w:bottom w:val="nil"/>
              <w:right w:val="nil"/>
            </w:tcBorders>
            <w:shd w:val="clear" w:color="auto" w:fill="auto"/>
            <w:noWrap/>
            <w:vAlign w:val="center"/>
            <w:hideMark/>
          </w:tcPr>
          <w:p w14:paraId="4ED538E5" w14:textId="77777777" w:rsidR="00F763F1" w:rsidRPr="008D557C" w:rsidRDefault="00F763F1" w:rsidP="00F763F1">
            <w:pPr>
              <w:spacing w:line="240" w:lineRule="auto"/>
              <w:ind w:firstLine="0"/>
              <w:jc w:val="center"/>
              <w:rPr>
                <w:rFonts w:cs="Times New Roman"/>
              </w:rPr>
            </w:pPr>
            <w:r w:rsidRPr="008D557C">
              <w:rPr>
                <w:rFonts w:cs="Times New Roman"/>
              </w:rPr>
              <w:t>548.4</w:t>
            </w:r>
          </w:p>
        </w:tc>
      </w:tr>
      <w:tr w:rsidR="008D557C" w:rsidRPr="008D557C" w14:paraId="698EC24D" w14:textId="77777777" w:rsidTr="00F763F1">
        <w:trPr>
          <w:trHeight w:val="372"/>
        </w:trPr>
        <w:tc>
          <w:tcPr>
            <w:tcW w:w="1303" w:type="pct"/>
            <w:tcBorders>
              <w:top w:val="nil"/>
              <w:left w:val="nil"/>
              <w:bottom w:val="nil"/>
              <w:right w:val="nil"/>
            </w:tcBorders>
            <w:shd w:val="clear" w:color="auto" w:fill="auto"/>
            <w:noWrap/>
            <w:vAlign w:val="center"/>
            <w:hideMark/>
          </w:tcPr>
          <w:p w14:paraId="141CD287" w14:textId="77777777" w:rsidR="00F763F1" w:rsidRPr="008D557C" w:rsidRDefault="00F763F1" w:rsidP="00F763F1">
            <w:pPr>
              <w:spacing w:line="240" w:lineRule="auto"/>
              <w:ind w:firstLine="0"/>
              <w:jc w:val="center"/>
              <w:rPr>
                <w:rFonts w:cs="Times New Roman"/>
              </w:rPr>
            </w:pPr>
            <w:r w:rsidRPr="008D557C">
              <w:rPr>
                <w:rFonts w:cs="Times New Roman"/>
              </w:rPr>
              <w:t>CLM-45</w:t>
            </w:r>
          </w:p>
        </w:tc>
        <w:tc>
          <w:tcPr>
            <w:tcW w:w="641" w:type="pct"/>
            <w:tcBorders>
              <w:top w:val="nil"/>
              <w:left w:val="nil"/>
              <w:bottom w:val="nil"/>
              <w:right w:val="nil"/>
            </w:tcBorders>
            <w:shd w:val="clear" w:color="auto" w:fill="auto"/>
            <w:noWrap/>
            <w:vAlign w:val="center"/>
            <w:hideMark/>
          </w:tcPr>
          <w:p w14:paraId="30C54A81" w14:textId="77777777" w:rsidR="00F763F1" w:rsidRPr="008D557C" w:rsidRDefault="00F763F1" w:rsidP="00F763F1">
            <w:pPr>
              <w:spacing w:line="240" w:lineRule="auto"/>
              <w:ind w:firstLine="0"/>
              <w:jc w:val="center"/>
              <w:rPr>
                <w:rFonts w:cs="Times New Roman"/>
              </w:rPr>
            </w:pPr>
            <w:r w:rsidRPr="008D557C">
              <w:rPr>
                <w:rFonts w:cs="Times New Roman"/>
              </w:rPr>
              <w:t>991.7</w:t>
            </w:r>
            <w:r w:rsidRPr="008D557C">
              <w:rPr>
                <w:rFonts w:cs="Times New Roman"/>
                <w:vertAlign w:val="superscript"/>
              </w:rPr>
              <w:t>a,A</w:t>
            </w:r>
          </w:p>
        </w:tc>
        <w:tc>
          <w:tcPr>
            <w:tcW w:w="613" w:type="pct"/>
            <w:tcBorders>
              <w:top w:val="nil"/>
              <w:left w:val="nil"/>
              <w:bottom w:val="nil"/>
              <w:right w:val="nil"/>
            </w:tcBorders>
            <w:shd w:val="clear" w:color="auto" w:fill="auto"/>
            <w:noWrap/>
            <w:vAlign w:val="center"/>
            <w:hideMark/>
          </w:tcPr>
          <w:p w14:paraId="1BC7F8F4" w14:textId="77777777" w:rsidR="00F763F1" w:rsidRPr="008D557C" w:rsidRDefault="00F763F1" w:rsidP="00F763F1">
            <w:pPr>
              <w:spacing w:line="240" w:lineRule="auto"/>
              <w:ind w:firstLine="0"/>
              <w:jc w:val="center"/>
              <w:rPr>
                <w:rFonts w:cs="Times New Roman"/>
              </w:rPr>
            </w:pPr>
            <w:r w:rsidRPr="008D557C">
              <w:rPr>
                <w:rFonts w:cs="Times New Roman"/>
              </w:rPr>
              <w:t>900.3</w:t>
            </w:r>
            <w:r w:rsidRPr="008D557C">
              <w:rPr>
                <w:rFonts w:cs="Times New Roman"/>
                <w:vertAlign w:val="superscript"/>
              </w:rPr>
              <w:t>a,A</w:t>
            </w:r>
          </w:p>
        </w:tc>
        <w:tc>
          <w:tcPr>
            <w:tcW w:w="641" w:type="pct"/>
            <w:tcBorders>
              <w:top w:val="nil"/>
              <w:left w:val="nil"/>
              <w:bottom w:val="nil"/>
              <w:right w:val="nil"/>
            </w:tcBorders>
            <w:shd w:val="clear" w:color="auto" w:fill="auto"/>
            <w:noWrap/>
            <w:vAlign w:val="center"/>
            <w:hideMark/>
          </w:tcPr>
          <w:p w14:paraId="61A6640F" w14:textId="77777777" w:rsidR="00F763F1" w:rsidRPr="008D557C" w:rsidRDefault="00F763F1" w:rsidP="00F763F1">
            <w:pPr>
              <w:spacing w:line="240" w:lineRule="auto"/>
              <w:ind w:firstLine="0"/>
              <w:jc w:val="center"/>
              <w:rPr>
                <w:rFonts w:cs="Times New Roman"/>
              </w:rPr>
            </w:pPr>
            <w:r w:rsidRPr="008D557C">
              <w:rPr>
                <w:rFonts w:cs="Times New Roman"/>
              </w:rPr>
              <w:t>465.1</w:t>
            </w:r>
            <w:r w:rsidRPr="008D557C">
              <w:rPr>
                <w:rFonts w:cs="Times New Roman"/>
                <w:vertAlign w:val="superscript"/>
              </w:rPr>
              <w:t>ab,B</w:t>
            </w:r>
          </w:p>
        </w:tc>
        <w:tc>
          <w:tcPr>
            <w:tcW w:w="641" w:type="pct"/>
            <w:tcBorders>
              <w:top w:val="nil"/>
              <w:left w:val="nil"/>
              <w:bottom w:val="nil"/>
              <w:right w:val="nil"/>
            </w:tcBorders>
            <w:shd w:val="clear" w:color="auto" w:fill="auto"/>
            <w:noWrap/>
            <w:vAlign w:val="center"/>
            <w:hideMark/>
          </w:tcPr>
          <w:p w14:paraId="47596EDD" w14:textId="77777777" w:rsidR="00F763F1" w:rsidRPr="008D557C" w:rsidRDefault="00F763F1" w:rsidP="00F763F1">
            <w:pPr>
              <w:spacing w:line="240" w:lineRule="auto"/>
              <w:ind w:firstLine="0"/>
              <w:jc w:val="center"/>
              <w:rPr>
                <w:rFonts w:cs="Times New Roman"/>
              </w:rPr>
            </w:pPr>
            <w:r w:rsidRPr="008D557C">
              <w:rPr>
                <w:rFonts w:cs="Times New Roman"/>
              </w:rPr>
              <w:t>16.9</w:t>
            </w:r>
            <w:r w:rsidRPr="008D557C">
              <w:rPr>
                <w:rFonts w:cs="Times New Roman"/>
                <w:vertAlign w:val="superscript"/>
              </w:rPr>
              <w:t>b,D</w:t>
            </w:r>
          </w:p>
        </w:tc>
        <w:tc>
          <w:tcPr>
            <w:tcW w:w="680" w:type="pct"/>
            <w:tcBorders>
              <w:top w:val="nil"/>
              <w:left w:val="nil"/>
              <w:bottom w:val="nil"/>
              <w:right w:val="nil"/>
            </w:tcBorders>
            <w:shd w:val="clear" w:color="auto" w:fill="auto"/>
            <w:noWrap/>
            <w:vAlign w:val="center"/>
            <w:hideMark/>
          </w:tcPr>
          <w:p w14:paraId="4CFEDED7" w14:textId="77777777" w:rsidR="00F763F1" w:rsidRPr="008D557C" w:rsidRDefault="00F763F1" w:rsidP="00F763F1">
            <w:pPr>
              <w:spacing w:line="240" w:lineRule="auto"/>
              <w:ind w:firstLine="0"/>
              <w:jc w:val="center"/>
              <w:rPr>
                <w:rFonts w:cs="Times New Roman"/>
              </w:rPr>
            </w:pPr>
            <w:r w:rsidRPr="008D557C">
              <w:rPr>
                <w:rFonts w:cs="Times New Roman"/>
              </w:rPr>
              <w:t>187.1</w:t>
            </w:r>
            <w:r w:rsidRPr="008D557C">
              <w:rPr>
                <w:rFonts w:cs="Times New Roman"/>
                <w:vertAlign w:val="superscript"/>
              </w:rPr>
              <w:t>a,C</w:t>
            </w:r>
          </w:p>
        </w:tc>
        <w:tc>
          <w:tcPr>
            <w:tcW w:w="481" w:type="pct"/>
            <w:tcBorders>
              <w:top w:val="nil"/>
              <w:left w:val="nil"/>
              <w:bottom w:val="nil"/>
              <w:right w:val="nil"/>
            </w:tcBorders>
            <w:shd w:val="clear" w:color="auto" w:fill="auto"/>
            <w:noWrap/>
            <w:vAlign w:val="center"/>
            <w:hideMark/>
          </w:tcPr>
          <w:p w14:paraId="68B7ADAD" w14:textId="77777777" w:rsidR="00F763F1" w:rsidRPr="008D557C" w:rsidRDefault="00F763F1" w:rsidP="00F763F1">
            <w:pPr>
              <w:spacing w:line="240" w:lineRule="auto"/>
              <w:ind w:firstLine="0"/>
              <w:jc w:val="center"/>
              <w:rPr>
                <w:rFonts w:cs="Times New Roman"/>
              </w:rPr>
            </w:pPr>
            <w:r w:rsidRPr="008D557C">
              <w:rPr>
                <w:rFonts w:cs="Times New Roman"/>
              </w:rPr>
              <w:t>512.2</w:t>
            </w:r>
          </w:p>
        </w:tc>
      </w:tr>
      <w:tr w:rsidR="008D557C" w:rsidRPr="008D557C" w14:paraId="735068B5" w14:textId="77777777" w:rsidTr="00F763F1">
        <w:trPr>
          <w:trHeight w:val="372"/>
        </w:trPr>
        <w:tc>
          <w:tcPr>
            <w:tcW w:w="1303" w:type="pct"/>
            <w:tcBorders>
              <w:top w:val="nil"/>
              <w:left w:val="nil"/>
              <w:bottom w:val="nil"/>
              <w:right w:val="nil"/>
            </w:tcBorders>
            <w:shd w:val="clear" w:color="auto" w:fill="auto"/>
            <w:noWrap/>
            <w:vAlign w:val="center"/>
            <w:hideMark/>
          </w:tcPr>
          <w:p w14:paraId="24C0F8DD" w14:textId="77777777" w:rsidR="00F763F1" w:rsidRPr="008D557C" w:rsidRDefault="00F763F1" w:rsidP="00F763F1">
            <w:pPr>
              <w:spacing w:line="240" w:lineRule="auto"/>
              <w:ind w:firstLine="0"/>
              <w:jc w:val="center"/>
              <w:rPr>
                <w:rFonts w:cs="Times New Roman"/>
              </w:rPr>
            </w:pPr>
            <w:r w:rsidRPr="008D557C">
              <w:rPr>
                <w:rFonts w:cs="Times New Roman"/>
              </w:rPr>
              <w:t>CLM-90</w:t>
            </w:r>
          </w:p>
        </w:tc>
        <w:tc>
          <w:tcPr>
            <w:tcW w:w="641" w:type="pct"/>
            <w:tcBorders>
              <w:top w:val="nil"/>
              <w:left w:val="nil"/>
              <w:bottom w:val="nil"/>
              <w:right w:val="nil"/>
            </w:tcBorders>
            <w:shd w:val="clear" w:color="auto" w:fill="auto"/>
            <w:noWrap/>
            <w:vAlign w:val="center"/>
            <w:hideMark/>
          </w:tcPr>
          <w:p w14:paraId="1A17F78D" w14:textId="77777777" w:rsidR="00F763F1" w:rsidRPr="008D557C" w:rsidRDefault="00F763F1" w:rsidP="00F763F1">
            <w:pPr>
              <w:spacing w:line="240" w:lineRule="auto"/>
              <w:ind w:firstLine="0"/>
              <w:jc w:val="center"/>
              <w:rPr>
                <w:rFonts w:cs="Times New Roman"/>
              </w:rPr>
            </w:pPr>
            <w:r w:rsidRPr="008D557C">
              <w:rPr>
                <w:rFonts w:cs="Times New Roman"/>
              </w:rPr>
              <w:t>933.5</w:t>
            </w:r>
            <w:r w:rsidRPr="008D557C">
              <w:rPr>
                <w:rFonts w:cs="Times New Roman"/>
                <w:vertAlign w:val="superscript"/>
              </w:rPr>
              <w:t>a,A</w:t>
            </w:r>
          </w:p>
        </w:tc>
        <w:tc>
          <w:tcPr>
            <w:tcW w:w="613" w:type="pct"/>
            <w:tcBorders>
              <w:top w:val="nil"/>
              <w:left w:val="nil"/>
              <w:bottom w:val="nil"/>
              <w:right w:val="nil"/>
            </w:tcBorders>
            <w:shd w:val="clear" w:color="auto" w:fill="auto"/>
            <w:noWrap/>
            <w:vAlign w:val="center"/>
            <w:hideMark/>
          </w:tcPr>
          <w:p w14:paraId="248097B8" w14:textId="77777777" w:rsidR="00F763F1" w:rsidRPr="008D557C" w:rsidRDefault="00F763F1" w:rsidP="00F763F1">
            <w:pPr>
              <w:spacing w:line="240" w:lineRule="auto"/>
              <w:ind w:firstLine="0"/>
              <w:jc w:val="center"/>
              <w:rPr>
                <w:rFonts w:cs="Times New Roman"/>
              </w:rPr>
            </w:pPr>
            <w:r w:rsidRPr="008D557C">
              <w:rPr>
                <w:rFonts w:cs="Times New Roman"/>
              </w:rPr>
              <w:t>743.8</w:t>
            </w:r>
            <w:r w:rsidRPr="008D557C">
              <w:rPr>
                <w:rFonts w:cs="Times New Roman"/>
                <w:vertAlign w:val="superscript"/>
              </w:rPr>
              <w:t>bc,B</w:t>
            </w:r>
          </w:p>
        </w:tc>
        <w:tc>
          <w:tcPr>
            <w:tcW w:w="641" w:type="pct"/>
            <w:tcBorders>
              <w:top w:val="nil"/>
              <w:left w:val="nil"/>
              <w:bottom w:val="nil"/>
              <w:right w:val="nil"/>
            </w:tcBorders>
            <w:shd w:val="clear" w:color="auto" w:fill="auto"/>
            <w:noWrap/>
            <w:vAlign w:val="center"/>
            <w:hideMark/>
          </w:tcPr>
          <w:p w14:paraId="744929DC" w14:textId="77777777" w:rsidR="00F763F1" w:rsidRPr="008D557C" w:rsidRDefault="00F763F1" w:rsidP="00F763F1">
            <w:pPr>
              <w:spacing w:line="240" w:lineRule="auto"/>
              <w:ind w:firstLine="0"/>
              <w:jc w:val="center"/>
              <w:rPr>
                <w:rFonts w:cs="Times New Roman"/>
              </w:rPr>
            </w:pPr>
            <w:r w:rsidRPr="008D557C">
              <w:rPr>
                <w:rFonts w:cs="Times New Roman"/>
              </w:rPr>
              <w:t>353.1</w:t>
            </w:r>
            <w:r w:rsidRPr="008D557C">
              <w:rPr>
                <w:rFonts w:cs="Times New Roman"/>
                <w:vertAlign w:val="superscript"/>
              </w:rPr>
              <w:t>bc,C</w:t>
            </w:r>
          </w:p>
        </w:tc>
        <w:tc>
          <w:tcPr>
            <w:tcW w:w="641" w:type="pct"/>
            <w:tcBorders>
              <w:top w:val="nil"/>
              <w:left w:val="nil"/>
              <w:bottom w:val="nil"/>
              <w:right w:val="nil"/>
            </w:tcBorders>
            <w:shd w:val="clear" w:color="auto" w:fill="auto"/>
            <w:noWrap/>
            <w:vAlign w:val="center"/>
            <w:hideMark/>
          </w:tcPr>
          <w:p w14:paraId="35D7C9B8" w14:textId="77777777" w:rsidR="00F763F1" w:rsidRPr="008D557C" w:rsidRDefault="00F763F1" w:rsidP="00F763F1">
            <w:pPr>
              <w:spacing w:line="240" w:lineRule="auto"/>
              <w:ind w:firstLine="0"/>
              <w:jc w:val="center"/>
              <w:rPr>
                <w:rFonts w:cs="Times New Roman"/>
              </w:rPr>
            </w:pPr>
            <w:r w:rsidRPr="008D557C">
              <w:rPr>
                <w:rFonts w:cs="Times New Roman"/>
              </w:rPr>
              <w:t>24.8</w:t>
            </w:r>
            <w:r w:rsidRPr="008D557C">
              <w:rPr>
                <w:rFonts w:cs="Times New Roman"/>
                <w:vertAlign w:val="superscript"/>
              </w:rPr>
              <w:t>b,D</w:t>
            </w:r>
          </w:p>
        </w:tc>
        <w:tc>
          <w:tcPr>
            <w:tcW w:w="680" w:type="pct"/>
            <w:tcBorders>
              <w:top w:val="nil"/>
              <w:left w:val="nil"/>
              <w:bottom w:val="nil"/>
              <w:right w:val="nil"/>
            </w:tcBorders>
            <w:shd w:val="clear" w:color="auto" w:fill="auto"/>
            <w:noWrap/>
            <w:vAlign w:val="center"/>
            <w:hideMark/>
          </w:tcPr>
          <w:p w14:paraId="326267CB" w14:textId="77777777" w:rsidR="00F763F1" w:rsidRPr="008D557C" w:rsidRDefault="00F763F1" w:rsidP="00F763F1">
            <w:pPr>
              <w:spacing w:line="240" w:lineRule="auto"/>
              <w:ind w:firstLine="0"/>
              <w:jc w:val="center"/>
              <w:rPr>
                <w:rFonts w:cs="Times New Roman"/>
              </w:rPr>
            </w:pPr>
            <w:r w:rsidRPr="008D557C">
              <w:rPr>
                <w:rFonts w:cs="Times New Roman"/>
              </w:rPr>
              <w:t>101.2</w:t>
            </w:r>
            <w:r w:rsidRPr="008D557C">
              <w:rPr>
                <w:rFonts w:cs="Times New Roman"/>
                <w:vertAlign w:val="superscript"/>
              </w:rPr>
              <w:t>ab,D</w:t>
            </w:r>
          </w:p>
        </w:tc>
        <w:tc>
          <w:tcPr>
            <w:tcW w:w="481" w:type="pct"/>
            <w:tcBorders>
              <w:top w:val="nil"/>
              <w:left w:val="nil"/>
              <w:bottom w:val="nil"/>
              <w:right w:val="nil"/>
            </w:tcBorders>
            <w:shd w:val="clear" w:color="auto" w:fill="auto"/>
            <w:noWrap/>
            <w:vAlign w:val="center"/>
            <w:hideMark/>
          </w:tcPr>
          <w:p w14:paraId="0434A952" w14:textId="77777777" w:rsidR="00F763F1" w:rsidRPr="008D557C" w:rsidRDefault="00F763F1" w:rsidP="00F763F1">
            <w:pPr>
              <w:spacing w:line="240" w:lineRule="auto"/>
              <w:ind w:firstLine="0"/>
              <w:jc w:val="center"/>
              <w:rPr>
                <w:rFonts w:cs="Times New Roman"/>
              </w:rPr>
            </w:pPr>
            <w:r w:rsidRPr="008D557C">
              <w:rPr>
                <w:rFonts w:cs="Times New Roman"/>
              </w:rPr>
              <w:t>431.3</w:t>
            </w:r>
          </w:p>
        </w:tc>
      </w:tr>
      <w:tr w:rsidR="008D557C" w:rsidRPr="008D557C" w14:paraId="23C166B6" w14:textId="77777777" w:rsidTr="00F763F1">
        <w:trPr>
          <w:trHeight w:val="372"/>
        </w:trPr>
        <w:tc>
          <w:tcPr>
            <w:tcW w:w="1303" w:type="pct"/>
            <w:tcBorders>
              <w:top w:val="nil"/>
              <w:left w:val="nil"/>
              <w:bottom w:val="nil"/>
              <w:right w:val="nil"/>
            </w:tcBorders>
            <w:shd w:val="clear" w:color="auto" w:fill="auto"/>
            <w:noWrap/>
            <w:vAlign w:val="center"/>
            <w:hideMark/>
          </w:tcPr>
          <w:p w14:paraId="6ECDD140" w14:textId="77777777" w:rsidR="00F763F1" w:rsidRPr="008D557C" w:rsidRDefault="00F763F1" w:rsidP="00F763F1">
            <w:pPr>
              <w:spacing w:line="240" w:lineRule="auto"/>
              <w:ind w:firstLine="0"/>
              <w:jc w:val="center"/>
              <w:rPr>
                <w:rFonts w:cs="Times New Roman"/>
              </w:rPr>
            </w:pPr>
            <w:r w:rsidRPr="008D557C">
              <w:rPr>
                <w:rFonts w:cs="Times New Roman"/>
              </w:rPr>
              <w:t>CLM-135</w:t>
            </w:r>
          </w:p>
        </w:tc>
        <w:tc>
          <w:tcPr>
            <w:tcW w:w="641" w:type="pct"/>
            <w:tcBorders>
              <w:top w:val="nil"/>
              <w:left w:val="nil"/>
              <w:bottom w:val="nil"/>
              <w:right w:val="nil"/>
            </w:tcBorders>
            <w:shd w:val="clear" w:color="auto" w:fill="auto"/>
            <w:noWrap/>
            <w:vAlign w:val="center"/>
            <w:hideMark/>
          </w:tcPr>
          <w:p w14:paraId="68E17ADC" w14:textId="77777777" w:rsidR="00F763F1" w:rsidRPr="008D557C" w:rsidRDefault="00F763F1" w:rsidP="00F763F1">
            <w:pPr>
              <w:spacing w:line="240" w:lineRule="auto"/>
              <w:ind w:firstLine="0"/>
              <w:jc w:val="center"/>
              <w:rPr>
                <w:rFonts w:cs="Times New Roman"/>
              </w:rPr>
            </w:pPr>
            <w:r w:rsidRPr="008D557C">
              <w:rPr>
                <w:rFonts w:cs="Times New Roman"/>
              </w:rPr>
              <w:t>986.3</w:t>
            </w:r>
            <w:r w:rsidRPr="008D557C">
              <w:rPr>
                <w:rFonts w:cs="Times New Roman"/>
                <w:vertAlign w:val="superscript"/>
              </w:rPr>
              <w:t>a,A</w:t>
            </w:r>
          </w:p>
        </w:tc>
        <w:tc>
          <w:tcPr>
            <w:tcW w:w="613" w:type="pct"/>
            <w:tcBorders>
              <w:top w:val="nil"/>
              <w:left w:val="nil"/>
              <w:bottom w:val="nil"/>
              <w:right w:val="nil"/>
            </w:tcBorders>
            <w:shd w:val="clear" w:color="auto" w:fill="auto"/>
            <w:noWrap/>
            <w:vAlign w:val="center"/>
            <w:hideMark/>
          </w:tcPr>
          <w:p w14:paraId="2D333871" w14:textId="77777777" w:rsidR="00F763F1" w:rsidRPr="008D557C" w:rsidRDefault="00F763F1" w:rsidP="00F763F1">
            <w:pPr>
              <w:spacing w:line="240" w:lineRule="auto"/>
              <w:ind w:firstLine="0"/>
              <w:jc w:val="center"/>
              <w:rPr>
                <w:rFonts w:cs="Times New Roman"/>
              </w:rPr>
            </w:pPr>
            <w:r w:rsidRPr="008D557C">
              <w:rPr>
                <w:rFonts w:cs="Times New Roman"/>
              </w:rPr>
              <w:t>681.8</w:t>
            </w:r>
            <w:r w:rsidRPr="008D557C">
              <w:rPr>
                <w:rFonts w:cs="Times New Roman"/>
                <w:vertAlign w:val="superscript"/>
              </w:rPr>
              <w:t>c,B</w:t>
            </w:r>
          </w:p>
        </w:tc>
        <w:tc>
          <w:tcPr>
            <w:tcW w:w="641" w:type="pct"/>
            <w:tcBorders>
              <w:top w:val="nil"/>
              <w:left w:val="nil"/>
              <w:bottom w:val="nil"/>
              <w:right w:val="nil"/>
            </w:tcBorders>
            <w:shd w:val="clear" w:color="auto" w:fill="auto"/>
            <w:noWrap/>
            <w:vAlign w:val="center"/>
            <w:hideMark/>
          </w:tcPr>
          <w:p w14:paraId="21091DD2" w14:textId="77777777" w:rsidR="00F763F1" w:rsidRPr="008D557C" w:rsidRDefault="00F763F1" w:rsidP="00F763F1">
            <w:pPr>
              <w:spacing w:line="240" w:lineRule="auto"/>
              <w:ind w:firstLine="0"/>
              <w:jc w:val="center"/>
              <w:rPr>
                <w:rFonts w:cs="Times New Roman"/>
              </w:rPr>
            </w:pPr>
            <w:r w:rsidRPr="008D557C">
              <w:rPr>
                <w:rFonts w:cs="Times New Roman"/>
              </w:rPr>
              <w:t>252.0</w:t>
            </w:r>
            <w:r w:rsidRPr="008D557C">
              <w:rPr>
                <w:rFonts w:cs="Times New Roman"/>
                <w:vertAlign w:val="superscript"/>
              </w:rPr>
              <w:t>c,C</w:t>
            </w:r>
          </w:p>
        </w:tc>
        <w:tc>
          <w:tcPr>
            <w:tcW w:w="641" w:type="pct"/>
            <w:tcBorders>
              <w:top w:val="nil"/>
              <w:left w:val="nil"/>
              <w:bottom w:val="nil"/>
              <w:right w:val="nil"/>
            </w:tcBorders>
            <w:shd w:val="clear" w:color="auto" w:fill="auto"/>
            <w:noWrap/>
            <w:vAlign w:val="center"/>
            <w:hideMark/>
          </w:tcPr>
          <w:p w14:paraId="75C9C1CD" w14:textId="77777777" w:rsidR="00F763F1" w:rsidRPr="008D557C" w:rsidRDefault="00F763F1" w:rsidP="00F763F1">
            <w:pPr>
              <w:spacing w:line="240" w:lineRule="auto"/>
              <w:ind w:firstLine="0"/>
              <w:jc w:val="center"/>
              <w:rPr>
                <w:rFonts w:cs="Times New Roman"/>
              </w:rPr>
            </w:pPr>
            <w:r w:rsidRPr="008D557C">
              <w:rPr>
                <w:rFonts w:cs="Times New Roman"/>
              </w:rPr>
              <w:t>63.7</w:t>
            </w:r>
            <w:r w:rsidRPr="008D557C">
              <w:rPr>
                <w:rFonts w:cs="Times New Roman"/>
                <w:vertAlign w:val="superscript"/>
              </w:rPr>
              <w:t>b,D</w:t>
            </w:r>
          </w:p>
        </w:tc>
        <w:tc>
          <w:tcPr>
            <w:tcW w:w="680" w:type="pct"/>
            <w:tcBorders>
              <w:top w:val="nil"/>
              <w:left w:val="nil"/>
              <w:bottom w:val="nil"/>
              <w:right w:val="nil"/>
            </w:tcBorders>
            <w:shd w:val="clear" w:color="auto" w:fill="auto"/>
            <w:noWrap/>
            <w:vAlign w:val="center"/>
            <w:hideMark/>
          </w:tcPr>
          <w:p w14:paraId="581CBE5F" w14:textId="77777777" w:rsidR="00F763F1" w:rsidRPr="008D557C" w:rsidRDefault="00F763F1" w:rsidP="00F763F1">
            <w:pPr>
              <w:spacing w:line="240" w:lineRule="auto"/>
              <w:ind w:firstLine="0"/>
              <w:jc w:val="center"/>
              <w:rPr>
                <w:rFonts w:cs="Times New Roman"/>
              </w:rPr>
            </w:pPr>
            <w:r w:rsidRPr="008D557C">
              <w:rPr>
                <w:rFonts w:cs="Times New Roman"/>
              </w:rPr>
              <w:t>125.3</w:t>
            </w:r>
            <w:r w:rsidRPr="008D557C">
              <w:rPr>
                <w:rFonts w:cs="Times New Roman"/>
                <w:vertAlign w:val="superscript"/>
              </w:rPr>
              <w:t>ab,CD</w:t>
            </w:r>
          </w:p>
        </w:tc>
        <w:tc>
          <w:tcPr>
            <w:tcW w:w="481" w:type="pct"/>
            <w:tcBorders>
              <w:top w:val="nil"/>
              <w:left w:val="nil"/>
              <w:bottom w:val="nil"/>
              <w:right w:val="nil"/>
            </w:tcBorders>
            <w:shd w:val="clear" w:color="auto" w:fill="auto"/>
            <w:noWrap/>
            <w:vAlign w:val="center"/>
            <w:hideMark/>
          </w:tcPr>
          <w:p w14:paraId="61C027BD" w14:textId="77777777" w:rsidR="00F763F1" w:rsidRPr="008D557C" w:rsidRDefault="00F763F1" w:rsidP="00F763F1">
            <w:pPr>
              <w:spacing w:line="240" w:lineRule="auto"/>
              <w:ind w:firstLine="0"/>
              <w:jc w:val="center"/>
              <w:rPr>
                <w:rFonts w:cs="Times New Roman"/>
              </w:rPr>
            </w:pPr>
            <w:r w:rsidRPr="008D557C">
              <w:rPr>
                <w:rFonts w:cs="Times New Roman"/>
              </w:rPr>
              <w:t>421.8</w:t>
            </w:r>
          </w:p>
        </w:tc>
      </w:tr>
      <w:tr w:rsidR="008D557C" w:rsidRPr="008D557C" w14:paraId="49A104E2" w14:textId="77777777" w:rsidTr="00F763F1">
        <w:trPr>
          <w:trHeight w:val="312"/>
        </w:trPr>
        <w:tc>
          <w:tcPr>
            <w:tcW w:w="1303" w:type="pct"/>
            <w:tcBorders>
              <w:top w:val="nil"/>
              <w:left w:val="nil"/>
              <w:bottom w:val="nil"/>
              <w:right w:val="nil"/>
            </w:tcBorders>
            <w:shd w:val="clear" w:color="auto" w:fill="auto"/>
            <w:noWrap/>
            <w:vAlign w:val="center"/>
            <w:hideMark/>
          </w:tcPr>
          <w:p w14:paraId="4D8E20EB" w14:textId="77777777" w:rsidR="00F763F1" w:rsidRPr="008D557C" w:rsidRDefault="00F763F1" w:rsidP="00F763F1">
            <w:pPr>
              <w:spacing w:line="240" w:lineRule="auto"/>
              <w:ind w:firstLine="0"/>
              <w:jc w:val="center"/>
              <w:rPr>
                <w:rFonts w:cs="Times New Roman"/>
              </w:rPr>
            </w:pPr>
            <w:r w:rsidRPr="008D557C">
              <w:rPr>
                <w:rFonts w:cs="Times New Roman"/>
              </w:rPr>
              <w:t>x̄</w:t>
            </w:r>
          </w:p>
        </w:tc>
        <w:tc>
          <w:tcPr>
            <w:tcW w:w="641" w:type="pct"/>
            <w:tcBorders>
              <w:top w:val="nil"/>
              <w:left w:val="nil"/>
              <w:bottom w:val="nil"/>
              <w:right w:val="nil"/>
            </w:tcBorders>
            <w:shd w:val="clear" w:color="auto" w:fill="auto"/>
            <w:noWrap/>
            <w:vAlign w:val="center"/>
            <w:hideMark/>
          </w:tcPr>
          <w:p w14:paraId="6091B82D" w14:textId="77777777" w:rsidR="00F763F1" w:rsidRPr="008D557C" w:rsidRDefault="00F763F1" w:rsidP="00F763F1">
            <w:pPr>
              <w:spacing w:line="240" w:lineRule="auto"/>
              <w:ind w:firstLine="0"/>
              <w:jc w:val="center"/>
              <w:rPr>
                <w:rFonts w:cs="Times New Roman"/>
              </w:rPr>
            </w:pPr>
            <w:r w:rsidRPr="008D557C">
              <w:rPr>
                <w:rFonts w:cs="Times New Roman"/>
              </w:rPr>
              <w:t>651.9</w:t>
            </w:r>
          </w:p>
        </w:tc>
        <w:tc>
          <w:tcPr>
            <w:tcW w:w="613" w:type="pct"/>
            <w:tcBorders>
              <w:top w:val="nil"/>
              <w:left w:val="nil"/>
              <w:bottom w:val="nil"/>
              <w:right w:val="nil"/>
            </w:tcBorders>
            <w:shd w:val="clear" w:color="auto" w:fill="auto"/>
            <w:noWrap/>
            <w:vAlign w:val="center"/>
            <w:hideMark/>
          </w:tcPr>
          <w:p w14:paraId="51538A43" w14:textId="77777777" w:rsidR="00F763F1" w:rsidRPr="008D557C" w:rsidRDefault="00F763F1" w:rsidP="00F763F1">
            <w:pPr>
              <w:spacing w:line="240" w:lineRule="auto"/>
              <w:ind w:firstLine="0"/>
              <w:jc w:val="center"/>
              <w:rPr>
                <w:rFonts w:cs="Times New Roman"/>
              </w:rPr>
            </w:pPr>
            <w:r w:rsidRPr="008D557C">
              <w:rPr>
                <w:rFonts w:cs="Times New Roman"/>
              </w:rPr>
              <w:t>528.8</w:t>
            </w:r>
          </w:p>
        </w:tc>
        <w:tc>
          <w:tcPr>
            <w:tcW w:w="641" w:type="pct"/>
            <w:tcBorders>
              <w:top w:val="nil"/>
              <w:left w:val="nil"/>
              <w:bottom w:val="nil"/>
              <w:right w:val="nil"/>
            </w:tcBorders>
            <w:shd w:val="clear" w:color="auto" w:fill="auto"/>
            <w:noWrap/>
            <w:vAlign w:val="center"/>
            <w:hideMark/>
          </w:tcPr>
          <w:p w14:paraId="0CEC061B" w14:textId="77777777" w:rsidR="00F763F1" w:rsidRPr="008D557C" w:rsidRDefault="00F763F1" w:rsidP="00F763F1">
            <w:pPr>
              <w:spacing w:line="240" w:lineRule="auto"/>
              <w:ind w:firstLine="0"/>
              <w:jc w:val="center"/>
              <w:rPr>
                <w:rFonts w:cs="Times New Roman"/>
              </w:rPr>
            </w:pPr>
            <w:r w:rsidRPr="008D557C">
              <w:rPr>
                <w:rFonts w:cs="Times New Roman"/>
              </w:rPr>
              <w:t>260.7</w:t>
            </w:r>
          </w:p>
        </w:tc>
        <w:tc>
          <w:tcPr>
            <w:tcW w:w="641" w:type="pct"/>
            <w:tcBorders>
              <w:top w:val="nil"/>
              <w:left w:val="nil"/>
              <w:bottom w:val="nil"/>
              <w:right w:val="nil"/>
            </w:tcBorders>
            <w:shd w:val="clear" w:color="auto" w:fill="auto"/>
            <w:noWrap/>
            <w:vAlign w:val="center"/>
            <w:hideMark/>
          </w:tcPr>
          <w:p w14:paraId="55B30483" w14:textId="77777777" w:rsidR="00F763F1" w:rsidRPr="008D557C" w:rsidRDefault="00F763F1" w:rsidP="00F763F1">
            <w:pPr>
              <w:spacing w:line="240" w:lineRule="auto"/>
              <w:ind w:firstLine="0"/>
              <w:jc w:val="center"/>
              <w:rPr>
                <w:rFonts w:cs="Times New Roman"/>
              </w:rPr>
            </w:pPr>
            <w:r w:rsidRPr="008D557C">
              <w:rPr>
                <w:rFonts w:cs="Times New Roman"/>
              </w:rPr>
              <w:t>56.8</w:t>
            </w:r>
          </w:p>
        </w:tc>
        <w:tc>
          <w:tcPr>
            <w:tcW w:w="680" w:type="pct"/>
            <w:tcBorders>
              <w:top w:val="nil"/>
              <w:left w:val="nil"/>
              <w:bottom w:val="nil"/>
              <w:right w:val="nil"/>
            </w:tcBorders>
            <w:shd w:val="clear" w:color="auto" w:fill="auto"/>
            <w:noWrap/>
            <w:vAlign w:val="center"/>
            <w:hideMark/>
          </w:tcPr>
          <w:p w14:paraId="4FC0F31A" w14:textId="77777777" w:rsidR="00F763F1" w:rsidRPr="008D557C" w:rsidRDefault="00F763F1" w:rsidP="00F763F1">
            <w:pPr>
              <w:spacing w:line="240" w:lineRule="auto"/>
              <w:ind w:firstLine="0"/>
              <w:jc w:val="center"/>
              <w:rPr>
                <w:rFonts w:cs="Times New Roman"/>
              </w:rPr>
            </w:pPr>
            <w:r w:rsidRPr="008D557C">
              <w:rPr>
                <w:rFonts w:cs="Times New Roman"/>
              </w:rPr>
              <w:t>96.4</w:t>
            </w:r>
          </w:p>
        </w:tc>
        <w:tc>
          <w:tcPr>
            <w:tcW w:w="481" w:type="pct"/>
            <w:tcBorders>
              <w:top w:val="nil"/>
              <w:left w:val="nil"/>
              <w:bottom w:val="nil"/>
              <w:right w:val="nil"/>
            </w:tcBorders>
            <w:shd w:val="clear" w:color="auto" w:fill="auto"/>
            <w:noWrap/>
            <w:vAlign w:val="center"/>
            <w:hideMark/>
          </w:tcPr>
          <w:p w14:paraId="383AFA4C" w14:textId="77777777" w:rsidR="00F763F1" w:rsidRPr="008D557C" w:rsidRDefault="00F763F1" w:rsidP="00F763F1">
            <w:pPr>
              <w:spacing w:line="240" w:lineRule="auto"/>
              <w:ind w:firstLine="0"/>
              <w:jc w:val="center"/>
              <w:rPr>
                <w:rFonts w:cs="Times New Roman"/>
              </w:rPr>
            </w:pPr>
          </w:p>
        </w:tc>
      </w:tr>
      <w:tr w:rsidR="008D557C" w:rsidRPr="008D557C" w14:paraId="5352918E" w14:textId="77777777" w:rsidTr="00F763F1">
        <w:trPr>
          <w:trHeight w:val="312"/>
        </w:trPr>
        <w:tc>
          <w:tcPr>
            <w:tcW w:w="1303" w:type="pct"/>
            <w:tcBorders>
              <w:top w:val="nil"/>
              <w:left w:val="nil"/>
              <w:bottom w:val="nil"/>
              <w:right w:val="nil"/>
            </w:tcBorders>
            <w:shd w:val="clear" w:color="auto" w:fill="auto"/>
            <w:noWrap/>
            <w:vAlign w:val="center"/>
            <w:hideMark/>
          </w:tcPr>
          <w:p w14:paraId="414532AF" w14:textId="77777777" w:rsidR="00F763F1" w:rsidRPr="008D557C" w:rsidRDefault="00F763F1" w:rsidP="00F763F1">
            <w:pPr>
              <w:spacing w:line="240" w:lineRule="auto"/>
              <w:ind w:firstLine="0"/>
              <w:jc w:val="center"/>
              <w:rPr>
                <w:rFonts w:cs="Times New Roman"/>
              </w:rPr>
            </w:pPr>
            <w:r w:rsidRPr="008D557C">
              <w:rPr>
                <w:rFonts w:cs="Times New Roman"/>
              </w:rPr>
              <w:t>Sampling month (M)</w:t>
            </w:r>
          </w:p>
        </w:tc>
        <w:tc>
          <w:tcPr>
            <w:tcW w:w="3216" w:type="pct"/>
            <w:gridSpan w:val="5"/>
            <w:tcBorders>
              <w:top w:val="nil"/>
              <w:left w:val="nil"/>
              <w:bottom w:val="nil"/>
              <w:right w:val="nil"/>
            </w:tcBorders>
            <w:shd w:val="clear" w:color="auto" w:fill="auto"/>
            <w:noWrap/>
            <w:vAlign w:val="center"/>
            <w:hideMark/>
          </w:tcPr>
          <w:p w14:paraId="16B64296" w14:textId="77777777" w:rsidR="00F763F1" w:rsidRPr="008D557C" w:rsidRDefault="00F763F1" w:rsidP="00F763F1">
            <w:pPr>
              <w:spacing w:line="240" w:lineRule="auto"/>
              <w:ind w:firstLine="0"/>
              <w:jc w:val="center"/>
              <w:rPr>
                <w:rFonts w:cs="Times New Roman"/>
              </w:rPr>
            </w:pPr>
            <w:r w:rsidRPr="008D557C">
              <w:rPr>
                <w:rFonts w:cs="Times New Roman"/>
              </w:rPr>
              <w:t>&lt;0.0001</w:t>
            </w:r>
          </w:p>
        </w:tc>
        <w:tc>
          <w:tcPr>
            <w:tcW w:w="481" w:type="pct"/>
            <w:tcBorders>
              <w:top w:val="nil"/>
              <w:left w:val="nil"/>
              <w:bottom w:val="nil"/>
              <w:right w:val="nil"/>
            </w:tcBorders>
            <w:shd w:val="clear" w:color="auto" w:fill="auto"/>
            <w:noWrap/>
            <w:vAlign w:val="center"/>
            <w:hideMark/>
          </w:tcPr>
          <w:p w14:paraId="69253441" w14:textId="77777777" w:rsidR="00F763F1" w:rsidRPr="008D557C" w:rsidRDefault="00F763F1" w:rsidP="00F763F1">
            <w:pPr>
              <w:spacing w:line="240" w:lineRule="auto"/>
              <w:ind w:firstLine="0"/>
              <w:jc w:val="center"/>
              <w:rPr>
                <w:rFonts w:cs="Times New Roman"/>
              </w:rPr>
            </w:pPr>
          </w:p>
        </w:tc>
      </w:tr>
      <w:tr w:rsidR="008D557C" w:rsidRPr="008D557C" w14:paraId="022EF242" w14:textId="77777777" w:rsidTr="00F763F1">
        <w:trPr>
          <w:trHeight w:val="312"/>
        </w:trPr>
        <w:tc>
          <w:tcPr>
            <w:tcW w:w="1303" w:type="pct"/>
            <w:tcBorders>
              <w:top w:val="nil"/>
              <w:left w:val="nil"/>
              <w:bottom w:val="nil"/>
              <w:right w:val="nil"/>
            </w:tcBorders>
            <w:shd w:val="clear" w:color="auto" w:fill="auto"/>
            <w:noWrap/>
            <w:vAlign w:val="center"/>
            <w:hideMark/>
          </w:tcPr>
          <w:p w14:paraId="21A6DCAA" w14:textId="77777777" w:rsidR="00F763F1" w:rsidRPr="008D557C" w:rsidRDefault="00F763F1" w:rsidP="00F763F1">
            <w:pPr>
              <w:spacing w:line="240" w:lineRule="auto"/>
              <w:ind w:firstLine="0"/>
              <w:jc w:val="center"/>
              <w:rPr>
                <w:rFonts w:cs="Times New Roman"/>
              </w:rPr>
            </w:pPr>
            <w:r w:rsidRPr="008D557C">
              <w:rPr>
                <w:rFonts w:cs="Times New Roman"/>
              </w:rPr>
              <w:t>Treatment (T)</w:t>
            </w:r>
          </w:p>
        </w:tc>
        <w:tc>
          <w:tcPr>
            <w:tcW w:w="3216" w:type="pct"/>
            <w:gridSpan w:val="5"/>
            <w:tcBorders>
              <w:top w:val="nil"/>
              <w:left w:val="nil"/>
              <w:bottom w:val="nil"/>
              <w:right w:val="nil"/>
            </w:tcBorders>
            <w:shd w:val="clear" w:color="auto" w:fill="auto"/>
            <w:noWrap/>
            <w:vAlign w:val="center"/>
            <w:hideMark/>
          </w:tcPr>
          <w:p w14:paraId="196C24B3" w14:textId="77777777" w:rsidR="00F763F1" w:rsidRPr="008D557C" w:rsidRDefault="00F763F1" w:rsidP="00F763F1">
            <w:pPr>
              <w:spacing w:line="240" w:lineRule="auto"/>
              <w:ind w:firstLine="0"/>
              <w:jc w:val="center"/>
              <w:rPr>
                <w:rFonts w:cs="Times New Roman"/>
              </w:rPr>
            </w:pPr>
            <w:r w:rsidRPr="008D557C">
              <w:rPr>
                <w:rFonts w:cs="Times New Roman"/>
              </w:rPr>
              <w:t>&lt;0.0001</w:t>
            </w:r>
          </w:p>
        </w:tc>
        <w:tc>
          <w:tcPr>
            <w:tcW w:w="481" w:type="pct"/>
            <w:tcBorders>
              <w:top w:val="nil"/>
              <w:left w:val="nil"/>
              <w:bottom w:val="nil"/>
              <w:right w:val="nil"/>
            </w:tcBorders>
            <w:shd w:val="clear" w:color="auto" w:fill="auto"/>
            <w:noWrap/>
            <w:vAlign w:val="center"/>
            <w:hideMark/>
          </w:tcPr>
          <w:p w14:paraId="64C8B0AE" w14:textId="77777777" w:rsidR="00F763F1" w:rsidRPr="008D557C" w:rsidRDefault="00F763F1" w:rsidP="00F763F1">
            <w:pPr>
              <w:spacing w:line="240" w:lineRule="auto"/>
              <w:ind w:firstLine="0"/>
              <w:jc w:val="center"/>
              <w:rPr>
                <w:rFonts w:cs="Times New Roman"/>
              </w:rPr>
            </w:pPr>
          </w:p>
        </w:tc>
      </w:tr>
      <w:tr w:rsidR="008D557C" w:rsidRPr="008D557C" w14:paraId="7AE78F08" w14:textId="77777777" w:rsidTr="00321D80">
        <w:trPr>
          <w:trHeight w:val="312"/>
        </w:trPr>
        <w:tc>
          <w:tcPr>
            <w:tcW w:w="1303" w:type="pct"/>
            <w:tcBorders>
              <w:top w:val="nil"/>
              <w:left w:val="nil"/>
              <w:bottom w:val="nil"/>
              <w:right w:val="nil"/>
            </w:tcBorders>
            <w:shd w:val="clear" w:color="auto" w:fill="auto"/>
            <w:noWrap/>
            <w:vAlign w:val="center"/>
            <w:hideMark/>
          </w:tcPr>
          <w:p w14:paraId="5E1088CB" w14:textId="77777777" w:rsidR="00F763F1" w:rsidRPr="008D557C" w:rsidRDefault="00F763F1" w:rsidP="00F763F1">
            <w:pPr>
              <w:spacing w:line="240" w:lineRule="auto"/>
              <w:ind w:firstLine="0"/>
              <w:jc w:val="center"/>
              <w:rPr>
                <w:rFonts w:cs="Times New Roman"/>
              </w:rPr>
            </w:pPr>
            <w:r w:rsidRPr="008D557C">
              <w:rPr>
                <w:rFonts w:cs="Times New Roman"/>
              </w:rPr>
              <w:t>M × T</w:t>
            </w:r>
          </w:p>
        </w:tc>
        <w:tc>
          <w:tcPr>
            <w:tcW w:w="3216" w:type="pct"/>
            <w:gridSpan w:val="5"/>
            <w:tcBorders>
              <w:top w:val="nil"/>
              <w:left w:val="nil"/>
              <w:right w:val="nil"/>
            </w:tcBorders>
            <w:shd w:val="clear" w:color="auto" w:fill="auto"/>
            <w:noWrap/>
            <w:vAlign w:val="center"/>
            <w:hideMark/>
          </w:tcPr>
          <w:p w14:paraId="3B5CC424" w14:textId="77777777" w:rsidR="00F763F1" w:rsidRPr="008D557C" w:rsidRDefault="00F763F1" w:rsidP="00F763F1">
            <w:pPr>
              <w:spacing w:line="240" w:lineRule="auto"/>
              <w:ind w:firstLine="0"/>
              <w:jc w:val="center"/>
              <w:rPr>
                <w:rFonts w:cs="Times New Roman"/>
              </w:rPr>
            </w:pPr>
            <w:r w:rsidRPr="008D557C">
              <w:rPr>
                <w:rFonts w:cs="Times New Roman"/>
              </w:rPr>
              <w:t>&lt;0.0001</w:t>
            </w:r>
          </w:p>
        </w:tc>
        <w:tc>
          <w:tcPr>
            <w:tcW w:w="481" w:type="pct"/>
            <w:tcBorders>
              <w:top w:val="nil"/>
              <w:left w:val="nil"/>
              <w:right w:val="nil"/>
            </w:tcBorders>
            <w:shd w:val="clear" w:color="auto" w:fill="auto"/>
            <w:noWrap/>
            <w:vAlign w:val="center"/>
            <w:hideMark/>
          </w:tcPr>
          <w:p w14:paraId="70DD753D" w14:textId="77777777" w:rsidR="00F763F1" w:rsidRPr="008D557C" w:rsidRDefault="00F763F1" w:rsidP="00F763F1">
            <w:pPr>
              <w:spacing w:line="240" w:lineRule="auto"/>
              <w:ind w:firstLine="0"/>
              <w:jc w:val="center"/>
              <w:rPr>
                <w:rFonts w:cs="Times New Roman"/>
              </w:rPr>
            </w:pPr>
          </w:p>
        </w:tc>
      </w:tr>
      <w:tr w:rsidR="008D557C" w:rsidRPr="008D557C" w14:paraId="74FF0BC0" w14:textId="77777777" w:rsidTr="00321D80">
        <w:trPr>
          <w:trHeight w:val="288"/>
        </w:trPr>
        <w:tc>
          <w:tcPr>
            <w:tcW w:w="1303" w:type="pct"/>
            <w:tcBorders>
              <w:top w:val="nil"/>
              <w:left w:val="nil"/>
              <w:bottom w:val="nil"/>
              <w:right w:val="nil"/>
            </w:tcBorders>
            <w:shd w:val="clear" w:color="auto" w:fill="auto"/>
            <w:noWrap/>
            <w:vAlign w:val="center"/>
            <w:hideMark/>
          </w:tcPr>
          <w:p w14:paraId="20671913" w14:textId="77777777" w:rsidR="00F763F1" w:rsidRPr="008D557C" w:rsidRDefault="00F763F1" w:rsidP="00F763F1">
            <w:pPr>
              <w:spacing w:line="240" w:lineRule="auto"/>
              <w:ind w:firstLine="0"/>
              <w:jc w:val="center"/>
              <w:rPr>
                <w:rFonts w:cs="Times New Roman"/>
                <w:sz w:val="20"/>
                <w:szCs w:val="20"/>
              </w:rPr>
            </w:pPr>
          </w:p>
        </w:tc>
        <w:tc>
          <w:tcPr>
            <w:tcW w:w="3697" w:type="pct"/>
            <w:gridSpan w:val="6"/>
            <w:tcBorders>
              <w:top w:val="nil"/>
              <w:left w:val="nil"/>
              <w:bottom w:val="single" w:sz="4" w:space="0" w:color="auto"/>
              <w:right w:val="nil"/>
            </w:tcBorders>
            <w:shd w:val="clear" w:color="auto" w:fill="auto"/>
            <w:noWrap/>
            <w:vAlign w:val="center"/>
            <w:hideMark/>
          </w:tcPr>
          <w:p w14:paraId="2E39A86C" w14:textId="77777777" w:rsidR="00F763F1" w:rsidRPr="008D557C" w:rsidRDefault="00F763F1" w:rsidP="00F763F1">
            <w:pPr>
              <w:spacing w:line="240" w:lineRule="auto"/>
              <w:ind w:firstLine="0"/>
              <w:jc w:val="center"/>
              <w:rPr>
                <w:rFonts w:cs="Times New Roman"/>
              </w:rPr>
            </w:pPr>
            <w:r w:rsidRPr="008D557C">
              <w:rPr>
                <w:rFonts w:cs="Times New Roman"/>
              </w:rPr>
              <w:t>Weed (g kg</w:t>
            </w:r>
            <w:r w:rsidRPr="008D557C">
              <w:rPr>
                <w:rFonts w:cs="Times New Roman"/>
                <w:vertAlign w:val="superscript"/>
              </w:rPr>
              <w:t>-1</w:t>
            </w:r>
            <w:r w:rsidRPr="008D557C">
              <w:rPr>
                <w:rFonts w:cs="Times New Roman"/>
              </w:rPr>
              <w:t>)</w:t>
            </w:r>
          </w:p>
        </w:tc>
      </w:tr>
      <w:tr w:rsidR="008D557C" w:rsidRPr="008D557C" w14:paraId="7DC77131" w14:textId="77777777" w:rsidTr="00321D80">
        <w:trPr>
          <w:trHeight w:val="372"/>
        </w:trPr>
        <w:tc>
          <w:tcPr>
            <w:tcW w:w="1303" w:type="pct"/>
            <w:tcBorders>
              <w:top w:val="nil"/>
              <w:left w:val="nil"/>
              <w:bottom w:val="nil"/>
              <w:right w:val="nil"/>
            </w:tcBorders>
            <w:shd w:val="clear" w:color="auto" w:fill="auto"/>
            <w:noWrap/>
            <w:vAlign w:val="center"/>
            <w:hideMark/>
          </w:tcPr>
          <w:p w14:paraId="7772C0C1" w14:textId="77777777" w:rsidR="00F763F1" w:rsidRPr="008D557C" w:rsidRDefault="00F763F1" w:rsidP="00F763F1">
            <w:pPr>
              <w:spacing w:line="240" w:lineRule="auto"/>
              <w:ind w:firstLine="0"/>
              <w:jc w:val="center"/>
              <w:rPr>
                <w:rFonts w:cs="Times New Roman"/>
              </w:rPr>
            </w:pPr>
            <w:r w:rsidRPr="008D557C">
              <w:rPr>
                <w:rFonts w:cs="Times New Roman"/>
              </w:rPr>
              <w:t>C-0</w:t>
            </w:r>
          </w:p>
        </w:tc>
        <w:tc>
          <w:tcPr>
            <w:tcW w:w="641" w:type="pct"/>
            <w:tcBorders>
              <w:top w:val="single" w:sz="4" w:space="0" w:color="auto"/>
              <w:left w:val="nil"/>
              <w:bottom w:val="nil"/>
              <w:right w:val="nil"/>
            </w:tcBorders>
            <w:shd w:val="clear" w:color="auto" w:fill="auto"/>
            <w:noWrap/>
            <w:vAlign w:val="center"/>
            <w:hideMark/>
          </w:tcPr>
          <w:p w14:paraId="08599DA2"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single" w:sz="4" w:space="0" w:color="auto"/>
              <w:left w:val="nil"/>
              <w:bottom w:val="nil"/>
              <w:right w:val="nil"/>
            </w:tcBorders>
            <w:shd w:val="clear" w:color="auto" w:fill="auto"/>
            <w:noWrap/>
            <w:vAlign w:val="center"/>
            <w:hideMark/>
          </w:tcPr>
          <w:p w14:paraId="71010A85"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d,B</w:t>
            </w:r>
          </w:p>
        </w:tc>
        <w:tc>
          <w:tcPr>
            <w:tcW w:w="641" w:type="pct"/>
            <w:tcBorders>
              <w:top w:val="single" w:sz="4" w:space="0" w:color="auto"/>
              <w:left w:val="nil"/>
              <w:bottom w:val="nil"/>
              <w:right w:val="nil"/>
            </w:tcBorders>
            <w:shd w:val="clear" w:color="auto" w:fill="auto"/>
            <w:noWrap/>
            <w:vAlign w:val="center"/>
            <w:hideMark/>
          </w:tcPr>
          <w:p w14:paraId="4FFD72C6"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1" w:type="pct"/>
            <w:tcBorders>
              <w:top w:val="single" w:sz="4" w:space="0" w:color="auto"/>
              <w:left w:val="nil"/>
              <w:bottom w:val="nil"/>
              <w:right w:val="nil"/>
            </w:tcBorders>
            <w:shd w:val="clear" w:color="auto" w:fill="auto"/>
            <w:noWrap/>
            <w:vAlign w:val="center"/>
            <w:hideMark/>
          </w:tcPr>
          <w:p w14:paraId="4928E37B"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0" w:type="pct"/>
            <w:tcBorders>
              <w:top w:val="single" w:sz="4" w:space="0" w:color="auto"/>
              <w:left w:val="nil"/>
              <w:bottom w:val="nil"/>
              <w:right w:val="nil"/>
            </w:tcBorders>
            <w:shd w:val="clear" w:color="auto" w:fill="auto"/>
            <w:noWrap/>
            <w:vAlign w:val="center"/>
            <w:hideMark/>
          </w:tcPr>
          <w:p w14:paraId="40ABBF73"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81" w:type="pct"/>
            <w:tcBorders>
              <w:top w:val="single" w:sz="4" w:space="0" w:color="auto"/>
              <w:left w:val="nil"/>
              <w:bottom w:val="nil"/>
              <w:right w:val="nil"/>
            </w:tcBorders>
            <w:shd w:val="clear" w:color="auto" w:fill="auto"/>
            <w:noWrap/>
            <w:vAlign w:val="center"/>
            <w:hideMark/>
          </w:tcPr>
          <w:p w14:paraId="17DC697C" w14:textId="77777777" w:rsidR="00F763F1" w:rsidRPr="008D557C" w:rsidRDefault="00F763F1" w:rsidP="00F763F1">
            <w:pPr>
              <w:spacing w:line="240" w:lineRule="auto"/>
              <w:ind w:firstLine="0"/>
              <w:jc w:val="center"/>
              <w:rPr>
                <w:rFonts w:cs="Times New Roman"/>
              </w:rPr>
            </w:pPr>
            <w:r w:rsidRPr="008D557C">
              <w:rPr>
                <w:rFonts w:cs="Times New Roman"/>
              </w:rPr>
              <w:t>600</w:t>
            </w:r>
          </w:p>
        </w:tc>
      </w:tr>
      <w:tr w:rsidR="008D557C" w:rsidRPr="008D557C" w14:paraId="3F5271F2" w14:textId="77777777" w:rsidTr="00F763F1">
        <w:trPr>
          <w:trHeight w:val="372"/>
        </w:trPr>
        <w:tc>
          <w:tcPr>
            <w:tcW w:w="1303" w:type="pct"/>
            <w:tcBorders>
              <w:top w:val="nil"/>
              <w:left w:val="nil"/>
              <w:bottom w:val="nil"/>
              <w:right w:val="nil"/>
            </w:tcBorders>
            <w:shd w:val="clear" w:color="auto" w:fill="auto"/>
            <w:noWrap/>
            <w:vAlign w:val="center"/>
            <w:hideMark/>
          </w:tcPr>
          <w:p w14:paraId="674E5903" w14:textId="77777777" w:rsidR="00F763F1" w:rsidRPr="008D557C" w:rsidRDefault="00F763F1" w:rsidP="00F763F1">
            <w:pPr>
              <w:spacing w:line="240" w:lineRule="auto"/>
              <w:ind w:firstLine="0"/>
              <w:jc w:val="center"/>
              <w:rPr>
                <w:rFonts w:cs="Times New Roman"/>
              </w:rPr>
            </w:pPr>
            <w:r w:rsidRPr="008D557C">
              <w:rPr>
                <w:rFonts w:cs="Times New Roman"/>
              </w:rPr>
              <w:t>C-135</w:t>
            </w:r>
          </w:p>
        </w:tc>
        <w:tc>
          <w:tcPr>
            <w:tcW w:w="641" w:type="pct"/>
            <w:tcBorders>
              <w:top w:val="nil"/>
              <w:left w:val="nil"/>
              <w:bottom w:val="nil"/>
              <w:right w:val="nil"/>
            </w:tcBorders>
            <w:shd w:val="clear" w:color="auto" w:fill="auto"/>
            <w:noWrap/>
            <w:vAlign w:val="center"/>
            <w:hideMark/>
          </w:tcPr>
          <w:p w14:paraId="43B9BDCD"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nil"/>
              <w:left w:val="nil"/>
              <w:bottom w:val="nil"/>
              <w:right w:val="nil"/>
            </w:tcBorders>
            <w:shd w:val="clear" w:color="auto" w:fill="auto"/>
            <w:noWrap/>
            <w:vAlign w:val="center"/>
            <w:hideMark/>
          </w:tcPr>
          <w:p w14:paraId="47B34906"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d,B</w:t>
            </w:r>
          </w:p>
        </w:tc>
        <w:tc>
          <w:tcPr>
            <w:tcW w:w="641" w:type="pct"/>
            <w:tcBorders>
              <w:top w:val="nil"/>
              <w:left w:val="nil"/>
              <w:bottom w:val="nil"/>
              <w:right w:val="nil"/>
            </w:tcBorders>
            <w:shd w:val="clear" w:color="auto" w:fill="auto"/>
            <w:noWrap/>
            <w:vAlign w:val="center"/>
            <w:hideMark/>
          </w:tcPr>
          <w:p w14:paraId="44054611"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1" w:type="pct"/>
            <w:tcBorders>
              <w:top w:val="nil"/>
              <w:left w:val="nil"/>
              <w:bottom w:val="nil"/>
              <w:right w:val="nil"/>
            </w:tcBorders>
            <w:shd w:val="clear" w:color="auto" w:fill="auto"/>
            <w:noWrap/>
            <w:vAlign w:val="center"/>
            <w:hideMark/>
          </w:tcPr>
          <w:p w14:paraId="195DE0AE"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0" w:type="pct"/>
            <w:tcBorders>
              <w:top w:val="nil"/>
              <w:left w:val="nil"/>
              <w:bottom w:val="nil"/>
              <w:right w:val="nil"/>
            </w:tcBorders>
            <w:shd w:val="clear" w:color="auto" w:fill="auto"/>
            <w:noWrap/>
            <w:vAlign w:val="center"/>
            <w:hideMark/>
          </w:tcPr>
          <w:p w14:paraId="41813945" w14:textId="77777777" w:rsidR="00F763F1" w:rsidRPr="008D557C" w:rsidRDefault="00F763F1" w:rsidP="00F763F1">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81" w:type="pct"/>
            <w:tcBorders>
              <w:top w:val="nil"/>
              <w:left w:val="nil"/>
              <w:bottom w:val="nil"/>
              <w:right w:val="nil"/>
            </w:tcBorders>
            <w:shd w:val="clear" w:color="auto" w:fill="auto"/>
            <w:noWrap/>
            <w:vAlign w:val="center"/>
            <w:hideMark/>
          </w:tcPr>
          <w:p w14:paraId="157EDF8A" w14:textId="77777777" w:rsidR="00F763F1" w:rsidRPr="008D557C" w:rsidRDefault="00F763F1" w:rsidP="00F763F1">
            <w:pPr>
              <w:spacing w:line="240" w:lineRule="auto"/>
              <w:ind w:firstLine="0"/>
              <w:jc w:val="center"/>
              <w:rPr>
                <w:rFonts w:cs="Times New Roman"/>
              </w:rPr>
            </w:pPr>
            <w:r w:rsidRPr="008D557C">
              <w:rPr>
                <w:rFonts w:cs="Times New Roman"/>
              </w:rPr>
              <w:t>600</w:t>
            </w:r>
          </w:p>
        </w:tc>
      </w:tr>
      <w:tr w:rsidR="008D557C" w:rsidRPr="008D557C" w14:paraId="17DFC2D4" w14:textId="77777777" w:rsidTr="00F763F1">
        <w:trPr>
          <w:trHeight w:val="372"/>
        </w:trPr>
        <w:tc>
          <w:tcPr>
            <w:tcW w:w="1303" w:type="pct"/>
            <w:tcBorders>
              <w:top w:val="nil"/>
              <w:left w:val="nil"/>
              <w:bottom w:val="nil"/>
              <w:right w:val="nil"/>
            </w:tcBorders>
            <w:shd w:val="clear" w:color="auto" w:fill="auto"/>
            <w:noWrap/>
            <w:vAlign w:val="center"/>
            <w:hideMark/>
          </w:tcPr>
          <w:p w14:paraId="58EA2F53" w14:textId="77777777" w:rsidR="00F763F1" w:rsidRPr="008D557C" w:rsidRDefault="00F763F1" w:rsidP="00F763F1">
            <w:pPr>
              <w:spacing w:line="240" w:lineRule="auto"/>
              <w:ind w:firstLine="0"/>
              <w:jc w:val="center"/>
              <w:rPr>
                <w:rFonts w:cs="Times New Roman"/>
              </w:rPr>
            </w:pPr>
            <w:r w:rsidRPr="008D557C">
              <w:rPr>
                <w:rFonts w:cs="Times New Roman"/>
              </w:rPr>
              <w:t>CLM-0</w:t>
            </w:r>
          </w:p>
        </w:tc>
        <w:tc>
          <w:tcPr>
            <w:tcW w:w="641" w:type="pct"/>
            <w:tcBorders>
              <w:top w:val="nil"/>
              <w:left w:val="nil"/>
              <w:bottom w:val="nil"/>
              <w:right w:val="nil"/>
            </w:tcBorders>
            <w:shd w:val="clear" w:color="auto" w:fill="auto"/>
            <w:noWrap/>
            <w:vAlign w:val="center"/>
            <w:hideMark/>
          </w:tcPr>
          <w:p w14:paraId="2B2657E6" w14:textId="77777777" w:rsidR="00F763F1" w:rsidRPr="008D557C" w:rsidRDefault="00F763F1" w:rsidP="00F763F1">
            <w:pPr>
              <w:spacing w:line="240" w:lineRule="auto"/>
              <w:ind w:firstLine="0"/>
              <w:jc w:val="center"/>
              <w:rPr>
                <w:rFonts w:cs="Times New Roman"/>
              </w:rPr>
            </w:pPr>
            <w:r w:rsidRPr="008D557C">
              <w:rPr>
                <w:rFonts w:cs="Times New Roman"/>
              </w:rPr>
              <w:t>0.0</w:t>
            </w:r>
            <w:r w:rsidRPr="008D557C">
              <w:rPr>
                <w:rFonts w:cs="Times New Roman"/>
                <w:vertAlign w:val="superscript"/>
              </w:rPr>
              <w:t>a,D</w:t>
            </w:r>
          </w:p>
        </w:tc>
        <w:tc>
          <w:tcPr>
            <w:tcW w:w="613" w:type="pct"/>
            <w:tcBorders>
              <w:top w:val="nil"/>
              <w:left w:val="nil"/>
              <w:bottom w:val="nil"/>
              <w:right w:val="nil"/>
            </w:tcBorders>
            <w:shd w:val="clear" w:color="auto" w:fill="auto"/>
            <w:noWrap/>
            <w:vAlign w:val="center"/>
            <w:hideMark/>
          </w:tcPr>
          <w:p w14:paraId="7906D6BC" w14:textId="77777777" w:rsidR="00F763F1" w:rsidRPr="008D557C" w:rsidRDefault="00F763F1" w:rsidP="00F763F1">
            <w:pPr>
              <w:spacing w:line="240" w:lineRule="auto"/>
              <w:ind w:firstLine="0"/>
              <w:jc w:val="center"/>
              <w:rPr>
                <w:rFonts w:cs="Times New Roman"/>
              </w:rPr>
            </w:pPr>
            <w:r w:rsidRPr="008D557C">
              <w:rPr>
                <w:rFonts w:cs="Times New Roman"/>
              </w:rPr>
              <w:t>152.8</w:t>
            </w:r>
            <w:r w:rsidRPr="008D557C">
              <w:rPr>
                <w:rFonts w:cs="Times New Roman"/>
                <w:vertAlign w:val="superscript"/>
              </w:rPr>
              <w:t>bc,C</w:t>
            </w:r>
          </w:p>
        </w:tc>
        <w:tc>
          <w:tcPr>
            <w:tcW w:w="641" w:type="pct"/>
            <w:tcBorders>
              <w:top w:val="nil"/>
              <w:left w:val="nil"/>
              <w:bottom w:val="nil"/>
              <w:right w:val="nil"/>
            </w:tcBorders>
            <w:shd w:val="clear" w:color="auto" w:fill="auto"/>
            <w:noWrap/>
            <w:vAlign w:val="center"/>
            <w:hideMark/>
          </w:tcPr>
          <w:p w14:paraId="1668F5BE" w14:textId="77777777" w:rsidR="00F763F1" w:rsidRPr="008D557C" w:rsidRDefault="00F763F1" w:rsidP="00F763F1">
            <w:pPr>
              <w:spacing w:line="240" w:lineRule="auto"/>
              <w:ind w:firstLine="0"/>
              <w:jc w:val="center"/>
              <w:rPr>
                <w:rFonts w:cs="Times New Roman"/>
              </w:rPr>
            </w:pPr>
            <w:r w:rsidRPr="008D557C">
              <w:rPr>
                <w:rFonts w:cs="Times New Roman"/>
              </w:rPr>
              <w:t>505.8</w:t>
            </w:r>
            <w:r w:rsidRPr="008D557C">
              <w:rPr>
                <w:rFonts w:cs="Times New Roman"/>
                <w:vertAlign w:val="superscript"/>
              </w:rPr>
              <w:t>d,B</w:t>
            </w:r>
          </w:p>
        </w:tc>
        <w:tc>
          <w:tcPr>
            <w:tcW w:w="641" w:type="pct"/>
            <w:tcBorders>
              <w:top w:val="nil"/>
              <w:left w:val="nil"/>
              <w:bottom w:val="nil"/>
              <w:right w:val="nil"/>
            </w:tcBorders>
            <w:shd w:val="clear" w:color="auto" w:fill="auto"/>
            <w:noWrap/>
            <w:vAlign w:val="center"/>
            <w:hideMark/>
          </w:tcPr>
          <w:p w14:paraId="53A82ED9" w14:textId="77777777" w:rsidR="00F763F1" w:rsidRPr="008D557C" w:rsidRDefault="00F763F1" w:rsidP="00F763F1">
            <w:pPr>
              <w:spacing w:line="240" w:lineRule="auto"/>
              <w:ind w:firstLine="0"/>
              <w:jc w:val="center"/>
              <w:rPr>
                <w:rFonts w:cs="Times New Roman"/>
              </w:rPr>
            </w:pPr>
            <w:r w:rsidRPr="008D557C">
              <w:rPr>
                <w:rFonts w:cs="Times New Roman"/>
              </w:rPr>
              <w:t>764.6</w:t>
            </w:r>
            <w:r w:rsidRPr="008D557C">
              <w:rPr>
                <w:rFonts w:cs="Times New Roman"/>
                <w:vertAlign w:val="superscript"/>
              </w:rPr>
              <w:t>b,A</w:t>
            </w:r>
          </w:p>
        </w:tc>
        <w:tc>
          <w:tcPr>
            <w:tcW w:w="680" w:type="pct"/>
            <w:tcBorders>
              <w:top w:val="nil"/>
              <w:left w:val="nil"/>
              <w:bottom w:val="nil"/>
              <w:right w:val="nil"/>
            </w:tcBorders>
            <w:shd w:val="clear" w:color="auto" w:fill="auto"/>
            <w:noWrap/>
            <w:vAlign w:val="center"/>
            <w:hideMark/>
          </w:tcPr>
          <w:p w14:paraId="761A16D7" w14:textId="77777777" w:rsidR="00F763F1" w:rsidRPr="008D557C" w:rsidRDefault="00F763F1" w:rsidP="00F763F1">
            <w:pPr>
              <w:spacing w:line="240" w:lineRule="auto"/>
              <w:ind w:firstLine="0"/>
              <w:jc w:val="center"/>
              <w:rPr>
                <w:rFonts w:cs="Times New Roman"/>
              </w:rPr>
            </w:pPr>
            <w:r w:rsidRPr="008D557C">
              <w:rPr>
                <w:rFonts w:cs="Times New Roman"/>
              </w:rPr>
              <w:t>834.9</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61EB3867" w14:textId="77777777" w:rsidR="00F763F1" w:rsidRPr="008D557C" w:rsidRDefault="00F763F1" w:rsidP="00F763F1">
            <w:pPr>
              <w:spacing w:line="240" w:lineRule="auto"/>
              <w:ind w:firstLine="0"/>
              <w:jc w:val="center"/>
              <w:rPr>
                <w:rFonts w:cs="Times New Roman"/>
              </w:rPr>
            </w:pPr>
            <w:r w:rsidRPr="008D557C">
              <w:rPr>
                <w:rFonts w:cs="Times New Roman"/>
              </w:rPr>
              <w:t>451.6</w:t>
            </w:r>
          </w:p>
        </w:tc>
      </w:tr>
      <w:tr w:rsidR="008D557C" w:rsidRPr="008D557C" w14:paraId="1AA94758" w14:textId="77777777" w:rsidTr="00F763F1">
        <w:trPr>
          <w:trHeight w:val="372"/>
        </w:trPr>
        <w:tc>
          <w:tcPr>
            <w:tcW w:w="1303" w:type="pct"/>
            <w:tcBorders>
              <w:top w:val="nil"/>
              <w:left w:val="nil"/>
              <w:bottom w:val="nil"/>
              <w:right w:val="nil"/>
            </w:tcBorders>
            <w:shd w:val="clear" w:color="auto" w:fill="auto"/>
            <w:noWrap/>
            <w:vAlign w:val="center"/>
            <w:hideMark/>
          </w:tcPr>
          <w:p w14:paraId="7E41F8B5" w14:textId="77777777" w:rsidR="00F763F1" w:rsidRPr="008D557C" w:rsidRDefault="00F763F1" w:rsidP="00F763F1">
            <w:pPr>
              <w:spacing w:line="240" w:lineRule="auto"/>
              <w:ind w:firstLine="0"/>
              <w:jc w:val="center"/>
              <w:rPr>
                <w:rFonts w:cs="Times New Roman"/>
              </w:rPr>
            </w:pPr>
            <w:r w:rsidRPr="008D557C">
              <w:rPr>
                <w:rFonts w:cs="Times New Roman"/>
              </w:rPr>
              <w:t>CLM-45</w:t>
            </w:r>
          </w:p>
        </w:tc>
        <w:tc>
          <w:tcPr>
            <w:tcW w:w="641" w:type="pct"/>
            <w:tcBorders>
              <w:top w:val="nil"/>
              <w:left w:val="nil"/>
              <w:bottom w:val="nil"/>
              <w:right w:val="nil"/>
            </w:tcBorders>
            <w:shd w:val="clear" w:color="auto" w:fill="auto"/>
            <w:noWrap/>
            <w:vAlign w:val="center"/>
            <w:hideMark/>
          </w:tcPr>
          <w:p w14:paraId="43EF32B6" w14:textId="77777777" w:rsidR="00F763F1" w:rsidRPr="008D557C" w:rsidRDefault="00F763F1" w:rsidP="00F763F1">
            <w:pPr>
              <w:spacing w:line="240" w:lineRule="auto"/>
              <w:ind w:firstLine="0"/>
              <w:jc w:val="center"/>
              <w:rPr>
                <w:rFonts w:cs="Times New Roman"/>
              </w:rPr>
            </w:pPr>
            <w:r w:rsidRPr="008D557C">
              <w:rPr>
                <w:rFonts w:cs="Times New Roman"/>
              </w:rPr>
              <w:t>8.3</w:t>
            </w:r>
            <w:r w:rsidRPr="008D557C">
              <w:rPr>
                <w:rFonts w:cs="Times New Roman"/>
                <w:vertAlign w:val="superscript"/>
              </w:rPr>
              <w:t>a,D</w:t>
            </w:r>
          </w:p>
        </w:tc>
        <w:tc>
          <w:tcPr>
            <w:tcW w:w="613" w:type="pct"/>
            <w:tcBorders>
              <w:top w:val="nil"/>
              <w:left w:val="nil"/>
              <w:bottom w:val="nil"/>
              <w:right w:val="nil"/>
            </w:tcBorders>
            <w:shd w:val="clear" w:color="auto" w:fill="auto"/>
            <w:noWrap/>
            <w:vAlign w:val="center"/>
            <w:hideMark/>
          </w:tcPr>
          <w:p w14:paraId="4A794CCE" w14:textId="77777777" w:rsidR="00F763F1" w:rsidRPr="008D557C" w:rsidRDefault="00F763F1" w:rsidP="00F763F1">
            <w:pPr>
              <w:spacing w:line="240" w:lineRule="auto"/>
              <w:ind w:firstLine="0"/>
              <w:jc w:val="center"/>
              <w:rPr>
                <w:rFonts w:cs="Times New Roman"/>
              </w:rPr>
            </w:pPr>
            <w:r w:rsidRPr="008D557C">
              <w:rPr>
                <w:rFonts w:cs="Times New Roman"/>
              </w:rPr>
              <w:t>99.7</w:t>
            </w:r>
            <w:r w:rsidRPr="008D557C">
              <w:rPr>
                <w:rFonts w:cs="Times New Roman"/>
                <w:vertAlign w:val="superscript"/>
              </w:rPr>
              <w:t>cd,D</w:t>
            </w:r>
          </w:p>
        </w:tc>
        <w:tc>
          <w:tcPr>
            <w:tcW w:w="641" w:type="pct"/>
            <w:tcBorders>
              <w:top w:val="nil"/>
              <w:left w:val="nil"/>
              <w:bottom w:val="nil"/>
              <w:right w:val="nil"/>
            </w:tcBorders>
            <w:shd w:val="clear" w:color="auto" w:fill="auto"/>
            <w:noWrap/>
            <w:vAlign w:val="center"/>
            <w:hideMark/>
          </w:tcPr>
          <w:p w14:paraId="2A8448C3" w14:textId="77777777" w:rsidR="00F763F1" w:rsidRPr="008D557C" w:rsidRDefault="00F763F1" w:rsidP="00F763F1">
            <w:pPr>
              <w:spacing w:line="240" w:lineRule="auto"/>
              <w:ind w:firstLine="0"/>
              <w:jc w:val="center"/>
              <w:rPr>
                <w:rFonts w:cs="Times New Roman"/>
              </w:rPr>
            </w:pPr>
            <w:r w:rsidRPr="008D557C">
              <w:rPr>
                <w:rFonts w:cs="Times New Roman"/>
              </w:rPr>
              <w:t>534.8</w:t>
            </w:r>
            <w:r w:rsidRPr="008D557C">
              <w:rPr>
                <w:rFonts w:cs="Times New Roman"/>
                <w:vertAlign w:val="superscript"/>
              </w:rPr>
              <w:t>cd,C</w:t>
            </w:r>
          </w:p>
        </w:tc>
        <w:tc>
          <w:tcPr>
            <w:tcW w:w="641" w:type="pct"/>
            <w:tcBorders>
              <w:top w:val="nil"/>
              <w:left w:val="nil"/>
              <w:bottom w:val="nil"/>
              <w:right w:val="nil"/>
            </w:tcBorders>
            <w:shd w:val="clear" w:color="auto" w:fill="auto"/>
            <w:noWrap/>
            <w:vAlign w:val="center"/>
            <w:hideMark/>
          </w:tcPr>
          <w:p w14:paraId="2FE83715" w14:textId="77777777" w:rsidR="00F763F1" w:rsidRPr="008D557C" w:rsidRDefault="00F763F1" w:rsidP="00F763F1">
            <w:pPr>
              <w:spacing w:line="240" w:lineRule="auto"/>
              <w:ind w:firstLine="0"/>
              <w:jc w:val="center"/>
              <w:rPr>
                <w:rFonts w:cs="Times New Roman"/>
              </w:rPr>
            </w:pPr>
            <w:r w:rsidRPr="008D557C">
              <w:rPr>
                <w:rFonts w:cs="Times New Roman"/>
              </w:rPr>
              <w:t>983.0</w:t>
            </w:r>
            <w:r w:rsidRPr="008D557C">
              <w:rPr>
                <w:rFonts w:cs="Times New Roman"/>
                <w:vertAlign w:val="superscript"/>
              </w:rPr>
              <w:t>a,A</w:t>
            </w:r>
          </w:p>
        </w:tc>
        <w:tc>
          <w:tcPr>
            <w:tcW w:w="680" w:type="pct"/>
            <w:tcBorders>
              <w:top w:val="nil"/>
              <w:left w:val="nil"/>
              <w:bottom w:val="nil"/>
              <w:right w:val="nil"/>
            </w:tcBorders>
            <w:shd w:val="clear" w:color="auto" w:fill="auto"/>
            <w:noWrap/>
            <w:vAlign w:val="center"/>
            <w:hideMark/>
          </w:tcPr>
          <w:p w14:paraId="7A95FD16" w14:textId="77777777" w:rsidR="00F763F1" w:rsidRPr="008D557C" w:rsidRDefault="00F763F1" w:rsidP="00F763F1">
            <w:pPr>
              <w:spacing w:line="240" w:lineRule="auto"/>
              <w:ind w:firstLine="0"/>
              <w:jc w:val="center"/>
              <w:rPr>
                <w:rFonts w:cs="Times New Roman"/>
              </w:rPr>
            </w:pPr>
            <w:r w:rsidRPr="008D557C">
              <w:rPr>
                <w:rFonts w:cs="Times New Roman"/>
              </w:rPr>
              <w:t>812.9</w:t>
            </w:r>
            <w:r w:rsidRPr="008D557C">
              <w:rPr>
                <w:rFonts w:cs="Times New Roman"/>
                <w:vertAlign w:val="superscript"/>
              </w:rPr>
              <w:t>b,B</w:t>
            </w:r>
          </w:p>
        </w:tc>
        <w:tc>
          <w:tcPr>
            <w:tcW w:w="481" w:type="pct"/>
            <w:tcBorders>
              <w:top w:val="nil"/>
              <w:left w:val="nil"/>
              <w:bottom w:val="nil"/>
              <w:right w:val="nil"/>
            </w:tcBorders>
            <w:shd w:val="clear" w:color="auto" w:fill="auto"/>
            <w:noWrap/>
            <w:vAlign w:val="center"/>
            <w:hideMark/>
          </w:tcPr>
          <w:p w14:paraId="671B3ABD" w14:textId="77777777" w:rsidR="00F763F1" w:rsidRPr="008D557C" w:rsidRDefault="00F763F1" w:rsidP="00F763F1">
            <w:pPr>
              <w:spacing w:line="240" w:lineRule="auto"/>
              <w:ind w:firstLine="0"/>
              <w:jc w:val="center"/>
              <w:rPr>
                <w:rFonts w:cs="Times New Roman"/>
              </w:rPr>
            </w:pPr>
            <w:r w:rsidRPr="008D557C">
              <w:rPr>
                <w:rFonts w:cs="Times New Roman"/>
              </w:rPr>
              <w:t>487.8</w:t>
            </w:r>
          </w:p>
        </w:tc>
      </w:tr>
      <w:tr w:rsidR="008D557C" w:rsidRPr="008D557C" w14:paraId="3CEF41FA" w14:textId="77777777" w:rsidTr="00F763F1">
        <w:trPr>
          <w:trHeight w:val="372"/>
        </w:trPr>
        <w:tc>
          <w:tcPr>
            <w:tcW w:w="1303" w:type="pct"/>
            <w:tcBorders>
              <w:top w:val="nil"/>
              <w:left w:val="nil"/>
              <w:bottom w:val="nil"/>
              <w:right w:val="nil"/>
            </w:tcBorders>
            <w:shd w:val="clear" w:color="auto" w:fill="auto"/>
            <w:noWrap/>
            <w:vAlign w:val="center"/>
            <w:hideMark/>
          </w:tcPr>
          <w:p w14:paraId="6B22B6E9" w14:textId="77777777" w:rsidR="00F763F1" w:rsidRPr="008D557C" w:rsidRDefault="00F763F1" w:rsidP="00F763F1">
            <w:pPr>
              <w:spacing w:line="240" w:lineRule="auto"/>
              <w:ind w:firstLine="0"/>
              <w:jc w:val="center"/>
              <w:rPr>
                <w:rFonts w:cs="Times New Roman"/>
              </w:rPr>
            </w:pPr>
            <w:r w:rsidRPr="008D557C">
              <w:rPr>
                <w:rFonts w:cs="Times New Roman"/>
              </w:rPr>
              <w:t>CLM-90</w:t>
            </w:r>
          </w:p>
        </w:tc>
        <w:tc>
          <w:tcPr>
            <w:tcW w:w="641" w:type="pct"/>
            <w:tcBorders>
              <w:top w:val="nil"/>
              <w:left w:val="nil"/>
              <w:bottom w:val="nil"/>
              <w:right w:val="nil"/>
            </w:tcBorders>
            <w:shd w:val="clear" w:color="auto" w:fill="auto"/>
            <w:noWrap/>
            <w:vAlign w:val="center"/>
            <w:hideMark/>
          </w:tcPr>
          <w:p w14:paraId="2DCFEE79" w14:textId="77777777" w:rsidR="00F763F1" w:rsidRPr="008D557C" w:rsidRDefault="00F763F1" w:rsidP="00F763F1">
            <w:pPr>
              <w:spacing w:line="240" w:lineRule="auto"/>
              <w:ind w:firstLine="0"/>
              <w:jc w:val="center"/>
              <w:rPr>
                <w:rFonts w:cs="Times New Roman"/>
              </w:rPr>
            </w:pPr>
            <w:r w:rsidRPr="008D557C">
              <w:rPr>
                <w:rFonts w:cs="Times New Roman"/>
              </w:rPr>
              <w:t>66.5</w:t>
            </w:r>
            <w:r w:rsidRPr="008D557C">
              <w:rPr>
                <w:rFonts w:cs="Times New Roman"/>
                <w:vertAlign w:val="superscript"/>
              </w:rPr>
              <w:t>a,D</w:t>
            </w:r>
          </w:p>
        </w:tc>
        <w:tc>
          <w:tcPr>
            <w:tcW w:w="613" w:type="pct"/>
            <w:tcBorders>
              <w:top w:val="nil"/>
              <w:left w:val="nil"/>
              <w:bottom w:val="nil"/>
              <w:right w:val="nil"/>
            </w:tcBorders>
            <w:shd w:val="clear" w:color="auto" w:fill="auto"/>
            <w:noWrap/>
            <w:vAlign w:val="center"/>
            <w:hideMark/>
          </w:tcPr>
          <w:p w14:paraId="1CFC6C1B" w14:textId="77777777" w:rsidR="00F763F1" w:rsidRPr="008D557C" w:rsidRDefault="00F763F1" w:rsidP="00F763F1">
            <w:pPr>
              <w:spacing w:line="240" w:lineRule="auto"/>
              <w:ind w:firstLine="0"/>
              <w:jc w:val="center"/>
              <w:rPr>
                <w:rFonts w:cs="Times New Roman"/>
              </w:rPr>
            </w:pPr>
            <w:r w:rsidRPr="008D557C">
              <w:rPr>
                <w:rFonts w:cs="Times New Roman"/>
              </w:rPr>
              <w:t>256.2</w:t>
            </w:r>
            <w:r w:rsidRPr="008D557C">
              <w:rPr>
                <w:rFonts w:cs="Times New Roman"/>
                <w:vertAlign w:val="superscript"/>
              </w:rPr>
              <w:t>ab,C</w:t>
            </w:r>
          </w:p>
        </w:tc>
        <w:tc>
          <w:tcPr>
            <w:tcW w:w="641" w:type="pct"/>
            <w:tcBorders>
              <w:top w:val="nil"/>
              <w:left w:val="nil"/>
              <w:bottom w:val="nil"/>
              <w:right w:val="nil"/>
            </w:tcBorders>
            <w:shd w:val="clear" w:color="auto" w:fill="auto"/>
            <w:noWrap/>
            <w:vAlign w:val="center"/>
            <w:hideMark/>
          </w:tcPr>
          <w:p w14:paraId="1ACBFA9D" w14:textId="77777777" w:rsidR="00F763F1" w:rsidRPr="008D557C" w:rsidRDefault="00F763F1" w:rsidP="00F763F1">
            <w:pPr>
              <w:spacing w:line="240" w:lineRule="auto"/>
              <w:ind w:firstLine="0"/>
              <w:jc w:val="center"/>
              <w:rPr>
                <w:rFonts w:cs="Times New Roman"/>
              </w:rPr>
            </w:pPr>
            <w:r w:rsidRPr="008D557C">
              <w:rPr>
                <w:rFonts w:cs="Times New Roman"/>
              </w:rPr>
              <w:t>646.8</w:t>
            </w:r>
            <w:r w:rsidRPr="008D557C">
              <w:rPr>
                <w:rFonts w:cs="Times New Roman"/>
                <w:vertAlign w:val="superscript"/>
              </w:rPr>
              <w:t>bc,B</w:t>
            </w:r>
          </w:p>
        </w:tc>
        <w:tc>
          <w:tcPr>
            <w:tcW w:w="641" w:type="pct"/>
            <w:tcBorders>
              <w:top w:val="nil"/>
              <w:left w:val="nil"/>
              <w:bottom w:val="nil"/>
              <w:right w:val="nil"/>
            </w:tcBorders>
            <w:shd w:val="clear" w:color="auto" w:fill="auto"/>
            <w:noWrap/>
            <w:vAlign w:val="center"/>
            <w:hideMark/>
          </w:tcPr>
          <w:p w14:paraId="1E5A125C" w14:textId="77777777" w:rsidR="00F763F1" w:rsidRPr="008D557C" w:rsidRDefault="00F763F1" w:rsidP="00F763F1">
            <w:pPr>
              <w:spacing w:line="240" w:lineRule="auto"/>
              <w:ind w:firstLine="0"/>
              <w:jc w:val="center"/>
              <w:rPr>
                <w:rFonts w:cs="Times New Roman"/>
              </w:rPr>
            </w:pPr>
            <w:r w:rsidRPr="008D557C">
              <w:rPr>
                <w:rFonts w:cs="Times New Roman"/>
              </w:rPr>
              <w:t>975.2</w:t>
            </w:r>
            <w:r w:rsidRPr="008D557C">
              <w:rPr>
                <w:rFonts w:cs="Times New Roman"/>
                <w:vertAlign w:val="superscript"/>
              </w:rPr>
              <w:t>a,A</w:t>
            </w:r>
          </w:p>
        </w:tc>
        <w:tc>
          <w:tcPr>
            <w:tcW w:w="680" w:type="pct"/>
            <w:tcBorders>
              <w:top w:val="nil"/>
              <w:left w:val="nil"/>
              <w:bottom w:val="nil"/>
              <w:right w:val="nil"/>
            </w:tcBorders>
            <w:shd w:val="clear" w:color="auto" w:fill="auto"/>
            <w:noWrap/>
            <w:vAlign w:val="center"/>
            <w:hideMark/>
          </w:tcPr>
          <w:p w14:paraId="007F052E" w14:textId="77777777" w:rsidR="00F763F1" w:rsidRPr="008D557C" w:rsidRDefault="00F763F1" w:rsidP="00F763F1">
            <w:pPr>
              <w:spacing w:line="240" w:lineRule="auto"/>
              <w:ind w:firstLine="0"/>
              <w:jc w:val="center"/>
              <w:rPr>
                <w:rFonts w:cs="Times New Roman"/>
              </w:rPr>
            </w:pPr>
            <w:r w:rsidRPr="008D557C">
              <w:rPr>
                <w:rFonts w:cs="Times New Roman"/>
              </w:rPr>
              <w:t>898.8</w:t>
            </w:r>
            <w:r w:rsidRPr="008D557C">
              <w:rPr>
                <w:rFonts w:cs="Times New Roman"/>
                <w:vertAlign w:val="superscript"/>
              </w:rPr>
              <w:t>ab,A</w:t>
            </w:r>
          </w:p>
        </w:tc>
        <w:tc>
          <w:tcPr>
            <w:tcW w:w="481" w:type="pct"/>
            <w:tcBorders>
              <w:top w:val="nil"/>
              <w:left w:val="nil"/>
              <w:bottom w:val="nil"/>
              <w:right w:val="nil"/>
            </w:tcBorders>
            <w:shd w:val="clear" w:color="auto" w:fill="auto"/>
            <w:noWrap/>
            <w:vAlign w:val="center"/>
            <w:hideMark/>
          </w:tcPr>
          <w:p w14:paraId="23F65A34" w14:textId="77777777" w:rsidR="00F763F1" w:rsidRPr="008D557C" w:rsidRDefault="00F763F1" w:rsidP="00F763F1">
            <w:pPr>
              <w:spacing w:line="240" w:lineRule="auto"/>
              <w:ind w:firstLine="0"/>
              <w:jc w:val="center"/>
              <w:rPr>
                <w:rFonts w:cs="Times New Roman"/>
              </w:rPr>
            </w:pPr>
            <w:r w:rsidRPr="008D557C">
              <w:rPr>
                <w:rFonts w:cs="Times New Roman"/>
              </w:rPr>
              <w:t>568.7</w:t>
            </w:r>
          </w:p>
        </w:tc>
      </w:tr>
      <w:tr w:rsidR="008D557C" w:rsidRPr="008D557C" w14:paraId="274DD92D" w14:textId="77777777" w:rsidTr="00F763F1">
        <w:trPr>
          <w:trHeight w:val="372"/>
        </w:trPr>
        <w:tc>
          <w:tcPr>
            <w:tcW w:w="1303" w:type="pct"/>
            <w:tcBorders>
              <w:top w:val="nil"/>
              <w:left w:val="nil"/>
              <w:bottom w:val="nil"/>
              <w:right w:val="nil"/>
            </w:tcBorders>
            <w:shd w:val="clear" w:color="auto" w:fill="auto"/>
            <w:noWrap/>
            <w:vAlign w:val="center"/>
            <w:hideMark/>
          </w:tcPr>
          <w:p w14:paraId="41C2E4EE" w14:textId="77777777" w:rsidR="00F763F1" w:rsidRPr="008D557C" w:rsidRDefault="00F763F1" w:rsidP="00F763F1">
            <w:pPr>
              <w:spacing w:line="240" w:lineRule="auto"/>
              <w:ind w:firstLine="0"/>
              <w:jc w:val="center"/>
              <w:rPr>
                <w:rFonts w:cs="Times New Roman"/>
              </w:rPr>
            </w:pPr>
            <w:r w:rsidRPr="008D557C">
              <w:rPr>
                <w:rFonts w:cs="Times New Roman"/>
              </w:rPr>
              <w:t>CLM-135</w:t>
            </w:r>
          </w:p>
        </w:tc>
        <w:tc>
          <w:tcPr>
            <w:tcW w:w="641" w:type="pct"/>
            <w:tcBorders>
              <w:top w:val="nil"/>
              <w:left w:val="nil"/>
              <w:bottom w:val="nil"/>
              <w:right w:val="nil"/>
            </w:tcBorders>
            <w:shd w:val="clear" w:color="auto" w:fill="auto"/>
            <w:noWrap/>
            <w:vAlign w:val="center"/>
            <w:hideMark/>
          </w:tcPr>
          <w:p w14:paraId="6CD55D2B" w14:textId="77777777" w:rsidR="00F763F1" w:rsidRPr="008D557C" w:rsidRDefault="00F763F1" w:rsidP="00F763F1">
            <w:pPr>
              <w:spacing w:line="240" w:lineRule="auto"/>
              <w:ind w:firstLine="0"/>
              <w:jc w:val="center"/>
              <w:rPr>
                <w:rFonts w:cs="Times New Roman"/>
              </w:rPr>
            </w:pPr>
            <w:r w:rsidRPr="008D557C">
              <w:rPr>
                <w:rFonts w:cs="Times New Roman"/>
              </w:rPr>
              <w:t>13.7</w:t>
            </w:r>
            <w:r w:rsidRPr="008D557C">
              <w:rPr>
                <w:rFonts w:cs="Times New Roman"/>
                <w:vertAlign w:val="superscript"/>
              </w:rPr>
              <w:t>a,D</w:t>
            </w:r>
          </w:p>
        </w:tc>
        <w:tc>
          <w:tcPr>
            <w:tcW w:w="613" w:type="pct"/>
            <w:tcBorders>
              <w:top w:val="nil"/>
              <w:left w:val="nil"/>
              <w:bottom w:val="nil"/>
              <w:right w:val="nil"/>
            </w:tcBorders>
            <w:shd w:val="clear" w:color="auto" w:fill="auto"/>
            <w:noWrap/>
            <w:vAlign w:val="center"/>
            <w:hideMark/>
          </w:tcPr>
          <w:p w14:paraId="50642B3D" w14:textId="77777777" w:rsidR="00F763F1" w:rsidRPr="008D557C" w:rsidRDefault="00F763F1" w:rsidP="00F763F1">
            <w:pPr>
              <w:spacing w:line="240" w:lineRule="auto"/>
              <w:ind w:firstLine="0"/>
              <w:jc w:val="center"/>
              <w:rPr>
                <w:rFonts w:cs="Times New Roman"/>
              </w:rPr>
            </w:pPr>
            <w:r w:rsidRPr="008D557C">
              <w:rPr>
                <w:rFonts w:cs="Times New Roman"/>
              </w:rPr>
              <w:t>318.2</w:t>
            </w:r>
            <w:r w:rsidRPr="008D557C">
              <w:rPr>
                <w:rFonts w:cs="Times New Roman"/>
                <w:vertAlign w:val="superscript"/>
              </w:rPr>
              <w:t>a,C</w:t>
            </w:r>
          </w:p>
        </w:tc>
        <w:tc>
          <w:tcPr>
            <w:tcW w:w="641" w:type="pct"/>
            <w:tcBorders>
              <w:top w:val="nil"/>
              <w:left w:val="nil"/>
              <w:bottom w:val="nil"/>
              <w:right w:val="nil"/>
            </w:tcBorders>
            <w:shd w:val="clear" w:color="auto" w:fill="auto"/>
            <w:noWrap/>
            <w:vAlign w:val="center"/>
            <w:hideMark/>
          </w:tcPr>
          <w:p w14:paraId="2DDB9D4D" w14:textId="77777777" w:rsidR="00F763F1" w:rsidRPr="008D557C" w:rsidRDefault="00F763F1" w:rsidP="00F763F1">
            <w:pPr>
              <w:spacing w:line="240" w:lineRule="auto"/>
              <w:ind w:firstLine="0"/>
              <w:jc w:val="center"/>
              <w:rPr>
                <w:rFonts w:cs="Times New Roman"/>
              </w:rPr>
            </w:pPr>
            <w:r w:rsidRPr="008D557C">
              <w:rPr>
                <w:rFonts w:cs="Times New Roman"/>
              </w:rPr>
              <w:t>748.0</w:t>
            </w:r>
            <w:r w:rsidRPr="008D557C">
              <w:rPr>
                <w:rFonts w:cs="Times New Roman"/>
                <w:vertAlign w:val="superscript"/>
              </w:rPr>
              <w:t>b,B</w:t>
            </w:r>
          </w:p>
        </w:tc>
        <w:tc>
          <w:tcPr>
            <w:tcW w:w="641" w:type="pct"/>
            <w:tcBorders>
              <w:top w:val="nil"/>
              <w:left w:val="nil"/>
              <w:bottom w:val="nil"/>
              <w:right w:val="nil"/>
            </w:tcBorders>
            <w:shd w:val="clear" w:color="auto" w:fill="auto"/>
            <w:noWrap/>
            <w:vAlign w:val="center"/>
            <w:hideMark/>
          </w:tcPr>
          <w:p w14:paraId="5D2E5A27" w14:textId="77777777" w:rsidR="00F763F1" w:rsidRPr="008D557C" w:rsidRDefault="00F763F1" w:rsidP="00F763F1">
            <w:pPr>
              <w:spacing w:line="240" w:lineRule="auto"/>
              <w:ind w:firstLine="0"/>
              <w:jc w:val="center"/>
              <w:rPr>
                <w:rFonts w:cs="Times New Roman"/>
              </w:rPr>
            </w:pPr>
            <w:r w:rsidRPr="008D557C">
              <w:rPr>
                <w:rFonts w:cs="Times New Roman"/>
              </w:rPr>
              <w:t>936.3</w:t>
            </w:r>
            <w:r w:rsidRPr="008D557C">
              <w:rPr>
                <w:rFonts w:cs="Times New Roman"/>
                <w:vertAlign w:val="superscript"/>
              </w:rPr>
              <w:t>a,A</w:t>
            </w:r>
          </w:p>
        </w:tc>
        <w:tc>
          <w:tcPr>
            <w:tcW w:w="680" w:type="pct"/>
            <w:tcBorders>
              <w:top w:val="nil"/>
              <w:left w:val="nil"/>
              <w:bottom w:val="nil"/>
              <w:right w:val="nil"/>
            </w:tcBorders>
            <w:shd w:val="clear" w:color="auto" w:fill="auto"/>
            <w:noWrap/>
            <w:vAlign w:val="center"/>
            <w:hideMark/>
          </w:tcPr>
          <w:p w14:paraId="5645796F" w14:textId="77777777" w:rsidR="00F763F1" w:rsidRPr="008D557C" w:rsidRDefault="00F763F1" w:rsidP="00F763F1">
            <w:pPr>
              <w:spacing w:line="240" w:lineRule="auto"/>
              <w:ind w:firstLine="0"/>
              <w:jc w:val="center"/>
              <w:rPr>
                <w:rFonts w:cs="Times New Roman"/>
              </w:rPr>
            </w:pPr>
            <w:r w:rsidRPr="008D557C">
              <w:rPr>
                <w:rFonts w:cs="Times New Roman"/>
              </w:rPr>
              <w:t>874.7</w:t>
            </w:r>
            <w:r w:rsidRPr="008D557C">
              <w:rPr>
                <w:rFonts w:cs="Times New Roman"/>
                <w:vertAlign w:val="superscript"/>
              </w:rPr>
              <w:t>ab,AB</w:t>
            </w:r>
          </w:p>
        </w:tc>
        <w:tc>
          <w:tcPr>
            <w:tcW w:w="481" w:type="pct"/>
            <w:tcBorders>
              <w:top w:val="nil"/>
              <w:left w:val="nil"/>
              <w:bottom w:val="nil"/>
              <w:right w:val="nil"/>
            </w:tcBorders>
            <w:shd w:val="clear" w:color="auto" w:fill="auto"/>
            <w:noWrap/>
            <w:vAlign w:val="center"/>
            <w:hideMark/>
          </w:tcPr>
          <w:p w14:paraId="42508D69" w14:textId="77777777" w:rsidR="00F763F1" w:rsidRPr="008D557C" w:rsidRDefault="00F763F1" w:rsidP="00F763F1">
            <w:pPr>
              <w:spacing w:line="240" w:lineRule="auto"/>
              <w:ind w:firstLine="0"/>
              <w:jc w:val="center"/>
              <w:rPr>
                <w:rFonts w:cs="Times New Roman"/>
              </w:rPr>
            </w:pPr>
            <w:r w:rsidRPr="008D557C">
              <w:rPr>
                <w:rFonts w:cs="Times New Roman"/>
              </w:rPr>
              <w:t>524.2</w:t>
            </w:r>
          </w:p>
        </w:tc>
      </w:tr>
      <w:tr w:rsidR="008D557C" w:rsidRPr="008D557C" w14:paraId="0000A824" w14:textId="77777777" w:rsidTr="00F763F1">
        <w:trPr>
          <w:trHeight w:val="312"/>
        </w:trPr>
        <w:tc>
          <w:tcPr>
            <w:tcW w:w="1303" w:type="pct"/>
            <w:tcBorders>
              <w:top w:val="nil"/>
              <w:left w:val="nil"/>
              <w:bottom w:val="nil"/>
              <w:right w:val="nil"/>
            </w:tcBorders>
            <w:shd w:val="clear" w:color="auto" w:fill="auto"/>
            <w:noWrap/>
            <w:vAlign w:val="center"/>
            <w:hideMark/>
          </w:tcPr>
          <w:p w14:paraId="709159A1" w14:textId="77777777" w:rsidR="00F763F1" w:rsidRPr="008D557C" w:rsidRDefault="00F763F1" w:rsidP="00F763F1">
            <w:pPr>
              <w:spacing w:line="240" w:lineRule="auto"/>
              <w:ind w:firstLine="0"/>
              <w:jc w:val="center"/>
              <w:rPr>
                <w:rFonts w:cs="Times New Roman"/>
              </w:rPr>
            </w:pPr>
            <w:r w:rsidRPr="008D557C">
              <w:rPr>
                <w:rFonts w:cs="Times New Roman"/>
              </w:rPr>
              <w:t>x̄</w:t>
            </w:r>
          </w:p>
        </w:tc>
        <w:tc>
          <w:tcPr>
            <w:tcW w:w="641" w:type="pct"/>
            <w:tcBorders>
              <w:top w:val="nil"/>
              <w:left w:val="nil"/>
              <w:bottom w:val="nil"/>
              <w:right w:val="nil"/>
            </w:tcBorders>
            <w:shd w:val="clear" w:color="auto" w:fill="auto"/>
            <w:noWrap/>
            <w:vAlign w:val="center"/>
            <w:hideMark/>
          </w:tcPr>
          <w:p w14:paraId="13285DDE" w14:textId="77777777" w:rsidR="00F763F1" w:rsidRPr="008D557C" w:rsidRDefault="00F763F1" w:rsidP="00F763F1">
            <w:pPr>
              <w:spacing w:line="240" w:lineRule="auto"/>
              <w:ind w:firstLine="0"/>
              <w:jc w:val="center"/>
              <w:rPr>
                <w:rFonts w:cs="Times New Roman"/>
              </w:rPr>
            </w:pPr>
            <w:r w:rsidRPr="008D557C">
              <w:rPr>
                <w:rFonts w:cs="Times New Roman"/>
              </w:rPr>
              <w:t>14.7</w:t>
            </w:r>
          </w:p>
        </w:tc>
        <w:tc>
          <w:tcPr>
            <w:tcW w:w="613" w:type="pct"/>
            <w:tcBorders>
              <w:top w:val="nil"/>
              <w:left w:val="nil"/>
              <w:bottom w:val="nil"/>
              <w:right w:val="nil"/>
            </w:tcBorders>
            <w:shd w:val="clear" w:color="auto" w:fill="auto"/>
            <w:noWrap/>
            <w:vAlign w:val="center"/>
            <w:hideMark/>
          </w:tcPr>
          <w:p w14:paraId="0EA5C22D" w14:textId="77777777" w:rsidR="00F763F1" w:rsidRPr="008D557C" w:rsidRDefault="00F763F1" w:rsidP="00F763F1">
            <w:pPr>
              <w:spacing w:line="240" w:lineRule="auto"/>
              <w:ind w:firstLine="0"/>
              <w:jc w:val="center"/>
              <w:rPr>
                <w:rFonts w:cs="Times New Roman"/>
              </w:rPr>
            </w:pPr>
            <w:r w:rsidRPr="008D557C">
              <w:rPr>
                <w:rFonts w:cs="Times New Roman"/>
              </w:rPr>
              <w:t>137.8</w:t>
            </w:r>
          </w:p>
        </w:tc>
        <w:tc>
          <w:tcPr>
            <w:tcW w:w="641" w:type="pct"/>
            <w:tcBorders>
              <w:top w:val="nil"/>
              <w:left w:val="nil"/>
              <w:bottom w:val="nil"/>
              <w:right w:val="nil"/>
            </w:tcBorders>
            <w:shd w:val="clear" w:color="auto" w:fill="auto"/>
            <w:noWrap/>
            <w:vAlign w:val="center"/>
            <w:hideMark/>
          </w:tcPr>
          <w:p w14:paraId="0816F87D" w14:textId="77777777" w:rsidR="00F763F1" w:rsidRPr="008D557C" w:rsidRDefault="00F763F1" w:rsidP="00F763F1">
            <w:pPr>
              <w:spacing w:line="240" w:lineRule="auto"/>
              <w:ind w:firstLine="0"/>
              <w:jc w:val="center"/>
              <w:rPr>
                <w:rFonts w:cs="Times New Roman"/>
              </w:rPr>
            </w:pPr>
            <w:r w:rsidRPr="008D557C">
              <w:rPr>
                <w:rFonts w:cs="Times New Roman"/>
              </w:rPr>
              <w:t>694.2</w:t>
            </w:r>
          </w:p>
        </w:tc>
        <w:tc>
          <w:tcPr>
            <w:tcW w:w="641" w:type="pct"/>
            <w:tcBorders>
              <w:top w:val="nil"/>
              <w:left w:val="nil"/>
              <w:bottom w:val="nil"/>
              <w:right w:val="nil"/>
            </w:tcBorders>
            <w:shd w:val="clear" w:color="auto" w:fill="auto"/>
            <w:noWrap/>
            <w:vAlign w:val="center"/>
            <w:hideMark/>
          </w:tcPr>
          <w:p w14:paraId="74479977" w14:textId="77777777" w:rsidR="00F763F1" w:rsidRPr="008D557C" w:rsidRDefault="00F763F1" w:rsidP="00F763F1">
            <w:pPr>
              <w:spacing w:line="240" w:lineRule="auto"/>
              <w:ind w:firstLine="0"/>
              <w:jc w:val="center"/>
              <w:rPr>
                <w:rFonts w:cs="Times New Roman"/>
              </w:rPr>
            </w:pPr>
            <w:r w:rsidRPr="008D557C">
              <w:rPr>
                <w:rFonts w:cs="Times New Roman"/>
              </w:rPr>
              <w:t>943.2</w:t>
            </w:r>
          </w:p>
        </w:tc>
        <w:tc>
          <w:tcPr>
            <w:tcW w:w="680" w:type="pct"/>
            <w:tcBorders>
              <w:top w:val="nil"/>
              <w:left w:val="nil"/>
              <w:bottom w:val="nil"/>
              <w:right w:val="nil"/>
            </w:tcBorders>
            <w:shd w:val="clear" w:color="auto" w:fill="auto"/>
            <w:noWrap/>
            <w:vAlign w:val="center"/>
            <w:hideMark/>
          </w:tcPr>
          <w:p w14:paraId="79D76410" w14:textId="77777777" w:rsidR="00F763F1" w:rsidRPr="008D557C" w:rsidRDefault="00F763F1" w:rsidP="00F763F1">
            <w:pPr>
              <w:spacing w:line="240" w:lineRule="auto"/>
              <w:ind w:firstLine="0"/>
              <w:jc w:val="center"/>
              <w:rPr>
                <w:rFonts w:cs="Times New Roman"/>
              </w:rPr>
            </w:pPr>
            <w:r w:rsidRPr="008D557C">
              <w:rPr>
                <w:rFonts w:cs="Times New Roman"/>
              </w:rPr>
              <w:t>903.5</w:t>
            </w:r>
          </w:p>
        </w:tc>
        <w:tc>
          <w:tcPr>
            <w:tcW w:w="481" w:type="pct"/>
            <w:tcBorders>
              <w:top w:val="nil"/>
              <w:left w:val="nil"/>
              <w:bottom w:val="nil"/>
              <w:right w:val="nil"/>
            </w:tcBorders>
            <w:shd w:val="clear" w:color="auto" w:fill="auto"/>
            <w:noWrap/>
            <w:vAlign w:val="center"/>
            <w:hideMark/>
          </w:tcPr>
          <w:p w14:paraId="5726A123" w14:textId="77777777" w:rsidR="00F763F1" w:rsidRPr="008D557C" w:rsidRDefault="00F763F1" w:rsidP="00F763F1">
            <w:pPr>
              <w:spacing w:line="240" w:lineRule="auto"/>
              <w:ind w:firstLine="0"/>
              <w:jc w:val="center"/>
              <w:rPr>
                <w:rFonts w:cs="Times New Roman"/>
              </w:rPr>
            </w:pPr>
          </w:p>
        </w:tc>
      </w:tr>
      <w:tr w:rsidR="008D557C" w:rsidRPr="008D557C" w14:paraId="139C1558" w14:textId="77777777" w:rsidTr="00F763F1">
        <w:trPr>
          <w:trHeight w:val="312"/>
        </w:trPr>
        <w:tc>
          <w:tcPr>
            <w:tcW w:w="1303" w:type="pct"/>
            <w:tcBorders>
              <w:top w:val="nil"/>
              <w:left w:val="nil"/>
              <w:bottom w:val="nil"/>
              <w:right w:val="nil"/>
            </w:tcBorders>
            <w:shd w:val="clear" w:color="auto" w:fill="auto"/>
            <w:noWrap/>
            <w:vAlign w:val="center"/>
            <w:hideMark/>
          </w:tcPr>
          <w:p w14:paraId="343F1A30" w14:textId="77777777" w:rsidR="00F763F1" w:rsidRPr="008D557C" w:rsidRDefault="00F763F1" w:rsidP="00F763F1">
            <w:pPr>
              <w:spacing w:line="240" w:lineRule="auto"/>
              <w:ind w:firstLine="0"/>
              <w:jc w:val="center"/>
              <w:rPr>
                <w:rFonts w:cs="Times New Roman"/>
              </w:rPr>
            </w:pPr>
            <w:r w:rsidRPr="008D557C">
              <w:rPr>
                <w:rFonts w:cs="Times New Roman"/>
              </w:rPr>
              <w:t>Sampling month (M)</w:t>
            </w:r>
          </w:p>
        </w:tc>
        <w:tc>
          <w:tcPr>
            <w:tcW w:w="3216" w:type="pct"/>
            <w:gridSpan w:val="5"/>
            <w:tcBorders>
              <w:top w:val="nil"/>
              <w:left w:val="nil"/>
              <w:bottom w:val="nil"/>
              <w:right w:val="nil"/>
            </w:tcBorders>
            <w:shd w:val="clear" w:color="auto" w:fill="auto"/>
            <w:noWrap/>
            <w:vAlign w:val="center"/>
            <w:hideMark/>
          </w:tcPr>
          <w:p w14:paraId="73DC6440" w14:textId="77777777" w:rsidR="00F763F1" w:rsidRPr="008D557C" w:rsidRDefault="00F763F1" w:rsidP="00F763F1">
            <w:pPr>
              <w:spacing w:line="240" w:lineRule="auto"/>
              <w:ind w:firstLine="0"/>
              <w:jc w:val="center"/>
              <w:rPr>
                <w:rFonts w:cs="Times New Roman"/>
              </w:rPr>
            </w:pPr>
            <w:r w:rsidRPr="008D557C">
              <w:rPr>
                <w:rFonts w:cs="Times New Roman"/>
              </w:rPr>
              <w:t>0.0002</w:t>
            </w:r>
          </w:p>
        </w:tc>
        <w:tc>
          <w:tcPr>
            <w:tcW w:w="481" w:type="pct"/>
            <w:tcBorders>
              <w:top w:val="nil"/>
              <w:left w:val="nil"/>
              <w:bottom w:val="nil"/>
              <w:right w:val="nil"/>
            </w:tcBorders>
            <w:shd w:val="clear" w:color="auto" w:fill="auto"/>
            <w:noWrap/>
            <w:vAlign w:val="center"/>
            <w:hideMark/>
          </w:tcPr>
          <w:p w14:paraId="68FED772" w14:textId="77777777" w:rsidR="00F763F1" w:rsidRPr="008D557C" w:rsidRDefault="00F763F1" w:rsidP="00F763F1">
            <w:pPr>
              <w:spacing w:line="240" w:lineRule="auto"/>
              <w:ind w:firstLine="0"/>
              <w:jc w:val="center"/>
              <w:rPr>
                <w:rFonts w:cs="Times New Roman"/>
              </w:rPr>
            </w:pPr>
          </w:p>
        </w:tc>
      </w:tr>
      <w:tr w:rsidR="008D557C" w:rsidRPr="008D557C" w14:paraId="40755760" w14:textId="77777777" w:rsidTr="00321D80">
        <w:trPr>
          <w:trHeight w:val="312"/>
        </w:trPr>
        <w:tc>
          <w:tcPr>
            <w:tcW w:w="1303" w:type="pct"/>
            <w:tcBorders>
              <w:top w:val="nil"/>
              <w:left w:val="nil"/>
              <w:right w:val="nil"/>
            </w:tcBorders>
            <w:shd w:val="clear" w:color="auto" w:fill="auto"/>
            <w:noWrap/>
            <w:vAlign w:val="center"/>
            <w:hideMark/>
          </w:tcPr>
          <w:p w14:paraId="65EB9E25" w14:textId="77777777" w:rsidR="00F763F1" w:rsidRPr="008D557C" w:rsidRDefault="00F763F1" w:rsidP="00F763F1">
            <w:pPr>
              <w:spacing w:line="240" w:lineRule="auto"/>
              <w:ind w:firstLine="0"/>
              <w:jc w:val="center"/>
              <w:rPr>
                <w:rFonts w:cs="Times New Roman"/>
              </w:rPr>
            </w:pPr>
            <w:r w:rsidRPr="008D557C">
              <w:rPr>
                <w:rFonts w:cs="Times New Roman"/>
              </w:rPr>
              <w:t>Treatment (T)</w:t>
            </w:r>
          </w:p>
        </w:tc>
        <w:tc>
          <w:tcPr>
            <w:tcW w:w="3216" w:type="pct"/>
            <w:gridSpan w:val="5"/>
            <w:tcBorders>
              <w:top w:val="nil"/>
              <w:left w:val="nil"/>
              <w:right w:val="nil"/>
            </w:tcBorders>
            <w:shd w:val="clear" w:color="auto" w:fill="auto"/>
            <w:noWrap/>
            <w:vAlign w:val="center"/>
            <w:hideMark/>
          </w:tcPr>
          <w:p w14:paraId="1B1ECEBB" w14:textId="77777777" w:rsidR="00F763F1" w:rsidRPr="008D557C" w:rsidRDefault="00F763F1" w:rsidP="00F763F1">
            <w:pPr>
              <w:spacing w:line="240" w:lineRule="auto"/>
              <w:ind w:firstLine="0"/>
              <w:jc w:val="center"/>
              <w:rPr>
                <w:rFonts w:cs="Times New Roman"/>
              </w:rPr>
            </w:pPr>
            <w:r w:rsidRPr="008D557C">
              <w:rPr>
                <w:rFonts w:cs="Times New Roman"/>
              </w:rPr>
              <w:t>&lt;0.0001</w:t>
            </w:r>
          </w:p>
        </w:tc>
        <w:tc>
          <w:tcPr>
            <w:tcW w:w="481" w:type="pct"/>
            <w:tcBorders>
              <w:top w:val="nil"/>
              <w:left w:val="nil"/>
              <w:right w:val="nil"/>
            </w:tcBorders>
            <w:shd w:val="clear" w:color="auto" w:fill="auto"/>
            <w:noWrap/>
            <w:vAlign w:val="center"/>
            <w:hideMark/>
          </w:tcPr>
          <w:p w14:paraId="07ED94E2" w14:textId="77777777" w:rsidR="00F763F1" w:rsidRPr="008D557C" w:rsidRDefault="00F763F1" w:rsidP="00F763F1">
            <w:pPr>
              <w:spacing w:line="240" w:lineRule="auto"/>
              <w:ind w:firstLine="0"/>
              <w:jc w:val="center"/>
              <w:rPr>
                <w:rFonts w:cs="Times New Roman"/>
              </w:rPr>
            </w:pPr>
          </w:p>
        </w:tc>
      </w:tr>
      <w:tr w:rsidR="008D557C" w:rsidRPr="008D557C" w14:paraId="7124C940" w14:textId="77777777" w:rsidTr="00321D80">
        <w:trPr>
          <w:trHeight w:val="312"/>
        </w:trPr>
        <w:tc>
          <w:tcPr>
            <w:tcW w:w="1303" w:type="pct"/>
            <w:tcBorders>
              <w:top w:val="nil"/>
              <w:left w:val="nil"/>
              <w:bottom w:val="single" w:sz="4" w:space="0" w:color="auto"/>
              <w:right w:val="nil"/>
            </w:tcBorders>
            <w:shd w:val="clear" w:color="auto" w:fill="auto"/>
            <w:noWrap/>
            <w:vAlign w:val="center"/>
            <w:hideMark/>
          </w:tcPr>
          <w:p w14:paraId="70A5DD55" w14:textId="77777777" w:rsidR="00F763F1" w:rsidRPr="008D557C" w:rsidRDefault="00F763F1" w:rsidP="00F763F1">
            <w:pPr>
              <w:spacing w:line="240" w:lineRule="auto"/>
              <w:ind w:firstLine="0"/>
              <w:jc w:val="center"/>
              <w:rPr>
                <w:rFonts w:cs="Times New Roman"/>
              </w:rPr>
            </w:pPr>
            <w:r w:rsidRPr="008D557C">
              <w:rPr>
                <w:rFonts w:cs="Times New Roman"/>
              </w:rPr>
              <w:t>M × T</w:t>
            </w:r>
          </w:p>
        </w:tc>
        <w:tc>
          <w:tcPr>
            <w:tcW w:w="3216" w:type="pct"/>
            <w:gridSpan w:val="5"/>
            <w:tcBorders>
              <w:top w:val="nil"/>
              <w:left w:val="nil"/>
              <w:bottom w:val="single" w:sz="4" w:space="0" w:color="auto"/>
              <w:right w:val="nil"/>
            </w:tcBorders>
            <w:shd w:val="clear" w:color="auto" w:fill="auto"/>
            <w:noWrap/>
            <w:vAlign w:val="center"/>
            <w:hideMark/>
          </w:tcPr>
          <w:p w14:paraId="2628EF74" w14:textId="77777777" w:rsidR="00F763F1" w:rsidRPr="008D557C" w:rsidRDefault="00F763F1" w:rsidP="00F763F1">
            <w:pPr>
              <w:spacing w:line="240" w:lineRule="auto"/>
              <w:ind w:firstLine="0"/>
              <w:jc w:val="center"/>
              <w:rPr>
                <w:rFonts w:cs="Times New Roman"/>
              </w:rPr>
            </w:pPr>
            <w:r w:rsidRPr="008D557C">
              <w:rPr>
                <w:rFonts w:cs="Times New Roman"/>
              </w:rPr>
              <w:t>&lt;0.0001</w:t>
            </w:r>
          </w:p>
        </w:tc>
        <w:tc>
          <w:tcPr>
            <w:tcW w:w="481" w:type="pct"/>
            <w:tcBorders>
              <w:top w:val="nil"/>
              <w:left w:val="nil"/>
              <w:bottom w:val="single" w:sz="4" w:space="0" w:color="auto"/>
              <w:right w:val="nil"/>
            </w:tcBorders>
            <w:shd w:val="clear" w:color="auto" w:fill="auto"/>
            <w:noWrap/>
            <w:vAlign w:val="center"/>
            <w:hideMark/>
          </w:tcPr>
          <w:p w14:paraId="0B770C70" w14:textId="77777777" w:rsidR="00F763F1" w:rsidRPr="008D557C" w:rsidRDefault="00F763F1" w:rsidP="00F763F1">
            <w:pPr>
              <w:spacing w:line="240" w:lineRule="auto"/>
              <w:ind w:firstLine="0"/>
              <w:jc w:val="center"/>
              <w:rPr>
                <w:rFonts w:cs="Times New Roman"/>
              </w:rPr>
            </w:pPr>
          </w:p>
        </w:tc>
      </w:tr>
    </w:tbl>
    <w:p w14:paraId="54C856F3" w14:textId="78CBB970" w:rsidR="00F763F1" w:rsidRPr="008D557C" w:rsidRDefault="00F763F1" w:rsidP="006501F7">
      <w:pPr>
        <w:spacing w:line="240" w:lineRule="auto"/>
        <w:ind w:firstLine="0"/>
        <w:rPr>
          <w:rFonts w:cs="Times New Roman"/>
        </w:rPr>
      </w:pPr>
      <w:r w:rsidRPr="008D557C">
        <w:rPr>
          <w:rFonts w:cs="Times New Roman"/>
        </w:rPr>
        <w:t>Table 2.1</w:t>
      </w:r>
      <w:r w:rsidR="00DD025F" w:rsidRPr="008D557C">
        <w:rPr>
          <w:rFonts w:cs="Times New Roman"/>
        </w:rPr>
        <w:t xml:space="preserve"> (c</w:t>
      </w:r>
      <w:r w:rsidRPr="008D557C">
        <w:rPr>
          <w:rFonts w:cs="Times New Roman"/>
        </w:rPr>
        <w:t>ontinued</w:t>
      </w:r>
      <w:r w:rsidR="00DD025F" w:rsidRPr="008D557C">
        <w:rPr>
          <w:rFonts w:cs="Times New Roman"/>
        </w:rPr>
        <w:t xml:space="preserve">): </w:t>
      </w:r>
      <w:r w:rsidR="00DD025F" w:rsidRPr="008D557C">
        <w:t>Living mulch (LM) botanical composition (DM g kg</w:t>
      </w:r>
      <w:r w:rsidR="00DD025F" w:rsidRPr="008D557C">
        <w:rPr>
          <w:vertAlign w:val="superscript"/>
        </w:rPr>
        <w:t>-1</w:t>
      </w:r>
      <w:r w:rsidR="00DD025F" w:rsidRPr="008D557C">
        <w:t>) grown with silage corn during two consecutive growing seasons (2020 and 2021) in Spring Hill, TN.</w:t>
      </w:r>
    </w:p>
    <w:tbl>
      <w:tblPr>
        <w:tblW w:w="5000" w:type="pct"/>
        <w:tblLook w:val="04A0" w:firstRow="1" w:lastRow="0" w:firstColumn="1" w:lastColumn="0" w:noHBand="0" w:noVBand="1"/>
      </w:tblPr>
      <w:tblGrid>
        <w:gridCol w:w="3378"/>
        <w:gridCol w:w="1661"/>
        <w:gridCol w:w="1589"/>
        <w:gridCol w:w="1661"/>
        <w:gridCol w:w="1661"/>
        <w:gridCol w:w="1763"/>
        <w:gridCol w:w="1247"/>
      </w:tblGrid>
      <w:tr w:rsidR="008D557C" w:rsidRPr="008D557C" w14:paraId="4FB09838" w14:textId="77777777" w:rsidTr="00321D80">
        <w:trPr>
          <w:trHeight w:val="312"/>
        </w:trPr>
        <w:tc>
          <w:tcPr>
            <w:tcW w:w="1303" w:type="pct"/>
            <w:tcBorders>
              <w:top w:val="single" w:sz="4" w:space="0" w:color="auto"/>
              <w:left w:val="nil"/>
              <w:bottom w:val="nil"/>
              <w:right w:val="nil"/>
            </w:tcBorders>
            <w:shd w:val="clear" w:color="auto" w:fill="auto"/>
            <w:noWrap/>
            <w:vAlign w:val="center"/>
            <w:hideMark/>
          </w:tcPr>
          <w:p w14:paraId="6A582487" w14:textId="77777777" w:rsidR="00F763F1" w:rsidRPr="008D557C" w:rsidRDefault="00F763F1" w:rsidP="0043025F">
            <w:pPr>
              <w:spacing w:line="240" w:lineRule="auto"/>
              <w:ind w:firstLine="0"/>
              <w:jc w:val="center"/>
              <w:rPr>
                <w:rFonts w:cs="Times New Roman"/>
                <w:sz w:val="20"/>
                <w:szCs w:val="20"/>
              </w:rPr>
            </w:pPr>
          </w:p>
        </w:tc>
        <w:tc>
          <w:tcPr>
            <w:tcW w:w="3697" w:type="pct"/>
            <w:gridSpan w:val="6"/>
            <w:tcBorders>
              <w:top w:val="single" w:sz="4" w:space="0" w:color="auto"/>
              <w:left w:val="nil"/>
              <w:bottom w:val="single" w:sz="4" w:space="0" w:color="auto"/>
              <w:right w:val="nil"/>
            </w:tcBorders>
            <w:shd w:val="clear" w:color="auto" w:fill="auto"/>
            <w:noWrap/>
            <w:vAlign w:val="center"/>
            <w:hideMark/>
          </w:tcPr>
          <w:p w14:paraId="527E3B2A" w14:textId="77777777" w:rsidR="00F763F1" w:rsidRPr="008D557C" w:rsidRDefault="00F763F1" w:rsidP="0043025F">
            <w:pPr>
              <w:spacing w:line="240" w:lineRule="auto"/>
              <w:ind w:firstLine="0"/>
              <w:jc w:val="center"/>
              <w:rPr>
                <w:rFonts w:cs="Times New Roman"/>
              </w:rPr>
            </w:pPr>
            <w:r w:rsidRPr="008D557C">
              <w:rPr>
                <w:rFonts w:cs="Times New Roman"/>
              </w:rPr>
              <w:t>2021</w:t>
            </w:r>
          </w:p>
        </w:tc>
      </w:tr>
      <w:tr w:rsidR="008D557C" w:rsidRPr="008D557C" w14:paraId="4A53E33E" w14:textId="77777777" w:rsidTr="00321D80">
        <w:trPr>
          <w:trHeight w:val="324"/>
        </w:trPr>
        <w:tc>
          <w:tcPr>
            <w:tcW w:w="1303" w:type="pct"/>
            <w:tcBorders>
              <w:top w:val="nil"/>
              <w:left w:val="nil"/>
              <w:bottom w:val="nil"/>
              <w:right w:val="nil"/>
            </w:tcBorders>
            <w:shd w:val="clear" w:color="auto" w:fill="auto"/>
            <w:noWrap/>
            <w:vAlign w:val="center"/>
            <w:hideMark/>
          </w:tcPr>
          <w:p w14:paraId="44CC6DA4" w14:textId="77777777" w:rsidR="00F763F1" w:rsidRPr="008D557C" w:rsidRDefault="00F763F1" w:rsidP="0043025F">
            <w:pPr>
              <w:spacing w:line="240" w:lineRule="auto"/>
              <w:ind w:firstLine="0"/>
              <w:jc w:val="center"/>
              <w:rPr>
                <w:rFonts w:cs="Times New Roman"/>
              </w:rPr>
            </w:pPr>
          </w:p>
        </w:tc>
        <w:tc>
          <w:tcPr>
            <w:tcW w:w="3697" w:type="pct"/>
            <w:gridSpan w:val="6"/>
            <w:tcBorders>
              <w:top w:val="single" w:sz="4" w:space="0" w:color="auto"/>
              <w:left w:val="nil"/>
              <w:bottom w:val="single" w:sz="4" w:space="0" w:color="auto"/>
              <w:right w:val="nil"/>
            </w:tcBorders>
            <w:shd w:val="clear" w:color="auto" w:fill="auto"/>
            <w:noWrap/>
            <w:vAlign w:val="center"/>
            <w:hideMark/>
          </w:tcPr>
          <w:p w14:paraId="7197097D" w14:textId="77777777" w:rsidR="00F763F1" w:rsidRPr="008D557C" w:rsidRDefault="00F763F1" w:rsidP="0043025F">
            <w:pPr>
              <w:spacing w:line="240" w:lineRule="auto"/>
              <w:ind w:firstLine="0"/>
              <w:jc w:val="center"/>
              <w:rPr>
                <w:rFonts w:cs="Times New Roman"/>
              </w:rPr>
            </w:pPr>
            <w:r w:rsidRPr="008D557C">
              <w:rPr>
                <w:rFonts w:cs="Times New Roman"/>
              </w:rPr>
              <w:t>Living mulch (g kg</w:t>
            </w:r>
            <w:r w:rsidRPr="008D557C">
              <w:rPr>
                <w:rFonts w:cs="Times New Roman"/>
                <w:vertAlign w:val="superscript"/>
              </w:rPr>
              <w:t>-1</w:t>
            </w:r>
            <w:r w:rsidRPr="008D557C">
              <w:rPr>
                <w:rFonts w:cs="Times New Roman"/>
              </w:rPr>
              <w:t>)</w:t>
            </w:r>
          </w:p>
        </w:tc>
      </w:tr>
      <w:tr w:rsidR="008D557C" w:rsidRPr="008D557C" w14:paraId="43C86B69" w14:textId="77777777" w:rsidTr="00321D80">
        <w:trPr>
          <w:trHeight w:val="270"/>
        </w:trPr>
        <w:tc>
          <w:tcPr>
            <w:tcW w:w="1303" w:type="pct"/>
            <w:tcBorders>
              <w:top w:val="nil"/>
              <w:left w:val="nil"/>
              <w:bottom w:val="nil"/>
              <w:right w:val="nil"/>
            </w:tcBorders>
            <w:shd w:val="clear" w:color="auto" w:fill="auto"/>
            <w:noWrap/>
            <w:vAlign w:val="center"/>
            <w:hideMark/>
          </w:tcPr>
          <w:p w14:paraId="0F418B7B" w14:textId="77777777" w:rsidR="00F763F1" w:rsidRPr="008D557C" w:rsidRDefault="00F763F1" w:rsidP="0043025F">
            <w:pPr>
              <w:spacing w:line="240" w:lineRule="auto"/>
              <w:ind w:firstLine="0"/>
              <w:jc w:val="center"/>
              <w:rPr>
                <w:rFonts w:cs="Times New Roman"/>
              </w:rPr>
            </w:pPr>
            <w:r w:rsidRPr="008D557C">
              <w:rPr>
                <w:rFonts w:cs="Times New Roman"/>
              </w:rPr>
              <w:t>C-0</w:t>
            </w:r>
          </w:p>
        </w:tc>
        <w:tc>
          <w:tcPr>
            <w:tcW w:w="641" w:type="pct"/>
            <w:tcBorders>
              <w:top w:val="single" w:sz="4" w:space="0" w:color="auto"/>
              <w:left w:val="nil"/>
              <w:bottom w:val="nil"/>
              <w:right w:val="nil"/>
            </w:tcBorders>
            <w:shd w:val="clear" w:color="auto" w:fill="auto"/>
            <w:noWrap/>
            <w:vAlign w:val="center"/>
            <w:hideMark/>
          </w:tcPr>
          <w:p w14:paraId="6090ABDF"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13" w:type="pct"/>
            <w:tcBorders>
              <w:top w:val="single" w:sz="4" w:space="0" w:color="auto"/>
              <w:left w:val="nil"/>
              <w:bottom w:val="nil"/>
              <w:right w:val="nil"/>
            </w:tcBorders>
            <w:shd w:val="clear" w:color="auto" w:fill="auto"/>
            <w:noWrap/>
            <w:vAlign w:val="center"/>
            <w:hideMark/>
          </w:tcPr>
          <w:p w14:paraId="291E8113"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41" w:type="pct"/>
            <w:tcBorders>
              <w:top w:val="single" w:sz="4" w:space="0" w:color="auto"/>
              <w:left w:val="nil"/>
              <w:bottom w:val="nil"/>
              <w:right w:val="nil"/>
            </w:tcBorders>
            <w:shd w:val="clear" w:color="auto" w:fill="auto"/>
            <w:noWrap/>
            <w:vAlign w:val="center"/>
            <w:hideMark/>
          </w:tcPr>
          <w:p w14:paraId="124A816F"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41" w:type="pct"/>
            <w:tcBorders>
              <w:top w:val="single" w:sz="4" w:space="0" w:color="auto"/>
              <w:left w:val="nil"/>
              <w:bottom w:val="nil"/>
              <w:right w:val="nil"/>
            </w:tcBorders>
            <w:shd w:val="clear" w:color="auto" w:fill="auto"/>
            <w:noWrap/>
            <w:vAlign w:val="center"/>
            <w:hideMark/>
          </w:tcPr>
          <w:p w14:paraId="4F543665"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80" w:type="pct"/>
            <w:tcBorders>
              <w:top w:val="single" w:sz="4" w:space="0" w:color="auto"/>
              <w:left w:val="nil"/>
              <w:bottom w:val="nil"/>
              <w:right w:val="nil"/>
            </w:tcBorders>
            <w:shd w:val="clear" w:color="auto" w:fill="auto"/>
            <w:noWrap/>
            <w:vAlign w:val="center"/>
            <w:hideMark/>
          </w:tcPr>
          <w:p w14:paraId="6CB7ADEF"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481" w:type="pct"/>
            <w:tcBorders>
              <w:top w:val="single" w:sz="4" w:space="0" w:color="auto"/>
              <w:left w:val="nil"/>
              <w:bottom w:val="nil"/>
              <w:right w:val="nil"/>
            </w:tcBorders>
            <w:shd w:val="clear" w:color="auto" w:fill="auto"/>
            <w:noWrap/>
            <w:vAlign w:val="center"/>
            <w:hideMark/>
          </w:tcPr>
          <w:p w14:paraId="5D98A395"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w:t>
            </w:r>
          </w:p>
        </w:tc>
      </w:tr>
      <w:tr w:rsidR="008D557C" w:rsidRPr="008D557C" w14:paraId="3E16F9EA" w14:textId="77777777" w:rsidTr="0043025F">
        <w:trPr>
          <w:trHeight w:val="261"/>
        </w:trPr>
        <w:tc>
          <w:tcPr>
            <w:tcW w:w="1303" w:type="pct"/>
            <w:tcBorders>
              <w:top w:val="nil"/>
              <w:left w:val="nil"/>
              <w:bottom w:val="nil"/>
              <w:right w:val="nil"/>
            </w:tcBorders>
            <w:shd w:val="clear" w:color="auto" w:fill="auto"/>
            <w:noWrap/>
            <w:vAlign w:val="center"/>
            <w:hideMark/>
          </w:tcPr>
          <w:p w14:paraId="7ACD84A4" w14:textId="77777777" w:rsidR="00F763F1" w:rsidRPr="008D557C" w:rsidRDefault="00F763F1" w:rsidP="0043025F">
            <w:pPr>
              <w:spacing w:line="240" w:lineRule="auto"/>
              <w:ind w:firstLine="0"/>
              <w:jc w:val="center"/>
              <w:rPr>
                <w:rFonts w:cs="Times New Roman"/>
              </w:rPr>
            </w:pPr>
            <w:r w:rsidRPr="008D557C">
              <w:rPr>
                <w:rFonts w:cs="Times New Roman"/>
              </w:rPr>
              <w:t>C-135</w:t>
            </w:r>
          </w:p>
        </w:tc>
        <w:tc>
          <w:tcPr>
            <w:tcW w:w="641" w:type="pct"/>
            <w:tcBorders>
              <w:top w:val="nil"/>
              <w:left w:val="nil"/>
              <w:bottom w:val="nil"/>
              <w:right w:val="nil"/>
            </w:tcBorders>
            <w:shd w:val="clear" w:color="auto" w:fill="auto"/>
            <w:noWrap/>
            <w:vAlign w:val="center"/>
            <w:hideMark/>
          </w:tcPr>
          <w:p w14:paraId="39667E31"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13" w:type="pct"/>
            <w:tcBorders>
              <w:top w:val="nil"/>
              <w:left w:val="nil"/>
              <w:bottom w:val="nil"/>
              <w:right w:val="nil"/>
            </w:tcBorders>
            <w:shd w:val="clear" w:color="auto" w:fill="auto"/>
            <w:noWrap/>
            <w:vAlign w:val="center"/>
            <w:hideMark/>
          </w:tcPr>
          <w:p w14:paraId="2C03E5F5"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41" w:type="pct"/>
            <w:tcBorders>
              <w:top w:val="nil"/>
              <w:left w:val="nil"/>
              <w:bottom w:val="nil"/>
              <w:right w:val="nil"/>
            </w:tcBorders>
            <w:shd w:val="clear" w:color="auto" w:fill="auto"/>
            <w:noWrap/>
            <w:vAlign w:val="center"/>
            <w:hideMark/>
          </w:tcPr>
          <w:p w14:paraId="2C99BEC6"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41" w:type="pct"/>
            <w:tcBorders>
              <w:top w:val="nil"/>
              <w:left w:val="nil"/>
              <w:bottom w:val="nil"/>
              <w:right w:val="nil"/>
            </w:tcBorders>
            <w:shd w:val="clear" w:color="auto" w:fill="auto"/>
            <w:noWrap/>
            <w:vAlign w:val="center"/>
            <w:hideMark/>
          </w:tcPr>
          <w:p w14:paraId="21387272"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80" w:type="pct"/>
            <w:tcBorders>
              <w:top w:val="nil"/>
              <w:left w:val="nil"/>
              <w:bottom w:val="nil"/>
              <w:right w:val="nil"/>
            </w:tcBorders>
            <w:shd w:val="clear" w:color="auto" w:fill="auto"/>
            <w:noWrap/>
            <w:vAlign w:val="center"/>
            <w:hideMark/>
          </w:tcPr>
          <w:p w14:paraId="0D8B41F4"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481" w:type="pct"/>
            <w:tcBorders>
              <w:top w:val="nil"/>
              <w:left w:val="nil"/>
              <w:bottom w:val="nil"/>
              <w:right w:val="nil"/>
            </w:tcBorders>
            <w:shd w:val="clear" w:color="auto" w:fill="auto"/>
            <w:noWrap/>
            <w:vAlign w:val="center"/>
            <w:hideMark/>
          </w:tcPr>
          <w:p w14:paraId="326DEC82"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w:t>
            </w:r>
          </w:p>
        </w:tc>
      </w:tr>
      <w:tr w:rsidR="008D557C" w:rsidRPr="008D557C" w14:paraId="0D5318FF" w14:textId="77777777" w:rsidTr="0043025F">
        <w:trPr>
          <w:trHeight w:val="261"/>
        </w:trPr>
        <w:tc>
          <w:tcPr>
            <w:tcW w:w="1303" w:type="pct"/>
            <w:tcBorders>
              <w:top w:val="nil"/>
              <w:left w:val="nil"/>
              <w:bottom w:val="nil"/>
              <w:right w:val="nil"/>
            </w:tcBorders>
            <w:shd w:val="clear" w:color="auto" w:fill="auto"/>
            <w:noWrap/>
            <w:vAlign w:val="center"/>
            <w:hideMark/>
          </w:tcPr>
          <w:p w14:paraId="127E52D0" w14:textId="77777777" w:rsidR="00F763F1" w:rsidRPr="008D557C" w:rsidRDefault="00F763F1" w:rsidP="0043025F">
            <w:pPr>
              <w:spacing w:line="240" w:lineRule="auto"/>
              <w:ind w:firstLine="0"/>
              <w:jc w:val="center"/>
              <w:rPr>
                <w:rFonts w:cs="Times New Roman"/>
              </w:rPr>
            </w:pPr>
            <w:r w:rsidRPr="008D557C">
              <w:rPr>
                <w:rFonts w:cs="Times New Roman"/>
              </w:rPr>
              <w:t>CLM-0</w:t>
            </w:r>
          </w:p>
        </w:tc>
        <w:tc>
          <w:tcPr>
            <w:tcW w:w="641" w:type="pct"/>
            <w:tcBorders>
              <w:top w:val="nil"/>
              <w:left w:val="nil"/>
              <w:bottom w:val="nil"/>
              <w:right w:val="nil"/>
            </w:tcBorders>
            <w:shd w:val="clear" w:color="auto" w:fill="auto"/>
            <w:noWrap/>
            <w:vAlign w:val="center"/>
            <w:hideMark/>
          </w:tcPr>
          <w:p w14:paraId="133BB002"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13" w:type="pct"/>
            <w:tcBorders>
              <w:top w:val="nil"/>
              <w:left w:val="nil"/>
              <w:bottom w:val="nil"/>
              <w:right w:val="nil"/>
            </w:tcBorders>
            <w:shd w:val="clear" w:color="auto" w:fill="auto"/>
            <w:noWrap/>
            <w:vAlign w:val="center"/>
            <w:hideMark/>
          </w:tcPr>
          <w:p w14:paraId="73DC0A46"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41" w:type="pct"/>
            <w:tcBorders>
              <w:top w:val="nil"/>
              <w:left w:val="nil"/>
              <w:bottom w:val="nil"/>
              <w:right w:val="nil"/>
            </w:tcBorders>
            <w:shd w:val="clear" w:color="auto" w:fill="auto"/>
            <w:noWrap/>
            <w:vAlign w:val="center"/>
            <w:hideMark/>
          </w:tcPr>
          <w:p w14:paraId="5B831F8E" w14:textId="77777777" w:rsidR="00F763F1" w:rsidRPr="008D557C" w:rsidRDefault="00F763F1" w:rsidP="0043025F">
            <w:pPr>
              <w:spacing w:line="240" w:lineRule="auto"/>
              <w:ind w:firstLine="0"/>
              <w:jc w:val="center"/>
              <w:rPr>
                <w:rFonts w:cs="Times New Roman"/>
              </w:rPr>
            </w:pPr>
            <w:r w:rsidRPr="008D557C">
              <w:rPr>
                <w:rFonts w:cs="Times New Roman"/>
              </w:rPr>
              <w:t>882.8</w:t>
            </w:r>
          </w:p>
        </w:tc>
        <w:tc>
          <w:tcPr>
            <w:tcW w:w="641" w:type="pct"/>
            <w:tcBorders>
              <w:top w:val="nil"/>
              <w:left w:val="nil"/>
              <w:bottom w:val="nil"/>
              <w:right w:val="nil"/>
            </w:tcBorders>
            <w:shd w:val="clear" w:color="auto" w:fill="auto"/>
            <w:noWrap/>
            <w:vAlign w:val="center"/>
            <w:hideMark/>
          </w:tcPr>
          <w:p w14:paraId="505E7BCD" w14:textId="77777777" w:rsidR="00F763F1" w:rsidRPr="008D557C" w:rsidRDefault="00F763F1" w:rsidP="0043025F">
            <w:pPr>
              <w:spacing w:line="240" w:lineRule="auto"/>
              <w:ind w:firstLine="0"/>
              <w:jc w:val="center"/>
              <w:rPr>
                <w:rFonts w:cs="Times New Roman"/>
              </w:rPr>
            </w:pPr>
            <w:r w:rsidRPr="008D557C">
              <w:rPr>
                <w:rFonts w:cs="Times New Roman"/>
              </w:rPr>
              <w:t>916.7</w:t>
            </w:r>
          </w:p>
        </w:tc>
        <w:tc>
          <w:tcPr>
            <w:tcW w:w="680" w:type="pct"/>
            <w:tcBorders>
              <w:top w:val="nil"/>
              <w:left w:val="nil"/>
              <w:bottom w:val="nil"/>
              <w:right w:val="nil"/>
            </w:tcBorders>
            <w:shd w:val="clear" w:color="auto" w:fill="auto"/>
            <w:noWrap/>
            <w:vAlign w:val="center"/>
            <w:hideMark/>
          </w:tcPr>
          <w:p w14:paraId="53C052EB" w14:textId="77777777" w:rsidR="00F763F1" w:rsidRPr="008D557C" w:rsidRDefault="00F763F1" w:rsidP="0043025F">
            <w:pPr>
              <w:spacing w:line="240" w:lineRule="auto"/>
              <w:ind w:firstLine="0"/>
              <w:jc w:val="center"/>
              <w:rPr>
                <w:rFonts w:cs="Times New Roman"/>
              </w:rPr>
            </w:pPr>
            <w:r w:rsidRPr="008D557C">
              <w:rPr>
                <w:rFonts w:cs="Times New Roman"/>
              </w:rPr>
              <w:t>616.3</w:t>
            </w:r>
          </w:p>
        </w:tc>
        <w:tc>
          <w:tcPr>
            <w:tcW w:w="481" w:type="pct"/>
            <w:tcBorders>
              <w:top w:val="nil"/>
              <w:left w:val="nil"/>
              <w:bottom w:val="nil"/>
              <w:right w:val="nil"/>
            </w:tcBorders>
            <w:shd w:val="clear" w:color="auto" w:fill="auto"/>
            <w:noWrap/>
            <w:vAlign w:val="center"/>
            <w:hideMark/>
          </w:tcPr>
          <w:p w14:paraId="1439ED59" w14:textId="77777777" w:rsidR="00F763F1" w:rsidRPr="008D557C" w:rsidRDefault="00F763F1" w:rsidP="0043025F">
            <w:pPr>
              <w:spacing w:line="240" w:lineRule="auto"/>
              <w:ind w:firstLine="0"/>
              <w:jc w:val="center"/>
              <w:rPr>
                <w:rFonts w:cs="Times New Roman"/>
              </w:rPr>
            </w:pPr>
            <w:r w:rsidRPr="008D557C">
              <w:rPr>
                <w:rFonts w:cs="Times New Roman"/>
              </w:rPr>
              <w:t>883.2</w:t>
            </w:r>
            <w:r w:rsidRPr="008D557C">
              <w:rPr>
                <w:rFonts w:cs="Times New Roman"/>
                <w:vertAlign w:val="superscript"/>
              </w:rPr>
              <w:t>a</w:t>
            </w:r>
          </w:p>
        </w:tc>
      </w:tr>
      <w:tr w:rsidR="008D557C" w:rsidRPr="008D557C" w14:paraId="282578D6" w14:textId="77777777" w:rsidTr="0043025F">
        <w:trPr>
          <w:trHeight w:val="252"/>
        </w:trPr>
        <w:tc>
          <w:tcPr>
            <w:tcW w:w="1303" w:type="pct"/>
            <w:tcBorders>
              <w:top w:val="nil"/>
              <w:left w:val="nil"/>
              <w:bottom w:val="nil"/>
              <w:right w:val="nil"/>
            </w:tcBorders>
            <w:shd w:val="clear" w:color="auto" w:fill="auto"/>
            <w:noWrap/>
            <w:vAlign w:val="center"/>
            <w:hideMark/>
          </w:tcPr>
          <w:p w14:paraId="47F2A1D0" w14:textId="77777777" w:rsidR="00F763F1" w:rsidRPr="008D557C" w:rsidRDefault="00F763F1" w:rsidP="0043025F">
            <w:pPr>
              <w:spacing w:line="240" w:lineRule="auto"/>
              <w:ind w:firstLine="0"/>
              <w:jc w:val="center"/>
              <w:rPr>
                <w:rFonts w:cs="Times New Roman"/>
              </w:rPr>
            </w:pPr>
            <w:r w:rsidRPr="008D557C">
              <w:rPr>
                <w:rFonts w:cs="Times New Roman"/>
              </w:rPr>
              <w:t>CLM-45</w:t>
            </w:r>
          </w:p>
        </w:tc>
        <w:tc>
          <w:tcPr>
            <w:tcW w:w="641" w:type="pct"/>
            <w:tcBorders>
              <w:top w:val="nil"/>
              <w:left w:val="nil"/>
              <w:bottom w:val="nil"/>
              <w:right w:val="nil"/>
            </w:tcBorders>
            <w:shd w:val="clear" w:color="auto" w:fill="auto"/>
            <w:noWrap/>
            <w:vAlign w:val="center"/>
            <w:hideMark/>
          </w:tcPr>
          <w:p w14:paraId="423684B9"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13" w:type="pct"/>
            <w:tcBorders>
              <w:top w:val="nil"/>
              <w:left w:val="nil"/>
              <w:bottom w:val="nil"/>
              <w:right w:val="nil"/>
            </w:tcBorders>
            <w:shd w:val="clear" w:color="auto" w:fill="auto"/>
            <w:noWrap/>
            <w:vAlign w:val="center"/>
            <w:hideMark/>
          </w:tcPr>
          <w:p w14:paraId="408E9715"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41" w:type="pct"/>
            <w:tcBorders>
              <w:top w:val="nil"/>
              <w:left w:val="nil"/>
              <w:bottom w:val="nil"/>
              <w:right w:val="nil"/>
            </w:tcBorders>
            <w:shd w:val="clear" w:color="auto" w:fill="auto"/>
            <w:noWrap/>
            <w:vAlign w:val="center"/>
            <w:hideMark/>
          </w:tcPr>
          <w:p w14:paraId="3946CD5B" w14:textId="77777777" w:rsidR="00F763F1" w:rsidRPr="008D557C" w:rsidRDefault="00F763F1" w:rsidP="0043025F">
            <w:pPr>
              <w:spacing w:line="240" w:lineRule="auto"/>
              <w:ind w:firstLine="0"/>
              <w:jc w:val="center"/>
              <w:rPr>
                <w:rFonts w:cs="Times New Roman"/>
              </w:rPr>
            </w:pPr>
            <w:r w:rsidRPr="008D557C">
              <w:rPr>
                <w:rFonts w:cs="Times New Roman"/>
              </w:rPr>
              <w:t>818.2</w:t>
            </w:r>
          </w:p>
        </w:tc>
        <w:tc>
          <w:tcPr>
            <w:tcW w:w="641" w:type="pct"/>
            <w:tcBorders>
              <w:top w:val="nil"/>
              <w:left w:val="nil"/>
              <w:bottom w:val="nil"/>
              <w:right w:val="nil"/>
            </w:tcBorders>
            <w:shd w:val="clear" w:color="auto" w:fill="auto"/>
            <w:noWrap/>
            <w:vAlign w:val="center"/>
            <w:hideMark/>
          </w:tcPr>
          <w:p w14:paraId="6C40F5E5" w14:textId="77777777" w:rsidR="00F763F1" w:rsidRPr="008D557C" w:rsidRDefault="00F763F1" w:rsidP="0043025F">
            <w:pPr>
              <w:spacing w:line="240" w:lineRule="auto"/>
              <w:ind w:firstLine="0"/>
              <w:jc w:val="center"/>
              <w:rPr>
                <w:rFonts w:cs="Times New Roman"/>
              </w:rPr>
            </w:pPr>
            <w:r w:rsidRPr="008D557C">
              <w:rPr>
                <w:rFonts w:cs="Times New Roman"/>
              </w:rPr>
              <w:t>980.4</w:t>
            </w:r>
          </w:p>
        </w:tc>
        <w:tc>
          <w:tcPr>
            <w:tcW w:w="680" w:type="pct"/>
            <w:tcBorders>
              <w:top w:val="nil"/>
              <w:left w:val="nil"/>
              <w:bottom w:val="nil"/>
              <w:right w:val="nil"/>
            </w:tcBorders>
            <w:shd w:val="clear" w:color="auto" w:fill="auto"/>
            <w:noWrap/>
            <w:vAlign w:val="center"/>
            <w:hideMark/>
          </w:tcPr>
          <w:p w14:paraId="13264A3B" w14:textId="77777777" w:rsidR="00F763F1" w:rsidRPr="008D557C" w:rsidRDefault="00F763F1" w:rsidP="0043025F">
            <w:pPr>
              <w:spacing w:line="240" w:lineRule="auto"/>
              <w:ind w:firstLine="0"/>
              <w:jc w:val="center"/>
              <w:rPr>
                <w:rFonts w:cs="Times New Roman"/>
              </w:rPr>
            </w:pPr>
            <w:r w:rsidRPr="008D557C">
              <w:rPr>
                <w:rFonts w:cs="Times New Roman"/>
              </w:rPr>
              <w:t>374.5</w:t>
            </w:r>
          </w:p>
        </w:tc>
        <w:tc>
          <w:tcPr>
            <w:tcW w:w="481" w:type="pct"/>
            <w:tcBorders>
              <w:top w:val="nil"/>
              <w:left w:val="nil"/>
              <w:bottom w:val="nil"/>
              <w:right w:val="nil"/>
            </w:tcBorders>
            <w:shd w:val="clear" w:color="auto" w:fill="auto"/>
            <w:noWrap/>
            <w:vAlign w:val="center"/>
            <w:hideMark/>
          </w:tcPr>
          <w:p w14:paraId="3EFA6C9C" w14:textId="77777777" w:rsidR="00F763F1" w:rsidRPr="008D557C" w:rsidRDefault="00F763F1" w:rsidP="0043025F">
            <w:pPr>
              <w:spacing w:line="240" w:lineRule="auto"/>
              <w:ind w:firstLine="0"/>
              <w:jc w:val="center"/>
              <w:rPr>
                <w:rFonts w:cs="Times New Roman"/>
              </w:rPr>
            </w:pPr>
            <w:r w:rsidRPr="008D557C">
              <w:rPr>
                <w:rFonts w:cs="Times New Roman"/>
              </w:rPr>
              <w:t>834.6</w:t>
            </w:r>
            <w:r w:rsidRPr="008D557C">
              <w:rPr>
                <w:rFonts w:cs="Times New Roman"/>
                <w:vertAlign w:val="superscript"/>
              </w:rPr>
              <w:t>a</w:t>
            </w:r>
          </w:p>
        </w:tc>
      </w:tr>
      <w:tr w:rsidR="008D557C" w:rsidRPr="008D557C" w14:paraId="4D63A88B" w14:textId="77777777" w:rsidTr="0043025F">
        <w:trPr>
          <w:trHeight w:val="252"/>
        </w:trPr>
        <w:tc>
          <w:tcPr>
            <w:tcW w:w="1303" w:type="pct"/>
            <w:tcBorders>
              <w:top w:val="nil"/>
              <w:left w:val="nil"/>
              <w:bottom w:val="nil"/>
              <w:right w:val="nil"/>
            </w:tcBorders>
            <w:shd w:val="clear" w:color="auto" w:fill="auto"/>
            <w:noWrap/>
            <w:vAlign w:val="center"/>
            <w:hideMark/>
          </w:tcPr>
          <w:p w14:paraId="40996D41" w14:textId="77777777" w:rsidR="00F763F1" w:rsidRPr="008D557C" w:rsidRDefault="00F763F1" w:rsidP="0043025F">
            <w:pPr>
              <w:spacing w:line="240" w:lineRule="auto"/>
              <w:ind w:firstLine="0"/>
              <w:jc w:val="center"/>
              <w:rPr>
                <w:rFonts w:cs="Times New Roman"/>
              </w:rPr>
            </w:pPr>
            <w:r w:rsidRPr="008D557C">
              <w:rPr>
                <w:rFonts w:cs="Times New Roman"/>
              </w:rPr>
              <w:t>CLM-90</w:t>
            </w:r>
          </w:p>
        </w:tc>
        <w:tc>
          <w:tcPr>
            <w:tcW w:w="641" w:type="pct"/>
            <w:tcBorders>
              <w:top w:val="nil"/>
              <w:left w:val="nil"/>
              <w:bottom w:val="nil"/>
              <w:right w:val="nil"/>
            </w:tcBorders>
            <w:shd w:val="clear" w:color="auto" w:fill="auto"/>
            <w:noWrap/>
            <w:vAlign w:val="center"/>
            <w:hideMark/>
          </w:tcPr>
          <w:p w14:paraId="59012357"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13" w:type="pct"/>
            <w:tcBorders>
              <w:top w:val="nil"/>
              <w:left w:val="nil"/>
              <w:bottom w:val="nil"/>
              <w:right w:val="nil"/>
            </w:tcBorders>
            <w:shd w:val="clear" w:color="auto" w:fill="auto"/>
            <w:noWrap/>
            <w:vAlign w:val="center"/>
            <w:hideMark/>
          </w:tcPr>
          <w:p w14:paraId="1BB59A72"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41" w:type="pct"/>
            <w:tcBorders>
              <w:top w:val="nil"/>
              <w:left w:val="nil"/>
              <w:bottom w:val="nil"/>
              <w:right w:val="nil"/>
            </w:tcBorders>
            <w:shd w:val="clear" w:color="auto" w:fill="auto"/>
            <w:noWrap/>
            <w:vAlign w:val="center"/>
            <w:hideMark/>
          </w:tcPr>
          <w:p w14:paraId="20F2D917" w14:textId="77777777" w:rsidR="00F763F1" w:rsidRPr="008D557C" w:rsidRDefault="00F763F1" w:rsidP="0043025F">
            <w:pPr>
              <w:spacing w:line="240" w:lineRule="auto"/>
              <w:ind w:firstLine="0"/>
              <w:jc w:val="center"/>
              <w:rPr>
                <w:rFonts w:cs="Times New Roman"/>
              </w:rPr>
            </w:pPr>
            <w:r w:rsidRPr="008D557C">
              <w:rPr>
                <w:rFonts w:cs="Times New Roman"/>
              </w:rPr>
              <w:t>878.4</w:t>
            </w:r>
          </w:p>
        </w:tc>
        <w:tc>
          <w:tcPr>
            <w:tcW w:w="641" w:type="pct"/>
            <w:tcBorders>
              <w:top w:val="nil"/>
              <w:left w:val="nil"/>
              <w:bottom w:val="nil"/>
              <w:right w:val="nil"/>
            </w:tcBorders>
            <w:shd w:val="clear" w:color="auto" w:fill="auto"/>
            <w:noWrap/>
            <w:vAlign w:val="center"/>
            <w:hideMark/>
          </w:tcPr>
          <w:p w14:paraId="1F7EFA62" w14:textId="77777777" w:rsidR="00F763F1" w:rsidRPr="008D557C" w:rsidRDefault="00F763F1" w:rsidP="0043025F">
            <w:pPr>
              <w:spacing w:line="240" w:lineRule="auto"/>
              <w:ind w:firstLine="0"/>
              <w:jc w:val="center"/>
              <w:rPr>
                <w:rFonts w:cs="Times New Roman"/>
              </w:rPr>
            </w:pPr>
            <w:r w:rsidRPr="008D557C">
              <w:rPr>
                <w:rFonts w:cs="Times New Roman"/>
              </w:rPr>
              <w:t>913.4</w:t>
            </w:r>
          </w:p>
        </w:tc>
        <w:tc>
          <w:tcPr>
            <w:tcW w:w="680" w:type="pct"/>
            <w:tcBorders>
              <w:top w:val="nil"/>
              <w:left w:val="nil"/>
              <w:bottom w:val="nil"/>
              <w:right w:val="nil"/>
            </w:tcBorders>
            <w:shd w:val="clear" w:color="auto" w:fill="auto"/>
            <w:noWrap/>
            <w:vAlign w:val="center"/>
            <w:hideMark/>
          </w:tcPr>
          <w:p w14:paraId="65584FD3" w14:textId="77777777" w:rsidR="00F763F1" w:rsidRPr="008D557C" w:rsidRDefault="00F763F1" w:rsidP="0043025F">
            <w:pPr>
              <w:spacing w:line="240" w:lineRule="auto"/>
              <w:ind w:firstLine="0"/>
              <w:jc w:val="center"/>
              <w:rPr>
                <w:rFonts w:cs="Times New Roman"/>
              </w:rPr>
            </w:pPr>
            <w:r w:rsidRPr="008D557C">
              <w:rPr>
                <w:rFonts w:cs="Times New Roman"/>
              </w:rPr>
              <w:t>457.8</w:t>
            </w:r>
          </w:p>
        </w:tc>
        <w:tc>
          <w:tcPr>
            <w:tcW w:w="481" w:type="pct"/>
            <w:tcBorders>
              <w:top w:val="nil"/>
              <w:left w:val="nil"/>
              <w:bottom w:val="nil"/>
              <w:right w:val="nil"/>
            </w:tcBorders>
            <w:shd w:val="clear" w:color="auto" w:fill="auto"/>
            <w:noWrap/>
            <w:vAlign w:val="center"/>
            <w:hideMark/>
          </w:tcPr>
          <w:p w14:paraId="07FB43C6" w14:textId="77777777" w:rsidR="00F763F1" w:rsidRPr="008D557C" w:rsidRDefault="00F763F1" w:rsidP="0043025F">
            <w:pPr>
              <w:spacing w:line="240" w:lineRule="auto"/>
              <w:ind w:firstLine="0"/>
              <w:jc w:val="center"/>
              <w:rPr>
                <w:rFonts w:cs="Times New Roman"/>
              </w:rPr>
            </w:pPr>
            <w:r w:rsidRPr="008D557C">
              <w:rPr>
                <w:rFonts w:cs="Times New Roman"/>
              </w:rPr>
              <w:t>849.9</w:t>
            </w:r>
            <w:r w:rsidRPr="008D557C">
              <w:rPr>
                <w:rFonts w:cs="Times New Roman"/>
                <w:vertAlign w:val="superscript"/>
              </w:rPr>
              <w:t>a</w:t>
            </w:r>
          </w:p>
        </w:tc>
      </w:tr>
      <w:tr w:rsidR="008D557C" w:rsidRPr="008D557C" w14:paraId="15907184" w14:textId="77777777" w:rsidTr="0043025F">
        <w:trPr>
          <w:trHeight w:val="315"/>
        </w:trPr>
        <w:tc>
          <w:tcPr>
            <w:tcW w:w="1303" w:type="pct"/>
            <w:tcBorders>
              <w:top w:val="nil"/>
              <w:left w:val="nil"/>
              <w:bottom w:val="nil"/>
              <w:right w:val="nil"/>
            </w:tcBorders>
            <w:shd w:val="clear" w:color="auto" w:fill="auto"/>
            <w:noWrap/>
            <w:vAlign w:val="center"/>
            <w:hideMark/>
          </w:tcPr>
          <w:p w14:paraId="0345BD62" w14:textId="77777777" w:rsidR="00F763F1" w:rsidRPr="008D557C" w:rsidRDefault="00F763F1" w:rsidP="0043025F">
            <w:pPr>
              <w:spacing w:line="240" w:lineRule="auto"/>
              <w:ind w:firstLine="0"/>
              <w:jc w:val="center"/>
              <w:rPr>
                <w:rFonts w:cs="Times New Roman"/>
              </w:rPr>
            </w:pPr>
            <w:r w:rsidRPr="008D557C">
              <w:rPr>
                <w:rFonts w:cs="Times New Roman"/>
              </w:rPr>
              <w:t>CLM-135</w:t>
            </w:r>
          </w:p>
        </w:tc>
        <w:tc>
          <w:tcPr>
            <w:tcW w:w="641" w:type="pct"/>
            <w:tcBorders>
              <w:top w:val="nil"/>
              <w:left w:val="nil"/>
              <w:bottom w:val="nil"/>
              <w:right w:val="nil"/>
            </w:tcBorders>
            <w:shd w:val="clear" w:color="auto" w:fill="auto"/>
            <w:noWrap/>
            <w:vAlign w:val="center"/>
            <w:hideMark/>
          </w:tcPr>
          <w:p w14:paraId="257F06C2"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13" w:type="pct"/>
            <w:tcBorders>
              <w:top w:val="nil"/>
              <w:left w:val="nil"/>
              <w:bottom w:val="nil"/>
              <w:right w:val="nil"/>
            </w:tcBorders>
            <w:shd w:val="clear" w:color="auto" w:fill="auto"/>
            <w:noWrap/>
            <w:vAlign w:val="center"/>
            <w:hideMark/>
          </w:tcPr>
          <w:p w14:paraId="15331620"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41" w:type="pct"/>
            <w:tcBorders>
              <w:top w:val="nil"/>
              <w:left w:val="nil"/>
              <w:bottom w:val="nil"/>
              <w:right w:val="nil"/>
            </w:tcBorders>
            <w:shd w:val="clear" w:color="auto" w:fill="auto"/>
            <w:noWrap/>
            <w:vAlign w:val="center"/>
            <w:hideMark/>
          </w:tcPr>
          <w:p w14:paraId="63E48557" w14:textId="77777777" w:rsidR="00F763F1" w:rsidRPr="008D557C" w:rsidRDefault="00F763F1" w:rsidP="0043025F">
            <w:pPr>
              <w:spacing w:line="240" w:lineRule="auto"/>
              <w:ind w:firstLine="0"/>
              <w:jc w:val="center"/>
              <w:rPr>
                <w:rFonts w:cs="Times New Roman"/>
              </w:rPr>
            </w:pPr>
            <w:r w:rsidRPr="008D557C">
              <w:rPr>
                <w:rFonts w:cs="Times New Roman"/>
              </w:rPr>
              <w:t>1000</w:t>
            </w:r>
          </w:p>
        </w:tc>
        <w:tc>
          <w:tcPr>
            <w:tcW w:w="641" w:type="pct"/>
            <w:tcBorders>
              <w:top w:val="nil"/>
              <w:left w:val="nil"/>
              <w:bottom w:val="nil"/>
              <w:right w:val="nil"/>
            </w:tcBorders>
            <w:shd w:val="clear" w:color="auto" w:fill="auto"/>
            <w:noWrap/>
            <w:vAlign w:val="center"/>
            <w:hideMark/>
          </w:tcPr>
          <w:p w14:paraId="50DC51E4" w14:textId="77777777" w:rsidR="00F763F1" w:rsidRPr="008D557C" w:rsidRDefault="00F763F1" w:rsidP="0043025F">
            <w:pPr>
              <w:spacing w:line="240" w:lineRule="auto"/>
              <w:ind w:firstLine="0"/>
              <w:jc w:val="center"/>
              <w:rPr>
                <w:rFonts w:cs="Times New Roman"/>
              </w:rPr>
            </w:pPr>
            <w:r w:rsidRPr="008D557C">
              <w:rPr>
                <w:rFonts w:cs="Times New Roman"/>
              </w:rPr>
              <w:t>791.3</w:t>
            </w:r>
          </w:p>
        </w:tc>
        <w:tc>
          <w:tcPr>
            <w:tcW w:w="680" w:type="pct"/>
            <w:tcBorders>
              <w:top w:val="nil"/>
              <w:left w:val="nil"/>
              <w:bottom w:val="nil"/>
              <w:right w:val="nil"/>
            </w:tcBorders>
            <w:shd w:val="clear" w:color="auto" w:fill="auto"/>
            <w:noWrap/>
            <w:vAlign w:val="center"/>
            <w:hideMark/>
          </w:tcPr>
          <w:p w14:paraId="2F3E7843" w14:textId="77777777" w:rsidR="00F763F1" w:rsidRPr="008D557C" w:rsidRDefault="00F763F1" w:rsidP="0043025F">
            <w:pPr>
              <w:spacing w:line="240" w:lineRule="auto"/>
              <w:ind w:firstLine="0"/>
              <w:jc w:val="center"/>
              <w:rPr>
                <w:rFonts w:cs="Times New Roman"/>
              </w:rPr>
            </w:pPr>
            <w:r w:rsidRPr="008D557C">
              <w:rPr>
                <w:rFonts w:cs="Times New Roman"/>
              </w:rPr>
              <w:t>538.5</w:t>
            </w:r>
          </w:p>
        </w:tc>
        <w:tc>
          <w:tcPr>
            <w:tcW w:w="481" w:type="pct"/>
            <w:tcBorders>
              <w:top w:val="nil"/>
              <w:left w:val="nil"/>
              <w:bottom w:val="nil"/>
              <w:right w:val="nil"/>
            </w:tcBorders>
            <w:shd w:val="clear" w:color="auto" w:fill="auto"/>
            <w:noWrap/>
            <w:vAlign w:val="center"/>
            <w:hideMark/>
          </w:tcPr>
          <w:p w14:paraId="0A98736A" w14:textId="77777777" w:rsidR="00F763F1" w:rsidRPr="008D557C" w:rsidRDefault="00F763F1" w:rsidP="0043025F">
            <w:pPr>
              <w:spacing w:line="240" w:lineRule="auto"/>
              <w:ind w:firstLine="0"/>
              <w:jc w:val="center"/>
              <w:rPr>
                <w:rFonts w:cs="Times New Roman"/>
              </w:rPr>
            </w:pPr>
            <w:r w:rsidRPr="008D557C">
              <w:rPr>
                <w:rFonts w:cs="Times New Roman"/>
              </w:rPr>
              <w:t>865.9</w:t>
            </w:r>
            <w:r w:rsidRPr="008D557C">
              <w:rPr>
                <w:rFonts w:cs="Times New Roman"/>
                <w:vertAlign w:val="superscript"/>
              </w:rPr>
              <w:t>a</w:t>
            </w:r>
          </w:p>
        </w:tc>
      </w:tr>
      <w:tr w:rsidR="008D557C" w:rsidRPr="008D557C" w14:paraId="3753D3AA" w14:textId="77777777" w:rsidTr="0043025F">
        <w:trPr>
          <w:trHeight w:val="279"/>
        </w:trPr>
        <w:tc>
          <w:tcPr>
            <w:tcW w:w="1303" w:type="pct"/>
            <w:tcBorders>
              <w:top w:val="nil"/>
              <w:left w:val="nil"/>
              <w:bottom w:val="nil"/>
              <w:right w:val="nil"/>
            </w:tcBorders>
            <w:shd w:val="clear" w:color="auto" w:fill="auto"/>
            <w:noWrap/>
            <w:vAlign w:val="center"/>
            <w:hideMark/>
          </w:tcPr>
          <w:p w14:paraId="615F9DC8" w14:textId="77777777" w:rsidR="00F763F1" w:rsidRPr="008D557C" w:rsidRDefault="00F763F1" w:rsidP="0043025F">
            <w:pPr>
              <w:spacing w:line="240" w:lineRule="auto"/>
              <w:ind w:firstLine="0"/>
              <w:jc w:val="center"/>
              <w:rPr>
                <w:rFonts w:cs="Times New Roman"/>
              </w:rPr>
            </w:pPr>
            <w:r w:rsidRPr="008D557C">
              <w:rPr>
                <w:rFonts w:cs="Times New Roman"/>
              </w:rPr>
              <w:t>x̄</w:t>
            </w:r>
          </w:p>
        </w:tc>
        <w:tc>
          <w:tcPr>
            <w:tcW w:w="641" w:type="pct"/>
            <w:tcBorders>
              <w:top w:val="nil"/>
              <w:left w:val="nil"/>
              <w:bottom w:val="nil"/>
              <w:right w:val="nil"/>
            </w:tcBorders>
            <w:shd w:val="clear" w:color="auto" w:fill="auto"/>
            <w:noWrap/>
            <w:vAlign w:val="center"/>
            <w:hideMark/>
          </w:tcPr>
          <w:p w14:paraId="2C34F0C7" w14:textId="77777777" w:rsidR="00F763F1" w:rsidRPr="008D557C" w:rsidRDefault="00F763F1" w:rsidP="0043025F">
            <w:pPr>
              <w:spacing w:line="240" w:lineRule="auto"/>
              <w:ind w:firstLine="0"/>
              <w:jc w:val="center"/>
              <w:rPr>
                <w:rFonts w:cs="Times New Roman"/>
              </w:rPr>
            </w:pPr>
            <w:r w:rsidRPr="008D557C">
              <w:rPr>
                <w:rFonts w:cs="Times New Roman"/>
              </w:rPr>
              <w:t>666.7</w:t>
            </w:r>
            <w:r w:rsidRPr="008D557C">
              <w:rPr>
                <w:rFonts w:cs="Times New Roman"/>
                <w:vertAlign w:val="superscript"/>
              </w:rPr>
              <w:t>A</w:t>
            </w:r>
          </w:p>
        </w:tc>
        <w:tc>
          <w:tcPr>
            <w:tcW w:w="613" w:type="pct"/>
            <w:tcBorders>
              <w:top w:val="nil"/>
              <w:left w:val="nil"/>
              <w:bottom w:val="nil"/>
              <w:right w:val="nil"/>
            </w:tcBorders>
            <w:shd w:val="clear" w:color="auto" w:fill="auto"/>
            <w:noWrap/>
            <w:vAlign w:val="center"/>
            <w:hideMark/>
          </w:tcPr>
          <w:p w14:paraId="0605C415" w14:textId="77777777" w:rsidR="00F763F1" w:rsidRPr="008D557C" w:rsidRDefault="00F763F1" w:rsidP="0043025F">
            <w:pPr>
              <w:spacing w:line="240" w:lineRule="auto"/>
              <w:ind w:firstLine="0"/>
              <w:jc w:val="center"/>
              <w:rPr>
                <w:rFonts w:cs="Times New Roman"/>
              </w:rPr>
            </w:pPr>
            <w:r w:rsidRPr="008D557C">
              <w:rPr>
                <w:rFonts w:cs="Times New Roman"/>
              </w:rPr>
              <w:t>666.7</w:t>
            </w:r>
            <w:r w:rsidRPr="008D557C">
              <w:rPr>
                <w:rFonts w:cs="Times New Roman"/>
                <w:vertAlign w:val="superscript"/>
              </w:rPr>
              <w:t>A</w:t>
            </w:r>
          </w:p>
        </w:tc>
        <w:tc>
          <w:tcPr>
            <w:tcW w:w="641" w:type="pct"/>
            <w:tcBorders>
              <w:top w:val="nil"/>
              <w:left w:val="nil"/>
              <w:bottom w:val="nil"/>
              <w:right w:val="nil"/>
            </w:tcBorders>
            <w:shd w:val="clear" w:color="auto" w:fill="auto"/>
            <w:noWrap/>
            <w:vAlign w:val="center"/>
            <w:hideMark/>
          </w:tcPr>
          <w:p w14:paraId="26401F8A" w14:textId="77777777" w:rsidR="00F763F1" w:rsidRPr="008D557C" w:rsidRDefault="00F763F1" w:rsidP="0043025F">
            <w:pPr>
              <w:spacing w:line="240" w:lineRule="auto"/>
              <w:ind w:firstLine="0"/>
              <w:jc w:val="center"/>
              <w:rPr>
                <w:rFonts w:cs="Times New Roman"/>
              </w:rPr>
            </w:pPr>
            <w:r w:rsidRPr="008D557C">
              <w:rPr>
                <w:rFonts w:cs="Times New Roman"/>
              </w:rPr>
              <w:t>596.6</w:t>
            </w:r>
            <w:r w:rsidRPr="008D557C">
              <w:rPr>
                <w:rFonts w:cs="Times New Roman"/>
                <w:vertAlign w:val="superscript"/>
              </w:rPr>
              <w:t>A</w:t>
            </w:r>
          </w:p>
        </w:tc>
        <w:tc>
          <w:tcPr>
            <w:tcW w:w="641" w:type="pct"/>
            <w:tcBorders>
              <w:top w:val="nil"/>
              <w:left w:val="nil"/>
              <w:bottom w:val="nil"/>
              <w:right w:val="nil"/>
            </w:tcBorders>
            <w:shd w:val="clear" w:color="auto" w:fill="auto"/>
            <w:noWrap/>
            <w:vAlign w:val="center"/>
            <w:hideMark/>
          </w:tcPr>
          <w:p w14:paraId="0506B6AC" w14:textId="77777777" w:rsidR="00F763F1" w:rsidRPr="008D557C" w:rsidRDefault="00F763F1" w:rsidP="0043025F">
            <w:pPr>
              <w:spacing w:line="240" w:lineRule="auto"/>
              <w:ind w:firstLine="0"/>
              <w:jc w:val="center"/>
              <w:rPr>
                <w:rFonts w:cs="Times New Roman"/>
              </w:rPr>
            </w:pPr>
            <w:r w:rsidRPr="008D557C">
              <w:rPr>
                <w:rFonts w:cs="Times New Roman"/>
              </w:rPr>
              <w:t>600.3</w:t>
            </w:r>
            <w:r w:rsidRPr="008D557C">
              <w:rPr>
                <w:rFonts w:cs="Times New Roman"/>
                <w:vertAlign w:val="superscript"/>
              </w:rPr>
              <w:t>A</w:t>
            </w:r>
          </w:p>
        </w:tc>
        <w:tc>
          <w:tcPr>
            <w:tcW w:w="680" w:type="pct"/>
            <w:tcBorders>
              <w:top w:val="nil"/>
              <w:left w:val="nil"/>
              <w:bottom w:val="nil"/>
              <w:right w:val="nil"/>
            </w:tcBorders>
            <w:shd w:val="clear" w:color="auto" w:fill="auto"/>
            <w:noWrap/>
            <w:vAlign w:val="center"/>
            <w:hideMark/>
          </w:tcPr>
          <w:p w14:paraId="6D9A872C" w14:textId="77777777" w:rsidR="00F763F1" w:rsidRPr="008D557C" w:rsidRDefault="00F763F1" w:rsidP="0043025F">
            <w:pPr>
              <w:spacing w:line="240" w:lineRule="auto"/>
              <w:ind w:firstLine="0"/>
              <w:jc w:val="center"/>
              <w:rPr>
                <w:rFonts w:cs="Times New Roman"/>
              </w:rPr>
            </w:pPr>
            <w:r w:rsidRPr="008D557C">
              <w:rPr>
                <w:rFonts w:cs="Times New Roman"/>
              </w:rPr>
              <w:t>331.2</w:t>
            </w:r>
            <w:r w:rsidRPr="008D557C">
              <w:rPr>
                <w:rFonts w:cs="Times New Roman"/>
                <w:vertAlign w:val="superscript"/>
              </w:rPr>
              <w:t>B</w:t>
            </w:r>
          </w:p>
        </w:tc>
        <w:tc>
          <w:tcPr>
            <w:tcW w:w="481" w:type="pct"/>
            <w:tcBorders>
              <w:top w:val="nil"/>
              <w:left w:val="nil"/>
              <w:bottom w:val="nil"/>
              <w:right w:val="nil"/>
            </w:tcBorders>
            <w:shd w:val="clear" w:color="auto" w:fill="auto"/>
            <w:noWrap/>
            <w:vAlign w:val="center"/>
            <w:hideMark/>
          </w:tcPr>
          <w:p w14:paraId="5C40A702" w14:textId="77777777" w:rsidR="00F763F1" w:rsidRPr="008D557C" w:rsidRDefault="00F763F1" w:rsidP="0043025F">
            <w:pPr>
              <w:spacing w:line="240" w:lineRule="auto"/>
              <w:ind w:firstLine="0"/>
              <w:jc w:val="center"/>
              <w:rPr>
                <w:rFonts w:cs="Times New Roman"/>
              </w:rPr>
            </w:pPr>
          </w:p>
        </w:tc>
      </w:tr>
      <w:tr w:rsidR="008D557C" w:rsidRPr="008D557C" w14:paraId="514B4B68" w14:textId="77777777" w:rsidTr="0043025F">
        <w:trPr>
          <w:trHeight w:val="312"/>
        </w:trPr>
        <w:tc>
          <w:tcPr>
            <w:tcW w:w="1303" w:type="pct"/>
            <w:tcBorders>
              <w:top w:val="nil"/>
              <w:left w:val="nil"/>
              <w:bottom w:val="nil"/>
              <w:right w:val="nil"/>
            </w:tcBorders>
            <w:shd w:val="clear" w:color="auto" w:fill="auto"/>
            <w:noWrap/>
            <w:vAlign w:val="center"/>
            <w:hideMark/>
          </w:tcPr>
          <w:p w14:paraId="25EBF5BA" w14:textId="77777777" w:rsidR="00F763F1" w:rsidRPr="008D557C" w:rsidRDefault="00F763F1" w:rsidP="0043025F">
            <w:pPr>
              <w:spacing w:line="240" w:lineRule="auto"/>
              <w:ind w:firstLine="0"/>
              <w:jc w:val="center"/>
              <w:rPr>
                <w:rFonts w:cs="Times New Roman"/>
              </w:rPr>
            </w:pPr>
            <w:r w:rsidRPr="008D557C">
              <w:rPr>
                <w:rFonts w:cs="Times New Roman"/>
              </w:rPr>
              <w:t>Sampling month (M)</w:t>
            </w:r>
          </w:p>
        </w:tc>
        <w:tc>
          <w:tcPr>
            <w:tcW w:w="3215" w:type="pct"/>
            <w:gridSpan w:val="5"/>
            <w:tcBorders>
              <w:top w:val="nil"/>
              <w:left w:val="nil"/>
              <w:bottom w:val="nil"/>
              <w:right w:val="nil"/>
            </w:tcBorders>
            <w:shd w:val="clear" w:color="auto" w:fill="auto"/>
            <w:noWrap/>
            <w:vAlign w:val="center"/>
            <w:hideMark/>
          </w:tcPr>
          <w:p w14:paraId="683EB9A8" w14:textId="77777777" w:rsidR="00F763F1" w:rsidRPr="008D557C" w:rsidRDefault="00F763F1" w:rsidP="0043025F">
            <w:pPr>
              <w:spacing w:line="240" w:lineRule="auto"/>
              <w:ind w:firstLine="0"/>
              <w:jc w:val="center"/>
              <w:rPr>
                <w:rFonts w:cs="Times New Roman"/>
              </w:rPr>
            </w:pPr>
            <w:r w:rsidRPr="008D557C">
              <w:rPr>
                <w:rFonts w:cs="Times New Roman"/>
              </w:rPr>
              <w:t>&lt;.0001</w:t>
            </w:r>
          </w:p>
        </w:tc>
        <w:tc>
          <w:tcPr>
            <w:tcW w:w="481" w:type="pct"/>
            <w:tcBorders>
              <w:top w:val="nil"/>
              <w:left w:val="nil"/>
              <w:bottom w:val="nil"/>
              <w:right w:val="nil"/>
            </w:tcBorders>
            <w:shd w:val="clear" w:color="auto" w:fill="auto"/>
            <w:noWrap/>
            <w:vAlign w:val="center"/>
            <w:hideMark/>
          </w:tcPr>
          <w:p w14:paraId="4965611C" w14:textId="77777777" w:rsidR="00F763F1" w:rsidRPr="008D557C" w:rsidRDefault="00F763F1" w:rsidP="0043025F">
            <w:pPr>
              <w:spacing w:line="240" w:lineRule="auto"/>
              <w:ind w:firstLine="0"/>
              <w:jc w:val="center"/>
              <w:rPr>
                <w:rFonts w:cs="Times New Roman"/>
              </w:rPr>
            </w:pPr>
          </w:p>
        </w:tc>
      </w:tr>
      <w:tr w:rsidR="008D557C" w:rsidRPr="008D557C" w14:paraId="07260AF5" w14:textId="77777777" w:rsidTr="0043025F">
        <w:trPr>
          <w:trHeight w:val="312"/>
        </w:trPr>
        <w:tc>
          <w:tcPr>
            <w:tcW w:w="1303" w:type="pct"/>
            <w:tcBorders>
              <w:top w:val="nil"/>
              <w:left w:val="nil"/>
              <w:bottom w:val="nil"/>
              <w:right w:val="nil"/>
            </w:tcBorders>
            <w:shd w:val="clear" w:color="auto" w:fill="auto"/>
            <w:noWrap/>
            <w:vAlign w:val="center"/>
            <w:hideMark/>
          </w:tcPr>
          <w:p w14:paraId="5098C59F" w14:textId="77777777" w:rsidR="00F763F1" w:rsidRPr="008D557C" w:rsidRDefault="00F763F1" w:rsidP="0043025F">
            <w:pPr>
              <w:spacing w:line="240" w:lineRule="auto"/>
              <w:ind w:firstLine="0"/>
              <w:jc w:val="center"/>
              <w:rPr>
                <w:rFonts w:cs="Times New Roman"/>
              </w:rPr>
            </w:pPr>
            <w:r w:rsidRPr="008D557C">
              <w:rPr>
                <w:rFonts w:cs="Times New Roman"/>
              </w:rPr>
              <w:t>Treatment (T)</w:t>
            </w:r>
          </w:p>
        </w:tc>
        <w:tc>
          <w:tcPr>
            <w:tcW w:w="3215" w:type="pct"/>
            <w:gridSpan w:val="5"/>
            <w:tcBorders>
              <w:top w:val="nil"/>
              <w:left w:val="nil"/>
              <w:bottom w:val="nil"/>
              <w:right w:val="nil"/>
            </w:tcBorders>
            <w:shd w:val="clear" w:color="auto" w:fill="auto"/>
            <w:noWrap/>
            <w:vAlign w:val="center"/>
            <w:hideMark/>
          </w:tcPr>
          <w:p w14:paraId="0FE253BC" w14:textId="77777777" w:rsidR="00F763F1" w:rsidRPr="008D557C" w:rsidRDefault="00F763F1" w:rsidP="0043025F">
            <w:pPr>
              <w:spacing w:line="240" w:lineRule="auto"/>
              <w:ind w:firstLine="0"/>
              <w:jc w:val="center"/>
              <w:rPr>
                <w:rFonts w:cs="Times New Roman"/>
              </w:rPr>
            </w:pPr>
            <w:r w:rsidRPr="008D557C">
              <w:rPr>
                <w:rFonts w:cs="Times New Roman"/>
              </w:rPr>
              <w:t>&lt;.0001</w:t>
            </w:r>
          </w:p>
        </w:tc>
        <w:tc>
          <w:tcPr>
            <w:tcW w:w="481" w:type="pct"/>
            <w:tcBorders>
              <w:top w:val="nil"/>
              <w:left w:val="nil"/>
              <w:bottom w:val="nil"/>
              <w:right w:val="nil"/>
            </w:tcBorders>
            <w:shd w:val="clear" w:color="auto" w:fill="auto"/>
            <w:noWrap/>
            <w:vAlign w:val="center"/>
            <w:hideMark/>
          </w:tcPr>
          <w:p w14:paraId="78B30725" w14:textId="77777777" w:rsidR="00F763F1" w:rsidRPr="008D557C" w:rsidRDefault="00F763F1" w:rsidP="0043025F">
            <w:pPr>
              <w:spacing w:line="240" w:lineRule="auto"/>
              <w:ind w:firstLine="0"/>
              <w:jc w:val="center"/>
              <w:rPr>
                <w:rFonts w:cs="Times New Roman"/>
              </w:rPr>
            </w:pPr>
          </w:p>
        </w:tc>
      </w:tr>
      <w:tr w:rsidR="008D557C" w:rsidRPr="008D557C" w14:paraId="61F2411E" w14:textId="77777777" w:rsidTr="00321D80">
        <w:trPr>
          <w:trHeight w:val="312"/>
        </w:trPr>
        <w:tc>
          <w:tcPr>
            <w:tcW w:w="1303" w:type="pct"/>
            <w:tcBorders>
              <w:top w:val="nil"/>
              <w:left w:val="nil"/>
              <w:bottom w:val="nil"/>
              <w:right w:val="nil"/>
            </w:tcBorders>
            <w:shd w:val="clear" w:color="auto" w:fill="auto"/>
            <w:noWrap/>
            <w:vAlign w:val="center"/>
            <w:hideMark/>
          </w:tcPr>
          <w:p w14:paraId="597F1DDD" w14:textId="77777777" w:rsidR="00F763F1" w:rsidRPr="008D557C" w:rsidRDefault="00F763F1" w:rsidP="0043025F">
            <w:pPr>
              <w:spacing w:line="240" w:lineRule="auto"/>
              <w:ind w:firstLine="0"/>
              <w:jc w:val="center"/>
              <w:rPr>
                <w:rFonts w:cs="Times New Roman"/>
              </w:rPr>
            </w:pPr>
            <w:r w:rsidRPr="008D557C">
              <w:rPr>
                <w:rFonts w:cs="Times New Roman"/>
              </w:rPr>
              <w:t>M × T</w:t>
            </w:r>
          </w:p>
        </w:tc>
        <w:tc>
          <w:tcPr>
            <w:tcW w:w="3215" w:type="pct"/>
            <w:gridSpan w:val="5"/>
            <w:tcBorders>
              <w:top w:val="nil"/>
              <w:left w:val="nil"/>
              <w:right w:val="nil"/>
            </w:tcBorders>
            <w:shd w:val="clear" w:color="auto" w:fill="auto"/>
            <w:noWrap/>
            <w:vAlign w:val="center"/>
            <w:hideMark/>
          </w:tcPr>
          <w:p w14:paraId="7CA97E59" w14:textId="77777777" w:rsidR="00F763F1" w:rsidRPr="008D557C" w:rsidRDefault="00F763F1" w:rsidP="0043025F">
            <w:pPr>
              <w:spacing w:line="240" w:lineRule="auto"/>
              <w:ind w:firstLine="0"/>
              <w:jc w:val="center"/>
              <w:rPr>
                <w:rFonts w:cs="Times New Roman"/>
              </w:rPr>
            </w:pPr>
            <w:r w:rsidRPr="008D557C">
              <w:rPr>
                <w:rFonts w:cs="Times New Roman"/>
              </w:rPr>
              <w:t>0.3363</w:t>
            </w:r>
          </w:p>
        </w:tc>
        <w:tc>
          <w:tcPr>
            <w:tcW w:w="481" w:type="pct"/>
            <w:tcBorders>
              <w:top w:val="nil"/>
              <w:left w:val="nil"/>
              <w:right w:val="nil"/>
            </w:tcBorders>
            <w:shd w:val="clear" w:color="auto" w:fill="auto"/>
            <w:noWrap/>
            <w:vAlign w:val="center"/>
            <w:hideMark/>
          </w:tcPr>
          <w:p w14:paraId="0D611F16" w14:textId="77777777" w:rsidR="00F763F1" w:rsidRPr="008D557C" w:rsidRDefault="00F763F1" w:rsidP="0043025F">
            <w:pPr>
              <w:spacing w:line="240" w:lineRule="auto"/>
              <w:ind w:firstLine="0"/>
              <w:jc w:val="center"/>
              <w:rPr>
                <w:rFonts w:cs="Times New Roman"/>
              </w:rPr>
            </w:pPr>
          </w:p>
        </w:tc>
      </w:tr>
      <w:tr w:rsidR="008D557C" w:rsidRPr="008D557C" w14:paraId="3160A44C" w14:textId="77777777" w:rsidTr="00321D80">
        <w:trPr>
          <w:trHeight w:val="234"/>
        </w:trPr>
        <w:tc>
          <w:tcPr>
            <w:tcW w:w="1303" w:type="pct"/>
            <w:tcBorders>
              <w:top w:val="nil"/>
              <w:left w:val="nil"/>
              <w:bottom w:val="nil"/>
              <w:right w:val="nil"/>
            </w:tcBorders>
            <w:shd w:val="clear" w:color="auto" w:fill="auto"/>
            <w:noWrap/>
            <w:vAlign w:val="bottom"/>
            <w:hideMark/>
          </w:tcPr>
          <w:p w14:paraId="25B90998" w14:textId="77777777" w:rsidR="00F763F1" w:rsidRPr="008D557C" w:rsidRDefault="00F763F1" w:rsidP="0043025F">
            <w:pPr>
              <w:spacing w:line="240" w:lineRule="auto"/>
              <w:ind w:firstLine="0"/>
              <w:jc w:val="center"/>
              <w:rPr>
                <w:rFonts w:cs="Times New Roman"/>
                <w:sz w:val="20"/>
                <w:szCs w:val="20"/>
              </w:rPr>
            </w:pPr>
          </w:p>
        </w:tc>
        <w:tc>
          <w:tcPr>
            <w:tcW w:w="3697" w:type="pct"/>
            <w:gridSpan w:val="6"/>
            <w:tcBorders>
              <w:top w:val="nil"/>
              <w:left w:val="nil"/>
              <w:bottom w:val="single" w:sz="4" w:space="0" w:color="auto"/>
              <w:right w:val="nil"/>
            </w:tcBorders>
            <w:shd w:val="clear" w:color="auto" w:fill="auto"/>
            <w:noWrap/>
            <w:vAlign w:val="center"/>
            <w:hideMark/>
          </w:tcPr>
          <w:p w14:paraId="46B1E310" w14:textId="77777777" w:rsidR="00F763F1" w:rsidRPr="008D557C" w:rsidRDefault="00F763F1" w:rsidP="0043025F">
            <w:pPr>
              <w:spacing w:line="240" w:lineRule="auto"/>
              <w:ind w:firstLine="0"/>
              <w:jc w:val="center"/>
              <w:rPr>
                <w:rFonts w:cs="Times New Roman"/>
              </w:rPr>
            </w:pPr>
            <w:r w:rsidRPr="008D557C">
              <w:rPr>
                <w:rFonts w:cs="Times New Roman"/>
              </w:rPr>
              <w:t>Weed (g kg</w:t>
            </w:r>
            <w:r w:rsidRPr="008D557C">
              <w:rPr>
                <w:rFonts w:cs="Times New Roman"/>
                <w:vertAlign w:val="superscript"/>
              </w:rPr>
              <w:t>-1</w:t>
            </w:r>
            <w:r w:rsidRPr="008D557C">
              <w:rPr>
                <w:rFonts w:cs="Times New Roman"/>
              </w:rPr>
              <w:t>)</w:t>
            </w:r>
          </w:p>
        </w:tc>
      </w:tr>
      <w:tr w:rsidR="008D557C" w:rsidRPr="008D557C" w14:paraId="72A5CD3B" w14:textId="77777777" w:rsidTr="00321D80">
        <w:trPr>
          <w:trHeight w:val="315"/>
        </w:trPr>
        <w:tc>
          <w:tcPr>
            <w:tcW w:w="1303" w:type="pct"/>
            <w:tcBorders>
              <w:top w:val="nil"/>
              <w:left w:val="nil"/>
              <w:bottom w:val="nil"/>
              <w:right w:val="nil"/>
            </w:tcBorders>
            <w:shd w:val="clear" w:color="auto" w:fill="auto"/>
            <w:noWrap/>
            <w:vAlign w:val="center"/>
            <w:hideMark/>
          </w:tcPr>
          <w:p w14:paraId="638BB606" w14:textId="77777777" w:rsidR="00F763F1" w:rsidRPr="008D557C" w:rsidRDefault="00F763F1" w:rsidP="0043025F">
            <w:pPr>
              <w:spacing w:line="240" w:lineRule="auto"/>
              <w:ind w:firstLine="0"/>
              <w:jc w:val="center"/>
              <w:rPr>
                <w:rFonts w:cs="Times New Roman"/>
              </w:rPr>
            </w:pPr>
            <w:r w:rsidRPr="008D557C">
              <w:rPr>
                <w:rFonts w:cs="Times New Roman"/>
              </w:rPr>
              <w:t>C-0</w:t>
            </w:r>
          </w:p>
        </w:tc>
        <w:tc>
          <w:tcPr>
            <w:tcW w:w="641" w:type="pct"/>
            <w:tcBorders>
              <w:top w:val="single" w:sz="4" w:space="0" w:color="auto"/>
              <w:left w:val="nil"/>
              <w:bottom w:val="nil"/>
              <w:right w:val="nil"/>
            </w:tcBorders>
            <w:shd w:val="clear" w:color="auto" w:fill="auto"/>
            <w:noWrap/>
            <w:vAlign w:val="center"/>
            <w:hideMark/>
          </w:tcPr>
          <w:p w14:paraId="01D2E9C9"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single" w:sz="4" w:space="0" w:color="auto"/>
              <w:left w:val="nil"/>
              <w:bottom w:val="nil"/>
              <w:right w:val="nil"/>
            </w:tcBorders>
            <w:shd w:val="clear" w:color="auto" w:fill="auto"/>
            <w:noWrap/>
            <w:vAlign w:val="center"/>
            <w:hideMark/>
          </w:tcPr>
          <w:p w14:paraId="135F8330"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41" w:type="pct"/>
            <w:tcBorders>
              <w:top w:val="single" w:sz="4" w:space="0" w:color="auto"/>
              <w:left w:val="nil"/>
              <w:bottom w:val="nil"/>
              <w:right w:val="nil"/>
            </w:tcBorders>
            <w:shd w:val="clear" w:color="auto" w:fill="auto"/>
            <w:noWrap/>
            <w:vAlign w:val="center"/>
            <w:hideMark/>
          </w:tcPr>
          <w:p w14:paraId="523880A3"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1" w:type="pct"/>
            <w:tcBorders>
              <w:top w:val="single" w:sz="4" w:space="0" w:color="auto"/>
              <w:left w:val="nil"/>
              <w:bottom w:val="nil"/>
              <w:right w:val="nil"/>
            </w:tcBorders>
            <w:shd w:val="clear" w:color="auto" w:fill="auto"/>
            <w:noWrap/>
            <w:vAlign w:val="center"/>
            <w:hideMark/>
          </w:tcPr>
          <w:p w14:paraId="5CABC089"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0" w:type="pct"/>
            <w:tcBorders>
              <w:top w:val="single" w:sz="4" w:space="0" w:color="auto"/>
              <w:left w:val="nil"/>
              <w:bottom w:val="nil"/>
              <w:right w:val="nil"/>
            </w:tcBorders>
            <w:shd w:val="clear" w:color="auto" w:fill="auto"/>
            <w:noWrap/>
            <w:vAlign w:val="center"/>
            <w:hideMark/>
          </w:tcPr>
          <w:p w14:paraId="44062102"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81" w:type="pct"/>
            <w:tcBorders>
              <w:top w:val="single" w:sz="4" w:space="0" w:color="auto"/>
              <w:left w:val="nil"/>
              <w:bottom w:val="nil"/>
              <w:right w:val="nil"/>
            </w:tcBorders>
            <w:shd w:val="clear" w:color="auto" w:fill="auto"/>
            <w:noWrap/>
            <w:vAlign w:val="center"/>
            <w:hideMark/>
          </w:tcPr>
          <w:p w14:paraId="3A2D3061" w14:textId="77777777" w:rsidR="00F763F1" w:rsidRPr="008D557C" w:rsidRDefault="00F763F1" w:rsidP="0043025F">
            <w:pPr>
              <w:spacing w:line="240" w:lineRule="auto"/>
              <w:ind w:firstLine="0"/>
              <w:jc w:val="center"/>
              <w:rPr>
                <w:rFonts w:cs="Times New Roman"/>
              </w:rPr>
            </w:pPr>
            <w:r w:rsidRPr="008D557C">
              <w:rPr>
                <w:rFonts w:cs="Times New Roman"/>
              </w:rPr>
              <w:t>600</w:t>
            </w:r>
          </w:p>
        </w:tc>
      </w:tr>
      <w:tr w:rsidR="008D557C" w:rsidRPr="008D557C" w14:paraId="54135FC5" w14:textId="77777777" w:rsidTr="0043025F">
        <w:trPr>
          <w:trHeight w:val="279"/>
        </w:trPr>
        <w:tc>
          <w:tcPr>
            <w:tcW w:w="1303" w:type="pct"/>
            <w:tcBorders>
              <w:top w:val="nil"/>
              <w:left w:val="nil"/>
              <w:bottom w:val="nil"/>
              <w:right w:val="nil"/>
            </w:tcBorders>
            <w:shd w:val="clear" w:color="auto" w:fill="auto"/>
            <w:noWrap/>
            <w:vAlign w:val="center"/>
            <w:hideMark/>
          </w:tcPr>
          <w:p w14:paraId="5DBF4206" w14:textId="77777777" w:rsidR="00F763F1" w:rsidRPr="008D557C" w:rsidRDefault="00F763F1" w:rsidP="0043025F">
            <w:pPr>
              <w:spacing w:line="240" w:lineRule="auto"/>
              <w:ind w:firstLine="0"/>
              <w:jc w:val="center"/>
              <w:rPr>
                <w:rFonts w:cs="Times New Roman"/>
              </w:rPr>
            </w:pPr>
            <w:r w:rsidRPr="008D557C">
              <w:rPr>
                <w:rFonts w:cs="Times New Roman"/>
              </w:rPr>
              <w:t>C-135</w:t>
            </w:r>
          </w:p>
        </w:tc>
        <w:tc>
          <w:tcPr>
            <w:tcW w:w="641" w:type="pct"/>
            <w:tcBorders>
              <w:top w:val="nil"/>
              <w:left w:val="nil"/>
              <w:bottom w:val="nil"/>
              <w:right w:val="nil"/>
            </w:tcBorders>
            <w:shd w:val="clear" w:color="auto" w:fill="auto"/>
            <w:noWrap/>
            <w:vAlign w:val="center"/>
            <w:hideMark/>
          </w:tcPr>
          <w:p w14:paraId="0D54C81C"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nil"/>
              <w:left w:val="nil"/>
              <w:bottom w:val="nil"/>
              <w:right w:val="nil"/>
            </w:tcBorders>
            <w:shd w:val="clear" w:color="auto" w:fill="auto"/>
            <w:noWrap/>
            <w:vAlign w:val="center"/>
            <w:hideMark/>
          </w:tcPr>
          <w:p w14:paraId="088D8B2E"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41" w:type="pct"/>
            <w:tcBorders>
              <w:top w:val="nil"/>
              <w:left w:val="nil"/>
              <w:bottom w:val="nil"/>
              <w:right w:val="nil"/>
            </w:tcBorders>
            <w:shd w:val="clear" w:color="auto" w:fill="auto"/>
            <w:noWrap/>
            <w:vAlign w:val="center"/>
            <w:hideMark/>
          </w:tcPr>
          <w:p w14:paraId="39210F3F"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1" w:type="pct"/>
            <w:tcBorders>
              <w:top w:val="nil"/>
              <w:left w:val="nil"/>
              <w:bottom w:val="nil"/>
              <w:right w:val="nil"/>
            </w:tcBorders>
            <w:shd w:val="clear" w:color="auto" w:fill="auto"/>
            <w:noWrap/>
            <w:vAlign w:val="center"/>
            <w:hideMark/>
          </w:tcPr>
          <w:p w14:paraId="4452ABD1"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0" w:type="pct"/>
            <w:tcBorders>
              <w:top w:val="nil"/>
              <w:left w:val="nil"/>
              <w:bottom w:val="nil"/>
              <w:right w:val="nil"/>
            </w:tcBorders>
            <w:shd w:val="clear" w:color="auto" w:fill="auto"/>
            <w:noWrap/>
            <w:vAlign w:val="center"/>
            <w:hideMark/>
          </w:tcPr>
          <w:p w14:paraId="32965927" w14:textId="77777777" w:rsidR="00F763F1" w:rsidRPr="008D557C" w:rsidRDefault="00F763F1"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81" w:type="pct"/>
            <w:tcBorders>
              <w:top w:val="nil"/>
              <w:left w:val="nil"/>
              <w:bottom w:val="nil"/>
              <w:right w:val="nil"/>
            </w:tcBorders>
            <w:shd w:val="clear" w:color="auto" w:fill="auto"/>
            <w:noWrap/>
            <w:vAlign w:val="center"/>
            <w:hideMark/>
          </w:tcPr>
          <w:p w14:paraId="4CE6FA0B" w14:textId="77777777" w:rsidR="00F763F1" w:rsidRPr="008D557C" w:rsidRDefault="00F763F1" w:rsidP="0043025F">
            <w:pPr>
              <w:spacing w:line="240" w:lineRule="auto"/>
              <w:ind w:firstLine="0"/>
              <w:jc w:val="center"/>
              <w:rPr>
                <w:rFonts w:cs="Times New Roman"/>
              </w:rPr>
            </w:pPr>
            <w:r w:rsidRPr="008D557C">
              <w:rPr>
                <w:rFonts w:cs="Times New Roman"/>
              </w:rPr>
              <w:t>600</w:t>
            </w:r>
          </w:p>
        </w:tc>
      </w:tr>
      <w:tr w:rsidR="008D557C" w:rsidRPr="008D557C" w14:paraId="3CB68117" w14:textId="77777777" w:rsidTr="0043025F">
        <w:trPr>
          <w:trHeight w:val="261"/>
        </w:trPr>
        <w:tc>
          <w:tcPr>
            <w:tcW w:w="1303" w:type="pct"/>
            <w:tcBorders>
              <w:top w:val="nil"/>
              <w:left w:val="nil"/>
              <w:bottom w:val="nil"/>
              <w:right w:val="nil"/>
            </w:tcBorders>
            <w:shd w:val="clear" w:color="auto" w:fill="auto"/>
            <w:noWrap/>
            <w:vAlign w:val="center"/>
            <w:hideMark/>
          </w:tcPr>
          <w:p w14:paraId="064DF85D" w14:textId="77777777" w:rsidR="00F763F1" w:rsidRPr="008D557C" w:rsidRDefault="00F763F1" w:rsidP="0043025F">
            <w:pPr>
              <w:spacing w:line="240" w:lineRule="auto"/>
              <w:ind w:firstLine="0"/>
              <w:jc w:val="center"/>
              <w:rPr>
                <w:rFonts w:cs="Times New Roman"/>
              </w:rPr>
            </w:pPr>
            <w:r w:rsidRPr="008D557C">
              <w:rPr>
                <w:rFonts w:cs="Times New Roman"/>
              </w:rPr>
              <w:t>CLM-0</w:t>
            </w:r>
          </w:p>
        </w:tc>
        <w:tc>
          <w:tcPr>
            <w:tcW w:w="641" w:type="pct"/>
            <w:tcBorders>
              <w:top w:val="nil"/>
              <w:left w:val="nil"/>
              <w:bottom w:val="nil"/>
              <w:right w:val="nil"/>
            </w:tcBorders>
            <w:shd w:val="clear" w:color="auto" w:fill="auto"/>
            <w:noWrap/>
            <w:vAlign w:val="center"/>
            <w:hideMark/>
          </w:tcPr>
          <w:p w14:paraId="783DBB8F"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nil"/>
              <w:left w:val="nil"/>
              <w:bottom w:val="nil"/>
              <w:right w:val="nil"/>
            </w:tcBorders>
            <w:shd w:val="clear" w:color="auto" w:fill="auto"/>
            <w:noWrap/>
            <w:vAlign w:val="center"/>
            <w:hideMark/>
          </w:tcPr>
          <w:p w14:paraId="73514A7E"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41" w:type="pct"/>
            <w:tcBorders>
              <w:top w:val="nil"/>
              <w:left w:val="nil"/>
              <w:bottom w:val="nil"/>
              <w:right w:val="nil"/>
            </w:tcBorders>
            <w:shd w:val="clear" w:color="auto" w:fill="auto"/>
            <w:noWrap/>
            <w:vAlign w:val="center"/>
            <w:hideMark/>
          </w:tcPr>
          <w:p w14:paraId="10A3B332" w14:textId="77777777" w:rsidR="00F763F1" w:rsidRPr="008D557C" w:rsidRDefault="00F763F1" w:rsidP="0043025F">
            <w:pPr>
              <w:spacing w:line="240" w:lineRule="auto"/>
              <w:ind w:firstLine="0"/>
              <w:jc w:val="center"/>
              <w:rPr>
                <w:rFonts w:cs="Times New Roman"/>
              </w:rPr>
            </w:pPr>
            <w:r w:rsidRPr="008D557C">
              <w:rPr>
                <w:rFonts w:cs="Times New Roman"/>
              </w:rPr>
              <w:t>117.2</w:t>
            </w:r>
            <w:r w:rsidRPr="008D557C">
              <w:rPr>
                <w:rFonts w:cs="Times New Roman"/>
                <w:vertAlign w:val="superscript"/>
              </w:rPr>
              <w:t>b,AB</w:t>
            </w:r>
          </w:p>
        </w:tc>
        <w:tc>
          <w:tcPr>
            <w:tcW w:w="641" w:type="pct"/>
            <w:tcBorders>
              <w:top w:val="nil"/>
              <w:left w:val="nil"/>
              <w:bottom w:val="nil"/>
              <w:right w:val="nil"/>
            </w:tcBorders>
            <w:shd w:val="clear" w:color="auto" w:fill="auto"/>
            <w:noWrap/>
            <w:vAlign w:val="center"/>
            <w:hideMark/>
          </w:tcPr>
          <w:p w14:paraId="731E3C89" w14:textId="77777777" w:rsidR="00F763F1" w:rsidRPr="008D557C" w:rsidRDefault="00F763F1" w:rsidP="0043025F">
            <w:pPr>
              <w:spacing w:line="240" w:lineRule="auto"/>
              <w:ind w:firstLine="0"/>
              <w:jc w:val="center"/>
              <w:rPr>
                <w:rFonts w:cs="Times New Roman"/>
              </w:rPr>
            </w:pPr>
            <w:r w:rsidRPr="008D557C">
              <w:rPr>
                <w:rFonts w:cs="Times New Roman"/>
              </w:rPr>
              <w:t>83.3</w:t>
            </w:r>
            <w:r w:rsidRPr="008D557C">
              <w:rPr>
                <w:rFonts w:cs="Times New Roman"/>
                <w:vertAlign w:val="superscript"/>
              </w:rPr>
              <w:t>b,AB</w:t>
            </w:r>
          </w:p>
        </w:tc>
        <w:tc>
          <w:tcPr>
            <w:tcW w:w="680" w:type="pct"/>
            <w:tcBorders>
              <w:top w:val="nil"/>
              <w:left w:val="nil"/>
              <w:bottom w:val="nil"/>
              <w:right w:val="nil"/>
            </w:tcBorders>
            <w:shd w:val="clear" w:color="auto" w:fill="auto"/>
            <w:noWrap/>
            <w:vAlign w:val="center"/>
            <w:hideMark/>
          </w:tcPr>
          <w:p w14:paraId="6A053686" w14:textId="77777777" w:rsidR="00F763F1" w:rsidRPr="008D557C" w:rsidRDefault="00F763F1" w:rsidP="0043025F">
            <w:pPr>
              <w:spacing w:line="240" w:lineRule="auto"/>
              <w:ind w:firstLine="0"/>
              <w:jc w:val="center"/>
              <w:rPr>
                <w:rFonts w:cs="Times New Roman"/>
              </w:rPr>
            </w:pPr>
            <w:r w:rsidRPr="008D557C">
              <w:rPr>
                <w:rFonts w:cs="Times New Roman"/>
              </w:rPr>
              <w:t>383.7</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65099C1A" w14:textId="77777777" w:rsidR="00F763F1" w:rsidRPr="008D557C" w:rsidRDefault="00F763F1" w:rsidP="0043025F">
            <w:pPr>
              <w:spacing w:line="240" w:lineRule="auto"/>
              <w:ind w:firstLine="0"/>
              <w:jc w:val="center"/>
              <w:rPr>
                <w:rFonts w:cs="Times New Roman"/>
              </w:rPr>
            </w:pPr>
            <w:r w:rsidRPr="008D557C">
              <w:rPr>
                <w:rFonts w:cs="Times New Roman"/>
              </w:rPr>
              <w:t>116.8</w:t>
            </w:r>
          </w:p>
        </w:tc>
      </w:tr>
      <w:tr w:rsidR="008D557C" w:rsidRPr="008D557C" w14:paraId="1684B3B2" w14:textId="77777777" w:rsidTr="0043025F">
        <w:trPr>
          <w:trHeight w:val="252"/>
        </w:trPr>
        <w:tc>
          <w:tcPr>
            <w:tcW w:w="1303" w:type="pct"/>
            <w:tcBorders>
              <w:top w:val="nil"/>
              <w:left w:val="nil"/>
              <w:bottom w:val="nil"/>
              <w:right w:val="nil"/>
            </w:tcBorders>
            <w:shd w:val="clear" w:color="auto" w:fill="auto"/>
            <w:noWrap/>
            <w:vAlign w:val="center"/>
            <w:hideMark/>
          </w:tcPr>
          <w:p w14:paraId="40831B8F" w14:textId="77777777" w:rsidR="00F763F1" w:rsidRPr="008D557C" w:rsidRDefault="00F763F1" w:rsidP="0043025F">
            <w:pPr>
              <w:spacing w:line="240" w:lineRule="auto"/>
              <w:ind w:firstLine="0"/>
              <w:jc w:val="center"/>
              <w:rPr>
                <w:rFonts w:cs="Times New Roman"/>
              </w:rPr>
            </w:pPr>
            <w:r w:rsidRPr="008D557C">
              <w:rPr>
                <w:rFonts w:cs="Times New Roman"/>
              </w:rPr>
              <w:t>CLM-45</w:t>
            </w:r>
          </w:p>
        </w:tc>
        <w:tc>
          <w:tcPr>
            <w:tcW w:w="641" w:type="pct"/>
            <w:tcBorders>
              <w:top w:val="nil"/>
              <w:left w:val="nil"/>
              <w:bottom w:val="nil"/>
              <w:right w:val="nil"/>
            </w:tcBorders>
            <w:shd w:val="clear" w:color="auto" w:fill="auto"/>
            <w:noWrap/>
            <w:vAlign w:val="center"/>
            <w:hideMark/>
          </w:tcPr>
          <w:p w14:paraId="00C50C61"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nil"/>
              <w:left w:val="nil"/>
              <w:bottom w:val="nil"/>
              <w:right w:val="nil"/>
            </w:tcBorders>
            <w:shd w:val="clear" w:color="auto" w:fill="auto"/>
            <w:noWrap/>
            <w:vAlign w:val="center"/>
            <w:hideMark/>
          </w:tcPr>
          <w:p w14:paraId="22788708"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41" w:type="pct"/>
            <w:tcBorders>
              <w:top w:val="nil"/>
              <w:left w:val="nil"/>
              <w:bottom w:val="nil"/>
              <w:right w:val="nil"/>
            </w:tcBorders>
            <w:shd w:val="clear" w:color="auto" w:fill="auto"/>
            <w:noWrap/>
            <w:vAlign w:val="center"/>
            <w:hideMark/>
          </w:tcPr>
          <w:p w14:paraId="04E114AE" w14:textId="77777777" w:rsidR="00F763F1" w:rsidRPr="008D557C" w:rsidRDefault="00F763F1" w:rsidP="0043025F">
            <w:pPr>
              <w:spacing w:line="240" w:lineRule="auto"/>
              <w:ind w:firstLine="0"/>
              <w:jc w:val="center"/>
              <w:rPr>
                <w:rFonts w:cs="Times New Roman"/>
              </w:rPr>
            </w:pPr>
            <w:r w:rsidRPr="008D557C">
              <w:rPr>
                <w:rFonts w:cs="Times New Roman"/>
              </w:rPr>
              <w:t>181.8</w:t>
            </w:r>
            <w:r w:rsidRPr="008D557C">
              <w:rPr>
                <w:rFonts w:cs="Times New Roman"/>
                <w:vertAlign w:val="superscript"/>
              </w:rPr>
              <w:t>b,B</w:t>
            </w:r>
          </w:p>
        </w:tc>
        <w:tc>
          <w:tcPr>
            <w:tcW w:w="641" w:type="pct"/>
            <w:tcBorders>
              <w:top w:val="nil"/>
              <w:left w:val="nil"/>
              <w:bottom w:val="nil"/>
              <w:right w:val="nil"/>
            </w:tcBorders>
            <w:shd w:val="clear" w:color="auto" w:fill="auto"/>
            <w:noWrap/>
            <w:vAlign w:val="center"/>
            <w:hideMark/>
          </w:tcPr>
          <w:p w14:paraId="49E2FCDD" w14:textId="77777777" w:rsidR="00F763F1" w:rsidRPr="008D557C" w:rsidRDefault="00F763F1" w:rsidP="0043025F">
            <w:pPr>
              <w:spacing w:line="240" w:lineRule="auto"/>
              <w:ind w:firstLine="0"/>
              <w:jc w:val="center"/>
              <w:rPr>
                <w:rFonts w:cs="Times New Roman"/>
              </w:rPr>
            </w:pPr>
            <w:r w:rsidRPr="008D557C">
              <w:rPr>
                <w:rFonts w:cs="Times New Roman"/>
              </w:rPr>
              <w:t>19.6</w:t>
            </w:r>
            <w:r w:rsidRPr="008D557C">
              <w:rPr>
                <w:rFonts w:cs="Times New Roman"/>
                <w:vertAlign w:val="superscript"/>
              </w:rPr>
              <w:t>b,B</w:t>
            </w:r>
          </w:p>
        </w:tc>
        <w:tc>
          <w:tcPr>
            <w:tcW w:w="680" w:type="pct"/>
            <w:tcBorders>
              <w:top w:val="nil"/>
              <w:left w:val="nil"/>
              <w:bottom w:val="nil"/>
              <w:right w:val="nil"/>
            </w:tcBorders>
            <w:shd w:val="clear" w:color="auto" w:fill="auto"/>
            <w:noWrap/>
            <w:vAlign w:val="center"/>
            <w:hideMark/>
          </w:tcPr>
          <w:p w14:paraId="240B7B79" w14:textId="77777777" w:rsidR="00F763F1" w:rsidRPr="008D557C" w:rsidRDefault="00F763F1" w:rsidP="0043025F">
            <w:pPr>
              <w:spacing w:line="240" w:lineRule="auto"/>
              <w:ind w:firstLine="0"/>
              <w:jc w:val="center"/>
              <w:rPr>
                <w:rFonts w:cs="Times New Roman"/>
              </w:rPr>
            </w:pPr>
            <w:r w:rsidRPr="008D557C">
              <w:rPr>
                <w:rFonts w:cs="Times New Roman"/>
              </w:rPr>
              <w:t>625.5</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678C9032" w14:textId="77777777" w:rsidR="00F763F1" w:rsidRPr="008D557C" w:rsidRDefault="00F763F1" w:rsidP="0043025F">
            <w:pPr>
              <w:spacing w:line="240" w:lineRule="auto"/>
              <w:ind w:firstLine="0"/>
              <w:jc w:val="center"/>
              <w:rPr>
                <w:rFonts w:cs="Times New Roman"/>
              </w:rPr>
            </w:pPr>
            <w:r w:rsidRPr="008D557C">
              <w:rPr>
                <w:rFonts w:cs="Times New Roman"/>
              </w:rPr>
              <w:t>165.4</w:t>
            </w:r>
          </w:p>
        </w:tc>
      </w:tr>
      <w:tr w:rsidR="008D557C" w:rsidRPr="008D557C" w14:paraId="2D94906C" w14:textId="77777777" w:rsidTr="0043025F">
        <w:trPr>
          <w:trHeight w:val="252"/>
        </w:trPr>
        <w:tc>
          <w:tcPr>
            <w:tcW w:w="1303" w:type="pct"/>
            <w:tcBorders>
              <w:top w:val="nil"/>
              <w:left w:val="nil"/>
              <w:bottom w:val="nil"/>
              <w:right w:val="nil"/>
            </w:tcBorders>
            <w:shd w:val="clear" w:color="auto" w:fill="auto"/>
            <w:noWrap/>
            <w:vAlign w:val="center"/>
            <w:hideMark/>
          </w:tcPr>
          <w:p w14:paraId="7BEE6BDB" w14:textId="77777777" w:rsidR="00F763F1" w:rsidRPr="008D557C" w:rsidRDefault="00F763F1" w:rsidP="0043025F">
            <w:pPr>
              <w:spacing w:line="240" w:lineRule="auto"/>
              <w:ind w:firstLine="0"/>
              <w:jc w:val="center"/>
              <w:rPr>
                <w:rFonts w:cs="Times New Roman"/>
              </w:rPr>
            </w:pPr>
            <w:r w:rsidRPr="008D557C">
              <w:rPr>
                <w:rFonts w:cs="Times New Roman"/>
              </w:rPr>
              <w:t>CLM-90</w:t>
            </w:r>
          </w:p>
        </w:tc>
        <w:tc>
          <w:tcPr>
            <w:tcW w:w="641" w:type="pct"/>
            <w:tcBorders>
              <w:top w:val="nil"/>
              <w:left w:val="nil"/>
              <w:bottom w:val="nil"/>
              <w:right w:val="nil"/>
            </w:tcBorders>
            <w:shd w:val="clear" w:color="auto" w:fill="auto"/>
            <w:noWrap/>
            <w:vAlign w:val="center"/>
            <w:hideMark/>
          </w:tcPr>
          <w:p w14:paraId="04ACB99B"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a,C</w:t>
            </w:r>
          </w:p>
        </w:tc>
        <w:tc>
          <w:tcPr>
            <w:tcW w:w="613" w:type="pct"/>
            <w:tcBorders>
              <w:top w:val="nil"/>
              <w:left w:val="nil"/>
              <w:bottom w:val="nil"/>
              <w:right w:val="nil"/>
            </w:tcBorders>
            <w:shd w:val="clear" w:color="auto" w:fill="auto"/>
            <w:noWrap/>
            <w:vAlign w:val="center"/>
            <w:hideMark/>
          </w:tcPr>
          <w:p w14:paraId="71592B53"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a,C</w:t>
            </w:r>
          </w:p>
        </w:tc>
        <w:tc>
          <w:tcPr>
            <w:tcW w:w="641" w:type="pct"/>
            <w:tcBorders>
              <w:top w:val="nil"/>
              <w:left w:val="nil"/>
              <w:bottom w:val="nil"/>
              <w:right w:val="nil"/>
            </w:tcBorders>
            <w:shd w:val="clear" w:color="auto" w:fill="auto"/>
            <w:noWrap/>
            <w:vAlign w:val="center"/>
            <w:hideMark/>
          </w:tcPr>
          <w:p w14:paraId="04DFFBF4" w14:textId="77777777" w:rsidR="00F763F1" w:rsidRPr="008D557C" w:rsidRDefault="00F763F1" w:rsidP="0043025F">
            <w:pPr>
              <w:spacing w:line="240" w:lineRule="auto"/>
              <w:ind w:firstLine="0"/>
              <w:jc w:val="center"/>
              <w:rPr>
                <w:rFonts w:cs="Times New Roman"/>
              </w:rPr>
            </w:pPr>
            <w:r w:rsidRPr="008D557C">
              <w:rPr>
                <w:rFonts w:cs="Times New Roman"/>
              </w:rPr>
              <w:t>121.6</w:t>
            </w:r>
            <w:r w:rsidRPr="008D557C">
              <w:rPr>
                <w:rFonts w:cs="Times New Roman"/>
                <w:vertAlign w:val="superscript"/>
              </w:rPr>
              <w:t>b,BC</w:t>
            </w:r>
          </w:p>
        </w:tc>
        <w:tc>
          <w:tcPr>
            <w:tcW w:w="641" w:type="pct"/>
            <w:tcBorders>
              <w:top w:val="nil"/>
              <w:left w:val="nil"/>
              <w:bottom w:val="nil"/>
              <w:right w:val="nil"/>
            </w:tcBorders>
            <w:shd w:val="clear" w:color="auto" w:fill="auto"/>
            <w:noWrap/>
            <w:vAlign w:val="center"/>
            <w:hideMark/>
          </w:tcPr>
          <w:p w14:paraId="1FD1693A" w14:textId="77777777" w:rsidR="00F763F1" w:rsidRPr="008D557C" w:rsidRDefault="00F763F1" w:rsidP="0043025F">
            <w:pPr>
              <w:spacing w:line="240" w:lineRule="auto"/>
              <w:ind w:firstLine="0"/>
              <w:jc w:val="center"/>
              <w:rPr>
                <w:rFonts w:cs="Times New Roman"/>
              </w:rPr>
            </w:pPr>
            <w:r w:rsidRPr="008D557C">
              <w:rPr>
                <w:rFonts w:cs="Times New Roman"/>
              </w:rPr>
              <w:t>86.6</w:t>
            </w:r>
            <w:r w:rsidRPr="008D557C">
              <w:rPr>
                <w:rFonts w:cs="Times New Roman"/>
                <w:vertAlign w:val="superscript"/>
              </w:rPr>
              <w:t>b,BC</w:t>
            </w:r>
          </w:p>
        </w:tc>
        <w:tc>
          <w:tcPr>
            <w:tcW w:w="680" w:type="pct"/>
            <w:tcBorders>
              <w:top w:val="nil"/>
              <w:left w:val="nil"/>
              <w:bottom w:val="nil"/>
              <w:right w:val="nil"/>
            </w:tcBorders>
            <w:shd w:val="clear" w:color="auto" w:fill="auto"/>
            <w:noWrap/>
            <w:vAlign w:val="center"/>
            <w:hideMark/>
          </w:tcPr>
          <w:p w14:paraId="3FBEA8A4" w14:textId="77777777" w:rsidR="00F763F1" w:rsidRPr="008D557C" w:rsidRDefault="00F763F1" w:rsidP="0043025F">
            <w:pPr>
              <w:spacing w:line="240" w:lineRule="auto"/>
              <w:ind w:firstLine="0"/>
              <w:jc w:val="center"/>
              <w:rPr>
                <w:rFonts w:cs="Times New Roman"/>
              </w:rPr>
            </w:pPr>
            <w:r w:rsidRPr="008D557C">
              <w:rPr>
                <w:rFonts w:cs="Times New Roman"/>
              </w:rPr>
              <w:t>542.2</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10587BDD" w14:textId="77777777" w:rsidR="00F763F1" w:rsidRPr="008D557C" w:rsidRDefault="00F763F1" w:rsidP="0043025F">
            <w:pPr>
              <w:spacing w:line="240" w:lineRule="auto"/>
              <w:ind w:firstLine="0"/>
              <w:jc w:val="center"/>
              <w:rPr>
                <w:rFonts w:cs="Times New Roman"/>
              </w:rPr>
            </w:pPr>
            <w:r w:rsidRPr="008D557C">
              <w:rPr>
                <w:rFonts w:cs="Times New Roman"/>
              </w:rPr>
              <w:t>150.1</w:t>
            </w:r>
          </w:p>
        </w:tc>
      </w:tr>
      <w:tr w:rsidR="008D557C" w:rsidRPr="008D557C" w14:paraId="29B6E2CF" w14:textId="77777777" w:rsidTr="0043025F">
        <w:trPr>
          <w:trHeight w:val="333"/>
        </w:trPr>
        <w:tc>
          <w:tcPr>
            <w:tcW w:w="1303" w:type="pct"/>
            <w:tcBorders>
              <w:top w:val="nil"/>
              <w:left w:val="nil"/>
              <w:bottom w:val="nil"/>
              <w:right w:val="nil"/>
            </w:tcBorders>
            <w:shd w:val="clear" w:color="auto" w:fill="auto"/>
            <w:noWrap/>
            <w:vAlign w:val="center"/>
            <w:hideMark/>
          </w:tcPr>
          <w:p w14:paraId="37754F7C" w14:textId="77777777" w:rsidR="00F763F1" w:rsidRPr="008D557C" w:rsidRDefault="00F763F1" w:rsidP="0043025F">
            <w:pPr>
              <w:spacing w:line="240" w:lineRule="auto"/>
              <w:ind w:firstLine="0"/>
              <w:jc w:val="center"/>
              <w:rPr>
                <w:rFonts w:cs="Times New Roman"/>
              </w:rPr>
            </w:pPr>
            <w:r w:rsidRPr="008D557C">
              <w:rPr>
                <w:rFonts w:cs="Times New Roman"/>
              </w:rPr>
              <w:t>CLM-135</w:t>
            </w:r>
          </w:p>
        </w:tc>
        <w:tc>
          <w:tcPr>
            <w:tcW w:w="641" w:type="pct"/>
            <w:tcBorders>
              <w:top w:val="nil"/>
              <w:left w:val="nil"/>
              <w:bottom w:val="nil"/>
              <w:right w:val="nil"/>
            </w:tcBorders>
            <w:shd w:val="clear" w:color="auto" w:fill="auto"/>
            <w:noWrap/>
            <w:vAlign w:val="center"/>
            <w:hideMark/>
          </w:tcPr>
          <w:p w14:paraId="2A771021"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3" w:type="pct"/>
            <w:tcBorders>
              <w:top w:val="nil"/>
              <w:left w:val="nil"/>
              <w:bottom w:val="nil"/>
              <w:right w:val="nil"/>
            </w:tcBorders>
            <w:shd w:val="clear" w:color="auto" w:fill="auto"/>
            <w:noWrap/>
            <w:vAlign w:val="center"/>
            <w:hideMark/>
          </w:tcPr>
          <w:p w14:paraId="34B291CA"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41" w:type="pct"/>
            <w:tcBorders>
              <w:top w:val="nil"/>
              <w:left w:val="nil"/>
              <w:bottom w:val="nil"/>
              <w:right w:val="nil"/>
            </w:tcBorders>
            <w:shd w:val="clear" w:color="auto" w:fill="auto"/>
            <w:noWrap/>
            <w:vAlign w:val="center"/>
            <w:hideMark/>
          </w:tcPr>
          <w:p w14:paraId="418FB704" w14:textId="77777777" w:rsidR="00F763F1" w:rsidRPr="008D557C" w:rsidRDefault="00F763F1"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41" w:type="pct"/>
            <w:tcBorders>
              <w:top w:val="nil"/>
              <w:left w:val="nil"/>
              <w:bottom w:val="nil"/>
              <w:right w:val="nil"/>
            </w:tcBorders>
            <w:shd w:val="clear" w:color="auto" w:fill="auto"/>
            <w:noWrap/>
            <w:vAlign w:val="center"/>
            <w:hideMark/>
          </w:tcPr>
          <w:p w14:paraId="416CFCFA" w14:textId="77777777" w:rsidR="00F763F1" w:rsidRPr="008D557C" w:rsidRDefault="00F763F1" w:rsidP="0043025F">
            <w:pPr>
              <w:spacing w:line="240" w:lineRule="auto"/>
              <w:ind w:firstLine="0"/>
              <w:jc w:val="center"/>
              <w:rPr>
                <w:rFonts w:cs="Times New Roman"/>
              </w:rPr>
            </w:pPr>
            <w:r w:rsidRPr="008D557C">
              <w:rPr>
                <w:rFonts w:cs="Times New Roman"/>
              </w:rPr>
              <w:t>208.7</w:t>
            </w:r>
            <w:r w:rsidRPr="008D557C">
              <w:rPr>
                <w:rFonts w:cs="Times New Roman"/>
                <w:vertAlign w:val="superscript"/>
              </w:rPr>
              <w:t>b,AB</w:t>
            </w:r>
          </w:p>
        </w:tc>
        <w:tc>
          <w:tcPr>
            <w:tcW w:w="680" w:type="pct"/>
            <w:tcBorders>
              <w:top w:val="nil"/>
              <w:left w:val="nil"/>
              <w:bottom w:val="nil"/>
              <w:right w:val="nil"/>
            </w:tcBorders>
            <w:shd w:val="clear" w:color="auto" w:fill="auto"/>
            <w:noWrap/>
            <w:vAlign w:val="center"/>
            <w:hideMark/>
          </w:tcPr>
          <w:p w14:paraId="0D31EB93" w14:textId="77777777" w:rsidR="00F763F1" w:rsidRPr="008D557C" w:rsidRDefault="00F763F1" w:rsidP="0043025F">
            <w:pPr>
              <w:spacing w:line="240" w:lineRule="auto"/>
              <w:ind w:firstLine="0"/>
              <w:jc w:val="center"/>
              <w:rPr>
                <w:rFonts w:cs="Times New Roman"/>
              </w:rPr>
            </w:pPr>
            <w:r w:rsidRPr="008D557C">
              <w:rPr>
                <w:rFonts w:cs="Times New Roman"/>
              </w:rPr>
              <w:t>461.5</w:t>
            </w:r>
            <w:r w:rsidRPr="008D557C">
              <w:rPr>
                <w:rFonts w:cs="Times New Roman"/>
                <w:vertAlign w:val="superscript"/>
              </w:rPr>
              <w:t>b,A</w:t>
            </w:r>
          </w:p>
        </w:tc>
        <w:tc>
          <w:tcPr>
            <w:tcW w:w="481" w:type="pct"/>
            <w:tcBorders>
              <w:top w:val="nil"/>
              <w:left w:val="nil"/>
              <w:bottom w:val="nil"/>
              <w:right w:val="nil"/>
            </w:tcBorders>
            <w:shd w:val="clear" w:color="auto" w:fill="auto"/>
            <w:noWrap/>
            <w:vAlign w:val="center"/>
            <w:hideMark/>
          </w:tcPr>
          <w:p w14:paraId="4F271754" w14:textId="77777777" w:rsidR="00F763F1" w:rsidRPr="008D557C" w:rsidRDefault="00F763F1" w:rsidP="0043025F">
            <w:pPr>
              <w:spacing w:line="240" w:lineRule="auto"/>
              <w:ind w:firstLine="0"/>
              <w:jc w:val="center"/>
              <w:rPr>
                <w:rFonts w:cs="Times New Roman"/>
              </w:rPr>
            </w:pPr>
            <w:r w:rsidRPr="008D557C">
              <w:rPr>
                <w:rFonts w:cs="Times New Roman"/>
              </w:rPr>
              <w:t>134</w:t>
            </w:r>
          </w:p>
        </w:tc>
      </w:tr>
      <w:tr w:rsidR="008D557C" w:rsidRPr="008D557C" w14:paraId="5513D144" w14:textId="77777777" w:rsidTr="0043025F">
        <w:trPr>
          <w:trHeight w:val="312"/>
        </w:trPr>
        <w:tc>
          <w:tcPr>
            <w:tcW w:w="1303" w:type="pct"/>
            <w:tcBorders>
              <w:top w:val="nil"/>
              <w:left w:val="nil"/>
              <w:bottom w:val="nil"/>
              <w:right w:val="nil"/>
            </w:tcBorders>
            <w:shd w:val="clear" w:color="auto" w:fill="auto"/>
            <w:noWrap/>
            <w:vAlign w:val="center"/>
            <w:hideMark/>
          </w:tcPr>
          <w:p w14:paraId="6827EB40" w14:textId="77777777" w:rsidR="00F763F1" w:rsidRPr="008D557C" w:rsidRDefault="00F763F1" w:rsidP="0043025F">
            <w:pPr>
              <w:spacing w:line="240" w:lineRule="auto"/>
              <w:ind w:firstLine="0"/>
              <w:jc w:val="center"/>
              <w:rPr>
                <w:rFonts w:cs="Times New Roman"/>
              </w:rPr>
            </w:pPr>
            <w:r w:rsidRPr="008D557C">
              <w:rPr>
                <w:rFonts w:cs="Times New Roman"/>
              </w:rPr>
              <w:t>x̄</w:t>
            </w:r>
          </w:p>
        </w:tc>
        <w:tc>
          <w:tcPr>
            <w:tcW w:w="641" w:type="pct"/>
            <w:tcBorders>
              <w:top w:val="nil"/>
              <w:left w:val="nil"/>
              <w:bottom w:val="nil"/>
              <w:right w:val="nil"/>
            </w:tcBorders>
            <w:shd w:val="clear" w:color="auto" w:fill="auto"/>
            <w:noWrap/>
            <w:vAlign w:val="center"/>
            <w:hideMark/>
          </w:tcPr>
          <w:p w14:paraId="5E78DE19"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13" w:type="pct"/>
            <w:tcBorders>
              <w:top w:val="nil"/>
              <w:left w:val="nil"/>
              <w:bottom w:val="nil"/>
              <w:right w:val="nil"/>
            </w:tcBorders>
            <w:shd w:val="clear" w:color="auto" w:fill="auto"/>
            <w:noWrap/>
            <w:vAlign w:val="center"/>
            <w:hideMark/>
          </w:tcPr>
          <w:p w14:paraId="5DED5BD8" w14:textId="77777777" w:rsidR="00F763F1" w:rsidRPr="008D557C" w:rsidRDefault="00F763F1" w:rsidP="0043025F">
            <w:pPr>
              <w:spacing w:line="240" w:lineRule="auto"/>
              <w:ind w:firstLine="0"/>
              <w:jc w:val="center"/>
              <w:rPr>
                <w:rFonts w:cs="Times New Roman"/>
              </w:rPr>
            </w:pPr>
            <w:r w:rsidRPr="008D557C">
              <w:rPr>
                <w:rFonts w:cs="Times New Roman"/>
              </w:rPr>
              <w:t>0</w:t>
            </w:r>
          </w:p>
        </w:tc>
        <w:tc>
          <w:tcPr>
            <w:tcW w:w="641" w:type="pct"/>
            <w:tcBorders>
              <w:top w:val="nil"/>
              <w:left w:val="nil"/>
              <w:bottom w:val="nil"/>
              <w:right w:val="nil"/>
            </w:tcBorders>
            <w:shd w:val="clear" w:color="auto" w:fill="auto"/>
            <w:noWrap/>
            <w:vAlign w:val="center"/>
            <w:hideMark/>
          </w:tcPr>
          <w:p w14:paraId="75E9437C" w14:textId="77777777" w:rsidR="00F763F1" w:rsidRPr="008D557C" w:rsidRDefault="00F763F1" w:rsidP="0043025F">
            <w:pPr>
              <w:spacing w:line="240" w:lineRule="auto"/>
              <w:ind w:firstLine="0"/>
              <w:jc w:val="center"/>
              <w:rPr>
                <w:rFonts w:cs="Times New Roman"/>
              </w:rPr>
            </w:pPr>
            <w:r w:rsidRPr="008D557C">
              <w:rPr>
                <w:rFonts w:cs="Times New Roman"/>
              </w:rPr>
              <w:t>403.4</w:t>
            </w:r>
          </w:p>
        </w:tc>
        <w:tc>
          <w:tcPr>
            <w:tcW w:w="641" w:type="pct"/>
            <w:tcBorders>
              <w:top w:val="nil"/>
              <w:left w:val="nil"/>
              <w:bottom w:val="nil"/>
              <w:right w:val="nil"/>
            </w:tcBorders>
            <w:shd w:val="clear" w:color="auto" w:fill="auto"/>
            <w:noWrap/>
            <w:vAlign w:val="center"/>
            <w:hideMark/>
          </w:tcPr>
          <w:p w14:paraId="10CED9F8" w14:textId="77777777" w:rsidR="00F763F1" w:rsidRPr="008D557C" w:rsidRDefault="00F763F1" w:rsidP="0043025F">
            <w:pPr>
              <w:spacing w:line="240" w:lineRule="auto"/>
              <w:ind w:firstLine="0"/>
              <w:jc w:val="center"/>
              <w:rPr>
                <w:rFonts w:cs="Times New Roman"/>
              </w:rPr>
            </w:pPr>
            <w:r w:rsidRPr="008D557C">
              <w:rPr>
                <w:rFonts w:cs="Times New Roman"/>
              </w:rPr>
              <w:t>399.7</w:t>
            </w:r>
          </w:p>
        </w:tc>
        <w:tc>
          <w:tcPr>
            <w:tcW w:w="680" w:type="pct"/>
            <w:tcBorders>
              <w:top w:val="nil"/>
              <w:left w:val="nil"/>
              <w:bottom w:val="nil"/>
              <w:right w:val="nil"/>
            </w:tcBorders>
            <w:shd w:val="clear" w:color="auto" w:fill="auto"/>
            <w:noWrap/>
            <w:vAlign w:val="center"/>
            <w:hideMark/>
          </w:tcPr>
          <w:p w14:paraId="6A8CC48D" w14:textId="77777777" w:rsidR="00F763F1" w:rsidRPr="008D557C" w:rsidRDefault="00F763F1" w:rsidP="0043025F">
            <w:pPr>
              <w:spacing w:line="240" w:lineRule="auto"/>
              <w:ind w:firstLine="0"/>
              <w:jc w:val="center"/>
              <w:rPr>
                <w:rFonts w:cs="Times New Roman"/>
              </w:rPr>
            </w:pPr>
            <w:r w:rsidRPr="008D557C">
              <w:rPr>
                <w:rFonts w:cs="Times New Roman"/>
              </w:rPr>
              <w:t>668.8</w:t>
            </w:r>
          </w:p>
        </w:tc>
        <w:tc>
          <w:tcPr>
            <w:tcW w:w="481" w:type="pct"/>
            <w:tcBorders>
              <w:top w:val="nil"/>
              <w:left w:val="nil"/>
              <w:bottom w:val="nil"/>
              <w:right w:val="nil"/>
            </w:tcBorders>
            <w:shd w:val="clear" w:color="auto" w:fill="auto"/>
            <w:noWrap/>
            <w:vAlign w:val="center"/>
            <w:hideMark/>
          </w:tcPr>
          <w:p w14:paraId="355D3DAC" w14:textId="77777777" w:rsidR="00F763F1" w:rsidRPr="008D557C" w:rsidRDefault="00F763F1" w:rsidP="0043025F">
            <w:pPr>
              <w:spacing w:line="240" w:lineRule="auto"/>
              <w:ind w:firstLine="0"/>
              <w:jc w:val="center"/>
              <w:rPr>
                <w:rFonts w:cs="Times New Roman"/>
              </w:rPr>
            </w:pPr>
          </w:p>
        </w:tc>
      </w:tr>
      <w:tr w:rsidR="008D557C" w:rsidRPr="008D557C" w14:paraId="65F81D71" w14:textId="77777777" w:rsidTr="0043025F">
        <w:trPr>
          <w:trHeight w:val="312"/>
        </w:trPr>
        <w:tc>
          <w:tcPr>
            <w:tcW w:w="1303" w:type="pct"/>
            <w:tcBorders>
              <w:top w:val="nil"/>
              <w:left w:val="nil"/>
              <w:bottom w:val="nil"/>
              <w:right w:val="nil"/>
            </w:tcBorders>
            <w:shd w:val="clear" w:color="auto" w:fill="auto"/>
            <w:noWrap/>
            <w:vAlign w:val="center"/>
            <w:hideMark/>
          </w:tcPr>
          <w:p w14:paraId="744FF91D" w14:textId="77777777" w:rsidR="00F763F1" w:rsidRPr="008D557C" w:rsidRDefault="00F763F1" w:rsidP="0043025F">
            <w:pPr>
              <w:spacing w:line="240" w:lineRule="auto"/>
              <w:ind w:firstLine="0"/>
              <w:jc w:val="center"/>
              <w:rPr>
                <w:rFonts w:cs="Times New Roman"/>
              </w:rPr>
            </w:pPr>
            <w:r w:rsidRPr="008D557C">
              <w:rPr>
                <w:rFonts w:cs="Times New Roman"/>
              </w:rPr>
              <w:t>Sampling month (M)</w:t>
            </w:r>
          </w:p>
        </w:tc>
        <w:tc>
          <w:tcPr>
            <w:tcW w:w="3215" w:type="pct"/>
            <w:gridSpan w:val="5"/>
            <w:tcBorders>
              <w:top w:val="nil"/>
              <w:left w:val="nil"/>
              <w:bottom w:val="nil"/>
              <w:right w:val="nil"/>
            </w:tcBorders>
            <w:shd w:val="clear" w:color="auto" w:fill="auto"/>
            <w:noWrap/>
            <w:vAlign w:val="center"/>
            <w:hideMark/>
          </w:tcPr>
          <w:p w14:paraId="3B14BE74" w14:textId="77777777" w:rsidR="00F763F1" w:rsidRPr="008D557C" w:rsidRDefault="00F763F1" w:rsidP="0043025F">
            <w:pPr>
              <w:spacing w:line="240" w:lineRule="auto"/>
              <w:ind w:firstLine="0"/>
              <w:jc w:val="center"/>
              <w:rPr>
                <w:rFonts w:cs="Times New Roman"/>
              </w:rPr>
            </w:pPr>
            <w:r w:rsidRPr="008D557C">
              <w:rPr>
                <w:rFonts w:cs="Times New Roman"/>
              </w:rPr>
              <w:t>&lt;.0001</w:t>
            </w:r>
          </w:p>
        </w:tc>
        <w:tc>
          <w:tcPr>
            <w:tcW w:w="481" w:type="pct"/>
            <w:tcBorders>
              <w:top w:val="nil"/>
              <w:left w:val="nil"/>
              <w:bottom w:val="nil"/>
              <w:right w:val="nil"/>
            </w:tcBorders>
            <w:shd w:val="clear" w:color="auto" w:fill="auto"/>
            <w:noWrap/>
            <w:vAlign w:val="center"/>
            <w:hideMark/>
          </w:tcPr>
          <w:p w14:paraId="25DB37CB" w14:textId="77777777" w:rsidR="00F763F1" w:rsidRPr="008D557C" w:rsidRDefault="00F763F1" w:rsidP="0043025F">
            <w:pPr>
              <w:spacing w:line="240" w:lineRule="auto"/>
              <w:ind w:firstLine="0"/>
              <w:jc w:val="center"/>
              <w:rPr>
                <w:rFonts w:cs="Times New Roman"/>
              </w:rPr>
            </w:pPr>
          </w:p>
        </w:tc>
      </w:tr>
      <w:tr w:rsidR="008D557C" w:rsidRPr="008D557C" w14:paraId="0B12D31A" w14:textId="77777777" w:rsidTr="00321D80">
        <w:trPr>
          <w:trHeight w:val="312"/>
        </w:trPr>
        <w:tc>
          <w:tcPr>
            <w:tcW w:w="1303" w:type="pct"/>
            <w:tcBorders>
              <w:top w:val="nil"/>
              <w:left w:val="nil"/>
              <w:right w:val="nil"/>
            </w:tcBorders>
            <w:shd w:val="clear" w:color="auto" w:fill="auto"/>
            <w:noWrap/>
            <w:vAlign w:val="center"/>
            <w:hideMark/>
          </w:tcPr>
          <w:p w14:paraId="7A8E68D1" w14:textId="77777777" w:rsidR="00F763F1" w:rsidRPr="008D557C" w:rsidRDefault="00F763F1" w:rsidP="0043025F">
            <w:pPr>
              <w:spacing w:line="240" w:lineRule="auto"/>
              <w:ind w:firstLine="0"/>
              <w:jc w:val="center"/>
              <w:rPr>
                <w:rFonts w:cs="Times New Roman"/>
              </w:rPr>
            </w:pPr>
            <w:r w:rsidRPr="008D557C">
              <w:rPr>
                <w:rFonts w:cs="Times New Roman"/>
              </w:rPr>
              <w:t>Treatment (T)</w:t>
            </w:r>
          </w:p>
        </w:tc>
        <w:tc>
          <w:tcPr>
            <w:tcW w:w="3215" w:type="pct"/>
            <w:gridSpan w:val="5"/>
            <w:tcBorders>
              <w:top w:val="nil"/>
              <w:left w:val="nil"/>
              <w:right w:val="nil"/>
            </w:tcBorders>
            <w:shd w:val="clear" w:color="auto" w:fill="auto"/>
            <w:noWrap/>
            <w:vAlign w:val="center"/>
            <w:hideMark/>
          </w:tcPr>
          <w:p w14:paraId="445801ED" w14:textId="77777777" w:rsidR="00F763F1" w:rsidRPr="008D557C" w:rsidRDefault="00F763F1" w:rsidP="0043025F">
            <w:pPr>
              <w:spacing w:line="240" w:lineRule="auto"/>
              <w:ind w:firstLine="0"/>
              <w:jc w:val="center"/>
              <w:rPr>
                <w:rFonts w:cs="Times New Roman"/>
              </w:rPr>
            </w:pPr>
            <w:r w:rsidRPr="008D557C">
              <w:rPr>
                <w:rFonts w:cs="Times New Roman"/>
              </w:rPr>
              <w:t>&lt;.0001</w:t>
            </w:r>
          </w:p>
        </w:tc>
        <w:tc>
          <w:tcPr>
            <w:tcW w:w="481" w:type="pct"/>
            <w:tcBorders>
              <w:top w:val="nil"/>
              <w:left w:val="nil"/>
              <w:right w:val="nil"/>
            </w:tcBorders>
            <w:shd w:val="clear" w:color="auto" w:fill="auto"/>
            <w:noWrap/>
            <w:vAlign w:val="center"/>
            <w:hideMark/>
          </w:tcPr>
          <w:p w14:paraId="7F4EBF6E" w14:textId="77777777" w:rsidR="00F763F1" w:rsidRPr="008D557C" w:rsidRDefault="00F763F1" w:rsidP="0043025F">
            <w:pPr>
              <w:spacing w:line="240" w:lineRule="auto"/>
              <w:ind w:firstLine="0"/>
              <w:jc w:val="center"/>
              <w:rPr>
                <w:rFonts w:cs="Times New Roman"/>
              </w:rPr>
            </w:pPr>
          </w:p>
        </w:tc>
      </w:tr>
      <w:tr w:rsidR="008D557C" w:rsidRPr="008D557C" w14:paraId="083D53CE" w14:textId="77777777" w:rsidTr="00321D80">
        <w:trPr>
          <w:trHeight w:val="312"/>
        </w:trPr>
        <w:tc>
          <w:tcPr>
            <w:tcW w:w="1303" w:type="pct"/>
            <w:tcBorders>
              <w:top w:val="nil"/>
              <w:left w:val="nil"/>
              <w:bottom w:val="single" w:sz="4" w:space="0" w:color="auto"/>
              <w:right w:val="nil"/>
            </w:tcBorders>
            <w:shd w:val="clear" w:color="auto" w:fill="auto"/>
            <w:noWrap/>
            <w:vAlign w:val="center"/>
            <w:hideMark/>
          </w:tcPr>
          <w:p w14:paraId="6C3954E6" w14:textId="77777777" w:rsidR="00F763F1" w:rsidRPr="008D557C" w:rsidRDefault="00F763F1" w:rsidP="0043025F">
            <w:pPr>
              <w:spacing w:line="240" w:lineRule="auto"/>
              <w:ind w:firstLine="0"/>
              <w:jc w:val="center"/>
              <w:rPr>
                <w:rFonts w:cs="Times New Roman"/>
              </w:rPr>
            </w:pPr>
            <w:r w:rsidRPr="008D557C">
              <w:rPr>
                <w:rFonts w:cs="Times New Roman"/>
              </w:rPr>
              <w:t>M × T</w:t>
            </w:r>
          </w:p>
        </w:tc>
        <w:tc>
          <w:tcPr>
            <w:tcW w:w="3215" w:type="pct"/>
            <w:gridSpan w:val="5"/>
            <w:tcBorders>
              <w:top w:val="nil"/>
              <w:left w:val="nil"/>
              <w:bottom w:val="single" w:sz="4" w:space="0" w:color="auto"/>
              <w:right w:val="nil"/>
            </w:tcBorders>
            <w:shd w:val="clear" w:color="auto" w:fill="auto"/>
            <w:noWrap/>
            <w:vAlign w:val="center"/>
            <w:hideMark/>
          </w:tcPr>
          <w:p w14:paraId="6E7AEE31" w14:textId="77777777" w:rsidR="00F763F1" w:rsidRPr="008D557C" w:rsidRDefault="00F763F1" w:rsidP="0043025F">
            <w:pPr>
              <w:spacing w:line="240" w:lineRule="auto"/>
              <w:ind w:firstLine="0"/>
              <w:jc w:val="center"/>
              <w:rPr>
                <w:rFonts w:cs="Times New Roman"/>
              </w:rPr>
            </w:pPr>
            <w:r w:rsidRPr="008D557C">
              <w:rPr>
                <w:rFonts w:cs="Times New Roman"/>
              </w:rPr>
              <w:t>&lt;.0001</w:t>
            </w:r>
          </w:p>
        </w:tc>
        <w:tc>
          <w:tcPr>
            <w:tcW w:w="481" w:type="pct"/>
            <w:tcBorders>
              <w:top w:val="nil"/>
              <w:left w:val="nil"/>
              <w:bottom w:val="single" w:sz="4" w:space="0" w:color="auto"/>
              <w:right w:val="nil"/>
            </w:tcBorders>
            <w:shd w:val="clear" w:color="auto" w:fill="auto"/>
            <w:noWrap/>
            <w:vAlign w:val="center"/>
            <w:hideMark/>
          </w:tcPr>
          <w:p w14:paraId="7D10CAB4" w14:textId="77777777" w:rsidR="00F763F1" w:rsidRPr="008D557C" w:rsidRDefault="00F763F1" w:rsidP="0043025F">
            <w:pPr>
              <w:spacing w:line="240" w:lineRule="auto"/>
              <w:ind w:firstLine="0"/>
              <w:jc w:val="center"/>
              <w:rPr>
                <w:rFonts w:cs="Times New Roman"/>
              </w:rPr>
            </w:pPr>
          </w:p>
        </w:tc>
      </w:tr>
    </w:tbl>
    <w:p w14:paraId="66FBBFCC" w14:textId="17ABB2E5" w:rsidR="006501F7" w:rsidRPr="008D557C" w:rsidRDefault="006501F7" w:rsidP="006501F7">
      <w:pPr>
        <w:spacing w:line="240" w:lineRule="auto"/>
        <w:ind w:firstLine="0"/>
        <w:rPr>
          <w:rFonts w:cs="Times New Roman"/>
        </w:rPr>
        <w:sectPr w:rsidR="006501F7" w:rsidRPr="008D557C" w:rsidSect="0046066D">
          <w:pgSz w:w="15840" w:h="12240" w:orient="landscape"/>
          <w:pgMar w:top="1440" w:right="1440" w:bottom="1440" w:left="1440" w:header="720" w:footer="720" w:gutter="0"/>
          <w:cols w:space="720"/>
          <w:docGrid w:linePitch="360"/>
        </w:sect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p>
    <w:p w14:paraId="62F9ECFE" w14:textId="1183DA78" w:rsidR="006501F7" w:rsidRPr="008D557C" w:rsidRDefault="006501F7" w:rsidP="006501F7">
      <w:pPr>
        <w:pStyle w:val="Caption"/>
        <w:spacing w:before="0" w:after="0" w:line="240" w:lineRule="auto"/>
        <w:ind w:firstLine="0"/>
        <w:rPr>
          <w:rFonts w:cs="Times New Roman"/>
          <w:b w:val="0"/>
          <w:bCs w:val="0"/>
          <w:i/>
          <w:iCs/>
        </w:rPr>
      </w:pPr>
      <w:bookmarkStart w:id="131" w:name="_Toc109219514"/>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2</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2</w:t>
      </w:r>
      <w:r w:rsidR="00E12E90" w:rsidRPr="008D557C">
        <w:rPr>
          <w:rFonts w:cs="Times New Roman"/>
          <w:b w:val="0"/>
          <w:bCs w:val="0"/>
        </w:rPr>
        <w:fldChar w:fldCharType="end"/>
      </w:r>
      <w:r w:rsidRPr="008D557C">
        <w:rPr>
          <w:rFonts w:cs="Times New Roman"/>
          <w:b w:val="0"/>
          <w:bCs w:val="0"/>
        </w:rPr>
        <w:t>: Total living mulch (LM) mass (LM and weeds) (DM kg ha</w:t>
      </w:r>
      <w:r w:rsidRPr="008D557C">
        <w:rPr>
          <w:rFonts w:cs="Times New Roman"/>
          <w:b w:val="0"/>
          <w:bCs w:val="0"/>
          <w:vertAlign w:val="superscript"/>
        </w:rPr>
        <w:t>-1</w:t>
      </w:r>
      <w:r w:rsidRPr="008D557C">
        <w:rPr>
          <w:rFonts w:cs="Times New Roman"/>
          <w:b w:val="0"/>
          <w:bCs w:val="0"/>
        </w:rPr>
        <w:t>) grown with silage corn during two consecutive growing seasons (2020 and 2021) in Spring Hill, TN.</w:t>
      </w:r>
      <w:bookmarkEnd w:id="131"/>
    </w:p>
    <w:tbl>
      <w:tblPr>
        <w:tblW w:w="5000" w:type="pct"/>
        <w:tblLook w:val="04A0" w:firstRow="1" w:lastRow="0" w:firstColumn="1" w:lastColumn="0" w:noHBand="0" w:noVBand="1"/>
      </w:tblPr>
      <w:tblGrid>
        <w:gridCol w:w="2243"/>
        <w:gridCol w:w="1103"/>
        <w:gridCol w:w="1210"/>
        <w:gridCol w:w="1210"/>
        <w:gridCol w:w="1282"/>
        <w:gridCol w:w="1436"/>
        <w:gridCol w:w="876"/>
      </w:tblGrid>
      <w:tr w:rsidR="008D557C" w:rsidRPr="008D557C" w14:paraId="4AB2FB81" w14:textId="77777777" w:rsidTr="00B7508F">
        <w:trPr>
          <w:trHeight w:val="312"/>
        </w:trPr>
        <w:tc>
          <w:tcPr>
            <w:tcW w:w="1180" w:type="pct"/>
            <w:tcBorders>
              <w:top w:val="single" w:sz="4" w:space="0" w:color="auto"/>
              <w:left w:val="nil"/>
              <w:bottom w:val="nil"/>
              <w:right w:val="nil"/>
            </w:tcBorders>
            <w:shd w:val="clear" w:color="auto" w:fill="auto"/>
            <w:noWrap/>
            <w:vAlign w:val="bottom"/>
            <w:hideMark/>
          </w:tcPr>
          <w:p w14:paraId="2905C98E" w14:textId="77777777" w:rsidR="006501F7" w:rsidRPr="008D557C" w:rsidRDefault="006501F7" w:rsidP="00B7508F">
            <w:pPr>
              <w:spacing w:line="240" w:lineRule="auto"/>
              <w:ind w:firstLine="0"/>
              <w:jc w:val="center"/>
              <w:rPr>
                <w:rFonts w:cs="Times New Roman"/>
              </w:rPr>
            </w:pPr>
          </w:p>
        </w:tc>
        <w:tc>
          <w:tcPr>
            <w:tcW w:w="581" w:type="pct"/>
            <w:tcBorders>
              <w:top w:val="single" w:sz="4" w:space="0" w:color="auto"/>
              <w:left w:val="nil"/>
              <w:bottom w:val="single" w:sz="4" w:space="0" w:color="auto"/>
              <w:right w:val="nil"/>
            </w:tcBorders>
            <w:shd w:val="clear" w:color="auto" w:fill="auto"/>
            <w:noWrap/>
            <w:vAlign w:val="bottom"/>
            <w:hideMark/>
          </w:tcPr>
          <w:p w14:paraId="5E121B09" w14:textId="77777777" w:rsidR="006501F7" w:rsidRPr="008D557C" w:rsidRDefault="006501F7" w:rsidP="00B7508F">
            <w:pPr>
              <w:spacing w:line="240" w:lineRule="auto"/>
              <w:ind w:firstLine="0"/>
              <w:jc w:val="center"/>
              <w:rPr>
                <w:rFonts w:cs="Times New Roman"/>
              </w:rPr>
            </w:pPr>
            <w:r w:rsidRPr="008D557C">
              <w:rPr>
                <w:rFonts w:cs="Times New Roman"/>
              </w:rPr>
              <w:t>May</w:t>
            </w:r>
          </w:p>
        </w:tc>
        <w:tc>
          <w:tcPr>
            <w:tcW w:w="655" w:type="pct"/>
            <w:tcBorders>
              <w:top w:val="single" w:sz="4" w:space="0" w:color="auto"/>
              <w:left w:val="nil"/>
              <w:bottom w:val="single" w:sz="4" w:space="0" w:color="auto"/>
              <w:right w:val="nil"/>
            </w:tcBorders>
            <w:shd w:val="clear" w:color="auto" w:fill="auto"/>
            <w:noWrap/>
            <w:vAlign w:val="bottom"/>
            <w:hideMark/>
          </w:tcPr>
          <w:p w14:paraId="77A408ED" w14:textId="77777777" w:rsidR="006501F7" w:rsidRPr="008D557C" w:rsidRDefault="006501F7" w:rsidP="00B7508F">
            <w:pPr>
              <w:spacing w:line="240" w:lineRule="auto"/>
              <w:ind w:firstLine="0"/>
              <w:jc w:val="center"/>
              <w:rPr>
                <w:rFonts w:cs="Times New Roman"/>
              </w:rPr>
            </w:pPr>
            <w:r w:rsidRPr="008D557C">
              <w:rPr>
                <w:rFonts w:cs="Times New Roman"/>
              </w:rPr>
              <w:t>June</w:t>
            </w:r>
          </w:p>
        </w:tc>
        <w:tc>
          <w:tcPr>
            <w:tcW w:w="637" w:type="pct"/>
            <w:tcBorders>
              <w:top w:val="single" w:sz="4" w:space="0" w:color="auto"/>
              <w:left w:val="nil"/>
              <w:bottom w:val="single" w:sz="4" w:space="0" w:color="auto"/>
              <w:right w:val="nil"/>
            </w:tcBorders>
            <w:shd w:val="clear" w:color="auto" w:fill="auto"/>
            <w:noWrap/>
            <w:vAlign w:val="bottom"/>
            <w:hideMark/>
          </w:tcPr>
          <w:p w14:paraId="6AF75213" w14:textId="77777777" w:rsidR="006501F7" w:rsidRPr="008D557C" w:rsidRDefault="006501F7" w:rsidP="00B7508F">
            <w:pPr>
              <w:spacing w:line="240" w:lineRule="auto"/>
              <w:ind w:firstLine="0"/>
              <w:jc w:val="center"/>
              <w:rPr>
                <w:rFonts w:cs="Times New Roman"/>
              </w:rPr>
            </w:pPr>
            <w:r w:rsidRPr="008D557C">
              <w:rPr>
                <w:rFonts w:cs="Times New Roman"/>
              </w:rPr>
              <w:t>July</w:t>
            </w:r>
          </w:p>
        </w:tc>
        <w:tc>
          <w:tcPr>
            <w:tcW w:w="704" w:type="pct"/>
            <w:tcBorders>
              <w:top w:val="single" w:sz="4" w:space="0" w:color="auto"/>
              <w:left w:val="nil"/>
              <w:bottom w:val="single" w:sz="4" w:space="0" w:color="auto"/>
              <w:right w:val="nil"/>
            </w:tcBorders>
            <w:shd w:val="clear" w:color="auto" w:fill="auto"/>
            <w:noWrap/>
            <w:vAlign w:val="bottom"/>
            <w:hideMark/>
          </w:tcPr>
          <w:p w14:paraId="2D1484FC" w14:textId="77777777" w:rsidR="006501F7" w:rsidRPr="008D557C" w:rsidRDefault="006501F7" w:rsidP="00B7508F">
            <w:pPr>
              <w:spacing w:line="240" w:lineRule="auto"/>
              <w:ind w:firstLine="0"/>
              <w:jc w:val="center"/>
              <w:rPr>
                <w:rFonts w:cs="Times New Roman"/>
              </w:rPr>
            </w:pPr>
            <w:r w:rsidRPr="008D557C">
              <w:rPr>
                <w:rFonts w:cs="Times New Roman"/>
              </w:rPr>
              <w:t>August</w:t>
            </w:r>
          </w:p>
        </w:tc>
        <w:tc>
          <w:tcPr>
            <w:tcW w:w="781" w:type="pct"/>
            <w:tcBorders>
              <w:top w:val="single" w:sz="4" w:space="0" w:color="auto"/>
              <w:left w:val="nil"/>
              <w:bottom w:val="single" w:sz="4" w:space="0" w:color="auto"/>
              <w:right w:val="nil"/>
            </w:tcBorders>
            <w:shd w:val="clear" w:color="auto" w:fill="auto"/>
            <w:noWrap/>
            <w:vAlign w:val="bottom"/>
            <w:hideMark/>
          </w:tcPr>
          <w:p w14:paraId="073E888C" w14:textId="77777777" w:rsidR="006501F7" w:rsidRPr="008D557C" w:rsidRDefault="006501F7" w:rsidP="00B7508F">
            <w:pPr>
              <w:spacing w:line="240" w:lineRule="auto"/>
              <w:ind w:firstLine="0"/>
              <w:jc w:val="center"/>
              <w:rPr>
                <w:rFonts w:cs="Times New Roman"/>
              </w:rPr>
            </w:pPr>
            <w:r w:rsidRPr="008D557C">
              <w:rPr>
                <w:rFonts w:cs="Times New Roman"/>
              </w:rPr>
              <w:t>September</w:t>
            </w:r>
          </w:p>
        </w:tc>
        <w:tc>
          <w:tcPr>
            <w:tcW w:w="462" w:type="pct"/>
            <w:tcBorders>
              <w:top w:val="single" w:sz="4" w:space="0" w:color="auto"/>
              <w:left w:val="nil"/>
              <w:bottom w:val="single" w:sz="4" w:space="0" w:color="auto"/>
              <w:right w:val="nil"/>
            </w:tcBorders>
            <w:shd w:val="clear" w:color="auto" w:fill="auto"/>
            <w:noWrap/>
            <w:vAlign w:val="bottom"/>
            <w:hideMark/>
          </w:tcPr>
          <w:p w14:paraId="050923E7" w14:textId="77777777" w:rsidR="006501F7" w:rsidRPr="008D557C" w:rsidRDefault="006501F7" w:rsidP="00B7508F">
            <w:pPr>
              <w:spacing w:line="240" w:lineRule="auto"/>
              <w:ind w:firstLine="0"/>
              <w:jc w:val="center"/>
              <w:rPr>
                <w:rFonts w:cs="Times New Roman"/>
              </w:rPr>
            </w:pPr>
            <w:r w:rsidRPr="008D557C">
              <w:rPr>
                <w:rFonts w:ascii="MS Reference Sans Serif" w:hAnsi="MS Reference Sans Serif" w:cs="Times New Roman"/>
              </w:rPr>
              <w:t></w:t>
            </w:r>
          </w:p>
        </w:tc>
      </w:tr>
      <w:tr w:rsidR="008D557C" w:rsidRPr="008D557C" w14:paraId="67EE18AF" w14:textId="77777777" w:rsidTr="00B7508F">
        <w:trPr>
          <w:trHeight w:val="312"/>
        </w:trPr>
        <w:tc>
          <w:tcPr>
            <w:tcW w:w="1180" w:type="pct"/>
            <w:tcBorders>
              <w:top w:val="nil"/>
              <w:left w:val="nil"/>
              <w:bottom w:val="nil"/>
              <w:right w:val="nil"/>
            </w:tcBorders>
            <w:shd w:val="clear" w:color="auto" w:fill="auto"/>
            <w:noWrap/>
            <w:vAlign w:val="bottom"/>
            <w:hideMark/>
          </w:tcPr>
          <w:p w14:paraId="4F67729B" w14:textId="77777777" w:rsidR="006501F7" w:rsidRPr="008D557C" w:rsidRDefault="006501F7" w:rsidP="00B7508F">
            <w:pPr>
              <w:spacing w:line="240" w:lineRule="auto"/>
              <w:ind w:firstLine="0"/>
              <w:rPr>
                <w:rFonts w:cs="Times New Roman"/>
              </w:rPr>
            </w:pPr>
          </w:p>
        </w:tc>
        <w:tc>
          <w:tcPr>
            <w:tcW w:w="3358" w:type="pct"/>
            <w:gridSpan w:val="5"/>
            <w:tcBorders>
              <w:top w:val="nil"/>
              <w:left w:val="nil"/>
              <w:bottom w:val="nil"/>
              <w:right w:val="nil"/>
            </w:tcBorders>
            <w:shd w:val="clear" w:color="auto" w:fill="auto"/>
            <w:noWrap/>
            <w:vAlign w:val="bottom"/>
            <w:hideMark/>
          </w:tcPr>
          <w:p w14:paraId="4EA48FFB" w14:textId="77777777" w:rsidR="006501F7" w:rsidRPr="008D557C" w:rsidRDefault="006501F7" w:rsidP="00B7508F">
            <w:pPr>
              <w:spacing w:line="240" w:lineRule="auto"/>
              <w:ind w:firstLine="0"/>
              <w:jc w:val="center"/>
              <w:rPr>
                <w:rFonts w:cs="Times New Roman"/>
              </w:rPr>
            </w:pPr>
            <w:r w:rsidRPr="008D557C">
              <w:rPr>
                <w:rFonts w:cs="Times New Roman"/>
              </w:rPr>
              <w:t>kg ha</w:t>
            </w:r>
            <w:r w:rsidRPr="008D557C">
              <w:rPr>
                <w:rFonts w:cs="Times New Roman"/>
                <w:vertAlign w:val="superscript"/>
              </w:rPr>
              <w:t>-1</w:t>
            </w:r>
          </w:p>
        </w:tc>
        <w:tc>
          <w:tcPr>
            <w:tcW w:w="462" w:type="pct"/>
            <w:tcBorders>
              <w:top w:val="nil"/>
              <w:left w:val="nil"/>
              <w:bottom w:val="nil"/>
              <w:right w:val="nil"/>
            </w:tcBorders>
            <w:shd w:val="clear" w:color="auto" w:fill="auto"/>
            <w:noWrap/>
            <w:vAlign w:val="bottom"/>
            <w:hideMark/>
          </w:tcPr>
          <w:p w14:paraId="1A346AB3" w14:textId="77777777" w:rsidR="006501F7" w:rsidRPr="008D557C" w:rsidRDefault="006501F7" w:rsidP="00B7508F">
            <w:pPr>
              <w:spacing w:line="240" w:lineRule="auto"/>
              <w:ind w:firstLine="0"/>
              <w:jc w:val="center"/>
              <w:rPr>
                <w:rFonts w:cs="Times New Roman"/>
              </w:rPr>
            </w:pPr>
          </w:p>
        </w:tc>
      </w:tr>
      <w:tr w:rsidR="008D557C" w:rsidRPr="008D557C" w14:paraId="3F6ADEB8" w14:textId="77777777" w:rsidTr="00B7508F">
        <w:trPr>
          <w:trHeight w:val="312"/>
        </w:trPr>
        <w:tc>
          <w:tcPr>
            <w:tcW w:w="1180" w:type="pct"/>
            <w:tcBorders>
              <w:top w:val="nil"/>
              <w:left w:val="nil"/>
              <w:bottom w:val="nil"/>
              <w:right w:val="nil"/>
            </w:tcBorders>
            <w:shd w:val="clear" w:color="auto" w:fill="auto"/>
            <w:noWrap/>
            <w:vAlign w:val="bottom"/>
            <w:hideMark/>
          </w:tcPr>
          <w:p w14:paraId="3435F29A" w14:textId="77777777" w:rsidR="006501F7" w:rsidRPr="008D557C" w:rsidRDefault="006501F7" w:rsidP="00B7508F">
            <w:pPr>
              <w:spacing w:line="240" w:lineRule="auto"/>
              <w:ind w:firstLine="0"/>
              <w:rPr>
                <w:rFonts w:cs="Times New Roman"/>
              </w:rPr>
            </w:pPr>
          </w:p>
        </w:tc>
        <w:tc>
          <w:tcPr>
            <w:tcW w:w="3358" w:type="pct"/>
            <w:gridSpan w:val="5"/>
            <w:tcBorders>
              <w:top w:val="nil"/>
              <w:left w:val="nil"/>
              <w:bottom w:val="single" w:sz="4" w:space="0" w:color="auto"/>
              <w:right w:val="nil"/>
            </w:tcBorders>
            <w:shd w:val="clear" w:color="auto" w:fill="auto"/>
            <w:noWrap/>
            <w:vAlign w:val="bottom"/>
            <w:hideMark/>
          </w:tcPr>
          <w:p w14:paraId="14A8CF8C"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462" w:type="pct"/>
            <w:tcBorders>
              <w:top w:val="nil"/>
              <w:left w:val="nil"/>
              <w:bottom w:val="single" w:sz="4" w:space="0" w:color="auto"/>
              <w:right w:val="nil"/>
            </w:tcBorders>
            <w:shd w:val="clear" w:color="auto" w:fill="auto"/>
            <w:noWrap/>
            <w:vAlign w:val="bottom"/>
            <w:hideMark/>
          </w:tcPr>
          <w:p w14:paraId="2B2ED9EB" w14:textId="77777777" w:rsidR="006501F7" w:rsidRPr="008D557C" w:rsidRDefault="006501F7" w:rsidP="00B7508F">
            <w:pPr>
              <w:spacing w:line="240" w:lineRule="auto"/>
              <w:ind w:firstLine="0"/>
              <w:rPr>
                <w:rFonts w:cs="Times New Roman"/>
              </w:rPr>
            </w:pPr>
            <w:r w:rsidRPr="008D557C">
              <w:rPr>
                <w:rFonts w:cs="Times New Roman"/>
              </w:rPr>
              <w:t> </w:t>
            </w:r>
          </w:p>
        </w:tc>
      </w:tr>
      <w:tr w:rsidR="008D557C" w:rsidRPr="008D557C" w14:paraId="03E19EE3" w14:textId="77777777" w:rsidTr="00B7508F">
        <w:trPr>
          <w:trHeight w:val="312"/>
        </w:trPr>
        <w:tc>
          <w:tcPr>
            <w:tcW w:w="1180" w:type="pct"/>
            <w:tcBorders>
              <w:top w:val="nil"/>
              <w:left w:val="nil"/>
              <w:bottom w:val="nil"/>
              <w:right w:val="nil"/>
            </w:tcBorders>
            <w:shd w:val="clear" w:color="auto" w:fill="auto"/>
            <w:noWrap/>
            <w:vAlign w:val="center"/>
            <w:hideMark/>
          </w:tcPr>
          <w:p w14:paraId="01EF043A" w14:textId="77777777" w:rsidR="006501F7" w:rsidRPr="008D557C" w:rsidRDefault="006501F7" w:rsidP="00B7508F">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581" w:type="pct"/>
            <w:tcBorders>
              <w:top w:val="nil"/>
              <w:left w:val="nil"/>
              <w:bottom w:val="nil"/>
              <w:right w:val="nil"/>
            </w:tcBorders>
            <w:shd w:val="clear" w:color="auto" w:fill="auto"/>
            <w:noWrap/>
            <w:vAlign w:val="bottom"/>
            <w:hideMark/>
          </w:tcPr>
          <w:p w14:paraId="4981CE35"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a,C</w:t>
            </w:r>
          </w:p>
        </w:tc>
        <w:tc>
          <w:tcPr>
            <w:tcW w:w="655" w:type="pct"/>
            <w:tcBorders>
              <w:top w:val="nil"/>
              <w:left w:val="nil"/>
              <w:bottom w:val="nil"/>
              <w:right w:val="nil"/>
            </w:tcBorders>
            <w:shd w:val="clear" w:color="auto" w:fill="auto"/>
            <w:noWrap/>
            <w:vAlign w:val="bottom"/>
            <w:hideMark/>
          </w:tcPr>
          <w:p w14:paraId="13D09662"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b,C</w:t>
            </w:r>
          </w:p>
        </w:tc>
        <w:tc>
          <w:tcPr>
            <w:tcW w:w="637" w:type="pct"/>
            <w:tcBorders>
              <w:top w:val="nil"/>
              <w:left w:val="nil"/>
              <w:bottom w:val="nil"/>
              <w:right w:val="nil"/>
            </w:tcBorders>
            <w:shd w:val="clear" w:color="auto" w:fill="auto"/>
            <w:noWrap/>
            <w:vAlign w:val="bottom"/>
            <w:hideMark/>
          </w:tcPr>
          <w:p w14:paraId="4425F0E3" w14:textId="77777777" w:rsidR="006501F7" w:rsidRPr="008D557C" w:rsidRDefault="006501F7" w:rsidP="00B7508F">
            <w:pPr>
              <w:spacing w:line="240" w:lineRule="auto"/>
              <w:ind w:firstLine="0"/>
              <w:jc w:val="center"/>
              <w:rPr>
                <w:rFonts w:cs="Times New Roman"/>
              </w:rPr>
            </w:pPr>
            <w:r w:rsidRPr="008D557C">
              <w:rPr>
                <w:rFonts w:cs="Times New Roman"/>
              </w:rPr>
              <w:t>223.3</w:t>
            </w:r>
            <w:r w:rsidRPr="008D557C">
              <w:rPr>
                <w:rFonts w:cs="Times New Roman"/>
                <w:vertAlign w:val="superscript"/>
              </w:rPr>
              <w:t>b,B</w:t>
            </w:r>
          </w:p>
        </w:tc>
        <w:tc>
          <w:tcPr>
            <w:tcW w:w="704" w:type="pct"/>
            <w:tcBorders>
              <w:top w:val="nil"/>
              <w:left w:val="nil"/>
              <w:bottom w:val="nil"/>
              <w:right w:val="nil"/>
            </w:tcBorders>
            <w:shd w:val="clear" w:color="auto" w:fill="auto"/>
            <w:noWrap/>
            <w:vAlign w:val="bottom"/>
            <w:hideMark/>
          </w:tcPr>
          <w:p w14:paraId="7E9712A5" w14:textId="77777777" w:rsidR="006501F7" w:rsidRPr="008D557C" w:rsidRDefault="006501F7" w:rsidP="00B7508F">
            <w:pPr>
              <w:spacing w:line="240" w:lineRule="auto"/>
              <w:ind w:firstLine="0"/>
              <w:jc w:val="center"/>
              <w:rPr>
                <w:rFonts w:cs="Times New Roman"/>
              </w:rPr>
            </w:pPr>
            <w:r w:rsidRPr="008D557C">
              <w:rPr>
                <w:rFonts w:cs="Times New Roman"/>
              </w:rPr>
              <w:t>2510.0</w:t>
            </w:r>
            <w:r w:rsidRPr="008D557C">
              <w:rPr>
                <w:rFonts w:cs="Times New Roman"/>
                <w:vertAlign w:val="superscript"/>
              </w:rPr>
              <w:t>ab,A</w:t>
            </w:r>
          </w:p>
        </w:tc>
        <w:tc>
          <w:tcPr>
            <w:tcW w:w="781" w:type="pct"/>
            <w:tcBorders>
              <w:top w:val="nil"/>
              <w:left w:val="nil"/>
              <w:bottom w:val="nil"/>
              <w:right w:val="nil"/>
            </w:tcBorders>
            <w:shd w:val="clear" w:color="auto" w:fill="auto"/>
            <w:noWrap/>
            <w:vAlign w:val="bottom"/>
            <w:hideMark/>
          </w:tcPr>
          <w:p w14:paraId="04B35083" w14:textId="77777777" w:rsidR="006501F7" w:rsidRPr="008D557C" w:rsidRDefault="006501F7" w:rsidP="00B7508F">
            <w:pPr>
              <w:spacing w:line="240" w:lineRule="auto"/>
              <w:ind w:firstLine="0"/>
              <w:jc w:val="center"/>
              <w:rPr>
                <w:rFonts w:cs="Times New Roman"/>
              </w:rPr>
            </w:pPr>
            <w:r w:rsidRPr="008D557C">
              <w:rPr>
                <w:rFonts w:cs="Times New Roman"/>
              </w:rPr>
              <w:t>835.0</w:t>
            </w:r>
            <w:r w:rsidRPr="008D557C">
              <w:rPr>
                <w:rFonts w:cs="Times New Roman"/>
                <w:vertAlign w:val="superscript"/>
              </w:rPr>
              <w:t>ab,B</w:t>
            </w:r>
          </w:p>
        </w:tc>
        <w:tc>
          <w:tcPr>
            <w:tcW w:w="462" w:type="pct"/>
            <w:tcBorders>
              <w:top w:val="nil"/>
              <w:left w:val="nil"/>
              <w:bottom w:val="nil"/>
              <w:right w:val="nil"/>
            </w:tcBorders>
            <w:shd w:val="clear" w:color="auto" w:fill="auto"/>
            <w:noWrap/>
            <w:vAlign w:val="bottom"/>
            <w:hideMark/>
          </w:tcPr>
          <w:p w14:paraId="6E245BC6" w14:textId="77777777" w:rsidR="006501F7" w:rsidRPr="008D557C" w:rsidRDefault="006501F7" w:rsidP="00B7508F">
            <w:pPr>
              <w:spacing w:line="240" w:lineRule="auto"/>
              <w:ind w:firstLine="0"/>
              <w:jc w:val="center"/>
              <w:rPr>
                <w:rFonts w:cs="Times New Roman"/>
              </w:rPr>
            </w:pPr>
            <w:r w:rsidRPr="008D557C">
              <w:rPr>
                <w:rFonts w:cs="Times New Roman"/>
              </w:rPr>
              <w:t>713.7</w:t>
            </w:r>
          </w:p>
        </w:tc>
      </w:tr>
      <w:tr w:rsidR="008D557C" w:rsidRPr="008D557C" w14:paraId="3A6E5AF0" w14:textId="77777777" w:rsidTr="00B7508F">
        <w:trPr>
          <w:trHeight w:val="312"/>
        </w:trPr>
        <w:tc>
          <w:tcPr>
            <w:tcW w:w="1180" w:type="pct"/>
            <w:tcBorders>
              <w:top w:val="nil"/>
              <w:left w:val="nil"/>
              <w:bottom w:val="nil"/>
              <w:right w:val="nil"/>
            </w:tcBorders>
            <w:shd w:val="clear" w:color="auto" w:fill="auto"/>
            <w:noWrap/>
            <w:vAlign w:val="center"/>
            <w:hideMark/>
          </w:tcPr>
          <w:p w14:paraId="019929EF" w14:textId="77777777" w:rsidR="006501F7" w:rsidRPr="008D557C" w:rsidRDefault="006501F7" w:rsidP="00B7508F">
            <w:pPr>
              <w:spacing w:line="240" w:lineRule="auto"/>
              <w:ind w:firstLine="0"/>
              <w:rPr>
                <w:rFonts w:cs="Times New Roman"/>
              </w:rPr>
            </w:pPr>
            <w:r w:rsidRPr="008D557C">
              <w:rPr>
                <w:rFonts w:cs="Times New Roman"/>
              </w:rPr>
              <w:t>C-135</w:t>
            </w:r>
          </w:p>
        </w:tc>
        <w:tc>
          <w:tcPr>
            <w:tcW w:w="581" w:type="pct"/>
            <w:tcBorders>
              <w:top w:val="nil"/>
              <w:left w:val="nil"/>
              <w:bottom w:val="nil"/>
              <w:right w:val="nil"/>
            </w:tcBorders>
            <w:shd w:val="clear" w:color="auto" w:fill="auto"/>
            <w:noWrap/>
            <w:vAlign w:val="bottom"/>
            <w:hideMark/>
          </w:tcPr>
          <w:p w14:paraId="6BEA6387"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5" w:type="pct"/>
            <w:tcBorders>
              <w:top w:val="nil"/>
              <w:left w:val="nil"/>
              <w:bottom w:val="nil"/>
              <w:right w:val="nil"/>
            </w:tcBorders>
            <w:shd w:val="clear" w:color="auto" w:fill="auto"/>
            <w:noWrap/>
            <w:vAlign w:val="bottom"/>
            <w:hideMark/>
          </w:tcPr>
          <w:p w14:paraId="19F92A9B"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37" w:type="pct"/>
            <w:tcBorders>
              <w:top w:val="nil"/>
              <w:left w:val="nil"/>
              <w:bottom w:val="nil"/>
              <w:right w:val="nil"/>
            </w:tcBorders>
            <w:shd w:val="clear" w:color="auto" w:fill="auto"/>
            <w:noWrap/>
            <w:vAlign w:val="bottom"/>
            <w:hideMark/>
          </w:tcPr>
          <w:p w14:paraId="06E4455E" w14:textId="77777777" w:rsidR="006501F7" w:rsidRPr="008D557C" w:rsidRDefault="006501F7" w:rsidP="00B7508F">
            <w:pPr>
              <w:spacing w:line="240" w:lineRule="auto"/>
              <w:ind w:firstLine="0"/>
              <w:jc w:val="center"/>
              <w:rPr>
                <w:rFonts w:cs="Times New Roman"/>
              </w:rPr>
            </w:pPr>
            <w:r w:rsidRPr="008D557C">
              <w:rPr>
                <w:rFonts w:cs="Times New Roman"/>
              </w:rPr>
              <w:t>578.3</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7E45DE71" w14:textId="77777777" w:rsidR="006501F7" w:rsidRPr="008D557C" w:rsidRDefault="006501F7" w:rsidP="00B7508F">
            <w:pPr>
              <w:spacing w:line="240" w:lineRule="auto"/>
              <w:ind w:firstLine="0"/>
              <w:jc w:val="center"/>
              <w:rPr>
                <w:rFonts w:cs="Times New Roman"/>
              </w:rPr>
            </w:pPr>
            <w:r w:rsidRPr="008D557C">
              <w:rPr>
                <w:rFonts w:cs="Times New Roman"/>
              </w:rPr>
              <w:t>2163.3</w:t>
            </w:r>
            <w:r w:rsidRPr="008D557C">
              <w:rPr>
                <w:rFonts w:cs="Times New Roman"/>
                <w:vertAlign w:val="superscript"/>
              </w:rPr>
              <w:t>bc,A</w:t>
            </w:r>
          </w:p>
        </w:tc>
        <w:tc>
          <w:tcPr>
            <w:tcW w:w="781" w:type="pct"/>
            <w:tcBorders>
              <w:top w:val="nil"/>
              <w:left w:val="nil"/>
              <w:bottom w:val="nil"/>
              <w:right w:val="nil"/>
            </w:tcBorders>
            <w:shd w:val="clear" w:color="auto" w:fill="auto"/>
            <w:noWrap/>
            <w:vAlign w:val="bottom"/>
            <w:hideMark/>
          </w:tcPr>
          <w:p w14:paraId="59739733" w14:textId="77777777" w:rsidR="006501F7" w:rsidRPr="008D557C" w:rsidRDefault="006501F7" w:rsidP="00B7508F">
            <w:pPr>
              <w:spacing w:line="240" w:lineRule="auto"/>
              <w:ind w:firstLine="0"/>
              <w:jc w:val="center"/>
              <w:rPr>
                <w:rFonts w:cs="Times New Roman"/>
              </w:rPr>
            </w:pPr>
            <w:r w:rsidRPr="008D557C">
              <w:rPr>
                <w:rFonts w:cs="Times New Roman"/>
              </w:rPr>
              <w:t>1525.0</w:t>
            </w:r>
            <w:r w:rsidRPr="008D557C">
              <w:rPr>
                <w:rFonts w:cs="Times New Roman"/>
                <w:vertAlign w:val="superscript"/>
              </w:rPr>
              <w:t>a,A</w:t>
            </w:r>
          </w:p>
        </w:tc>
        <w:tc>
          <w:tcPr>
            <w:tcW w:w="462" w:type="pct"/>
            <w:tcBorders>
              <w:top w:val="nil"/>
              <w:left w:val="nil"/>
              <w:bottom w:val="nil"/>
              <w:right w:val="nil"/>
            </w:tcBorders>
            <w:shd w:val="clear" w:color="auto" w:fill="auto"/>
            <w:noWrap/>
            <w:vAlign w:val="bottom"/>
            <w:hideMark/>
          </w:tcPr>
          <w:p w14:paraId="427C6CFF" w14:textId="77777777" w:rsidR="006501F7" w:rsidRPr="008D557C" w:rsidRDefault="006501F7" w:rsidP="00B7508F">
            <w:pPr>
              <w:spacing w:line="240" w:lineRule="auto"/>
              <w:ind w:firstLine="0"/>
              <w:jc w:val="center"/>
              <w:rPr>
                <w:rFonts w:cs="Times New Roman"/>
              </w:rPr>
            </w:pPr>
            <w:r w:rsidRPr="008D557C">
              <w:rPr>
                <w:rFonts w:cs="Times New Roman"/>
              </w:rPr>
              <w:t>853.3</w:t>
            </w:r>
          </w:p>
        </w:tc>
      </w:tr>
      <w:tr w:rsidR="008D557C" w:rsidRPr="008D557C" w14:paraId="66AC55E4" w14:textId="77777777" w:rsidTr="00B7508F">
        <w:trPr>
          <w:trHeight w:val="312"/>
        </w:trPr>
        <w:tc>
          <w:tcPr>
            <w:tcW w:w="1180" w:type="pct"/>
            <w:tcBorders>
              <w:top w:val="nil"/>
              <w:left w:val="nil"/>
              <w:bottom w:val="nil"/>
              <w:right w:val="nil"/>
            </w:tcBorders>
            <w:shd w:val="clear" w:color="auto" w:fill="auto"/>
            <w:noWrap/>
            <w:vAlign w:val="center"/>
            <w:hideMark/>
          </w:tcPr>
          <w:p w14:paraId="36A37D08" w14:textId="77777777" w:rsidR="006501F7" w:rsidRPr="008D557C" w:rsidRDefault="006501F7" w:rsidP="00B7508F">
            <w:pPr>
              <w:spacing w:line="240" w:lineRule="auto"/>
              <w:ind w:firstLine="0"/>
              <w:rPr>
                <w:rFonts w:cs="Times New Roman"/>
              </w:rPr>
            </w:pPr>
            <w:r w:rsidRPr="008D557C">
              <w:rPr>
                <w:rFonts w:cs="Times New Roman"/>
              </w:rPr>
              <w:t>CLM-0</w:t>
            </w:r>
          </w:p>
        </w:tc>
        <w:tc>
          <w:tcPr>
            <w:tcW w:w="581" w:type="pct"/>
            <w:tcBorders>
              <w:top w:val="nil"/>
              <w:left w:val="nil"/>
              <w:bottom w:val="nil"/>
              <w:right w:val="nil"/>
            </w:tcBorders>
            <w:shd w:val="clear" w:color="auto" w:fill="auto"/>
            <w:noWrap/>
            <w:vAlign w:val="bottom"/>
            <w:hideMark/>
          </w:tcPr>
          <w:p w14:paraId="39007F90" w14:textId="77777777" w:rsidR="006501F7" w:rsidRPr="008D557C" w:rsidRDefault="006501F7" w:rsidP="00B7508F">
            <w:pPr>
              <w:spacing w:line="240" w:lineRule="auto"/>
              <w:ind w:firstLine="0"/>
              <w:jc w:val="center"/>
              <w:rPr>
                <w:rFonts w:cs="Times New Roman"/>
              </w:rPr>
            </w:pPr>
            <w:r w:rsidRPr="008D557C">
              <w:rPr>
                <w:rFonts w:cs="Times New Roman"/>
              </w:rPr>
              <w:t>371.7</w:t>
            </w:r>
            <w:r w:rsidRPr="008D557C">
              <w:rPr>
                <w:rFonts w:cs="Times New Roman"/>
                <w:vertAlign w:val="superscript"/>
              </w:rPr>
              <w:t>a,B</w:t>
            </w:r>
          </w:p>
        </w:tc>
        <w:tc>
          <w:tcPr>
            <w:tcW w:w="655" w:type="pct"/>
            <w:tcBorders>
              <w:top w:val="nil"/>
              <w:left w:val="nil"/>
              <w:bottom w:val="nil"/>
              <w:right w:val="nil"/>
            </w:tcBorders>
            <w:shd w:val="clear" w:color="auto" w:fill="auto"/>
            <w:noWrap/>
            <w:vAlign w:val="bottom"/>
            <w:hideMark/>
          </w:tcPr>
          <w:p w14:paraId="632A811D" w14:textId="77777777" w:rsidR="006501F7" w:rsidRPr="008D557C" w:rsidRDefault="006501F7" w:rsidP="00B7508F">
            <w:pPr>
              <w:spacing w:line="240" w:lineRule="auto"/>
              <w:ind w:firstLine="0"/>
              <w:jc w:val="center"/>
              <w:rPr>
                <w:rFonts w:cs="Times New Roman"/>
              </w:rPr>
            </w:pPr>
            <w:r w:rsidRPr="008D557C">
              <w:rPr>
                <w:rFonts w:cs="Times New Roman"/>
              </w:rPr>
              <w:t>513.3</w:t>
            </w:r>
            <w:r w:rsidRPr="008D557C">
              <w:rPr>
                <w:rFonts w:cs="Times New Roman"/>
                <w:vertAlign w:val="superscript"/>
              </w:rPr>
              <w:t>ab,B</w:t>
            </w:r>
          </w:p>
        </w:tc>
        <w:tc>
          <w:tcPr>
            <w:tcW w:w="637" w:type="pct"/>
            <w:tcBorders>
              <w:top w:val="nil"/>
              <w:left w:val="nil"/>
              <w:bottom w:val="nil"/>
              <w:right w:val="nil"/>
            </w:tcBorders>
            <w:shd w:val="clear" w:color="auto" w:fill="auto"/>
            <w:noWrap/>
            <w:vAlign w:val="bottom"/>
            <w:hideMark/>
          </w:tcPr>
          <w:p w14:paraId="70A83283" w14:textId="77777777" w:rsidR="006501F7" w:rsidRPr="008D557C" w:rsidRDefault="006501F7" w:rsidP="00B7508F">
            <w:pPr>
              <w:spacing w:line="240" w:lineRule="auto"/>
              <w:ind w:firstLine="0"/>
              <w:jc w:val="center"/>
              <w:rPr>
                <w:rFonts w:cs="Times New Roman"/>
              </w:rPr>
            </w:pPr>
            <w:r w:rsidRPr="008D557C">
              <w:rPr>
                <w:rFonts w:cs="Times New Roman"/>
              </w:rPr>
              <w:t>881.7</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7FA6CAE4" w14:textId="77777777" w:rsidR="006501F7" w:rsidRPr="008D557C" w:rsidRDefault="006501F7" w:rsidP="00B7508F">
            <w:pPr>
              <w:spacing w:line="240" w:lineRule="auto"/>
              <w:ind w:firstLine="0"/>
              <w:jc w:val="center"/>
              <w:rPr>
                <w:rFonts w:cs="Times New Roman"/>
              </w:rPr>
            </w:pPr>
            <w:r w:rsidRPr="008D557C">
              <w:rPr>
                <w:rFonts w:cs="Times New Roman"/>
              </w:rPr>
              <w:t>1653.3</w:t>
            </w:r>
            <w:r w:rsidRPr="008D557C">
              <w:rPr>
                <w:rFonts w:cs="Times New Roman"/>
                <w:vertAlign w:val="superscript"/>
              </w:rPr>
              <w:t>c,A</w:t>
            </w:r>
          </w:p>
        </w:tc>
        <w:tc>
          <w:tcPr>
            <w:tcW w:w="781" w:type="pct"/>
            <w:tcBorders>
              <w:top w:val="nil"/>
              <w:left w:val="nil"/>
              <w:bottom w:val="nil"/>
              <w:right w:val="nil"/>
            </w:tcBorders>
            <w:shd w:val="clear" w:color="auto" w:fill="auto"/>
            <w:noWrap/>
            <w:vAlign w:val="bottom"/>
            <w:hideMark/>
          </w:tcPr>
          <w:p w14:paraId="3CC27E0C" w14:textId="77777777" w:rsidR="006501F7" w:rsidRPr="008D557C" w:rsidRDefault="006501F7" w:rsidP="00B7508F">
            <w:pPr>
              <w:spacing w:line="240" w:lineRule="auto"/>
              <w:ind w:firstLine="0"/>
              <w:jc w:val="center"/>
              <w:rPr>
                <w:rFonts w:cs="Times New Roman"/>
              </w:rPr>
            </w:pPr>
            <w:r w:rsidRPr="008D557C">
              <w:rPr>
                <w:rFonts w:cs="Times New Roman"/>
              </w:rPr>
              <w:t>926.7</w:t>
            </w:r>
            <w:r w:rsidRPr="008D557C">
              <w:rPr>
                <w:rFonts w:cs="Times New Roman"/>
                <w:vertAlign w:val="superscript"/>
              </w:rPr>
              <w:t>ab,B</w:t>
            </w:r>
          </w:p>
        </w:tc>
        <w:tc>
          <w:tcPr>
            <w:tcW w:w="462" w:type="pct"/>
            <w:tcBorders>
              <w:top w:val="nil"/>
              <w:left w:val="nil"/>
              <w:bottom w:val="nil"/>
              <w:right w:val="nil"/>
            </w:tcBorders>
            <w:shd w:val="clear" w:color="auto" w:fill="auto"/>
            <w:noWrap/>
            <w:vAlign w:val="bottom"/>
            <w:hideMark/>
          </w:tcPr>
          <w:p w14:paraId="0C6A5786" w14:textId="77777777" w:rsidR="006501F7" w:rsidRPr="008D557C" w:rsidRDefault="006501F7" w:rsidP="00B7508F">
            <w:pPr>
              <w:spacing w:line="240" w:lineRule="auto"/>
              <w:ind w:firstLine="0"/>
              <w:jc w:val="center"/>
              <w:rPr>
                <w:rFonts w:cs="Times New Roman"/>
              </w:rPr>
            </w:pPr>
            <w:r w:rsidRPr="008D557C">
              <w:rPr>
                <w:rFonts w:cs="Times New Roman"/>
              </w:rPr>
              <w:t>869.3</w:t>
            </w:r>
          </w:p>
        </w:tc>
      </w:tr>
      <w:tr w:rsidR="008D557C" w:rsidRPr="008D557C" w14:paraId="5B127F42" w14:textId="77777777" w:rsidTr="00B7508F">
        <w:trPr>
          <w:trHeight w:val="312"/>
        </w:trPr>
        <w:tc>
          <w:tcPr>
            <w:tcW w:w="1180" w:type="pct"/>
            <w:tcBorders>
              <w:top w:val="nil"/>
              <w:left w:val="nil"/>
              <w:bottom w:val="nil"/>
              <w:right w:val="nil"/>
            </w:tcBorders>
            <w:shd w:val="clear" w:color="auto" w:fill="auto"/>
            <w:noWrap/>
            <w:vAlign w:val="center"/>
            <w:hideMark/>
          </w:tcPr>
          <w:p w14:paraId="7C67FE17" w14:textId="77777777" w:rsidR="006501F7" w:rsidRPr="008D557C" w:rsidRDefault="006501F7" w:rsidP="00B7508F">
            <w:pPr>
              <w:spacing w:line="240" w:lineRule="auto"/>
              <w:ind w:firstLine="0"/>
              <w:rPr>
                <w:rFonts w:cs="Times New Roman"/>
              </w:rPr>
            </w:pPr>
            <w:r w:rsidRPr="008D557C">
              <w:rPr>
                <w:rFonts w:cs="Times New Roman"/>
              </w:rPr>
              <w:t>CLM-45</w:t>
            </w:r>
          </w:p>
        </w:tc>
        <w:tc>
          <w:tcPr>
            <w:tcW w:w="581" w:type="pct"/>
            <w:tcBorders>
              <w:top w:val="nil"/>
              <w:left w:val="nil"/>
              <w:bottom w:val="nil"/>
              <w:right w:val="nil"/>
            </w:tcBorders>
            <w:shd w:val="clear" w:color="auto" w:fill="auto"/>
            <w:noWrap/>
            <w:vAlign w:val="bottom"/>
            <w:hideMark/>
          </w:tcPr>
          <w:p w14:paraId="3C8BB8A2" w14:textId="77777777" w:rsidR="006501F7" w:rsidRPr="008D557C" w:rsidRDefault="006501F7" w:rsidP="00B7508F">
            <w:pPr>
              <w:spacing w:line="240" w:lineRule="auto"/>
              <w:ind w:firstLine="0"/>
              <w:jc w:val="center"/>
              <w:rPr>
                <w:rFonts w:cs="Times New Roman"/>
              </w:rPr>
            </w:pPr>
            <w:r w:rsidRPr="008D557C">
              <w:rPr>
                <w:rFonts w:cs="Times New Roman"/>
              </w:rPr>
              <w:t>381.7</w:t>
            </w:r>
            <w:r w:rsidRPr="008D557C">
              <w:rPr>
                <w:rFonts w:cs="Times New Roman"/>
                <w:vertAlign w:val="superscript"/>
              </w:rPr>
              <w:t>a,C</w:t>
            </w:r>
          </w:p>
        </w:tc>
        <w:tc>
          <w:tcPr>
            <w:tcW w:w="655" w:type="pct"/>
            <w:tcBorders>
              <w:top w:val="nil"/>
              <w:left w:val="nil"/>
              <w:bottom w:val="nil"/>
              <w:right w:val="nil"/>
            </w:tcBorders>
            <w:shd w:val="clear" w:color="auto" w:fill="auto"/>
            <w:noWrap/>
            <w:vAlign w:val="bottom"/>
            <w:hideMark/>
          </w:tcPr>
          <w:p w14:paraId="5736F77E" w14:textId="77777777" w:rsidR="006501F7" w:rsidRPr="008D557C" w:rsidRDefault="006501F7" w:rsidP="00B7508F">
            <w:pPr>
              <w:spacing w:line="240" w:lineRule="auto"/>
              <w:ind w:firstLine="0"/>
              <w:jc w:val="center"/>
              <w:rPr>
                <w:rFonts w:cs="Times New Roman"/>
              </w:rPr>
            </w:pPr>
            <w:r w:rsidRPr="008D557C">
              <w:rPr>
                <w:rFonts w:cs="Times New Roman"/>
              </w:rPr>
              <w:t>806.7</w:t>
            </w:r>
            <w:r w:rsidRPr="008D557C">
              <w:rPr>
                <w:rFonts w:cs="Times New Roman"/>
                <w:vertAlign w:val="superscript"/>
              </w:rPr>
              <w:t>a,BC</w:t>
            </w:r>
          </w:p>
        </w:tc>
        <w:tc>
          <w:tcPr>
            <w:tcW w:w="637" w:type="pct"/>
            <w:tcBorders>
              <w:top w:val="nil"/>
              <w:left w:val="nil"/>
              <w:bottom w:val="nil"/>
              <w:right w:val="nil"/>
            </w:tcBorders>
            <w:shd w:val="clear" w:color="auto" w:fill="auto"/>
            <w:noWrap/>
            <w:vAlign w:val="bottom"/>
            <w:hideMark/>
          </w:tcPr>
          <w:p w14:paraId="72C1720A" w14:textId="77777777" w:rsidR="006501F7" w:rsidRPr="008D557C" w:rsidRDefault="006501F7" w:rsidP="00B7508F">
            <w:pPr>
              <w:spacing w:line="240" w:lineRule="auto"/>
              <w:ind w:firstLine="0"/>
              <w:jc w:val="center"/>
              <w:rPr>
                <w:rFonts w:cs="Times New Roman"/>
              </w:rPr>
            </w:pPr>
            <w:r w:rsidRPr="008D557C">
              <w:rPr>
                <w:rFonts w:cs="Times New Roman"/>
              </w:rPr>
              <w:t>1131.7</w:t>
            </w:r>
            <w:r w:rsidRPr="008D557C">
              <w:rPr>
                <w:rFonts w:cs="Times New Roman"/>
                <w:vertAlign w:val="superscript"/>
              </w:rPr>
              <w:t>a,B</w:t>
            </w:r>
          </w:p>
        </w:tc>
        <w:tc>
          <w:tcPr>
            <w:tcW w:w="704" w:type="pct"/>
            <w:tcBorders>
              <w:top w:val="nil"/>
              <w:left w:val="nil"/>
              <w:bottom w:val="nil"/>
              <w:right w:val="nil"/>
            </w:tcBorders>
            <w:shd w:val="clear" w:color="auto" w:fill="auto"/>
            <w:noWrap/>
            <w:vAlign w:val="bottom"/>
            <w:hideMark/>
          </w:tcPr>
          <w:p w14:paraId="0240DE9A" w14:textId="77777777" w:rsidR="006501F7" w:rsidRPr="008D557C" w:rsidRDefault="006501F7" w:rsidP="00B7508F">
            <w:pPr>
              <w:spacing w:line="240" w:lineRule="auto"/>
              <w:ind w:firstLine="0"/>
              <w:jc w:val="center"/>
              <w:rPr>
                <w:rFonts w:cs="Times New Roman"/>
              </w:rPr>
            </w:pPr>
            <w:r w:rsidRPr="008D557C">
              <w:rPr>
                <w:rFonts w:cs="Times New Roman"/>
              </w:rPr>
              <w:t>2806.7</w:t>
            </w:r>
            <w:r w:rsidRPr="008D557C">
              <w:rPr>
                <w:rFonts w:cs="Times New Roman"/>
                <w:vertAlign w:val="superscript"/>
              </w:rPr>
              <w:t>ab,A</w:t>
            </w:r>
          </w:p>
        </w:tc>
        <w:tc>
          <w:tcPr>
            <w:tcW w:w="781" w:type="pct"/>
            <w:tcBorders>
              <w:top w:val="nil"/>
              <w:left w:val="nil"/>
              <w:bottom w:val="nil"/>
              <w:right w:val="nil"/>
            </w:tcBorders>
            <w:shd w:val="clear" w:color="auto" w:fill="auto"/>
            <w:noWrap/>
            <w:vAlign w:val="bottom"/>
            <w:hideMark/>
          </w:tcPr>
          <w:p w14:paraId="0DA85BE4" w14:textId="77777777" w:rsidR="006501F7" w:rsidRPr="008D557C" w:rsidRDefault="006501F7" w:rsidP="00B7508F">
            <w:pPr>
              <w:spacing w:line="240" w:lineRule="auto"/>
              <w:ind w:firstLine="0"/>
              <w:jc w:val="center"/>
              <w:rPr>
                <w:rFonts w:cs="Times New Roman"/>
              </w:rPr>
            </w:pPr>
            <w:r w:rsidRPr="008D557C">
              <w:rPr>
                <w:rFonts w:cs="Times New Roman"/>
              </w:rPr>
              <w:t>1043.3</w:t>
            </w:r>
            <w:r w:rsidRPr="008D557C">
              <w:rPr>
                <w:rFonts w:cs="Times New Roman"/>
                <w:vertAlign w:val="superscript"/>
              </w:rPr>
              <w:t>ab,BC</w:t>
            </w:r>
          </w:p>
        </w:tc>
        <w:tc>
          <w:tcPr>
            <w:tcW w:w="462" w:type="pct"/>
            <w:tcBorders>
              <w:top w:val="nil"/>
              <w:left w:val="nil"/>
              <w:bottom w:val="nil"/>
              <w:right w:val="nil"/>
            </w:tcBorders>
            <w:shd w:val="clear" w:color="auto" w:fill="auto"/>
            <w:noWrap/>
            <w:vAlign w:val="bottom"/>
            <w:hideMark/>
          </w:tcPr>
          <w:p w14:paraId="0ED9F82D" w14:textId="77777777" w:rsidR="006501F7" w:rsidRPr="008D557C" w:rsidRDefault="006501F7" w:rsidP="00B7508F">
            <w:pPr>
              <w:spacing w:line="240" w:lineRule="auto"/>
              <w:ind w:firstLine="0"/>
              <w:jc w:val="center"/>
              <w:rPr>
                <w:rFonts w:cs="Times New Roman"/>
              </w:rPr>
            </w:pPr>
            <w:r w:rsidRPr="008D557C">
              <w:rPr>
                <w:rFonts w:cs="Times New Roman"/>
              </w:rPr>
              <w:t>1234.0</w:t>
            </w:r>
          </w:p>
        </w:tc>
      </w:tr>
      <w:tr w:rsidR="008D557C" w:rsidRPr="008D557C" w14:paraId="652DE8A1" w14:textId="77777777" w:rsidTr="00B7508F">
        <w:trPr>
          <w:trHeight w:val="312"/>
        </w:trPr>
        <w:tc>
          <w:tcPr>
            <w:tcW w:w="1180" w:type="pct"/>
            <w:tcBorders>
              <w:top w:val="nil"/>
              <w:left w:val="nil"/>
              <w:bottom w:val="nil"/>
              <w:right w:val="nil"/>
            </w:tcBorders>
            <w:shd w:val="clear" w:color="auto" w:fill="auto"/>
            <w:noWrap/>
            <w:vAlign w:val="center"/>
            <w:hideMark/>
          </w:tcPr>
          <w:p w14:paraId="6FA8E78E" w14:textId="77777777" w:rsidR="006501F7" w:rsidRPr="008D557C" w:rsidRDefault="006501F7" w:rsidP="00B7508F">
            <w:pPr>
              <w:spacing w:line="240" w:lineRule="auto"/>
              <w:ind w:firstLine="0"/>
              <w:rPr>
                <w:rFonts w:cs="Times New Roman"/>
              </w:rPr>
            </w:pPr>
            <w:r w:rsidRPr="008D557C">
              <w:rPr>
                <w:rFonts w:cs="Times New Roman"/>
              </w:rPr>
              <w:t>CLM-90</w:t>
            </w:r>
          </w:p>
        </w:tc>
        <w:tc>
          <w:tcPr>
            <w:tcW w:w="581" w:type="pct"/>
            <w:tcBorders>
              <w:top w:val="nil"/>
              <w:left w:val="nil"/>
              <w:bottom w:val="nil"/>
              <w:right w:val="nil"/>
            </w:tcBorders>
            <w:shd w:val="clear" w:color="auto" w:fill="auto"/>
            <w:noWrap/>
            <w:vAlign w:val="bottom"/>
            <w:hideMark/>
          </w:tcPr>
          <w:p w14:paraId="3DC837F5" w14:textId="77777777" w:rsidR="006501F7" w:rsidRPr="008D557C" w:rsidRDefault="006501F7" w:rsidP="00B7508F">
            <w:pPr>
              <w:spacing w:line="240" w:lineRule="auto"/>
              <w:ind w:firstLine="0"/>
              <w:jc w:val="center"/>
              <w:rPr>
                <w:rFonts w:cs="Times New Roman"/>
              </w:rPr>
            </w:pPr>
            <w:r w:rsidRPr="008D557C">
              <w:rPr>
                <w:rFonts w:cs="Times New Roman"/>
              </w:rPr>
              <w:t>425.0</w:t>
            </w:r>
            <w:r w:rsidRPr="008D557C">
              <w:rPr>
                <w:rFonts w:cs="Times New Roman"/>
                <w:vertAlign w:val="superscript"/>
              </w:rPr>
              <w:t>a,B</w:t>
            </w:r>
          </w:p>
        </w:tc>
        <w:tc>
          <w:tcPr>
            <w:tcW w:w="655" w:type="pct"/>
            <w:tcBorders>
              <w:top w:val="nil"/>
              <w:left w:val="nil"/>
              <w:bottom w:val="nil"/>
              <w:right w:val="nil"/>
            </w:tcBorders>
            <w:shd w:val="clear" w:color="auto" w:fill="auto"/>
            <w:noWrap/>
            <w:vAlign w:val="bottom"/>
            <w:hideMark/>
          </w:tcPr>
          <w:p w14:paraId="45179822" w14:textId="77777777" w:rsidR="006501F7" w:rsidRPr="008D557C" w:rsidRDefault="006501F7" w:rsidP="00B7508F">
            <w:pPr>
              <w:spacing w:line="240" w:lineRule="auto"/>
              <w:ind w:firstLine="0"/>
              <w:jc w:val="center"/>
              <w:rPr>
                <w:rFonts w:cs="Times New Roman"/>
              </w:rPr>
            </w:pPr>
            <w:r w:rsidRPr="008D557C">
              <w:rPr>
                <w:rFonts w:cs="Times New Roman"/>
              </w:rPr>
              <w:t>781.7</w:t>
            </w:r>
            <w:r w:rsidRPr="008D557C">
              <w:rPr>
                <w:rFonts w:cs="Times New Roman"/>
                <w:vertAlign w:val="superscript"/>
              </w:rPr>
              <w:t>a,B</w:t>
            </w:r>
          </w:p>
        </w:tc>
        <w:tc>
          <w:tcPr>
            <w:tcW w:w="637" w:type="pct"/>
            <w:tcBorders>
              <w:top w:val="nil"/>
              <w:left w:val="nil"/>
              <w:bottom w:val="nil"/>
              <w:right w:val="nil"/>
            </w:tcBorders>
            <w:shd w:val="clear" w:color="auto" w:fill="auto"/>
            <w:noWrap/>
            <w:vAlign w:val="bottom"/>
            <w:hideMark/>
          </w:tcPr>
          <w:p w14:paraId="353419EF" w14:textId="77777777" w:rsidR="006501F7" w:rsidRPr="008D557C" w:rsidRDefault="006501F7" w:rsidP="00B7508F">
            <w:pPr>
              <w:spacing w:line="240" w:lineRule="auto"/>
              <w:ind w:firstLine="0"/>
              <w:jc w:val="center"/>
              <w:rPr>
                <w:rFonts w:cs="Times New Roman"/>
              </w:rPr>
            </w:pPr>
            <w:r w:rsidRPr="008D557C">
              <w:rPr>
                <w:rFonts w:cs="Times New Roman"/>
              </w:rPr>
              <w:t>873.3</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2AD3A78A" w14:textId="77777777" w:rsidR="006501F7" w:rsidRPr="008D557C" w:rsidRDefault="006501F7" w:rsidP="00B7508F">
            <w:pPr>
              <w:spacing w:line="240" w:lineRule="auto"/>
              <w:ind w:firstLine="0"/>
              <w:jc w:val="center"/>
              <w:rPr>
                <w:rFonts w:cs="Times New Roman"/>
              </w:rPr>
            </w:pPr>
            <w:r w:rsidRPr="008D557C">
              <w:rPr>
                <w:rFonts w:cs="Times New Roman"/>
              </w:rPr>
              <w:t>2950.0</w:t>
            </w:r>
            <w:r w:rsidRPr="008D557C">
              <w:rPr>
                <w:rFonts w:cs="Times New Roman"/>
                <w:vertAlign w:val="superscript"/>
              </w:rPr>
              <w:t>a,A</w:t>
            </w:r>
          </w:p>
        </w:tc>
        <w:tc>
          <w:tcPr>
            <w:tcW w:w="781" w:type="pct"/>
            <w:tcBorders>
              <w:top w:val="nil"/>
              <w:left w:val="nil"/>
              <w:bottom w:val="nil"/>
              <w:right w:val="nil"/>
            </w:tcBorders>
            <w:shd w:val="clear" w:color="auto" w:fill="auto"/>
            <w:noWrap/>
            <w:vAlign w:val="bottom"/>
            <w:hideMark/>
          </w:tcPr>
          <w:p w14:paraId="14CF1813" w14:textId="77777777" w:rsidR="006501F7" w:rsidRPr="008D557C" w:rsidRDefault="006501F7" w:rsidP="00B7508F">
            <w:pPr>
              <w:spacing w:line="240" w:lineRule="auto"/>
              <w:ind w:firstLine="0"/>
              <w:jc w:val="center"/>
              <w:rPr>
                <w:rFonts w:cs="Times New Roman"/>
              </w:rPr>
            </w:pPr>
            <w:r w:rsidRPr="008D557C">
              <w:rPr>
                <w:rFonts w:cs="Times New Roman"/>
              </w:rPr>
              <w:t>708.3</w:t>
            </w:r>
            <w:r w:rsidRPr="008D557C">
              <w:rPr>
                <w:rFonts w:cs="Times New Roman"/>
                <w:vertAlign w:val="superscript"/>
              </w:rPr>
              <w:t>b,B</w:t>
            </w:r>
          </w:p>
        </w:tc>
        <w:tc>
          <w:tcPr>
            <w:tcW w:w="462" w:type="pct"/>
            <w:tcBorders>
              <w:top w:val="nil"/>
              <w:left w:val="nil"/>
              <w:bottom w:val="nil"/>
              <w:right w:val="nil"/>
            </w:tcBorders>
            <w:shd w:val="clear" w:color="auto" w:fill="auto"/>
            <w:noWrap/>
            <w:vAlign w:val="bottom"/>
            <w:hideMark/>
          </w:tcPr>
          <w:p w14:paraId="67DB5A8E" w14:textId="77777777" w:rsidR="006501F7" w:rsidRPr="008D557C" w:rsidRDefault="006501F7" w:rsidP="00B7508F">
            <w:pPr>
              <w:spacing w:line="240" w:lineRule="auto"/>
              <w:ind w:firstLine="0"/>
              <w:jc w:val="center"/>
              <w:rPr>
                <w:rFonts w:cs="Times New Roman"/>
              </w:rPr>
            </w:pPr>
            <w:r w:rsidRPr="008D557C">
              <w:rPr>
                <w:rFonts w:cs="Times New Roman"/>
              </w:rPr>
              <w:t>1147.7</w:t>
            </w:r>
          </w:p>
        </w:tc>
      </w:tr>
      <w:tr w:rsidR="008D557C" w:rsidRPr="008D557C" w14:paraId="5CD7BCC2" w14:textId="77777777" w:rsidTr="00B7508F">
        <w:trPr>
          <w:trHeight w:val="312"/>
        </w:trPr>
        <w:tc>
          <w:tcPr>
            <w:tcW w:w="1180" w:type="pct"/>
            <w:tcBorders>
              <w:top w:val="nil"/>
              <w:left w:val="nil"/>
              <w:bottom w:val="nil"/>
              <w:right w:val="nil"/>
            </w:tcBorders>
            <w:shd w:val="clear" w:color="auto" w:fill="auto"/>
            <w:noWrap/>
            <w:vAlign w:val="center"/>
            <w:hideMark/>
          </w:tcPr>
          <w:p w14:paraId="2D4249AC" w14:textId="77777777" w:rsidR="006501F7" w:rsidRPr="008D557C" w:rsidRDefault="006501F7" w:rsidP="00B7508F">
            <w:pPr>
              <w:spacing w:line="240" w:lineRule="auto"/>
              <w:ind w:firstLine="0"/>
              <w:rPr>
                <w:rFonts w:cs="Times New Roman"/>
              </w:rPr>
            </w:pPr>
            <w:r w:rsidRPr="008D557C">
              <w:rPr>
                <w:rFonts w:cs="Times New Roman"/>
              </w:rPr>
              <w:t>CLM-135</w:t>
            </w:r>
          </w:p>
        </w:tc>
        <w:tc>
          <w:tcPr>
            <w:tcW w:w="581" w:type="pct"/>
            <w:tcBorders>
              <w:top w:val="nil"/>
              <w:left w:val="nil"/>
              <w:bottom w:val="nil"/>
              <w:right w:val="nil"/>
            </w:tcBorders>
            <w:shd w:val="clear" w:color="auto" w:fill="auto"/>
            <w:noWrap/>
            <w:vAlign w:val="bottom"/>
            <w:hideMark/>
          </w:tcPr>
          <w:p w14:paraId="63111583" w14:textId="77777777" w:rsidR="006501F7" w:rsidRPr="008D557C" w:rsidRDefault="006501F7" w:rsidP="00B7508F">
            <w:pPr>
              <w:spacing w:line="240" w:lineRule="auto"/>
              <w:ind w:firstLine="0"/>
              <w:jc w:val="center"/>
              <w:rPr>
                <w:rFonts w:cs="Times New Roman"/>
              </w:rPr>
            </w:pPr>
            <w:r w:rsidRPr="008D557C">
              <w:rPr>
                <w:rFonts w:cs="Times New Roman"/>
              </w:rPr>
              <w:t>418.3</w:t>
            </w:r>
            <w:r w:rsidRPr="008D557C">
              <w:rPr>
                <w:rFonts w:cs="Times New Roman"/>
                <w:vertAlign w:val="superscript"/>
              </w:rPr>
              <w:t>a,C</w:t>
            </w:r>
          </w:p>
        </w:tc>
        <w:tc>
          <w:tcPr>
            <w:tcW w:w="655" w:type="pct"/>
            <w:tcBorders>
              <w:top w:val="nil"/>
              <w:left w:val="nil"/>
              <w:bottom w:val="nil"/>
              <w:right w:val="nil"/>
            </w:tcBorders>
            <w:shd w:val="clear" w:color="auto" w:fill="auto"/>
            <w:noWrap/>
            <w:vAlign w:val="bottom"/>
            <w:hideMark/>
          </w:tcPr>
          <w:p w14:paraId="21732E1D" w14:textId="77777777" w:rsidR="006501F7" w:rsidRPr="008D557C" w:rsidRDefault="006501F7" w:rsidP="00B7508F">
            <w:pPr>
              <w:spacing w:line="240" w:lineRule="auto"/>
              <w:ind w:firstLine="0"/>
              <w:jc w:val="center"/>
              <w:rPr>
                <w:rFonts w:cs="Times New Roman"/>
              </w:rPr>
            </w:pPr>
            <w:r w:rsidRPr="008D557C">
              <w:rPr>
                <w:rFonts w:cs="Times New Roman"/>
              </w:rPr>
              <w:t>146.7</w:t>
            </w:r>
            <w:r w:rsidRPr="008D557C">
              <w:rPr>
                <w:rFonts w:cs="Times New Roman"/>
                <w:vertAlign w:val="superscript"/>
              </w:rPr>
              <w:t>ab,C</w:t>
            </w:r>
          </w:p>
        </w:tc>
        <w:tc>
          <w:tcPr>
            <w:tcW w:w="637" w:type="pct"/>
            <w:tcBorders>
              <w:top w:val="nil"/>
              <w:left w:val="nil"/>
              <w:bottom w:val="nil"/>
              <w:right w:val="nil"/>
            </w:tcBorders>
            <w:shd w:val="clear" w:color="auto" w:fill="auto"/>
            <w:noWrap/>
            <w:vAlign w:val="bottom"/>
            <w:hideMark/>
          </w:tcPr>
          <w:p w14:paraId="5ABCDB1C" w14:textId="77777777" w:rsidR="006501F7" w:rsidRPr="008D557C" w:rsidRDefault="006501F7" w:rsidP="00B7508F">
            <w:pPr>
              <w:spacing w:line="240" w:lineRule="auto"/>
              <w:ind w:firstLine="0"/>
              <w:jc w:val="center"/>
              <w:rPr>
                <w:rFonts w:cs="Times New Roman"/>
              </w:rPr>
            </w:pPr>
            <w:r w:rsidRPr="008D557C">
              <w:rPr>
                <w:rFonts w:cs="Times New Roman"/>
              </w:rPr>
              <w:t>1173.3</w:t>
            </w:r>
            <w:r w:rsidRPr="008D557C">
              <w:rPr>
                <w:rFonts w:cs="Times New Roman"/>
                <w:vertAlign w:val="superscript"/>
              </w:rPr>
              <w:t>a,B</w:t>
            </w:r>
          </w:p>
        </w:tc>
        <w:tc>
          <w:tcPr>
            <w:tcW w:w="704" w:type="pct"/>
            <w:tcBorders>
              <w:top w:val="nil"/>
              <w:left w:val="nil"/>
              <w:bottom w:val="nil"/>
              <w:right w:val="nil"/>
            </w:tcBorders>
            <w:shd w:val="clear" w:color="auto" w:fill="auto"/>
            <w:noWrap/>
            <w:vAlign w:val="bottom"/>
            <w:hideMark/>
          </w:tcPr>
          <w:p w14:paraId="1A2EB371" w14:textId="77777777" w:rsidR="006501F7" w:rsidRPr="008D557C" w:rsidRDefault="006501F7" w:rsidP="00B7508F">
            <w:pPr>
              <w:spacing w:line="240" w:lineRule="auto"/>
              <w:ind w:firstLine="0"/>
              <w:jc w:val="center"/>
              <w:rPr>
                <w:rFonts w:cs="Times New Roman"/>
              </w:rPr>
            </w:pPr>
            <w:r w:rsidRPr="008D557C">
              <w:rPr>
                <w:rFonts w:cs="Times New Roman"/>
              </w:rPr>
              <w:t>2776.7</w:t>
            </w:r>
            <w:r w:rsidRPr="008D557C">
              <w:rPr>
                <w:rFonts w:cs="Times New Roman"/>
                <w:vertAlign w:val="superscript"/>
              </w:rPr>
              <w:t>ab,A</w:t>
            </w:r>
          </w:p>
        </w:tc>
        <w:tc>
          <w:tcPr>
            <w:tcW w:w="781" w:type="pct"/>
            <w:tcBorders>
              <w:top w:val="nil"/>
              <w:left w:val="nil"/>
              <w:bottom w:val="nil"/>
              <w:right w:val="nil"/>
            </w:tcBorders>
            <w:shd w:val="clear" w:color="auto" w:fill="auto"/>
            <w:noWrap/>
            <w:vAlign w:val="bottom"/>
            <w:hideMark/>
          </w:tcPr>
          <w:p w14:paraId="0CA6A99B" w14:textId="77777777" w:rsidR="006501F7" w:rsidRPr="008D557C" w:rsidRDefault="006501F7" w:rsidP="00B7508F">
            <w:pPr>
              <w:spacing w:line="240" w:lineRule="auto"/>
              <w:ind w:firstLine="0"/>
              <w:jc w:val="center"/>
              <w:rPr>
                <w:rFonts w:cs="Times New Roman"/>
              </w:rPr>
            </w:pPr>
            <w:r w:rsidRPr="008D557C">
              <w:rPr>
                <w:rFonts w:cs="Times New Roman"/>
              </w:rPr>
              <w:t>895.0</w:t>
            </w:r>
            <w:r w:rsidRPr="008D557C">
              <w:rPr>
                <w:rFonts w:cs="Times New Roman"/>
                <w:vertAlign w:val="superscript"/>
              </w:rPr>
              <w:t>ab,BC</w:t>
            </w:r>
          </w:p>
        </w:tc>
        <w:tc>
          <w:tcPr>
            <w:tcW w:w="462" w:type="pct"/>
            <w:tcBorders>
              <w:top w:val="nil"/>
              <w:left w:val="nil"/>
              <w:bottom w:val="nil"/>
              <w:right w:val="nil"/>
            </w:tcBorders>
            <w:shd w:val="clear" w:color="auto" w:fill="auto"/>
            <w:noWrap/>
            <w:vAlign w:val="bottom"/>
            <w:hideMark/>
          </w:tcPr>
          <w:p w14:paraId="70C55195" w14:textId="77777777" w:rsidR="006501F7" w:rsidRPr="008D557C" w:rsidRDefault="006501F7" w:rsidP="00B7508F">
            <w:pPr>
              <w:spacing w:line="240" w:lineRule="auto"/>
              <w:ind w:firstLine="0"/>
              <w:jc w:val="center"/>
              <w:rPr>
                <w:rFonts w:cs="Times New Roman"/>
              </w:rPr>
            </w:pPr>
            <w:r w:rsidRPr="008D557C">
              <w:rPr>
                <w:rFonts w:cs="Times New Roman"/>
              </w:rPr>
              <w:t>1082.0</w:t>
            </w:r>
          </w:p>
        </w:tc>
      </w:tr>
      <w:tr w:rsidR="008D557C" w:rsidRPr="008D557C" w14:paraId="14AB151A" w14:textId="77777777" w:rsidTr="00B7508F">
        <w:trPr>
          <w:trHeight w:val="312"/>
        </w:trPr>
        <w:tc>
          <w:tcPr>
            <w:tcW w:w="1180" w:type="pct"/>
            <w:tcBorders>
              <w:top w:val="nil"/>
              <w:left w:val="nil"/>
              <w:bottom w:val="nil"/>
              <w:right w:val="nil"/>
            </w:tcBorders>
            <w:shd w:val="clear" w:color="auto" w:fill="auto"/>
            <w:noWrap/>
            <w:vAlign w:val="center"/>
            <w:hideMark/>
          </w:tcPr>
          <w:p w14:paraId="5B715397" w14:textId="77777777" w:rsidR="006501F7" w:rsidRPr="008D557C" w:rsidRDefault="006501F7" w:rsidP="00B7508F">
            <w:pPr>
              <w:spacing w:line="240" w:lineRule="auto"/>
              <w:ind w:firstLine="0"/>
              <w:rPr>
                <w:rFonts w:cs="Times New Roman"/>
              </w:rPr>
            </w:pPr>
            <w:r w:rsidRPr="008D557C">
              <w:rPr>
                <w:rFonts w:cs="Times New Roman"/>
              </w:rPr>
              <w:t>x̄</w:t>
            </w:r>
          </w:p>
        </w:tc>
        <w:tc>
          <w:tcPr>
            <w:tcW w:w="581" w:type="pct"/>
            <w:tcBorders>
              <w:top w:val="nil"/>
              <w:left w:val="nil"/>
              <w:bottom w:val="nil"/>
              <w:right w:val="nil"/>
            </w:tcBorders>
            <w:shd w:val="clear" w:color="auto" w:fill="auto"/>
            <w:noWrap/>
            <w:vAlign w:val="bottom"/>
            <w:hideMark/>
          </w:tcPr>
          <w:p w14:paraId="25A09E06" w14:textId="77777777" w:rsidR="006501F7" w:rsidRPr="008D557C" w:rsidRDefault="006501F7" w:rsidP="00B7508F">
            <w:pPr>
              <w:spacing w:line="240" w:lineRule="auto"/>
              <w:ind w:firstLine="0"/>
              <w:jc w:val="center"/>
              <w:rPr>
                <w:rFonts w:cs="Times New Roman"/>
              </w:rPr>
            </w:pPr>
            <w:r w:rsidRPr="008D557C">
              <w:rPr>
                <w:rFonts w:cs="Times New Roman"/>
              </w:rPr>
              <w:t>266.1</w:t>
            </w:r>
          </w:p>
        </w:tc>
        <w:tc>
          <w:tcPr>
            <w:tcW w:w="655" w:type="pct"/>
            <w:tcBorders>
              <w:top w:val="nil"/>
              <w:left w:val="nil"/>
              <w:bottom w:val="nil"/>
              <w:right w:val="nil"/>
            </w:tcBorders>
            <w:shd w:val="clear" w:color="auto" w:fill="auto"/>
            <w:noWrap/>
            <w:vAlign w:val="bottom"/>
            <w:hideMark/>
          </w:tcPr>
          <w:p w14:paraId="1DDB21AD" w14:textId="77777777" w:rsidR="006501F7" w:rsidRPr="008D557C" w:rsidRDefault="006501F7" w:rsidP="00B7508F">
            <w:pPr>
              <w:spacing w:line="240" w:lineRule="auto"/>
              <w:ind w:firstLine="0"/>
              <w:jc w:val="center"/>
              <w:rPr>
                <w:rFonts w:cs="Times New Roman"/>
              </w:rPr>
            </w:pPr>
            <w:r w:rsidRPr="008D557C">
              <w:rPr>
                <w:rFonts w:cs="Times New Roman"/>
              </w:rPr>
              <w:t>374.7</w:t>
            </w:r>
          </w:p>
        </w:tc>
        <w:tc>
          <w:tcPr>
            <w:tcW w:w="637" w:type="pct"/>
            <w:tcBorders>
              <w:top w:val="nil"/>
              <w:left w:val="nil"/>
              <w:bottom w:val="nil"/>
              <w:right w:val="nil"/>
            </w:tcBorders>
            <w:shd w:val="clear" w:color="auto" w:fill="auto"/>
            <w:noWrap/>
            <w:vAlign w:val="bottom"/>
            <w:hideMark/>
          </w:tcPr>
          <w:p w14:paraId="7AA7A6FC" w14:textId="77777777" w:rsidR="006501F7" w:rsidRPr="008D557C" w:rsidRDefault="006501F7" w:rsidP="00B7508F">
            <w:pPr>
              <w:spacing w:line="240" w:lineRule="auto"/>
              <w:ind w:firstLine="0"/>
              <w:jc w:val="center"/>
              <w:rPr>
                <w:rFonts w:cs="Times New Roman"/>
              </w:rPr>
            </w:pPr>
            <w:r w:rsidRPr="008D557C">
              <w:rPr>
                <w:rFonts w:cs="Times New Roman"/>
              </w:rPr>
              <w:t>810.3</w:t>
            </w:r>
          </w:p>
        </w:tc>
        <w:tc>
          <w:tcPr>
            <w:tcW w:w="704" w:type="pct"/>
            <w:tcBorders>
              <w:top w:val="nil"/>
              <w:left w:val="nil"/>
              <w:bottom w:val="nil"/>
              <w:right w:val="nil"/>
            </w:tcBorders>
            <w:shd w:val="clear" w:color="auto" w:fill="auto"/>
            <w:noWrap/>
            <w:vAlign w:val="bottom"/>
            <w:hideMark/>
          </w:tcPr>
          <w:p w14:paraId="0CBE1A25" w14:textId="77777777" w:rsidR="006501F7" w:rsidRPr="008D557C" w:rsidRDefault="006501F7" w:rsidP="00B7508F">
            <w:pPr>
              <w:spacing w:line="240" w:lineRule="auto"/>
              <w:ind w:firstLine="0"/>
              <w:jc w:val="center"/>
              <w:rPr>
                <w:rFonts w:cs="Times New Roman"/>
              </w:rPr>
            </w:pPr>
            <w:r w:rsidRPr="008D557C">
              <w:rPr>
                <w:rFonts w:cs="Times New Roman"/>
              </w:rPr>
              <w:t>2476.7</w:t>
            </w:r>
          </w:p>
        </w:tc>
        <w:tc>
          <w:tcPr>
            <w:tcW w:w="781" w:type="pct"/>
            <w:tcBorders>
              <w:top w:val="nil"/>
              <w:left w:val="nil"/>
              <w:bottom w:val="nil"/>
              <w:right w:val="nil"/>
            </w:tcBorders>
            <w:shd w:val="clear" w:color="auto" w:fill="auto"/>
            <w:noWrap/>
            <w:vAlign w:val="bottom"/>
            <w:hideMark/>
          </w:tcPr>
          <w:p w14:paraId="73FDB602" w14:textId="77777777" w:rsidR="006501F7" w:rsidRPr="008D557C" w:rsidRDefault="006501F7" w:rsidP="00B7508F">
            <w:pPr>
              <w:spacing w:line="240" w:lineRule="auto"/>
              <w:ind w:firstLine="0"/>
              <w:jc w:val="center"/>
              <w:rPr>
                <w:rFonts w:cs="Times New Roman"/>
              </w:rPr>
            </w:pPr>
            <w:r w:rsidRPr="008D557C">
              <w:rPr>
                <w:rFonts w:cs="Times New Roman"/>
              </w:rPr>
              <w:t>988.9</w:t>
            </w:r>
          </w:p>
        </w:tc>
        <w:tc>
          <w:tcPr>
            <w:tcW w:w="462" w:type="pct"/>
            <w:tcBorders>
              <w:top w:val="nil"/>
              <w:left w:val="nil"/>
              <w:bottom w:val="nil"/>
              <w:right w:val="nil"/>
            </w:tcBorders>
            <w:shd w:val="clear" w:color="auto" w:fill="auto"/>
            <w:noWrap/>
            <w:vAlign w:val="bottom"/>
            <w:hideMark/>
          </w:tcPr>
          <w:p w14:paraId="673C703F" w14:textId="77777777" w:rsidR="006501F7" w:rsidRPr="008D557C" w:rsidRDefault="006501F7" w:rsidP="00B7508F">
            <w:pPr>
              <w:spacing w:line="240" w:lineRule="auto"/>
              <w:ind w:firstLine="0"/>
              <w:jc w:val="center"/>
              <w:rPr>
                <w:rFonts w:cs="Times New Roman"/>
              </w:rPr>
            </w:pPr>
          </w:p>
        </w:tc>
      </w:tr>
      <w:tr w:rsidR="008D557C" w:rsidRPr="008D557C" w14:paraId="0C340F71" w14:textId="77777777" w:rsidTr="00B7508F">
        <w:trPr>
          <w:trHeight w:val="312"/>
        </w:trPr>
        <w:tc>
          <w:tcPr>
            <w:tcW w:w="1180" w:type="pct"/>
            <w:tcBorders>
              <w:top w:val="nil"/>
              <w:left w:val="nil"/>
              <w:bottom w:val="nil"/>
              <w:right w:val="nil"/>
            </w:tcBorders>
            <w:shd w:val="clear" w:color="auto" w:fill="auto"/>
            <w:noWrap/>
            <w:vAlign w:val="bottom"/>
            <w:hideMark/>
          </w:tcPr>
          <w:p w14:paraId="025555B9" w14:textId="77777777" w:rsidR="006501F7" w:rsidRPr="008D557C" w:rsidRDefault="006501F7" w:rsidP="00B7508F">
            <w:pPr>
              <w:spacing w:line="240" w:lineRule="auto"/>
              <w:ind w:firstLine="0"/>
              <w:rPr>
                <w:rFonts w:cs="Times New Roman"/>
              </w:rPr>
            </w:pPr>
          </w:p>
        </w:tc>
        <w:tc>
          <w:tcPr>
            <w:tcW w:w="3358" w:type="pct"/>
            <w:gridSpan w:val="5"/>
            <w:tcBorders>
              <w:top w:val="nil"/>
              <w:left w:val="nil"/>
              <w:bottom w:val="single" w:sz="4" w:space="0" w:color="auto"/>
              <w:right w:val="nil"/>
            </w:tcBorders>
            <w:shd w:val="clear" w:color="auto" w:fill="auto"/>
            <w:noWrap/>
            <w:vAlign w:val="bottom"/>
            <w:hideMark/>
          </w:tcPr>
          <w:p w14:paraId="1EC6546E" w14:textId="77777777" w:rsidR="006501F7" w:rsidRPr="008D557C" w:rsidRDefault="006501F7" w:rsidP="00B7508F">
            <w:pPr>
              <w:spacing w:line="240" w:lineRule="auto"/>
              <w:ind w:firstLine="0"/>
              <w:jc w:val="center"/>
              <w:rPr>
                <w:rFonts w:cs="Times New Roman"/>
              </w:rPr>
            </w:pPr>
            <w:r w:rsidRPr="008D557C">
              <w:rPr>
                <w:rFonts w:cs="Times New Roman"/>
              </w:rPr>
              <w:t>2021</w:t>
            </w:r>
          </w:p>
        </w:tc>
        <w:tc>
          <w:tcPr>
            <w:tcW w:w="462" w:type="pct"/>
            <w:tcBorders>
              <w:top w:val="nil"/>
              <w:left w:val="nil"/>
              <w:bottom w:val="single" w:sz="4" w:space="0" w:color="auto"/>
              <w:right w:val="nil"/>
            </w:tcBorders>
            <w:shd w:val="clear" w:color="auto" w:fill="auto"/>
            <w:noWrap/>
            <w:vAlign w:val="bottom"/>
            <w:hideMark/>
          </w:tcPr>
          <w:p w14:paraId="39A1B89C" w14:textId="77777777" w:rsidR="006501F7" w:rsidRPr="008D557C" w:rsidRDefault="006501F7" w:rsidP="00B7508F">
            <w:pPr>
              <w:spacing w:line="240" w:lineRule="auto"/>
              <w:ind w:firstLine="0"/>
              <w:jc w:val="center"/>
              <w:rPr>
                <w:rFonts w:cs="Times New Roman"/>
              </w:rPr>
            </w:pPr>
          </w:p>
        </w:tc>
      </w:tr>
      <w:tr w:rsidR="008D557C" w:rsidRPr="008D557C" w14:paraId="7013232C" w14:textId="77777777" w:rsidTr="00B7508F">
        <w:trPr>
          <w:trHeight w:val="312"/>
        </w:trPr>
        <w:tc>
          <w:tcPr>
            <w:tcW w:w="1180" w:type="pct"/>
            <w:tcBorders>
              <w:top w:val="nil"/>
              <w:left w:val="nil"/>
              <w:bottom w:val="nil"/>
              <w:right w:val="nil"/>
            </w:tcBorders>
            <w:shd w:val="clear" w:color="auto" w:fill="auto"/>
            <w:noWrap/>
            <w:vAlign w:val="center"/>
            <w:hideMark/>
          </w:tcPr>
          <w:p w14:paraId="44412290" w14:textId="77777777" w:rsidR="006501F7" w:rsidRPr="008D557C" w:rsidRDefault="006501F7" w:rsidP="00B7508F">
            <w:pPr>
              <w:spacing w:line="240" w:lineRule="auto"/>
              <w:ind w:firstLine="0"/>
              <w:rPr>
                <w:rFonts w:cs="Times New Roman"/>
              </w:rPr>
            </w:pPr>
            <w:r w:rsidRPr="008D557C">
              <w:rPr>
                <w:rFonts w:cs="Times New Roman"/>
              </w:rPr>
              <w:t>C-0</w:t>
            </w:r>
          </w:p>
        </w:tc>
        <w:tc>
          <w:tcPr>
            <w:tcW w:w="581" w:type="pct"/>
            <w:tcBorders>
              <w:top w:val="nil"/>
              <w:left w:val="nil"/>
              <w:bottom w:val="nil"/>
              <w:right w:val="nil"/>
            </w:tcBorders>
            <w:shd w:val="clear" w:color="auto" w:fill="auto"/>
            <w:noWrap/>
            <w:vAlign w:val="bottom"/>
            <w:hideMark/>
          </w:tcPr>
          <w:p w14:paraId="11D7D737"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55" w:type="pct"/>
            <w:tcBorders>
              <w:top w:val="nil"/>
              <w:left w:val="nil"/>
              <w:bottom w:val="nil"/>
              <w:right w:val="nil"/>
            </w:tcBorders>
            <w:shd w:val="clear" w:color="auto" w:fill="auto"/>
            <w:noWrap/>
            <w:vAlign w:val="bottom"/>
            <w:hideMark/>
          </w:tcPr>
          <w:p w14:paraId="206817D9"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37" w:type="pct"/>
            <w:tcBorders>
              <w:top w:val="nil"/>
              <w:left w:val="nil"/>
              <w:bottom w:val="nil"/>
              <w:right w:val="nil"/>
            </w:tcBorders>
            <w:shd w:val="clear" w:color="auto" w:fill="auto"/>
            <w:noWrap/>
            <w:vAlign w:val="bottom"/>
            <w:hideMark/>
          </w:tcPr>
          <w:p w14:paraId="5467A284" w14:textId="77777777" w:rsidR="006501F7" w:rsidRPr="008D557C" w:rsidRDefault="006501F7" w:rsidP="00B7508F">
            <w:pPr>
              <w:spacing w:line="240" w:lineRule="auto"/>
              <w:ind w:firstLine="0"/>
              <w:jc w:val="center"/>
              <w:rPr>
                <w:rFonts w:cs="Times New Roman"/>
              </w:rPr>
            </w:pPr>
            <w:r w:rsidRPr="008D557C">
              <w:rPr>
                <w:rFonts w:cs="Times New Roman"/>
              </w:rPr>
              <w:t>456.6</w:t>
            </w:r>
            <w:r w:rsidRPr="008D557C">
              <w:rPr>
                <w:rFonts w:cs="Times New Roman"/>
                <w:vertAlign w:val="superscript"/>
              </w:rPr>
              <w:t>b,B</w:t>
            </w:r>
          </w:p>
        </w:tc>
        <w:tc>
          <w:tcPr>
            <w:tcW w:w="704" w:type="pct"/>
            <w:tcBorders>
              <w:top w:val="nil"/>
              <w:left w:val="nil"/>
              <w:bottom w:val="nil"/>
              <w:right w:val="nil"/>
            </w:tcBorders>
            <w:shd w:val="clear" w:color="auto" w:fill="auto"/>
            <w:noWrap/>
            <w:vAlign w:val="bottom"/>
            <w:hideMark/>
          </w:tcPr>
          <w:p w14:paraId="26D2951F" w14:textId="77777777" w:rsidR="006501F7" w:rsidRPr="008D557C" w:rsidRDefault="006501F7" w:rsidP="00B7508F">
            <w:pPr>
              <w:spacing w:line="240" w:lineRule="auto"/>
              <w:ind w:firstLine="0"/>
              <w:jc w:val="center"/>
              <w:rPr>
                <w:rFonts w:cs="Times New Roman"/>
              </w:rPr>
            </w:pPr>
            <w:r w:rsidRPr="008D557C">
              <w:rPr>
                <w:rFonts w:cs="Times New Roman"/>
              </w:rPr>
              <w:t>1423.3</w:t>
            </w:r>
            <w:r w:rsidRPr="008D557C">
              <w:rPr>
                <w:rFonts w:cs="Times New Roman"/>
                <w:vertAlign w:val="superscript"/>
              </w:rPr>
              <w:t>a,A</w:t>
            </w:r>
          </w:p>
        </w:tc>
        <w:tc>
          <w:tcPr>
            <w:tcW w:w="781" w:type="pct"/>
            <w:tcBorders>
              <w:top w:val="nil"/>
              <w:left w:val="nil"/>
              <w:bottom w:val="nil"/>
              <w:right w:val="nil"/>
            </w:tcBorders>
            <w:shd w:val="clear" w:color="auto" w:fill="auto"/>
            <w:noWrap/>
            <w:vAlign w:val="bottom"/>
            <w:hideMark/>
          </w:tcPr>
          <w:p w14:paraId="77AF80B4" w14:textId="77777777" w:rsidR="006501F7" w:rsidRPr="008D557C" w:rsidRDefault="006501F7" w:rsidP="00B7508F">
            <w:pPr>
              <w:spacing w:line="240" w:lineRule="auto"/>
              <w:ind w:firstLine="0"/>
              <w:jc w:val="center"/>
              <w:rPr>
                <w:rFonts w:cs="Times New Roman"/>
              </w:rPr>
            </w:pPr>
            <w:r w:rsidRPr="008D557C">
              <w:rPr>
                <w:rFonts w:cs="Times New Roman"/>
              </w:rPr>
              <w:t>1843.3</w:t>
            </w:r>
            <w:r w:rsidRPr="008D557C">
              <w:rPr>
                <w:rFonts w:cs="Times New Roman"/>
                <w:vertAlign w:val="superscript"/>
              </w:rPr>
              <w:t>a,A</w:t>
            </w:r>
          </w:p>
        </w:tc>
        <w:tc>
          <w:tcPr>
            <w:tcW w:w="462" w:type="pct"/>
            <w:tcBorders>
              <w:top w:val="nil"/>
              <w:left w:val="nil"/>
              <w:bottom w:val="nil"/>
              <w:right w:val="nil"/>
            </w:tcBorders>
            <w:shd w:val="clear" w:color="auto" w:fill="auto"/>
            <w:noWrap/>
            <w:vAlign w:val="bottom"/>
            <w:hideMark/>
          </w:tcPr>
          <w:p w14:paraId="22E96D4F" w14:textId="77777777" w:rsidR="006501F7" w:rsidRPr="008D557C" w:rsidRDefault="006501F7" w:rsidP="00B7508F">
            <w:pPr>
              <w:spacing w:line="240" w:lineRule="auto"/>
              <w:ind w:firstLine="0"/>
              <w:jc w:val="center"/>
              <w:rPr>
                <w:rFonts w:cs="Times New Roman"/>
              </w:rPr>
            </w:pPr>
            <w:r w:rsidRPr="008D557C">
              <w:rPr>
                <w:rFonts w:cs="Times New Roman"/>
              </w:rPr>
              <w:t>744.7</w:t>
            </w:r>
          </w:p>
        </w:tc>
      </w:tr>
      <w:tr w:rsidR="008D557C" w:rsidRPr="008D557C" w14:paraId="33905C09" w14:textId="77777777" w:rsidTr="00B7508F">
        <w:trPr>
          <w:trHeight w:val="312"/>
        </w:trPr>
        <w:tc>
          <w:tcPr>
            <w:tcW w:w="1180" w:type="pct"/>
            <w:tcBorders>
              <w:top w:val="nil"/>
              <w:left w:val="nil"/>
              <w:bottom w:val="nil"/>
              <w:right w:val="nil"/>
            </w:tcBorders>
            <w:shd w:val="clear" w:color="auto" w:fill="auto"/>
            <w:noWrap/>
            <w:vAlign w:val="center"/>
            <w:hideMark/>
          </w:tcPr>
          <w:p w14:paraId="29394705" w14:textId="77777777" w:rsidR="006501F7" w:rsidRPr="008D557C" w:rsidRDefault="006501F7" w:rsidP="00B7508F">
            <w:pPr>
              <w:spacing w:line="240" w:lineRule="auto"/>
              <w:ind w:firstLine="0"/>
              <w:rPr>
                <w:rFonts w:cs="Times New Roman"/>
              </w:rPr>
            </w:pPr>
            <w:r w:rsidRPr="008D557C">
              <w:rPr>
                <w:rFonts w:cs="Times New Roman"/>
              </w:rPr>
              <w:t>C-135</w:t>
            </w:r>
          </w:p>
        </w:tc>
        <w:tc>
          <w:tcPr>
            <w:tcW w:w="581" w:type="pct"/>
            <w:tcBorders>
              <w:top w:val="nil"/>
              <w:left w:val="nil"/>
              <w:bottom w:val="nil"/>
              <w:right w:val="nil"/>
            </w:tcBorders>
            <w:shd w:val="clear" w:color="auto" w:fill="auto"/>
            <w:noWrap/>
            <w:vAlign w:val="bottom"/>
            <w:hideMark/>
          </w:tcPr>
          <w:p w14:paraId="1566645C"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b,C</w:t>
            </w:r>
          </w:p>
        </w:tc>
        <w:tc>
          <w:tcPr>
            <w:tcW w:w="655" w:type="pct"/>
            <w:tcBorders>
              <w:top w:val="nil"/>
              <w:left w:val="nil"/>
              <w:bottom w:val="nil"/>
              <w:right w:val="nil"/>
            </w:tcBorders>
            <w:shd w:val="clear" w:color="auto" w:fill="auto"/>
            <w:noWrap/>
            <w:vAlign w:val="bottom"/>
            <w:hideMark/>
          </w:tcPr>
          <w:p w14:paraId="1424D339"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b,C</w:t>
            </w:r>
          </w:p>
        </w:tc>
        <w:tc>
          <w:tcPr>
            <w:tcW w:w="637" w:type="pct"/>
            <w:tcBorders>
              <w:top w:val="nil"/>
              <w:left w:val="nil"/>
              <w:bottom w:val="nil"/>
              <w:right w:val="nil"/>
            </w:tcBorders>
            <w:shd w:val="clear" w:color="auto" w:fill="auto"/>
            <w:noWrap/>
            <w:vAlign w:val="bottom"/>
            <w:hideMark/>
          </w:tcPr>
          <w:p w14:paraId="63C7F537" w14:textId="77777777" w:rsidR="006501F7" w:rsidRPr="008D557C" w:rsidRDefault="006501F7" w:rsidP="00B7508F">
            <w:pPr>
              <w:spacing w:line="240" w:lineRule="auto"/>
              <w:ind w:firstLine="0"/>
              <w:jc w:val="center"/>
              <w:rPr>
                <w:rFonts w:cs="Times New Roman"/>
              </w:rPr>
            </w:pPr>
            <w:r w:rsidRPr="008D557C">
              <w:rPr>
                <w:rFonts w:cs="Times New Roman"/>
              </w:rPr>
              <w:t>873.3</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09173213" w14:textId="77777777" w:rsidR="006501F7" w:rsidRPr="008D557C" w:rsidRDefault="006501F7" w:rsidP="00B7508F">
            <w:pPr>
              <w:spacing w:line="240" w:lineRule="auto"/>
              <w:ind w:firstLine="0"/>
              <w:jc w:val="center"/>
              <w:rPr>
                <w:rFonts w:cs="Times New Roman"/>
              </w:rPr>
            </w:pPr>
            <w:r w:rsidRPr="008D557C">
              <w:rPr>
                <w:rFonts w:cs="Times New Roman"/>
              </w:rPr>
              <w:t>1513.3</w:t>
            </w:r>
            <w:r w:rsidRPr="008D557C">
              <w:rPr>
                <w:rFonts w:cs="Times New Roman"/>
                <w:vertAlign w:val="superscript"/>
              </w:rPr>
              <w:t>a,AB</w:t>
            </w:r>
          </w:p>
        </w:tc>
        <w:tc>
          <w:tcPr>
            <w:tcW w:w="781" w:type="pct"/>
            <w:tcBorders>
              <w:top w:val="nil"/>
              <w:left w:val="nil"/>
              <w:bottom w:val="nil"/>
              <w:right w:val="nil"/>
            </w:tcBorders>
            <w:shd w:val="clear" w:color="auto" w:fill="auto"/>
            <w:noWrap/>
            <w:vAlign w:val="bottom"/>
            <w:hideMark/>
          </w:tcPr>
          <w:p w14:paraId="59E8B660" w14:textId="77777777" w:rsidR="006501F7" w:rsidRPr="008D557C" w:rsidRDefault="006501F7" w:rsidP="00B7508F">
            <w:pPr>
              <w:spacing w:line="240" w:lineRule="auto"/>
              <w:ind w:firstLine="0"/>
              <w:jc w:val="center"/>
              <w:rPr>
                <w:rFonts w:cs="Times New Roman"/>
              </w:rPr>
            </w:pPr>
            <w:r w:rsidRPr="008D557C">
              <w:rPr>
                <w:rFonts w:cs="Times New Roman"/>
              </w:rPr>
              <w:t>1690.0</w:t>
            </w:r>
            <w:r w:rsidRPr="008D557C">
              <w:rPr>
                <w:rFonts w:cs="Times New Roman"/>
                <w:vertAlign w:val="superscript"/>
              </w:rPr>
              <w:t>a,A</w:t>
            </w:r>
          </w:p>
        </w:tc>
        <w:tc>
          <w:tcPr>
            <w:tcW w:w="462" w:type="pct"/>
            <w:tcBorders>
              <w:top w:val="nil"/>
              <w:left w:val="nil"/>
              <w:bottom w:val="nil"/>
              <w:right w:val="nil"/>
            </w:tcBorders>
            <w:shd w:val="clear" w:color="auto" w:fill="auto"/>
            <w:noWrap/>
            <w:vAlign w:val="bottom"/>
            <w:hideMark/>
          </w:tcPr>
          <w:p w14:paraId="4FA978E9" w14:textId="77777777" w:rsidR="006501F7" w:rsidRPr="008D557C" w:rsidRDefault="006501F7" w:rsidP="00B7508F">
            <w:pPr>
              <w:spacing w:line="240" w:lineRule="auto"/>
              <w:ind w:firstLine="0"/>
              <w:jc w:val="center"/>
              <w:rPr>
                <w:rFonts w:cs="Times New Roman"/>
              </w:rPr>
            </w:pPr>
            <w:r w:rsidRPr="008D557C">
              <w:rPr>
                <w:rFonts w:cs="Times New Roman"/>
              </w:rPr>
              <w:t>815.3</w:t>
            </w:r>
          </w:p>
        </w:tc>
      </w:tr>
      <w:tr w:rsidR="008D557C" w:rsidRPr="008D557C" w14:paraId="42CC2BC6" w14:textId="77777777" w:rsidTr="00B7508F">
        <w:trPr>
          <w:trHeight w:val="312"/>
        </w:trPr>
        <w:tc>
          <w:tcPr>
            <w:tcW w:w="1180" w:type="pct"/>
            <w:tcBorders>
              <w:top w:val="nil"/>
              <w:left w:val="nil"/>
              <w:bottom w:val="nil"/>
              <w:right w:val="nil"/>
            </w:tcBorders>
            <w:shd w:val="clear" w:color="auto" w:fill="auto"/>
            <w:noWrap/>
            <w:vAlign w:val="center"/>
            <w:hideMark/>
          </w:tcPr>
          <w:p w14:paraId="4427937F" w14:textId="77777777" w:rsidR="006501F7" w:rsidRPr="008D557C" w:rsidRDefault="006501F7" w:rsidP="00B7508F">
            <w:pPr>
              <w:spacing w:line="240" w:lineRule="auto"/>
              <w:ind w:firstLine="0"/>
              <w:rPr>
                <w:rFonts w:cs="Times New Roman"/>
              </w:rPr>
            </w:pPr>
            <w:r w:rsidRPr="008D557C">
              <w:rPr>
                <w:rFonts w:cs="Times New Roman"/>
              </w:rPr>
              <w:t>CLM-0</w:t>
            </w:r>
          </w:p>
        </w:tc>
        <w:tc>
          <w:tcPr>
            <w:tcW w:w="581" w:type="pct"/>
            <w:tcBorders>
              <w:top w:val="nil"/>
              <w:left w:val="nil"/>
              <w:bottom w:val="nil"/>
              <w:right w:val="nil"/>
            </w:tcBorders>
            <w:shd w:val="clear" w:color="auto" w:fill="auto"/>
            <w:noWrap/>
            <w:vAlign w:val="bottom"/>
            <w:hideMark/>
          </w:tcPr>
          <w:p w14:paraId="3D523AE4" w14:textId="77777777" w:rsidR="006501F7" w:rsidRPr="008D557C" w:rsidRDefault="006501F7" w:rsidP="00B7508F">
            <w:pPr>
              <w:spacing w:line="240" w:lineRule="auto"/>
              <w:ind w:firstLine="0"/>
              <w:jc w:val="center"/>
              <w:rPr>
                <w:rFonts w:cs="Times New Roman"/>
              </w:rPr>
            </w:pPr>
            <w:r w:rsidRPr="008D557C">
              <w:rPr>
                <w:rFonts w:cs="Times New Roman"/>
              </w:rPr>
              <w:t>1776.7</w:t>
            </w:r>
            <w:r w:rsidRPr="008D557C">
              <w:rPr>
                <w:rFonts w:cs="Times New Roman"/>
                <w:vertAlign w:val="superscript"/>
              </w:rPr>
              <w:t>a,A</w:t>
            </w:r>
          </w:p>
        </w:tc>
        <w:tc>
          <w:tcPr>
            <w:tcW w:w="655" w:type="pct"/>
            <w:tcBorders>
              <w:top w:val="nil"/>
              <w:left w:val="nil"/>
              <w:bottom w:val="nil"/>
              <w:right w:val="nil"/>
            </w:tcBorders>
            <w:shd w:val="clear" w:color="auto" w:fill="auto"/>
            <w:noWrap/>
            <w:vAlign w:val="bottom"/>
            <w:hideMark/>
          </w:tcPr>
          <w:p w14:paraId="16AA08CF" w14:textId="77777777" w:rsidR="006501F7" w:rsidRPr="008D557C" w:rsidRDefault="006501F7" w:rsidP="00B7508F">
            <w:pPr>
              <w:spacing w:line="240" w:lineRule="auto"/>
              <w:ind w:firstLine="0"/>
              <w:jc w:val="center"/>
              <w:rPr>
                <w:rFonts w:cs="Times New Roman"/>
              </w:rPr>
            </w:pPr>
            <w:r w:rsidRPr="008D557C">
              <w:rPr>
                <w:rFonts w:cs="Times New Roman"/>
              </w:rPr>
              <w:t>1126.7</w:t>
            </w:r>
            <w:r w:rsidRPr="008D557C">
              <w:rPr>
                <w:rFonts w:cs="Times New Roman"/>
                <w:vertAlign w:val="superscript"/>
              </w:rPr>
              <w:t>a,AB</w:t>
            </w:r>
          </w:p>
        </w:tc>
        <w:tc>
          <w:tcPr>
            <w:tcW w:w="637" w:type="pct"/>
            <w:tcBorders>
              <w:top w:val="nil"/>
              <w:left w:val="nil"/>
              <w:bottom w:val="nil"/>
              <w:right w:val="nil"/>
            </w:tcBorders>
            <w:shd w:val="clear" w:color="auto" w:fill="auto"/>
            <w:noWrap/>
            <w:vAlign w:val="bottom"/>
            <w:hideMark/>
          </w:tcPr>
          <w:p w14:paraId="1420A7B9" w14:textId="77777777" w:rsidR="006501F7" w:rsidRPr="008D557C" w:rsidRDefault="006501F7" w:rsidP="00B7508F">
            <w:pPr>
              <w:spacing w:line="240" w:lineRule="auto"/>
              <w:ind w:firstLine="0"/>
              <w:jc w:val="center"/>
              <w:rPr>
                <w:rFonts w:cs="Times New Roman"/>
              </w:rPr>
            </w:pPr>
            <w:r w:rsidRPr="008D557C">
              <w:rPr>
                <w:rFonts w:cs="Times New Roman"/>
              </w:rPr>
              <w:t>1170.0</w:t>
            </w:r>
            <w:r w:rsidRPr="008D557C">
              <w:rPr>
                <w:rFonts w:cs="Times New Roman"/>
                <w:vertAlign w:val="superscript"/>
              </w:rPr>
              <w:t>a,AB</w:t>
            </w:r>
          </w:p>
        </w:tc>
        <w:tc>
          <w:tcPr>
            <w:tcW w:w="704" w:type="pct"/>
            <w:tcBorders>
              <w:top w:val="nil"/>
              <w:left w:val="nil"/>
              <w:bottom w:val="nil"/>
              <w:right w:val="nil"/>
            </w:tcBorders>
            <w:shd w:val="clear" w:color="auto" w:fill="auto"/>
            <w:noWrap/>
            <w:vAlign w:val="bottom"/>
            <w:hideMark/>
          </w:tcPr>
          <w:p w14:paraId="43CF125D" w14:textId="77777777" w:rsidR="006501F7" w:rsidRPr="008D557C" w:rsidRDefault="006501F7" w:rsidP="00B7508F">
            <w:pPr>
              <w:spacing w:line="240" w:lineRule="auto"/>
              <w:ind w:firstLine="0"/>
              <w:jc w:val="center"/>
              <w:rPr>
                <w:rFonts w:cs="Times New Roman"/>
              </w:rPr>
            </w:pPr>
            <w:r w:rsidRPr="008D557C">
              <w:rPr>
                <w:rFonts w:cs="Times New Roman"/>
              </w:rPr>
              <w:t>530.0</w:t>
            </w:r>
            <w:r w:rsidRPr="008D557C">
              <w:rPr>
                <w:rFonts w:cs="Times New Roman"/>
                <w:vertAlign w:val="superscript"/>
              </w:rPr>
              <w:t>b,BC</w:t>
            </w:r>
          </w:p>
        </w:tc>
        <w:tc>
          <w:tcPr>
            <w:tcW w:w="781" w:type="pct"/>
            <w:tcBorders>
              <w:top w:val="nil"/>
              <w:left w:val="nil"/>
              <w:bottom w:val="nil"/>
              <w:right w:val="nil"/>
            </w:tcBorders>
            <w:shd w:val="clear" w:color="auto" w:fill="auto"/>
            <w:noWrap/>
            <w:vAlign w:val="bottom"/>
            <w:hideMark/>
          </w:tcPr>
          <w:p w14:paraId="7A004F6D" w14:textId="77777777" w:rsidR="006501F7" w:rsidRPr="008D557C" w:rsidRDefault="006501F7" w:rsidP="00B7508F">
            <w:pPr>
              <w:spacing w:line="240" w:lineRule="auto"/>
              <w:ind w:firstLine="0"/>
              <w:jc w:val="center"/>
              <w:rPr>
                <w:rFonts w:cs="Times New Roman"/>
              </w:rPr>
            </w:pPr>
            <w:r w:rsidRPr="008D557C">
              <w:rPr>
                <w:rFonts w:cs="Times New Roman"/>
              </w:rPr>
              <w:t>293.3</w:t>
            </w:r>
            <w:r w:rsidRPr="008D557C">
              <w:rPr>
                <w:rFonts w:cs="Times New Roman"/>
                <w:vertAlign w:val="superscript"/>
              </w:rPr>
              <w:t>b,C</w:t>
            </w:r>
          </w:p>
        </w:tc>
        <w:tc>
          <w:tcPr>
            <w:tcW w:w="462" w:type="pct"/>
            <w:tcBorders>
              <w:top w:val="nil"/>
              <w:left w:val="nil"/>
              <w:bottom w:val="nil"/>
              <w:right w:val="nil"/>
            </w:tcBorders>
            <w:shd w:val="clear" w:color="auto" w:fill="auto"/>
            <w:noWrap/>
            <w:vAlign w:val="bottom"/>
            <w:hideMark/>
          </w:tcPr>
          <w:p w14:paraId="78F3FA09" w14:textId="77777777" w:rsidR="006501F7" w:rsidRPr="008D557C" w:rsidRDefault="006501F7" w:rsidP="00B7508F">
            <w:pPr>
              <w:spacing w:line="240" w:lineRule="auto"/>
              <w:ind w:firstLine="0"/>
              <w:jc w:val="center"/>
              <w:rPr>
                <w:rFonts w:cs="Times New Roman"/>
              </w:rPr>
            </w:pPr>
            <w:r w:rsidRPr="008D557C">
              <w:rPr>
                <w:rFonts w:cs="Times New Roman"/>
              </w:rPr>
              <w:t>979.3</w:t>
            </w:r>
          </w:p>
        </w:tc>
      </w:tr>
      <w:tr w:rsidR="008D557C" w:rsidRPr="008D557C" w14:paraId="13FAE188" w14:textId="77777777" w:rsidTr="00B7508F">
        <w:trPr>
          <w:trHeight w:val="312"/>
        </w:trPr>
        <w:tc>
          <w:tcPr>
            <w:tcW w:w="1180" w:type="pct"/>
            <w:tcBorders>
              <w:top w:val="nil"/>
              <w:left w:val="nil"/>
              <w:bottom w:val="nil"/>
              <w:right w:val="nil"/>
            </w:tcBorders>
            <w:shd w:val="clear" w:color="auto" w:fill="auto"/>
            <w:noWrap/>
            <w:vAlign w:val="center"/>
            <w:hideMark/>
          </w:tcPr>
          <w:p w14:paraId="2DB81230" w14:textId="77777777" w:rsidR="006501F7" w:rsidRPr="008D557C" w:rsidRDefault="006501F7" w:rsidP="00B7508F">
            <w:pPr>
              <w:spacing w:line="240" w:lineRule="auto"/>
              <w:ind w:firstLine="0"/>
              <w:rPr>
                <w:rFonts w:cs="Times New Roman"/>
              </w:rPr>
            </w:pPr>
            <w:r w:rsidRPr="008D557C">
              <w:rPr>
                <w:rFonts w:cs="Times New Roman"/>
              </w:rPr>
              <w:t>CLM-45</w:t>
            </w:r>
          </w:p>
        </w:tc>
        <w:tc>
          <w:tcPr>
            <w:tcW w:w="581" w:type="pct"/>
            <w:tcBorders>
              <w:top w:val="nil"/>
              <w:left w:val="nil"/>
              <w:bottom w:val="nil"/>
              <w:right w:val="nil"/>
            </w:tcBorders>
            <w:shd w:val="clear" w:color="auto" w:fill="auto"/>
            <w:noWrap/>
            <w:vAlign w:val="bottom"/>
            <w:hideMark/>
          </w:tcPr>
          <w:p w14:paraId="099E8B51" w14:textId="77777777" w:rsidR="006501F7" w:rsidRPr="008D557C" w:rsidRDefault="006501F7" w:rsidP="00B7508F">
            <w:pPr>
              <w:spacing w:line="240" w:lineRule="auto"/>
              <w:ind w:firstLine="0"/>
              <w:jc w:val="center"/>
              <w:rPr>
                <w:rFonts w:cs="Times New Roman"/>
              </w:rPr>
            </w:pPr>
            <w:r w:rsidRPr="008D557C">
              <w:rPr>
                <w:rFonts w:cs="Times New Roman"/>
              </w:rPr>
              <w:t>1726.7</w:t>
            </w:r>
            <w:r w:rsidRPr="008D557C">
              <w:rPr>
                <w:rFonts w:cs="Times New Roman"/>
                <w:vertAlign w:val="superscript"/>
              </w:rPr>
              <w:t>a,A</w:t>
            </w:r>
          </w:p>
        </w:tc>
        <w:tc>
          <w:tcPr>
            <w:tcW w:w="655" w:type="pct"/>
            <w:tcBorders>
              <w:top w:val="nil"/>
              <w:left w:val="nil"/>
              <w:bottom w:val="nil"/>
              <w:right w:val="nil"/>
            </w:tcBorders>
            <w:shd w:val="clear" w:color="auto" w:fill="auto"/>
            <w:noWrap/>
            <w:vAlign w:val="bottom"/>
            <w:hideMark/>
          </w:tcPr>
          <w:p w14:paraId="225347AB" w14:textId="77777777" w:rsidR="006501F7" w:rsidRPr="008D557C" w:rsidRDefault="006501F7" w:rsidP="00B7508F">
            <w:pPr>
              <w:spacing w:line="240" w:lineRule="auto"/>
              <w:ind w:firstLine="0"/>
              <w:jc w:val="center"/>
              <w:rPr>
                <w:rFonts w:cs="Times New Roman"/>
              </w:rPr>
            </w:pPr>
            <w:r w:rsidRPr="008D557C">
              <w:rPr>
                <w:rFonts w:cs="Times New Roman"/>
              </w:rPr>
              <w:t>970.0</w:t>
            </w:r>
            <w:r w:rsidRPr="008D557C">
              <w:rPr>
                <w:rFonts w:cs="Times New Roman"/>
                <w:vertAlign w:val="superscript"/>
              </w:rPr>
              <w:t>a,B</w:t>
            </w:r>
          </w:p>
        </w:tc>
        <w:tc>
          <w:tcPr>
            <w:tcW w:w="637" w:type="pct"/>
            <w:tcBorders>
              <w:top w:val="nil"/>
              <w:left w:val="nil"/>
              <w:bottom w:val="nil"/>
              <w:right w:val="nil"/>
            </w:tcBorders>
            <w:shd w:val="clear" w:color="auto" w:fill="auto"/>
            <w:noWrap/>
            <w:vAlign w:val="bottom"/>
            <w:hideMark/>
          </w:tcPr>
          <w:p w14:paraId="6FF12929" w14:textId="77777777" w:rsidR="006501F7" w:rsidRPr="008D557C" w:rsidRDefault="006501F7" w:rsidP="00B7508F">
            <w:pPr>
              <w:spacing w:line="240" w:lineRule="auto"/>
              <w:ind w:firstLine="0"/>
              <w:jc w:val="center"/>
              <w:rPr>
                <w:rFonts w:cs="Times New Roman"/>
              </w:rPr>
            </w:pPr>
            <w:r w:rsidRPr="008D557C">
              <w:rPr>
                <w:rFonts w:cs="Times New Roman"/>
              </w:rPr>
              <w:t>823.3</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11C4F306" w14:textId="77777777" w:rsidR="006501F7" w:rsidRPr="008D557C" w:rsidRDefault="006501F7" w:rsidP="00B7508F">
            <w:pPr>
              <w:spacing w:line="240" w:lineRule="auto"/>
              <w:ind w:firstLine="0"/>
              <w:jc w:val="center"/>
              <w:rPr>
                <w:rFonts w:cs="Times New Roman"/>
              </w:rPr>
            </w:pPr>
            <w:r w:rsidRPr="008D557C">
              <w:rPr>
                <w:rFonts w:cs="Times New Roman"/>
              </w:rPr>
              <w:t>586.6</w:t>
            </w:r>
            <w:r w:rsidRPr="008D557C">
              <w:rPr>
                <w:rFonts w:cs="Times New Roman"/>
                <w:vertAlign w:val="superscript"/>
              </w:rPr>
              <w:t>b,B</w:t>
            </w:r>
          </w:p>
        </w:tc>
        <w:tc>
          <w:tcPr>
            <w:tcW w:w="781" w:type="pct"/>
            <w:tcBorders>
              <w:top w:val="nil"/>
              <w:left w:val="nil"/>
              <w:bottom w:val="nil"/>
              <w:right w:val="nil"/>
            </w:tcBorders>
            <w:shd w:val="clear" w:color="auto" w:fill="auto"/>
            <w:noWrap/>
            <w:vAlign w:val="bottom"/>
            <w:hideMark/>
          </w:tcPr>
          <w:p w14:paraId="4BABDAA9" w14:textId="77777777" w:rsidR="006501F7" w:rsidRPr="008D557C" w:rsidRDefault="006501F7" w:rsidP="00B7508F">
            <w:pPr>
              <w:spacing w:line="240" w:lineRule="auto"/>
              <w:ind w:firstLine="0"/>
              <w:jc w:val="center"/>
              <w:rPr>
                <w:rFonts w:cs="Times New Roman"/>
              </w:rPr>
            </w:pPr>
            <w:r w:rsidRPr="008D557C">
              <w:rPr>
                <w:rFonts w:cs="Times New Roman"/>
              </w:rPr>
              <w:t>546.6</w:t>
            </w:r>
            <w:r w:rsidRPr="008D557C">
              <w:rPr>
                <w:rFonts w:cs="Times New Roman"/>
                <w:vertAlign w:val="superscript"/>
              </w:rPr>
              <w:t>b,B</w:t>
            </w:r>
          </w:p>
        </w:tc>
        <w:tc>
          <w:tcPr>
            <w:tcW w:w="462" w:type="pct"/>
            <w:tcBorders>
              <w:top w:val="nil"/>
              <w:left w:val="nil"/>
              <w:bottom w:val="nil"/>
              <w:right w:val="nil"/>
            </w:tcBorders>
            <w:shd w:val="clear" w:color="auto" w:fill="auto"/>
            <w:noWrap/>
            <w:vAlign w:val="bottom"/>
            <w:hideMark/>
          </w:tcPr>
          <w:p w14:paraId="1AF0690D" w14:textId="77777777" w:rsidR="006501F7" w:rsidRPr="008D557C" w:rsidRDefault="006501F7" w:rsidP="00B7508F">
            <w:pPr>
              <w:spacing w:line="240" w:lineRule="auto"/>
              <w:ind w:firstLine="0"/>
              <w:jc w:val="center"/>
              <w:rPr>
                <w:rFonts w:cs="Times New Roman"/>
              </w:rPr>
            </w:pPr>
            <w:r w:rsidRPr="008D557C">
              <w:rPr>
                <w:rFonts w:cs="Times New Roman"/>
              </w:rPr>
              <w:t>930.7</w:t>
            </w:r>
          </w:p>
        </w:tc>
      </w:tr>
      <w:tr w:rsidR="008D557C" w:rsidRPr="008D557C" w14:paraId="48161740" w14:textId="77777777" w:rsidTr="00B7508F">
        <w:trPr>
          <w:trHeight w:val="312"/>
        </w:trPr>
        <w:tc>
          <w:tcPr>
            <w:tcW w:w="1180" w:type="pct"/>
            <w:tcBorders>
              <w:top w:val="nil"/>
              <w:left w:val="nil"/>
              <w:bottom w:val="nil"/>
              <w:right w:val="nil"/>
            </w:tcBorders>
            <w:shd w:val="clear" w:color="auto" w:fill="auto"/>
            <w:noWrap/>
            <w:vAlign w:val="center"/>
            <w:hideMark/>
          </w:tcPr>
          <w:p w14:paraId="1AAACEAA" w14:textId="77777777" w:rsidR="006501F7" w:rsidRPr="008D557C" w:rsidRDefault="006501F7" w:rsidP="00B7508F">
            <w:pPr>
              <w:spacing w:line="240" w:lineRule="auto"/>
              <w:ind w:firstLine="0"/>
              <w:rPr>
                <w:rFonts w:cs="Times New Roman"/>
              </w:rPr>
            </w:pPr>
            <w:r w:rsidRPr="008D557C">
              <w:rPr>
                <w:rFonts w:cs="Times New Roman"/>
              </w:rPr>
              <w:t>CLM-90</w:t>
            </w:r>
          </w:p>
        </w:tc>
        <w:tc>
          <w:tcPr>
            <w:tcW w:w="581" w:type="pct"/>
            <w:tcBorders>
              <w:top w:val="nil"/>
              <w:left w:val="nil"/>
              <w:bottom w:val="nil"/>
              <w:right w:val="nil"/>
            </w:tcBorders>
            <w:shd w:val="clear" w:color="auto" w:fill="auto"/>
            <w:noWrap/>
            <w:vAlign w:val="bottom"/>
            <w:hideMark/>
          </w:tcPr>
          <w:p w14:paraId="25C70256" w14:textId="77777777" w:rsidR="006501F7" w:rsidRPr="008D557C" w:rsidRDefault="006501F7" w:rsidP="00B7508F">
            <w:pPr>
              <w:spacing w:line="240" w:lineRule="auto"/>
              <w:ind w:firstLine="0"/>
              <w:jc w:val="center"/>
              <w:rPr>
                <w:rFonts w:cs="Times New Roman"/>
              </w:rPr>
            </w:pPr>
            <w:r w:rsidRPr="008D557C">
              <w:rPr>
                <w:rFonts w:cs="Times New Roman"/>
              </w:rPr>
              <w:t>1903.3</w:t>
            </w:r>
            <w:r w:rsidRPr="008D557C">
              <w:rPr>
                <w:rFonts w:cs="Times New Roman"/>
                <w:vertAlign w:val="superscript"/>
              </w:rPr>
              <w:t>a,A</w:t>
            </w:r>
          </w:p>
        </w:tc>
        <w:tc>
          <w:tcPr>
            <w:tcW w:w="655" w:type="pct"/>
            <w:tcBorders>
              <w:top w:val="nil"/>
              <w:left w:val="nil"/>
              <w:bottom w:val="nil"/>
              <w:right w:val="nil"/>
            </w:tcBorders>
            <w:shd w:val="clear" w:color="auto" w:fill="auto"/>
            <w:noWrap/>
            <w:vAlign w:val="bottom"/>
            <w:hideMark/>
          </w:tcPr>
          <w:p w14:paraId="5EB16805" w14:textId="77777777" w:rsidR="006501F7" w:rsidRPr="008D557C" w:rsidRDefault="006501F7" w:rsidP="00B7508F">
            <w:pPr>
              <w:spacing w:line="240" w:lineRule="auto"/>
              <w:ind w:firstLine="0"/>
              <w:jc w:val="center"/>
              <w:rPr>
                <w:rFonts w:cs="Times New Roman"/>
              </w:rPr>
            </w:pPr>
            <w:r w:rsidRPr="008D557C">
              <w:rPr>
                <w:rFonts w:cs="Times New Roman"/>
              </w:rPr>
              <w:t>1030.0</w:t>
            </w:r>
            <w:r w:rsidRPr="008D557C">
              <w:rPr>
                <w:rFonts w:cs="Times New Roman"/>
                <w:vertAlign w:val="superscript"/>
              </w:rPr>
              <w:t>a,B</w:t>
            </w:r>
          </w:p>
        </w:tc>
        <w:tc>
          <w:tcPr>
            <w:tcW w:w="637" w:type="pct"/>
            <w:tcBorders>
              <w:top w:val="nil"/>
              <w:left w:val="nil"/>
              <w:bottom w:val="nil"/>
              <w:right w:val="nil"/>
            </w:tcBorders>
            <w:shd w:val="clear" w:color="auto" w:fill="auto"/>
            <w:noWrap/>
            <w:vAlign w:val="bottom"/>
            <w:hideMark/>
          </w:tcPr>
          <w:p w14:paraId="56F06C4B" w14:textId="77777777" w:rsidR="006501F7" w:rsidRPr="008D557C" w:rsidRDefault="006501F7" w:rsidP="00B7508F">
            <w:pPr>
              <w:spacing w:line="240" w:lineRule="auto"/>
              <w:ind w:firstLine="0"/>
              <w:jc w:val="center"/>
              <w:rPr>
                <w:rFonts w:cs="Times New Roman"/>
              </w:rPr>
            </w:pPr>
            <w:r w:rsidRPr="008D557C">
              <w:rPr>
                <w:rFonts w:cs="Times New Roman"/>
              </w:rPr>
              <w:t>853.3</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60776956" w14:textId="77777777" w:rsidR="006501F7" w:rsidRPr="008D557C" w:rsidRDefault="006501F7" w:rsidP="00B7508F">
            <w:pPr>
              <w:spacing w:line="240" w:lineRule="auto"/>
              <w:ind w:firstLine="0"/>
              <w:jc w:val="center"/>
              <w:rPr>
                <w:rFonts w:cs="Times New Roman"/>
              </w:rPr>
            </w:pPr>
            <w:r w:rsidRPr="008D557C">
              <w:rPr>
                <w:rFonts w:cs="Times New Roman"/>
              </w:rPr>
              <w:t>736.6</w:t>
            </w:r>
            <w:r w:rsidRPr="008D557C">
              <w:rPr>
                <w:rFonts w:cs="Times New Roman"/>
                <w:vertAlign w:val="superscript"/>
              </w:rPr>
              <w:t>b,B</w:t>
            </w:r>
          </w:p>
        </w:tc>
        <w:tc>
          <w:tcPr>
            <w:tcW w:w="781" w:type="pct"/>
            <w:tcBorders>
              <w:top w:val="nil"/>
              <w:left w:val="nil"/>
              <w:bottom w:val="nil"/>
              <w:right w:val="nil"/>
            </w:tcBorders>
            <w:shd w:val="clear" w:color="auto" w:fill="auto"/>
            <w:noWrap/>
            <w:vAlign w:val="bottom"/>
            <w:hideMark/>
          </w:tcPr>
          <w:p w14:paraId="6010FE41" w14:textId="77777777" w:rsidR="006501F7" w:rsidRPr="008D557C" w:rsidRDefault="006501F7" w:rsidP="00B7508F">
            <w:pPr>
              <w:spacing w:line="240" w:lineRule="auto"/>
              <w:ind w:firstLine="0"/>
              <w:jc w:val="center"/>
              <w:rPr>
                <w:rFonts w:cs="Times New Roman"/>
              </w:rPr>
            </w:pPr>
            <w:r w:rsidRPr="008D557C">
              <w:rPr>
                <w:rFonts w:cs="Times New Roman"/>
              </w:rPr>
              <w:t>736.6</w:t>
            </w:r>
            <w:r w:rsidRPr="008D557C">
              <w:rPr>
                <w:rFonts w:cs="Times New Roman"/>
                <w:vertAlign w:val="superscript"/>
              </w:rPr>
              <w:t>b,B</w:t>
            </w:r>
          </w:p>
        </w:tc>
        <w:tc>
          <w:tcPr>
            <w:tcW w:w="462" w:type="pct"/>
            <w:tcBorders>
              <w:top w:val="nil"/>
              <w:left w:val="nil"/>
              <w:bottom w:val="nil"/>
              <w:right w:val="nil"/>
            </w:tcBorders>
            <w:shd w:val="clear" w:color="auto" w:fill="auto"/>
            <w:noWrap/>
            <w:vAlign w:val="bottom"/>
            <w:hideMark/>
          </w:tcPr>
          <w:p w14:paraId="06F6E0AE" w14:textId="77777777" w:rsidR="006501F7" w:rsidRPr="008D557C" w:rsidRDefault="006501F7" w:rsidP="00B7508F">
            <w:pPr>
              <w:spacing w:line="240" w:lineRule="auto"/>
              <w:ind w:firstLine="0"/>
              <w:jc w:val="center"/>
              <w:rPr>
                <w:rFonts w:cs="Times New Roman"/>
              </w:rPr>
            </w:pPr>
            <w:r w:rsidRPr="008D557C">
              <w:rPr>
                <w:rFonts w:cs="Times New Roman"/>
              </w:rPr>
              <w:t>1052.0</w:t>
            </w:r>
          </w:p>
        </w:tc>
      </w:tr>
      <w:tr w:rsidR="008D557C" w:rsidRPr="008D557C" w14:paraId="1D0CAEC3" w14:textId="77777777" w:rsidTr="00B7508F">
        <w:trPr>
          <w:trHeight w:val="312"/>
        </w:trPr>
        <w:tc>
          <w:tcPr>
            <w:tcW w:w="1180" w:type="pct"/>
            <w:tcBorders>
              <w:top w:val="nil"/>
              <w:left w:val="nil"/>
              <w:bottom w:val="nil"/>
              <w:right w:val="nil"/>
            </w:tcBorders>
            <w:shd w:val="clear" w:color="auto" w:fill="auto"/>
            <w:noWrap/>
            <w:vAlign w:val="center"/>
            <w:hideMark/>
          </w:tcPr>
          <w:p w14:paraId="1286DA41" w14:textId="77777777" w:rsidR="006501F7" w:rsidRPr="008D557C" w:rsidRDefault="006501F7" w:rsidP="00B7508F">
            <w:pPr>
              <w:spacing w:line="240" w:lineRule="auto"/>
              <w:ind w:firstLine="0"/>
              <w:rPr>
                <w:rFonts w:cs="Times New Roman"/>
              </w:rPr>
            </w:pPr>
            <w:r w:rsidRPr="008D557C">
              <w:rPr>
                <w:rFonts w:cs="Times New Roman"/>
              </w:rPr>
              <w:t>CLM-135</w:t>
            </w:r>
          </w:p>
        </w:tc>
        <w:tc>
          <w:tcPr>
            <w:tcW w:w="581" w:type="pct"/>
            <w:tcBorders>
              <w:top w:val="nil"/>
              <w:left w:val="nil"/>
              <w:bottom w:val="nil"/>
              <w:right w:val="nil"/>
            </w:tcBorders>
            <w:shd w:val="clear" w:color="auto" w:fill="auto"/>
            <w:noWrap/>
            <w:vAlign w:val="bottom"/>
            <w:hideMark/>
          </w:tcPr>
          <w:p w14:paraId="5A6FA795" w14:textId="77777777" w:rsidR="006501F7" w:rsidRPr="008D557C" w:rsidRDefault="006501F7" w:rsidP="00B7508F">
            <w:pPr>
              <w:spacing w:line="240" w:lineRule="auto"/>
              <w:ind w:firstLine="0"/>
              <w:jc w:val="center"/>
              <w:rPr>
                <w:rFonts w:cs="Times New Roman"/>
              </w:rPr>
            </w:pPr>
            <w:r w:rsidRPr="008D557C">
              <w:rPr>
                <w:rFonts w:cs="Times New Roman"/>
              </w:rPr>
              <w:t>1770.0</w:t>
            </w:r>
            <w:r w:rsidRPr="008D557C">
              <w:rPr>
                <w:rFonts w:cs="Times New Roman"/>
                <w:vertAlign w:val="superscript"/>
              </w:rPr>
              <w:t>a,A</w:t>
            </w:r>
          </w:p>
        </w:tc>
        <w:tc>
          <w:tcPr>
            <w:tcW w:w="655" w:type="pct"/>
            <w:tcBorders>
              <w:top w:val="nil"/>
              <w:left w:val="nil"/>
              <w:bottom w:val="nil"/>
              <w:right w:val="nil"/>
            </w:tcBorders>
            <w:shd w:val="clear" w:color="auto" w:fill="auto"/>
            <w:noWrap/>
            <w:vAlign w:val="bottom"/>
            <w:hideMark/>
          </w:tcPr>
          <w:p w14:paraId="087CF345" w14:textId="77777777" w:rsidR="006501F7" w:rsidRPr="008D557C" w:rsidRDefault="006501F7" w:rsidP="00B7508F">
            <w:pPr>
              <w:spacing w:line="240" w:lineRule="auto"/>
              <w:ind w:firstLine="0"/>
              <w:jc w:val="center"/>
              <w:rPr>
                <w:rFonts w:cs="Times New Roman"/>
              </w:rPr>
            </w:pPr>
            <w:r w:rsidRPr="008D557C">
              <w:rPr>
                <w:rFonts w:cs="Times New Roman"/>
              </w:rPr>
              <w:t>1003.3</w:t>
            </w:r>
            <w:r w:rsidRPr="008D557C">
              <w:rPr>
                <w:rFonts w:cs="Times New Roman"/>
                <w:vertAlign w:val="superscript"/>
              </w:rPr>
              <w:t>a,B</w:t>
            </w:r>
          </w:p>
        </w:tc>
        <w:tc>
          <w:tcPr>
            <w:tcW w:w="637" w:type="pct"/>
            <w:tcBorders>
              <w:top w:val="nil"/>
              <w:left w:val="nil"/>
              <w:bottom w:val="nil"/>
              <w:right w:val="nil"/>
            </w:tcBorders>
            <w:shd w:val="clear" w:color="auto" w:fill="auto"/>
            <w:noWrap/>
            <w:vAlign w:val="bottom"/>
            <w:hideMark/>
          </w:tcPr>
          <w:p w14:paraId="3C8D665F" w14:textId="77777777" w:rsidR="006501F7" w:rsidRPr="008D557C" w:rsidRDefault="006501F7" w:rsidP="00B7508F">
            <w:pPr>
              <w:spacing w:line="240" w:lineRule="auto"/>
              <w:ind w:firstLine="0"/>
              <w:jc w:val="center"/>
              <w:rPr>
                <w:rFonts w:cs="Times New Roman"/>
              </w:rPr>
            </w:pPr>
            <w:r w:rsidRPr="008D557C">
              <w:rPr>
                <w:rFonts w:cs="Times New Roman"/>
              </w:rPr>
              <w:t>1046.7</w:t>
            </w:r>
            <w:r w:rsidRPr="008D557C">
              <w:rPr>
                <w:rFonts w:cs="Times New Roman"/>
                <w:vertAlign w:val="superscript"/>
              </w:rPr>
              <w:t>ab,B</w:t>
            </w:r>
          </w:p>
        </w:tc>
        <w:tc>
          <w:tcPr>
            <w:tcW w:w="704" w:type="pct"/>
            <w:tcBorders>
              <w:top w:val="nil"/>
              <w:left w:val="nil"/>
              <w:bottom w:val="nil"/>
              <w:right w:val="nil"/>
            </w:tcBorders>
            <w:shd w:val="clear" w:color="auto" w:fill="auto"/>
            <w:noWrap/>
            <w:vAlign w:val="bottom"/>
            <w:hideMark/>
          </w:tcPr>
          <w:p w14:paraId="179D2F38" w14:textId="77777777" w:rsidR="006501F7" w:rsidRPr="008D557C" w:rsidRDefault="006501F7" w:rsidP="00B7508F">
            <w:pPr>
              <w:spacing w:line="240" w:lineRule="auto"/>
              <w:ind w:firstLine="0"/>
              <w:jc w:val="center"/>
              <w:rPr>
                <w:rFonts w:cs="Times New Roman"/>
              </w:rPr>
            </w:pPr>
            <w:r w:rsidRPr="008D557C">
              <w:rPr>
                <w:rFonts w:cs="Times New Roman"/>
              </w:rPr>
              <w:t>781.6</w:t>
            </w:r>
            <w:r w:rsidRPr="008D557C">
              <w:rPr>
                <w:rFonts w:cs="Times New Roman"/>
                <w:vertAlign w:val="superscript"/>
              </w:rPr>
              <w:t>b,BC</w:t>
            </w:r>
          </w:p>
        </w:tc>
        <w:tc>
          <w:tcPr>
            <w:tcW w:w="781" w:type="pct"/>
            <w:tcBorders>
              <w:top w:val="nil"/>
              <w:left w:val="nil"/>
              <w:bottom w:val="nil"/>
              <w:right w:val="nil"/>
            </w:tcBorders>
            <w:shd w:val="clear" w:color="auto" w:fill="auto"/>
            <w:noWrap/>
            <w:vAlign w:val="bottom"/>
            <w:hideMark/>
          </w:tcPr>
          <w:p w14:paraId="04292F9E" w14:textId="77777777" w:rsidR="006501F7" w:rsidRPr="008D557C" w:rsidRDefault="006501F7" w:rsidP="00B7508F">
            <w:pPr>
              <w:spacing w:line="240" w:lineRule="auto"/>
              <w:ind w:firstLine="0"/>
              <w:jc w:val="center"/>
              <w:rPr>
                <w:rFonts w:cs="Times New Roman"/>
              </w:rPr>
            </w:pPr>
            <w:r w:rsidRPr="008D557C">
              <w:rPr>
                <w:rFonts w:cs="Times New Roman"/>
              </w:rPr>
              <w:t>336.6</w:t>
            </w:r>
            <w:r w:rsidRPr="008D557C">
              <w:rPr>
                <w:rFonts w:cs="Times New Roman"/>
                <w:vertAlign w:val="superscript"/>
              </w:rPr>
              <w:t>b,C</w:t>
            </w:r>
          </w:p>
        </w:tc>
        <w:tc>
          <w:tcPr>
            <w:tcW w:w="462" w:type="pct"/>
            <w:tcBorders>
              <w:top w:val="nil"/>
              <w:left w:val="nil"/>
              <w:bottom w:val="nil"/>
              <w:right w:val="nil"/>
            </w:tcBorders>
            <w:shd w:val="clear" w:color="auto" w:fill="auto"/>
            <w:noWrap/>
            <w:vAlign w:val="bottom"/>
            <w:hideMark/>
          </w:tcPr>
          <w:p w14:paraId="3B1483AF" w14:textId="77777777" w:rsidR="006501F7" w:rsidRPr="008D557C" w:rsidRDefault="006501F7" w:rsidP="00B7508F">
            <w:pPr>
              <w:spacing w:line="240" w:lineRule="auto"/>
              <w:ind w:firstLine="0"/>
              <w:jc w:val="center"/>
              <w:rPr>
                <w:rFonts w:cs="Times New Roman"/>
              </w:rPr>
            </w:pPr>
            <w:r w:rsidRPr="008D557C">
              <w:rPr>
                <w:rFonts w:cs="Times New Roman"/>
              </w:rPr>
              <w:t>987.7</w:t>
            </w:r>
          </w:p>
        </w:tc>
      </w:tr>
      <w:tr w:rsidR="008D557C" w:rsidRPr="008D557C" w14:paraId="7FFDC190" w14:textId="77777777" w:rsidTr="00B7508F">
        <w:trPr>
          <w:trHeight w:val="312"/>
        </w:trPr>
        <w:tc>
          <w:tcPr>
            <w:tcW w:w="1180" w:type="pct"/>
            <w:tcBorders>
              <w:top w:val="nil"/>
              <w:left w:val="nil"/>
              <w:bottom w:val="nil"/>
              <w:right w:val="nil"/>
            </w:tcBorders>
            <w:shd w:val="clear" w:color="auto" w:fill="auto"/>
            <w:noWrap/>
            <w:vAlign w:val="center"/>
            <w:hideMark/>
          </w:tcPr>
          <w:p w14:paraId="0A992EAF" w14:textId="77777777" w:rsidR="006501F7" w:rsidRPr="008D557C" w:rsidRDefault="006501F7" w:rsidP="00B7508F">
            <w:pPr>
              <w:spacing w:line="240" w:lineRule="auto"/>
              <w:ind w:firstLine="0"/>
              <w:rPr>
                <w:rFonts w:cs="Times New Roman"/>
              </w:rPr>
            </w:pPr>
            <w:r w:rsidRPr="008D557C">
              <w:rPr>
                <w:rFonts w:cs="Times New Roman"/>
              </w:rPr>
              <w:t>x̄</w:t>
            </w:r>
          </w:p>
        </w:tc>
        <w:tc>
          <w:tcPr>
            <w:tcW w:w="581" w:type="pct"/>
            <w:tcBorders>
              <w:top w:val="nil"/>
              <w:left w:val="nil"/>
              <w:bottom w:val="nil"/>
              <w:right w:val="nil"/>
            </w:tcBorders>
            <w:shd w:val="clear" w:color="auto" w:fill="auto"/>
            <w:noWrap/>
            <w:vAlign w:val="bottom"/>
            <w:hideMark/>
          </w:tcPr>
          <w:p w14:paraId="31A099C3" w14:textId="77777777" w:rsidR="006501F7" w:rsidRPr="008D557C" w:rsidRDefault="006501F7" w:rsidP="00B7508F">
            <w:pPr>
              <w:spacing w:line="240" w:lineRule="auto"/>
              <w:ind w:firstLine="0"/>
              <w:jc w:val="center"/>
              <w:rPr>
                <w:rFonts w:cs="Times New Roman"/>
              </w:rPr>
            </w:pPr>
            <w:r w:rsidRPr="008D557C">
              <w:rPr>
                <w:rFonts w:cs="Times New Roman"/>
              </w:rPr>
              <w:t>1196.1</w:t>
            </w:r>
          </w:p>
        </w:tc>
        <w:tc>
          <w:tcPr>
            <w:tcW w:w="655" w:type="pct"/>
            <w:tcBorders>
              <w:top w:val="nil"/>
              <w:left w:val="nil"/>
              <w:bottom w:val="nil"/>
              <w:right w:val="nil"/>
            </w:tcBorders>
            <w:shd w:val="clear" w:color="auto" w:fill="auto"/>
            <w:noWrap/>
            <w:vAlign w:val="center"/>
            <w:hideMark/>
          </w:tcPr>
          <w:p w14:paraId="79378B6E" w14:textId="77777777" w:rsidR="006501F7" w:rsidRPr="008D557C" w:rsidRDefault="006501F7" w:rsidP="00B7508F">
            <w:pPr>
              <w:spacing w:line="240" w:lineRule="auto"/>
              <w:ind w:firstLine="0"/>
              <w:rPr>
                <w:rFonts w:cs="Times New Roman"/>
              </w:rPr>
            </w:pPr>
            <w:r w:rsidRPr="008D557C">
              <w:rPr>
                <w:rFonts w:cs="Times New Roman"/>
              </w:rPr>
              <w:t>688.3</w:t>
            </w:r>
          </w:p>
        </w:tc>
        <w:tc>
          <w:tcPr>
            <w:tcW w:w="637" w:type="pct"/>
            <w:tcBorders>
              <w:top w:val="nil"/>
              <w:left w:val="nil"/>
              <w:bottom w:val="nil"/>
              <w:right w:val="nil"/>
            </w:tcBorders>
            <w:shd w:val="clear" w:color="auto" w:fill="auto"/>
            <w:noWrap/>
            <w:vAlign w:val="bottom"/>
            <w:hideMark/>
          </w:tcPr>
          <w:p w14:paraId="62ECE0A3" w14:textId="77777777" w:rsidR="006501F7" w:rsidRPr="008D557C" w:rsidRDefault="006501F7" w:rsidP="00B7508F">
            <w:pPr>
              <w:spacing w:line="240" w:lineRule="auto"/>
              <w:ind w:firstLine="0"/>
              <w:jc w:val="center"/>
              <w:rPr>
                <w:rFonts w:cs="Times New Roman"/>
              </w:rPr>
            </w:pPr>
            <w:r w:rsidRPr="008D557C">
              <w:rPr>
                <w:rFonts w:cs="Times New Roman"/>
              </w:rPr>
              <w:t>870.5</w:t>
            </w:r>
          </w:p>
        </w:tc>
        <w:tc>
          <w:tcPr>
            <w:tcW w:w="704" w:type="pct"/>
            <w:tcBorders>
              <w:top w:val="nil"/>
              <w:left w:val="nil"/>
              <w:bottom w:val="nil"/>
              <w:right w:val="nil"/>
            </w:tcBorders>
            <w:shd w:val="clear" w:color="auto" w:fill="auto"/>
            <w:noWrap/>
            <w:vAlign w:val="bottom"/>
            <w:hideMark/>
          </w:tcPr>
          <w:p w14:paraId="3472B9C9" w14:textId="77777777" w:rsidR="006501F7" w:rsidRPr="008D557C" w:rsidRDefault="006501F7" w:rsidP="00B7508F">
            <w:pPr>
              <w:spacing w:line="240" w:lineRule="auto"/>
              <w:ind w:firstLine="0"/>
              <w:jc w:val="center"/>
              <w:rPr>
                <w:rFonts w:cs="Times New Roman"/>
              </w:rPr>
            </w:pPr>
            <w:r w:rsidRPr="008D557C">
              <w:rPr>
                <w:rFonts w:cs="Times New Roman"/>
              </w:rPr>
              <w:t>928.6</w:t>
            </w:r>
          </w:p>
        </w:tc>
        <w:tc>
          <w:tcPr>
            <w:tcW w:w="781" w:type="pct"/>
            <w:tcBorders>
              <w:top w:val="nil"/>
              <w:left w:val="nil"/>
              <w:bottom w:val="nil"/>
              <w:right w:val="nil"/>
            </w:tcBorders>
            <w:shd w:val="clear" w:color="auto" w:fill="auto"/>
            <w:noWrap/>
            <w:vAlign w:val="bottom"/>
            <w:hideMark/>
          </w:tcPr>
          <w:p w14:paraId="304E356D" w14:textId="77777777" w:rsidR="006501F7" w:rsidRPr="008D557C" w:rsidRDefault="006501F7" w:rsidP="00B7508F">
            <w:pPr>
              <w:spacing w:line="240" w:lineRule="auto"/>
              <w:ind w:firstLine="0"/>
              <w:jc w:val="center"/>
              <w:rPr>
                <w:rFonts w:cs="Times New Roman"/>
              </w:rPr>
            </w:pPr>
            <w:r w:rsidRPr="008D557C">
              <w:rPr>
                <w:rFonts w:cs="Times New Roman"/>
              </w:rPr>
              <w:t>907.8</w:t>
            </w:r>
          </w:p>
        </w:tc>
        <w:tc>
          <w:tcPr>
            <w:tcW w:w="462" w:type="pct"/>
            <w:tcBorders>
              <w:top w:val="nil"/>
              <w:left w:val="nil"/>
              <w:bottom w:val="nil"/>
              <w:right w:val="nil"/>
            </w:tcBorders>
            <w:shd w:val="clear" w:color="auto" w:fill="auto"/>
            <w:noWrap/>
            <w:vAlign w:val="bottom"/>
            <w:hideMark/>
          </w:tcPr>
          <w:p w14:paraId="43647588" w14:textId="77777777" w:rsidR="006501F7" w:rsidRPr="008D557C" w:rsidRDefault="006501F7" w:rsidP="00B7508F">
            <w:pPr>
              <w:spacing w:line="240" w:lineRule="auto"/>
              <w:ind w:firstLine="0"/>
              <w:jc w:val="center"/>
              <w:rPr>
                <w:rFonts w:cs="Times New Roman"/>
              </w:rPr>
            </w:pPr>
          </w:p>
        </w:tc>
      </w:tr>
      <w:tr w:rsidR="008D557C" w:rsidRPr="008D557C" w14:paraId="6B903BA6" w14:textId="77777777" w:rsidTr="00B7508F">
        <w:trPr>
          <w:trHeight w:val="288"/>
        </w:trPr>
        <w:tc>
          <w:tcPr>
            <w:tcW w:w="5000" w:type="pct"/>
            <w:gridSpan w:val="7"/>
            <w:tcBorders>
              <w:top w:val="nil"/>
              <w:left w:val="nil"/>
              <w:bottom w:val="nil"/>
              <w:right w:val="nil"/>
            </w:tcBorders>
            <w:shd w:val="clear" w:color="auto" w:fill="auto"/>
            <w:noWrap/>
            <w:vAlign w:val="bottom"/>
            <w:hideMark/>
          </w:tcPr>
          <w:p w14:paraId="44F7A560" w14:textId="77777777" w:rsidR="006501F7" w:rsidRPr="008D557C" w:rsidRDefault="006501F7" w:rsidP="00B7508F">
            <w:pPr>
              <w:spacing w:line="240" w:lineRule="auto"/>
              <w:ind w:firstLine="0"/>
              <w:jc w:val="center"/>
              <w:rPr>
                <w:rFonts w:cs="Times New Roman"/>
              </w:rPr>
            </w:pPr>
            <w:r w:rsidRPr="008D557C">
              <w:rPr>
                <w:rFonts w:cs="Times New Roman"/>
              </w:rPr>
              <w:t>ANOVA</w:t>
            </w:r>
          </w:p>
        </w:tc>
      </w:tr>
      <w:tr w:rsidR="008D557C" w:rsidRPr="008D557C" w14:paraId="7EAABCBB" w14:textId="77777777" w:rsidTr="00B7508F">
        <w:trPr>
          <w:trHeight w:val="288"/>
        </w:trPr>
        <w:tc>
          <w:tcPr>
            <w:tcW w:w="1180" w:type="pct"/>
            <w:tcBorders>
              <w:top w:val="nil"/>
              <w:left w:val="nil"/>
              <w:bottom w:val="nil"/>
              <w:right w:val="nil"/>
            </w:tcBorders>
            <w:shd w:val="clear" w:color="auto" w:fill="auto"/>
            <w:noWrap/>
            <w:vAlign w:val="bottom"/>
            <w:hideMark/>
          </w:tcPr>
          <w:p w14:paraId="174D3F1A" w14:textId="77777777" w:rsidR="006501F7" w:rsidRPr="008D557C" w:rsidRDefault="006501F7" w:rsidP="00B7508F">
            <w:pPr>
              <w:spacing w:line="240" w:lineRule="auto"/>
              <w:ind w:firstLine="0"/>
              <w:jc w:val="center"/>
              <w:rPr>
                <w:rFonts w:cs="Times New Roman"/>
              </w:rPr>
            </w:pPr>
          </w:p>
        </w:tc>
        <w:tc>
          <w:tcPr>
            <w:tcW w:w="1873" w:type="pct"/>
            <w:gridSpan w:val="3"/>
            <w:tcBorders>
              <w:top w:val="nil"/>
              <w:left w:val="nil"/>
              <w:bottom w:val="single" w:sz="4" w:space="0" w:color="auto"/>
              <w:right w:val="nil"/>
            </w:tcBorders>
            <w:shd w:val="clear" w:color="auto" w:fill="auto"/>
            <w:noWrap/>
            <w:vAlign w:val="bottom"/>
            <w:hideMark/>
          </w:tcPr>
          <w:p w14:paraId="097A7C39"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1947" w:type="pct"/>
            <w:gridSpan w:val="3"/>
            <w:tcBorders>
              <w:top w:val="nil"/>
              <w:left w:val="nil"/>
              <w:bottom w:val="single" w:sz="4" w:space="0" w:color="auto"/>
              <w:right w:val="nil"/>
            </w:tcBorders>
            <w:shd w:val="clear" w:color="auto" w:fill="auto"/>
            <w:noWrap/>
            <w:vAlign w:val="bottom"/>
            <w:hideMark/>
          </w:tcPr>
          <w:p w14:paraId="3AFC5DE4" w14:textId="77777777" w:rsidR="006501F7" w:rsidRPr="008D557C" w:rsidRDefault="006501F7" w:rsidP="00B7508F">
            <w:pPr>
              <w:spacing w:line="240" w:lineRule="auto"/>
              <w:ind w:firstLine="0"/>
              <w:jc w:val="center"/>
              <w:rPr>
                <w:rFonts w:cs="Times New Roman"/>
              </w:rPr>
            </w:pPr>
            <w:r w:rsidRPr="008D557C">
              <w:rPr>
                <w:rFonts w:cs="Times New Roman"/>
              </w:rPr>
              <w:t>2021</w:t>
            </w:r>
          </w:p>
        </w:tc>
      </w:tr>
      <w:tr w:rsidR="008D557C" w:rsidRPr="008D557C" w14:paraId="7B6AC2C7" w14:textId="77777777" w:rsidTr="00B7508F">
        <w:trPr>
          <w:trHeight w:val="288"/>
        </w:trPr>
        <w:tc>
          <w:tcPr>
            <w:tcW w:w="1180" w:type="pct"/>
            <w:tcBorders>
              <w:top w:val="nil"/>
              <w:left w:val="nil"/>
              <w:bottom w:val="nil"/>
              <w:right w:val="nil"/>
            </w:tcBorders>
            <w:shd w:val="clear" w:color="auto" w:fill="auto"/>
            <w:noWrap/>
            <w:vAlign w:val="bottom"/>
            <w:hideMark/>
          </w:tcPr>
          <w:p w14:paraId="77174804" w14:textId="77777777" w:rsidR="006501F7" w:rsidRPr="008D557C" w:rsidRDefault="006501F7" w:rsidP="00B7508F">
            <w:pPr>
              <w:spacing w:line="240" w:lineRule="auto"/>
              <w:ind w:firstLine="0"/>
              <w:rPr>
                <w:rFonts w:cs="Times New Roman"/>
              </w:rPr>
            </w:pPr>
            <w:r w:rsidRPr="008D557C">
              <w:rPr>
                <w:rFonts w:cs="Times New Roman"/>
              </w:rPr>
              <w:t>Sampling month (M)</w:t>
            </w:r>
          </w:p>
        </w:tc>
        <w:tc>
          <w:tcPr>
            <w:tcW w:w="1873" w:type="pct"/>
            <w:gridSpan w:val="3"/>
            <w:tcBorders>
              <w:top w:val="nil"/>
              <w:left w:val="nil"/>
              <w:bottom w:val="nil"/>
              <w:right w:val="nil"/>
            </w:tcBorders>
            <w:shd w:val="clear" w:color="auto" w:fill="auto"/>
            <w:noWrap/>
            <w:vAlign w:val="bottom"/>
            <w:hideMark/>
          </w:tcPr>
          <w:p w14:paraId="5332CBD8" w14:textId="77777777" w:rsidR="006501F7" w:rsidRPr="008D557C" w:rsidRDefault="006501F7" w:rsidP="00B7508F">
            <w:pPr>
              <w:spacing w:line="240" w:lineRule="auto"/>
              <w:ind w:firstLine="0"/>
              <w:jc w:val="center"/>
              <w:rPr>
                <w:rFonts w:cs="Times New Roman"/>
              </w:rPr>
            </w:pPr>
            <w:r w:rsidRPr="008D557C">
              <w:rPr>
                <w:rFonts w:cs="Times New Roman"/>
              </w:rPr>
              <w:t>&lt;.0001</w:t>
            </w:r>
          </w:p>
        </w:tc>
        <w:tc>
          <w:tcPr>
            <w:tcW w:w="1947" w:type="pct"/>
            <w:gridSpan w:val="3"/>
            <w:tcBorders>
              <w:top w:val="nil"/>
              <w:left w:val="nil"/>
              <w:bottom w:val="nil"/>
              <w:right w:val="nil"/>
            </w:tcBorders>
            <w:shd w:val="clear" w:color="auto" w:fill="auto"/>
            <w:noWrap/>
            <w:vAlign w:val="bottom"/>
            <w:hideMark/>
          </w:tcPr>
          <w:p w14:paraId="5EC30A30" w14:textId="77777777" w:rsidR="006501F7" w:rsidRPr="008D557C" w:rsidRDefault="006501F7" w:rsidP="00B7508F">
            <w:pPr>
              <w:spacing w:line="240" w:lineRule="auto"/>
              <w:ind w:firstLine="0"/>
              <w:jc w:val="center"/>
              <w:rPr>
                <w:rFonts w:cs="Times New Roman"/>
              </w:rPr>
            </w:pPr>
            <w:r w:rsidRPr="008D557C">
              <w:rPr>
                <w:rFonts w:cs="Times New Roman"/>
              </w:rPr>
              <w:t>0.1543</w:t>
            </w:r>
          </w:p>
        </w:tc>
      </w:tr>
      <w:tr w:rsidR="008D557C" w:rsidRPr="008D557C" w14:paraId="1F1B3375" w14:textId="77777777" w:rsidTr="00736A37">
        <w:trPr>
          <w:trHeight w:val="89"/>
        </w:trPr>
        <w:tc>
          <w:tcPr>
            <w:tcW w:w="1180" w:type="pct"/>
            <w:tcBorders>
              <w:top w:val="nil"/>
              <w:left w:val="nil"/>
              <w:bottom w:val="nil"/>
              <w:right w:val="nil"/>
            </w:tcBorders>
            <w:shd w:val="clear" w:color="auto" w:fill="auto"/>
            <w:noWrap/>
            <w:vAlign w:val="bottom"/>
            <w:hideMark/>
          </w:tcPr>
          <w:p w14:paraId="49BF4959" w14:textId="77777777" w:rsidR="006501F7" w:rsidRPr="008D557C" w:rsidRDefault="006501F7" w:rsidP="00B7508F">
            <w:pPr>
              <w:spacing w:line="240" w:lineRule="auto"/>
              <w:ind w:firstLine="0"/>
              <w:rPr>
                <w:rFonts w:cs="Times New Roman"/>
              </w:rPr>
            </w:pPr>
            <w:r w:rsidRPr="008D557C">
              <w:rPr>
                <w:rFonts w:cs="Times New Roman"/>
              </w:rPr>
              <w:t>Treatment (T)</w:t>
            </w:r>
          </w:p>
        </w:tc>
        <w:tc>
          <w:tcPr>
            <w:tcW w:w="1873" w:type="pct"/>
            <w:gridSpan w:val="3"/>
            <w:tcBorders>
              <w:top w:val="nil"/>
              <w:left w:val="nil"/>
              <w:bottom w:val="nil"/>
              <w:right w:val="nil"/>
            </w:tcBorders>
            <w:shd w:val="clear" w:color="auto" w:fill="auto"/>
            <w:noWrap/>
            <w:vAlign w:val="bottom"/>
            <w:hideMark/>
          </w:tcPr>
          <w:p w14:paraId="4A6DBB51" w14:textId="77777777" w:rsidR="006501F7" w:rsidRPr="008D557C" w:rsidRDefault="006501F7" w:rsidP="00B7508F">
            <w:pPr>
              <w:spacing w:line="240" w:lineRule="auto"/>
              <w:ind w:firstLine="0"/>
              <w:jc w:val="center"/>
              <w:rPr>
                <w:rFonts w:cs="Times New Roman"/>
              </w:rPr>
            </w:pPr>
            <w:r w:rsidRPr="008D557C">
              <w:rPr>
                <w:rFonts w:cs="Times New Roman"/>
              </w:rPr>
              <w:t>0.0606</w:t>
            </w:r>
          </w:p>
        </w:tc>
        <w:tc>
          <w:tcPr>
            <w:tcW w:w="1947" w:type="pct"/>
            <w:gridSpan w:val="3"/>
            <w:tcBorders>
              <w:top w:val="nil"/>
              <w:left w:val="nil"/>
              <w:bottom w:val="nil"/>
              <w:right w:val="nil"/>
            </w:tcBorders>
            <w:shd w:val="clear" w:color="auto" w:fill="auto"/>
            <w:noWrap/>
            <w:vAlign w:val="bottom"/>
            <w:hideMark/>
          </w:tcPr>
          <w:p w14:paraId="6EB7E00D" w14:textId="77777777" w:rsidR="006501F7" w:rsidRPr="008D557C" w:rsidRDefault="006501F7" w:rsidP="00B7508F">
            <w:pPr>
              <w:spacing w:line="240" w:lineRule="auto"/>
              <w:ind w:firstLine="0"/>
              <w:jc w:val="center"/>
              <w:rPr>
                <w:rFonts w:cs="Times New Roman"/>
              </w:rPr>
            </w:pPr>
            <w:r w:rsidRPr="008D557C">
              <w:rPr>
                <w:rFonts w:cs="Times New Roman"/>
              </w:rPr>
              <w:t>0.0107</w:t>
            </w:r>
          </w:p>
        </w:tc>
      </w:tr>
      <w:tr w:rsidR="008D557C" w:rsidRPr="008D557C" w14:paraId="33911628" w14:textId="77777777" w:rsidTr="00B7508F">
        <w:trPr>
          <w:trHeight w:val="288"/>
        </w:trPr>
        <w:tc>
          <w:tcPr>
            <w:tcW w:w="1180" w:type="pct"/>
            <w:tcBorders>
              <w:top w:val="nil"/>
              <w:left w:val="nil"/>
              <w:bottom w:val="single" w:sz="4" w:space="0" w:color="auto"/>
              <w:right w:val="nil"/>
            </w:tcBorders>
            <w:shd w:val="clear" w:color="auto" w:fill="auto"/>
            <w:noWrap/>
            <w:vAlign w:val="bottom"/>
            <w:hideMark/>
          </w:tcPr>
          <w:p w14:paraId="7191D629" w14:textId="77777777" w:rsidR="006501F7" w:rsidRPr="008D557C" w:rsidRDefault="006501F7" w:rsidP="00B7508F">
            <w:pPr>
              <w:spacing w:line="240" w:lineRule="auto"/>
              <w:ind w:firstLine="0"/>
              <w:rPr>
                <w:rFonts w:cs="Times New Roman"/>
              </w:rPr>
            </w:pPr>
            <w:r w:rsidRPr="008D557C">
              <w:rPr>
                <w:rFonts w:cs="Times New Roman"/>
              </w:rPr>
              <w:t>M × T</w:t>
            </w:r>
          </w:p>
        </w:tc>
        <w:tc>
          <w:tcPr>
            <w:tcW w:w="1873" w:type="pct"/>
            <w:gridSpan w:val="3"/>
            <w:tcBorders>
              <w:top w:val="nil"/>
              <w:left w:val="nil"/>
              <w:bottom w:val="single" w:sz="4" w:space="0" w:color="auto"/>
              <w:right w:val="nil"/>
            </w:tcBorders>
            <w:shd w:val="clear" w:color="auto" w:fill="auto"/>
            <w:noWrap/>
            <w:vAlign w:val="bottom"/>
            <w:hideMark/>
          </w:tcPr>
          <w:p w14:paraId="02D1C7C1" w14:textId="77777777" w:rsidR="006501F7" w:rsidRPr="008D557C" w:rsidRDefault="006501F7" w:rsidP="00B7508F">
            <w:pPr>
              <w:spacing w:line="240" w:lineRule="auto"/>
              <w:ind w:firstLine="0"/>
              <w:jc w:val="center"/>
              <w:rPr>
                <w:rFonts w:cs="Times New Roman"/>
              </w:rPr>
            </w:pPr>
            <w:r w:rsidRPr="008D557C">
              <w:rPr>
                <w:rFonts w:cs="Times New Roman"/>
              </w:rPr>
              <w:t>0.0430</w:t>
            </w:r>
          </w:p>
        </w:tc>
        <w:tc>
          <w:tcPr>
            <w:tcW w:w="1947" w:type="pct"/>
            <w:gridSpan w:val="3"/>
            <w:tcBorders>
              <w:top w:val="nil"/>
              <w:left w:val="nil"/>
              <w:bottom w:val="single" w:sz="4" w:space="0" w:color="auto"/>
              <w:right w:val="nil"/>
            </w:tcBorders>
            <w:shd w:val="clear" w:color="auto" w:fill="auto"/>
            <w:noWrap/>
            <w:vAlign w:val="bottom"/>
            <w:hideMark/>
          </w:tcPr>
          <w:p w14:paraId="44E8D71C" w14:textId="77777777" w:rsidR="006501F7" w:rsidRPr="008D557C" w:rsidRDefault="006501F7" w:rsidP="00B7508F">
            <w:pPr>
              <w:spacing w:line="240" w:lineRule="auto"/>
              <w:ind w:firstLine="0"/>
              <w:jc w:val="center"/>
              <w:rPr>
                <w:rFonts w:cs="Times New Roman"/>
              </w:rPr>
            </w:pPr>
            <w:r w:rsidRPr="008D557C">
              <w:rPr>
                <w:rFonts w:cs="Times New Roman"/>
              </w:rPr>
              <w:t>&lt;.0001</w:t>
            </w:r>
          </w:p>
        </w:tc>
      </w:tr>
    </w:tbl>
    <w:p w14:paraId="600BC3DD" w14:textId="77777777" w:rsidR="006501F7" w:rsidRPr="008D557C" w:rsidRDefault="006501F7" w:rsidP="006501F7">
      <w:pPr>
        <w:spacing w:line="240" w:lineRule="auto"/>
        <w:ind w:firstLine="0"/>
        <w:rPr>
          <w:rFonts w:cs="Times New Roman"/>
        </w:r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w:t>
      </w:r>
    </w:p>
    <w:p w14:paraId="3E65CC21" w14:textId="77777777" w:rsidR="006501F7" w:rsidRPr="008D557C" w:rsidRDefault="006501F7" w:rsidP="006501F7">
      <w:pPr>
        <w:spacing w:line="240" w:lineRule="auto"/>
        <w:ind w:firstLine="0"/>
        <w:rPr>
          <w:rFonts w:cs="Times New Roman"/>
        </w:rPr>
      </w:pPr>
      <w:r w:rsidRPr="008D557C">
        <w:rPr>
          <w:rFonts w:cs="Times New Roman"/>
        </w:rPr>
        <w:t xml:space="preserve">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p>
    <w:p w14:paraId="6254D578" w14:textId="77777777" w:rsidR="006501F7" w:rsidRPr="008D557C" w:rsidRDefault="006501F7" w:rsidP="006501F7">
      <w:pPr>
        <w:spacing w:line="240" w:lineRule="auto"/>
        <w:ind w:firstLine="0"/>
        <w:rPr>
          <w:rFonts w:cs="Times New Roman"/>
        </w:rPr>
      </w:pPr>
    </w:p>
    <w:p w14:paraId="6B8E415F" w14:textId="77777777" w:rsidR="006501F7" w:rsidRPr="008D557C" w:rsidRDefault="006501F7" w:rsidP="006501F7">
      <w:pPr>
        <w:spacing w:line="240" w:lineRule="auto"/>
        <w:ind w:firstLine="0"/>
        <w:rPr>
          <w:rFonts w:cs="Times New Roman"/>
        </w:rPr>
      </w:pPr>
    </w:p>
    <w:p w14:paraId="4B6EBF1D" w14:textId="77777777" w:rsidR="006501F7" w:rsidRPr="008D557C" w:rsidRDefault="006501F7" w:rsidP="006501F7">
      <w:pPr>
        <w:spacing w:line="240" w:lineRule="auto"/>
        <w:ind w:firstLine="0"/>
        <w:rPr>
          <w:rFonts w:cs="Times New Roman"/>
        </w:rPr>
      </w:pPr>
    </w:p>
    <w:p w14:paraId="72A6A10F" w14:textId="77777777" w:rsidR="006501F7" w:rsidRPr="008D557C" w:rsidRDefault="006501F7" w:rsidP="006501F7">
      <w:pPr>
        <w:spacing w:line="240" w:lineRule="auto"/>
        <w:ind w:firstLine="0"/>
        <w:rPr>
          <w:rFonts w:cs="Times New Roman"/>
        </w:rPr>
        <w:sectPr w:rsidR="006501F7" w:rsidRPr="008D557C" w:rsidSect="0046066D">
          <w:pgSz w:w="12240" w:h="15840"/>
          <w:pgMar w:top="1440" w:right="1440" w:bottom="1440" w:left="1440" w:header="720" w:footer="720" w:gutter="0"/>
          <w:cols w:space="720"/>
          <w:docGrid w:linePitch="360"/>
        </w:sectPr>
      </w:pPr>
    </w:p>
    <w:p w14:paraId="7D7DC15E" w14:textId="64ADE833" w:rsidR="006501F7" w:rsidRPr="008D557C" w:rsidRDefault="006501F7" w:rsidP="006501F7">
      <w:pPr>
        <w:pStyle w:val="Caption"/>
        <w:spacing w:before="0" w:after="0" w:line="240" w:lineRule="auto"/>
        <w:ind w:firstLine="0"/>
        <w:rPr>
          <w:b w:val="0"/>
          <w:bCs w:val="0"/>
        </w:rPr>
      </w:pPr>
      <w:bookmarkStart w:id="132" w:name="_Toc109219515"/>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Pr="008D557C">
        <w:rPr>
          <w:b w:val="0"/>
          <w:bCs w:val="0"/>
        </w:rPr>
        <w:t>: Living Mulch (LM) crude protein (CP), grown with silage corn during two consecutive growing seasons (2020 and 2021) in Spring Hill, TN.</w:t>
      </w:r>
      <w:bookmarkEnd w:id="132"/>
    </w:p>
    <w:tbl>
      <w:tblPr>
        <w:tblW w:w="5000" w:type="pct"/>
        <w:tblLook w:val="04A0" w:firstRow="1" w:lastRow="0" w:firstColumn="1" w:lastColumn="0" w:noHBand="0" w:noVBand="1"/>
      </w:tblPr>
      <w:tblGrid>
        <w:gridCol w:w="3313"/>
        <w:gridCol w:w="2058"/>
        <w:gridCol w:w="2112"/>
        <w:gridCol w:w="2058"/>
        <w:gridCol w:w="1726"/>
        <w:gridCol w:w="1693"/>
      </w:tblGrid>
      <w:tr w:rsidR="008D557C" w:rsidRPr="008D557C" w14:paraId="56484E5F" w14:textId="77777777" w:rsidTr="00B8130C">
        <w:trPr>
          <w:trHeight w:val="372"/>
        </w:trPr>
        <w:tc>
          <w:tcPr>
            <w:tcW w:w="1278" w:type="pct"/>
            <w:tcBorders>
              <w:top w:val="single" w:sz="4" w:space="0" w:color="auto"/>
              <w:left w:val="nil"/>
              <w:bottom w:val="nil"/>
              <w:right w:val="nil"/>
            </w:tcBorders>
            <w:shd w:val="clear" w:color="auto" w:fill="auto"/>
            <w:noWrap/>
            <w:vAlign w:val="bottom"/>
            <w:hideMark/>
          </w:tcPr>
          <w:p w14:paraId="205F8995" w14:textId="77777777" w:rsidR="00B8130C" w:rsidRPr="008D557C" w:rsidRDefault="00B8130C" w:rsidP="00B8130C">
            <w:pPr>
              <w:spacing w:line="240" w:lineRule="auto"/>
              <w:ind w:firstLine="0"/>
              <w:rPr>
                <w:rFonts w:cs="Times New Roman"/>
              </w:rPr>
            </w:pPr>
          </w:p>
        </w:tc>
        <w:tc>
          <w:tcPr>
            <w:tcW w:w="3722" w:type="pct"/>
            <w:gridSpan w:val="5"/>
            <w:tcBorders>
              <w:top w:val="single" w:sz="4" w:space="0" w:color="auto"/>
              <w:left w:val="nil"/>
              <w:bottom w:val="single" w:sz="4" w:space="0" w:color="auto"/>
              <w:right w:val="nil"/>
            </w:tcBorders>
            <w:shd w:val="clear" w:color="auto" w:fill="auto"/>
            <w:noWrap/>
            <w:vAlign w:val="bottom"/>
            <w:hideMark/>
          </w:tcPr>
          <w:p w14:paraId="0C2DDB72" w14:textId="77777777" w:rsidR="00B8130C" w:rsidRPr="008D557C" w:rsidRDefault="00B8130C" w:rsidP="00B8130C">
            <w:pPr>
              <w:spacing w:line="240" w:lineRule="auto"/>
              <w:ind w:firstLine="0"/>
              <w:jc w:val="center"/>
              <w:rPr>
                <w:rFonts w:cs="Times New Roman"/>
              </w:rPr>
            </w:pPr>
            <w:r w:rsidRPr="008D557C">
              <w:rPr>
                <w:rFonts w:cs="Times New Roman"/>
              </w:rPr>
              <w:t>Crude protein (g kg</w:t>
            </w:r>
            <w:r w:rsidRPr="008D557C">
              <w:rPr>
                <w:rFonts w:cs="Times New Roman"/>
                <w:vertAlign w:val="superscript"/>
              </w:rPr>
              <w:t>-1</w:t>
            </w:r>
            <w:r w:rsidRPr="008D557C">
              <w:rPr>
                <w:rFonts w:cs="Times New Roman"/>
              </w:rPr>
              <w:t>)</w:t>
            </w:r>
          </w:p>
        </w:tc>
      </w:tr>
      <w:tr w:rsidR="008D557C" w:rsidRPr="008D557C" w14:paraId="7A37F5DF" w14:textId="77777777" w:rsidTr="00B8130C">
        <w:trPr>
          <w:trHeight w:val="372"/>
        </w:trPr>
        <w:tc>
          <w:tcPr>
            <w:tcW w:w="1278" w:type="pct"/>
            <w:tcBorders>
              <w:top w:val="nil"/>
              <w:left w:val="nil"/>
              <w:bottom w:val="nil"/>
              <w:right w:val="nil"/>
            </w:tcBorders>
            <w:shd w:val="clear" w:color="auto" w:fill="auto"/>
            <w:noWrap/>
            <w:vAlign w:val="bottom"/>
            <w:hideMark/>
          </w:tcPr>
          <w:p w14:paraId="2EF387ED" w14:textId="77777777" w:rsidR="00B8130C" w:rsidRPr="008D557C" w:rsidRDefault="00B8130C" w:rsidP="00B8130C">
            <w:pPr>
              <w:spacing w:line="240" w:lineRule="auto"/>
              <w:ind w:firstLine="0"/>
              <w:jc w:val="center"/>
              <w:rPr>
                <w:rFonts w:cs="Times New Roman"/>
              </w:rPr>
            </w:pPr>
          </w:p>
        </w:tc>
        <w:tc>
          <w:tcPr>
            <w:tcW w:w="794" w:type="pct"/>
            <w:tcBorders>
              <w:top w:val="single" w:sz="4" w:space="0" w:color="auto"/>
              <w:left w:val="nil"/>
              <w:right w:val="nil"/>
            </w:tcBorders>
            <w:shd w:val="clear" w:color="auto" w:fill="auto"/>
            <w:noWrap/>
            <w:vAlign w:val="bottom"/>
            <w:hideMark/>
          </w:tcPr>
          <w:p w14:paraId="4FB25AC6" w14:textId="77777777" w:rsidR="00B8130C" w:rsidRPr="008D557C" w:rsidRDefault="00B8130C" w:rsidP="00B8130C">
            <w:pPr>
              <w:spacing w:line="240" w:lineRule="auto"/>
              <w:ind w:firstLine="0"/>
              <w:jc w:val="center"/>
              <w:rPr>
                <w:rFonts w:cs="Times New Roman"/>
              </w:rPr>
            </w:pPr>
            <w:r w:rsidRPr="008D557C">
              <w:rPr>
                <w:rFonts w:cs="Times New Roman"/>
              </w:rPr>
              <w:t>May</w:t>
            </w:r>
          </w:p>
        </w:tc>
        <w:tc>
          <w:tcPr>
            <w:tcW w:w="815" w:type="pct"/>
            <w:tcBorders>
              <w:top w:val="single" w:sz="4" w:space="0" w:color="auto"/>
              <w:left w:val="nil"/>
              <w:right w:val="nil"/>
            </w:tcBorders>
            <w:shd w:val="clear" w:color="auto" w:fill="auto"/>
            <w:noWrap/>
            <w:vAlign w:val="bottom"/>
            <w:hideMark/>
          </w:tcPr>
          <w:p w14:paraId="0851494E" w14:textId="77777777" w:rsidR="00B8130C" w:rsidRPr="008D557C" w:rsidRDefault="00B8130C" w:rsidP="00B8130C">
            <w:pPr>
              <w:spacing w:line="240" w:lineRule="auto"/>
              <w:ind w:firstLine="0"/>
              <w:jc w:val="center"/>
              <w:rPr>
                <w:rFonts w:cs="Times New Roman"/>
              </w:rPr>
            </w:pPr>
            <w:r w:rsidRPr="008D557C">
              <w:rPr>
                <w:rFonts w:cs="Times New Roman"/>
              </w:rPr>
              <w:t>Jun</w:t>
            </w:r>
          </w:p>
        </w:tc>
        <w:tc>
          <w:tcPr>
            <w:tcW w:w="794" w:type="pct"/>
            <w:tcBorders>
              <w:top w:val="single" w:sz="4" w:space="0" w:color="auto"/>
              <w:left w:val="nil"/>
              <w:right w:val="nil"/>
            </w:tcBorders>
            <w:shd w:val="clear" w:color="auto" w:fill="auto"/>
            <w:noWrap/>
            <w:vAlign w:val="bottom"/>
            <w:hideMark/>
          </w:tcPr>
          <w:p w14:paraId="3175F3FA" w14:textId="77777777" w:rsidR="00B8130C" w:rsidRPr="008D557C" w:rsidRDefault="00B8130C" w:rsidP="00B8130C">
            <w:pPr>
              <w:spacing w:line="240" w:lineRule="auto"/>
              <w:ind w:firstLine="0"/>
              <w:jc w:val="center"/>
              <w:rPr>
                <w:rFonts w:cs="Times New Roman"/>
              </w:rPr>
            </w:pPr>
            <w:r w:rsidRPr="008D557C">
              <w:rPr>
                <w:rFonts w:cs="Times New Roman"/>
              </w:rPr>
              <w:t>Jul</w:t>
            </w:r>
          </w:p>
        </w:tc>
        <w:tc>
          <w:tcPr>
            <w:tcW w:w="666" w:type="pct"/>
            <w:tcBorders>
              <w:top w:val="single" w:sz="4" w:space="0" w:color="auto"/>
              <w:left w:val="nil"/>
              <w:right w:val="nil"/>
            </w:tcBorders>
            <w:shd w:val="clear" w:color="auto" w:fill="auto"/>
            <w:noWrap/>
            <w:vAlign w:val="bottom"/>
            <w:hideMark/>
          </w:tcPr>
          <w:p w14:paraId="151D91F8" w14:textId="77777777" w:rsidR="00B8130C" w:rsidRPr="008D557C" w:rsidRDefault="00B8130C" w:rsidP="00B8130C">
            <w:pPr>
              <w:spacing w:line="240" w:lineRule="auto"/>
              <w:ind w:firstLine="0"/>
              <w:jc w:val="center"/>
              <w:rPr>
                <w:rFonts w:cs="Times New Roman"/>
              </w:rPr>
            </w:pPr>
            <w:r w:rsidRPr="008D557C">
              <w:rPr>
                <w:rFonts w:cs="Times New Roman"/>
              </w:rPr>
              <w:t>Aug</w:t>
            </w:r>
          </w:p>
        </w:tc>
        <w:tc>
          <w:tcPr>
            <w:tcW w:w="653" w:type="pct"/>
            <w:tcBorders>
              <w:top w:val="single" w:sz="4" w:space="0" w:color="auto"/>
              <w:left w:val="nil"/>
              <w:right w:val="nil"/>
            </w:tcBorders>
            <w:shd w:val="clear" w:color="auto" w:fill="auto"/>
            <w:noWrap/>
            <w:vAlign w:val="bottom"/>
            <w:hideMark/>
          </w:tcPr>
          <w:p w14:paraId="2A7589E6" w14:textId="77777777" w:rsidR="00B8130C" w:rsidRPr="008D557C" w:rsidRDefault="00B8130C" w:rsidP="00B8130C">
            <w:pPr>
              <w:spacing w:line="240" w:lineRule="auto"/>
              <w:ind w:firstLine="0"/>
              <w:jc w:val="center"/>
              <w:rPr>
                <w:rFonts w:cs="Times New Roman"/>
              </w:rPr>
            </w:pPr>
            <w:r w:rsidRPr="008D557C">
              <w:rPr>
                <w:rFonts w:cs="Times New Roman"/>
              </w:rPr>
              <w:t>Sep</w:t>
            </w:r>
          </w:p>
        </w:tc>
      </w:tr>
      <w:tr w:rsidR="008D557C" w:rsidRPr="008D557C" w14:paraId="24A39B93" w14:textId="77777777" w:rsidTr="00B8130C">
        <w:trPr>
          <w:trHeight w:val="288"/>
        </w:trPr>
        <w:tc>
          <w:tcPr>
            <w:tcW w:w="1278" w:type="pct"/>
            <w:tcBorders>
              <w:top w:val="nil"/>
              <w:left w:val="nil"/>
              <w:bottom w:val="nil"/>
              <w:right w:val="nil"/>
            </w:tcBorders>
            <w:shd w:val="clear" w:color="auto" w:fill="auto"/>
            <w:noWrap/>
            <w:vAlign w:val="bottom"/>
            <w:hideMark/>
          </w:tcPr>
          <w:p w14:paraId="4FE06A7D" w14:textId="21A93B63" w:rsidR="00B8130C" w:rsidRPr="008D557C" w:rsidRDefault="00B8130C" w:rsidP="00B8130C">
            <w:pPr>
              <w:spacing w:line="240" w:lineRule="auto"/>
              <w:ind w:firstLine="0"/>
              <w:rPr>
                <w:rFonts w:cs="Times New Roman"/>
              </w:rPr>
            </w:pPr>
          </w:p>
        </w:tc>
        <w:tc>
          <w:tcPr>
            <w:tcW w:w="3722" w:type="pct"/>
            <w:gridSpan w:val="5"/>
            <w:tcBorders>
              <w:top w:val="nil"/>
              <w:left w:val="nil"/>
              <w:bottom w:val="single" w:sz="4" w:space="0" w:color="auto"/>
              <w:right w:val="nil"/>
            </w:tcBorders>
            <w:shd w:val="clear" w:color="auto" w:fill="auto"/>
            <w:noWrap/>
            <w:vAlign w:val="bottom"/>
            <w:hideMark/>
          </w:tcPr>
          <w:p w14:paraId="6F622EA0" w14:textId="77777777" w:rsidR="00B8130C" w:rsidRPr="008D557C" w:rsidRDefault="00B8130C" w:rsidP="00B8130C">
            <w:pPr>
              <w:spacing w:line="240" w:lineRule="auto"/>
              <w:ind w:firstLine="0"/>
              <w:jc w:val="center"/>
              <w:rPr>
                <w:rFonts w:cs="Times New Roman"/>
              </w:rPr>
            </w:pPr>
            <w:r w:rsidRPr="008D557C">
              <w:rPr>
                <w:rFonts w:cs="Times New Roman"/>
              </w:rPr>
              <w:t>2020</w:t>
            </w:r>
          </w:p>
        </w:tc>
      </w:tr>
      <w:tr w:rsidR="008D557C" w:rsidRPr="008D557C" w14:paraId="3AFAF4E8" w14:textId="77777777" w:rsidTr="00B8130C">
        <w:trPr>
          <w:trHeight w:val="288"/>
        </w:trPr>
        <w:tc>
          <w:tcPr>
            <w:tcW w:w="1278" w:type="pct"/>
            <w:tcBorders>
              <w:top w:val="nil"/>
              <w:left w:val="nil"/>
              <w:bottom w:val="nil"/>
              <w:right w:val="nil"/>
            </w:tcBorders>
            <w:shd w:val="clear" w:color="auto" w:fill="auto"/>
            <w:noWrap/>
            <w:vAlign w:val="center"/>
            <w:hideMark/>
          </w:tcPr>
          <w:p w14:paraId="33941C29" w14:textId="189912E4" w:rsidR="00B8130C" w:rsidRPr="008D557C" w:rsidRDefault="00B8130C" w:rsidP="00B8130C">
            <w:pPr>
              <w:spacing w:line="240" w:lineRule="auto"/>
              <w:ind w:firstLine="0"/>
              <w:rPr>
                <w:rFonts w:cs="Times New Roman"/>
              </w:rPr>
            </w:pPr>
            <w:r w:rsidRPr="008D557C">
              <w:rPr>
                <w:rFonts w:cs="Times New Roman"/>
              </w:rPr>
              <w:t>CLM-0</w:t>
            </w:r>
          </w:p>
        </w:tc>
        <w:tc>
          <w:tcPr>
            <w:tcW w:w="794" w:type="pct"/>
            <w:tcBorders>
              <w:top w:val="single" w:sz="4" w:space="0" w:color="auto"/>
              <w:left w:val="nil"/>
              <w:bottom w:val="nil"/>
              <w:right w:val="nil"/>
            </w:tcBorders>
            <w:shd w:val="clear" w:color="auto" w:fill="auto"/>
            <w:noWrap/>
            <w:vAlign w:val="bottom"/>
            <w:hideMark/>
          </w:tcPr>
          <w:p w14:paraId="54092EDB" w14:textId="77777777" w:rsidR="00B8130C" w:rsidRPr="008D557C" w:rsidRDefault="00B8130C" w:rsidP="00B8130C">
            <w:pPr>
              <w:spacing w:line="240" w:lineRule="auto"/>
              <w:ind w:firstLine="0"/>
              <w:jc w:val="center"/>
              <w:rPr>
                <w:rFonts w:cs="Times New Roman"/>
              </w:rPr>
            </w:pPr>
            <w:r w:rsidRPr="008D557C">
              <w:rPr>
                <w:rFonts w:cs="Times New Roman"/>
              </w:rPr>
              <w:t>90</w:t>
            </w:r>
          </w:p>
        </w:tc>
        <w:tc>
          <w:tcPr>
            <w:tcW w:w="815" w:type="pct"/>
            <w:tcBorders>
              <w:top w:val="single" w:sz="4" w:space="0" w:color="auto"/>
              <w:left w:val="nil"/>
              <w:bottom w:val="nil"/>
              <w:right w:val="nil"/>
            </w:tcBorders>
            <w:shd w:val="clear" w:color="auto" w:fill="auto"/>
            <w:noWrap/>
            <w:vAlign w:val="bottom"/>
            <w:hideMark/>
          </w:tcPr>
          <w:p w14:paraId="7F5758DA" w14:textId="77777777" w:rsidR="00B8130C" w:rsidRPr="008D557C" w:rsidRDefault="00B8130C" w:rsidP="00B8130C">
            <w:pPr>
              <w:spacing w:line="240" w:lineRule="auto"/>
              <w:ind w:firstLine="0"/>
              <w:jc w:val="center"/>
              <w:rPr>
                <w:rFonts w:cs="Times New Roman"/>
              </w:rPr>
            </w:pPr>
            <w:r w:rsidRPr="008D557C">
              <w:rPr>
                <w:rFonts w:cs="Times New Roman"/>
              </w:rPr>
              <w:t>133</w:t>
            </w:r>
          </w:p>
        </w:tc>
        <w:tc>
          <w:tcPr>
            <w:tcW w:w="794" w:type="pct"/>
            <w:tcBorders>
              <w:top w:val="single" w:sz="4" w:space="0" w:color="auto"/>
              <w:left w:val="nil"/>
              <w:bottom w:val="nil"/>
              <w:right w:val="nil"/>
            </w:tcBorders>
            <w:shd w:val="clear" w:color="auto" w:fill="auto"/>
            <w:noWrap/>
            <w:vAlign w:val="bottom"/>
            <w:hideMark/>
          </w:tcPr>
          <w:p w14:paraId="54F8A678" w14:textId="77777777" w:rsidR="00B8130C" w:rsidRPr="008D557C" w:rsidRDefault="00B8130C" w:rsidP="00B8130C">
            <w:pPr>
              <w:spacing w:line="240" w:lineRule="auto"/>
              <w:ind w:firstLine="0"/>
              <w:jc w:val="center"/>
              <w:rPr>
                <w:rFonts w:cs="Times New Roman"/>
              </w:rPr>
            </w:pPr>
            <w:r w:rsidRPr="008D557C">
              <w:rPr>
                <w:rFonts w:cs="Times New Roman"/>
              </w:rPr>
              <w:t>159</w:t>
            </w:r>
          </w:p>
        </w:tc>
        <w:tc>
          <w:tcPr>
            <w:tcW w:w="666" w:type="pct"/>
            <w:tcBorders>
              <w:top w:val="single" w:sz="4" w:space="0" w:color="auto"/>
              <w:left w:val="nil"/>
              <w:bottom w:val="nil"/>
              <w:right w:val="nil"/>
            </w:tcBorders>
            <w:shd w:val="clear" w:color="auto" w:fill="auto"/>
            <w:noWrap/>
            <w:vAlign w:val="bottom"/>
            <w:hideMark/>
          </w:tcPr>
          <w:p w14:paraId="62172C6C" w14:textId="77777777" w:rsidR="00B8130C" w:rsidRPr="008D557C" w:rsidRDefault="00B8130C" w:rsidP="00B8130C">
            <w:pPr>
              <w:spacing w:line="240" w:lineRule="auto"/>
              <w:ind w:firstLine="0"/>
              <w:jc w:val="center"/>
              <w:rPr>
                <w:rFonts w:cs="Times New Roman"/>
              </w:rPr>
            </w:pPr>
            <w:r w:rsidRPr="008D557C">
              <w:rPr>
                <w:rFonts w:cs="Times New Roman"/>
              </w:rPr>
              <w:t>242</w:t>
            </w:r>
          </w:p>
        </w:tc>
        <w:tc>
          <w:tcPr>
            <w:tcW w:w="653" w:type="pct"/>
            <w:tcBorders>
              <w:top w:val="single" w:sz="4" w:space="0" w:color="auto"/>
              <w:left w:val="nil"/>
              <w:bottom w:val="nil"/>
              <w:right w:val="nil"/>
            </w:tcBorders>
            <w:shd w:val="clear" w:color="auto" w:fill="auto"/>
            <w:noWrap/>
            <w:vAlign w:val="bottom"/>
            <w:hideMark/>
          </w:tcPr>
          <w:p w14:paraId="2E101B7A" w14:textId="77777777" w:rsidR="00B8130C" w:rsidRPr="008D557C" w:rsidRDefault="00B8130C" w:rsidP="00B8130C">
            <w:pPr>
              <w:spacing w:line="240" w:lineRule="auto"/>
              <w:ind w:firstLine="0"/>
              <w:jc w:val="center"/>
              <w:rPr>
                <w:rFonts w:cs="Times New Roman"/>
              </w:rPr>
            </w:pPr>
            <w:r w:rsidRPr="008D557C">
              <w:rPr>
                <w:rFonts w:cs="Times New Roman"/>
              </w:rPr>
              <w:t>125</w:t>
            </w:r>
          </w:p>
        </w:tc>
      </w:tr>
      <w:tr w:rsidR="008D557C" w:rsidRPr="008D557C" w14:paraId="6F8162EC" w14:textId="77777777" w:rsidTr="00B8130C">
        <w:trPr>
          <w:trHeight w:val="288"/>
        </w:trPr>
        <w:tc>
          <w:tcPr>
            <w:tcW w:w="1278" w:type="pct"/>
            <w:tcBorders>
              <w:top w:val="nil"/>
              <w:left w:val="nil"/>
              <w:bottom w:val="nil"/>
              <w:right w:val="nil"/>
            </w:tcBorders>
            <w:shd w:val="clear" w:color="auto" w:fill="auto"/>
            <w:noWrap/>
            <w:vAlign w:val="center"/>
            <w:hideMark/>
          </w:tcPr>
          <w:p w14:paraId="48923D1A" w14:textId="314FC137" w:rsidR="00B8130C" w:rsidRPr="008D557C" w:rsidRDefault="00B8130C" w:rsidP="00B8130C">
            <w:pPr>
              <w:spacing w:line="240" w:lineRule="auto"/>
              <w:ind w:firstLine="0"/>
              <w:rPr>
                <w:rFonts w:cs="Times New Roman"/>
              </w:rPr>
            </w:pPr>
            <w:r w:rsidRPr="008D557C">
              <w:rPr>
                <w:rFonts w:cs="Times New Roman"/>
              </w:rPr>
              <w:t>CLM-45</w:t>
            </w:r>
          </w:p>
        </w:tc>
        <w:tc>
          <w:tcPr>
            <w:tcW w:w="794" w:type="pct"/>
            <w:tcBorders>
              <w:top w:val="nil"/>
              <w:left w:val="nil"/>
              <w:bottom w:val="nil"/>
              <w:right w:val="nil"/>
            </w:tcBorders>
            <w:shd w:val="clear" w:color="auto" w:fill="auto"/>
            <w:noWrap/>
            <w:vAlign w:val="bottom"/>
            <w:hideMark/>
          </w:tcPr>
          <w:p w14:paraId="2D3ED99A" w14:textId="77777777" w:rsidR="00B8130C" w:rsidRPr="008D557C" w:rsidRDefault="00B8130C" w:rsidP="00B8130C">
            <w:pPr>
              <w:spacing w:line="240" w:lineRule="auto"/>
              <w:ind w:firstLine="0"/>
              <w:jc w:val="center"/>
              <w:rPr>
                <w:rFonts w:cs="Times New Roman"/>
              </w:rPr>
            </w:pPr>
            <w:r w:rsidRPr="008D557C">
              <w:rPr>
                <w:rFonts w:cs="Times New Roman"/>
              </w:rPr>
              <w:t>90</w:t>
            </w:r>
          </w:p>
        </w:tc>
        <w:tc>
          <w:tcPr>
            <w:tcW w:w="815" w:type="pct"/>
            <w:tcBorders>
              <w:top w:val="nil"/>
              <w:left w:val="nil"/>
              <w:bottom w:val="nil"/>
              <w:right w:val="nil"/>
            </w:tcBorders>
            <w:shd w:val="clear" w:color="auto" w:fill="auto"/>
            <w:noWrap/>
            <w:vAlign w:val="bottom"/>
            <w:hideMark/>
          </w:tcPr>
          <w:p w14:paraId="5F2EA38A" w14:textId="77777777" w:rsidR="00B8130C" w:rsidRPr="008D557C" w:rsidRDefault="00B8130C" w:rsidP="00B8130C">
            <w:pPr>
              <w:spacing w:line="240" w:lineRule="auto"/>
              <w:ind w:firstLine="0"/>
              <w:jc w:val="center"/>
              <w:rPr>
                <w:rFonts w:cs="Times New Roman"/>
              </w:rPr>
            </w:pPr>
            <w:r w:rsidRPr="008D557C">
              <w:rPr>
                <w:rFonts w:cs="Times New Roman"/>
              </w:rPr>
              <w:t>210</w:t>
            </w:r>
          </w:p>
        </w:tc>
        <w:tc>
          <w:tcPr>
            <w:tcW w:w="794" w:type="pct"/>
            <w:tcBorders>
              <w:top w:val="nil"/>
              <w:left w:val="nil"/>
              <w:bottom w:val="nil"/>
              <w:right w:val="nil"/>
            </w:tcBorders>
            <w:shd w:val="clear" w:color="auto" w:fill="auto"/>
            <w:noWrap/>
            <w:vAlign w:val="bottom"/>
            <w:hideMark/>
          </w:tcPr>
          <w:p w14:paraId="1B44C09F" w14:textId="77777777" w:rsidR="00B8130C" w:rsidRPr="008D557C" w:rsidRDefault="00B8130C" w:rsidP="00B8130C">
            <w:pPr>
              <w:spacing w:line="240" w:lineRule="auto"/>
              <w:ind w:firstLine="0"/>
              <w:jc w:val="center"/>
              <w:rPr>
                <w:rFonts w:cs="Times New Roman"/>
              </w:rPr>
            </w:pPr>
            <w:r w:rsidRPr="008D557C">
              <w:rPr>
                <w:rFonts w:cs="Times New Roman"/>
              </w:rPr>
              <w:t>202</w:t>
            </w:r>
          </w:p>
        </w:tc>
        <w:tc>
          <w:tcPr>
            <w:tcW w:w="666" w:type="pct"/>
            <w:tcBorders>
              <w:top w:val="nil"/>
              <w:left w:val="nil"/>
              <w:bottom w:val="nil"/>
              <w:right w:val="nil"/>
            </w:tcBorders>
            <w:shd w:val="clear" w:color="auto" w:fill="auto"/>
            <w:noWrap/>
            <w:vAlign w:val="bottom"/>
            <w:hideMark/>
          </w:tcPr>
          <w:p w14:paraId="379E6549" w14:textId="77777777" w:rsidR="00B8130C" w:rsidRPr="008D557C" w:rsidRDefault="00B8130C" w:rsidP="00B8130C">
            <w:pPr>
              <w:spacing w:line="240" w:lineRule="auto"/>
              <w:ind w:firstLine="0"/>
              <w:jc w:val="center"/>
              <w:rPr>
                <w:rFonts w:cs="Times New Roman"/>
              </w:rPr>
            </w:pPr>
            <w:r w:rsidRPr="008D557C">
              <w:rPr>
                <w:rFonts w:cs="Times New Roman"/>
              </w:rPr>
              <w:t>367</w:t>
            </w:r>
          </w:p>
        </w:tc>
        <w:tc>
          <w:tcPr>
            <w:tcW w:w="653" w:type="pct"/>
            <w:tcBorders>
              <w:top w:val="nil"/>
              <w:left w:val="nil"/>
              <w:bottom w:val="nil"/>
              <w:right w:val="nil"/>
            </w:tcBorders>
            <w:shd w:val="clear" w:color="auto" w:fill="auto"/>
            <w:noWrap/>
            <w:vAlign w:val="bottom"/>
            <w:hideMark/>
          </w:tcPr>
          <w:p w14:paraId="52A06CF9" w14:textId="77777777" w:rsidR="00B8130C" w:rsidRPr="008D557C" w:rsidRDefault="00B8130C" w:rsidP="00B8130C">
            <w:pPr>
              <w:spacing w:line="240" w:lineRule="auto"/>
              <w:ind w:firstLine="0"/>
              <w:jc w:val="center"/>
              <w:rPr>
                <w:rFonts w:cs="Times New Roman"/>
              </w:rPr>
            </w:pPr>
            <w:r w:rsidRPr="008D557C">
              <w:rPr>
                <w:rFonts w:cs="Times New Roman"/>
              </w:rPr>
              <w:t>143</w:t>
            </w:r>
          </w:p>
        </w:tc>
      </w:tr>
      <w:tr w:rsidR="008D557C" w:rsidRPr="008D557C" w14:paraId="56C3E302" w14:textId="77777777" w:rsidTr="00B8130C">
        <w:trPr>
          <w:trHeight w:val="288"/>
        </w:trPr>
        <w:tc>
          <w:tcPr>
            <w:tcW w:w="1278" w:type="pct"/>
            <w:tcBorders>
              <w:top w:val="nil"/>
              <w:left w:val="nil"/>
              <w:bottom w:val="nil"/>
              <w:right w:val="nil"/>
            </w:tcBorders>
            <w:shd w:val="clear" w:color="auto" w:fill="auto"/>
            <w:noWrap/>
            <w:vAlign w:val="center"/>
            <w:hideMark/>
          </w:tcPr>
          <w:p w14:paraId="51BCE91A" w14:textId="298982EA" w:rsidR="00B8130C" w:rsidRPr="008D557C" w:rsidRDefault="00B8130C" w:rsidP="00B8130C">
            <w:pPr>
              <w:spacing w:line="240" w:lineRule="auto"/>
              <w:ind w:firstLine="0"/>
              <w:rPr>
                <w:rFonts w:cs="Times New Roman"/>
              </w:rPr>
            </w:pPr>
            <w:r w:rsidRPr="008D557C">
              <w:rPr>
                <w:rFonts w:cs="Times New Roman"/>
              </w:rPr>
              <w:t>CLM-90</w:t>
            </w:r>
          </w:p>
        </w:tc>
        <w:tc>
          <w:tcPr>
            <w:tcW w:w="794" w:type="pct"/>
            <w:tcBorders>
              <w:top w:val="nil"/>
              <w:left w:val="nil"/>
              <w:bottom w:val="nil"/>
              <w:right w:val="nil"/>
            </w:tcBorders>
            <w:shd w:val="clear" w:color="auto" w:fill="auto"/>
            <w:noWrap/>
            <w:vAlign w:val="bottom"/>
            <w:hideMark/>
          </w:tcPr>
          <w:p w14:paraId="57475D8A" w14:textId="77777777" w:rsidR="00B8130C" w:rsidRPr="008D557C" w:rsidRDefault="00B8130C" w:rsidP="00B8130C">
            <w:pPr>
              <w:spacing w:line="240" w:lineRule="auto"/>
              <w:ind w:firstLine="0"/>
              <w:jc w:val="center"/>
              <w:rPr>
                <w:rFonts w:cs="Times New Roman"/>
              </w:rPr>
            </w:pPr>
            <w:r w:rsidRPr="008D557C">
              <w:rPr>
                <w:rFonts w:cs="Times New Roman"/>
              </w:rPr>
              <w:t>99</w:t>
            </w:r>
          </w:p>
        </w:tc>
        <w:tc>
          <w:tcPr>
            <w:tcW w:w="815" w:type="pct"/>
            <w:tcBorders>
              <w:top w:val="nil"/>
              <w:left w:val="nil"/>
              <w:bottom w:val="nil"/>
              <w:right w:val="nil"/>
            </w:tcBorders>
            <w:shd w:val="clear" w:color="auto" w:fill="auto"/>
            <w:noWrap/>
            <w:vAlign w:val="bottom"/>
            <w:hideMark/>
          </w:tcPr>
          <w:p w14:paraId="67DC61D4" w14:textId="77777777" w:rsidR="00B8130C" w:rsidRPr="008D557C" w:rsidRDefault="00B8130C" w:rsidP="00B8130C">
            <w:pPr>
              <w:spacing w:line="240" w:lineRule="auto"/>
              <w:ind w:firstLine="0"/>
              <w:jc w:val="center"/>
              <w:rPr>
                <w:rFonts w:cs="Times New Roman"/>
              </w:rPr>
            </w:pPr>
            <w:r w:rsidRPr="008D557C">
              <w:rPr>
                <w:rFonts w:cs="Times New Roman"/>
              </w:rPr>
              <w:t>198</w:t>
            </w:r>
          </w:p>
        </w:tc>
        <w:tc>
          <w:tcPr>
            <w:tcW w:w="794" w:type="pct"/>
            <w:tcBorders>
              <w:top w:val="nil"/>
              <w:left w:val="nil"/>
              <w:bottom w:val="nil"/>
              <w:right w:val="nil"/>
            </w:tcBorders>
            <w:shd w:val="clear" w:color="auto" w:fill="auto"/>
            <w:noWrap/>
            <w:vAlign w:val="bottom"/>
            <w:hideMark/>
          </w:tcPr>
          <w:p w14:paraId="0CA1F509" w14:textId="77777777" w:rsidR="00B8130C" w:rsidRPr="008D557C" w:rsidRDefault="00B8130C" w:rsidP="00B8130C">
            <w:pPr>
              <w:spacing w:line="240" w:lineRule="auto"/>
              <w:ind w:firstLine="0"/>
              <w:jc w:val="center"/>
              <w:rPr>
                <w:rFonts w:cs="Times New Roman"/>
              </w:rPr>
            </w:pPr>
            <w:r w:rsidRPr="008D557C">
              <w:rPr>
                <w:rFonts w:cs="Times New Roman"/>
              </w:rPr>
              <w:t>164</w:t>
            </w:r>
          </w:p>
        </w:tc>
        <w:tc>
          <w:tcPr>
            <w:tcW w:w="666" w:type="pct"/>
            <w:tcBorders>
              <w:top w:val="nil"/>
              <w:left w:val="nil"/>
              <w:bottom w:val="nil"/>
              <w:right w:val="nil"/>
            </w:tcBorders>
            <w:shd w:val="clear" w:color="auto" w:fill="auto"/>
            <w:noWrap/>
            <w:vAlign w:val="bottom"/>
            <w:hideMark/>
          </w:tcPr>
          <w:p w14:paraId="3C4206C7" w14:textId="77777777" w:rsidR="00B8130C" w:rsidRPr="008D557C" w:rsidRDefault="00B8130C" w:rsidP="00B8130C">
            <w:pPr>
              <w:spacing w:line="240" w:lineRule="auto"/>
              <w:ind w:firstLine="0"/>
              <w:jc w:val="center"/>
              <w:rPr>
                <w:rFonts w:cs="Times New Roman"/>
              </w:rPr>
            </w:pPr>
            <w:r w:rsidRPr="008D557C">
              <w:rPr>
                <w:rFonts w:cs="Times New Roman"/>
              </w:rPr>
              <w:t>387</w:t>
            </w:r>
          </w:p>
        </w:tc>
        <w:tc>
          <w:tcPr>
            <w:tcW w:w="653" w:type="pct"/>
            <w:tcBorders>
              <w:top w:val="nil"/>
              <w:left w:val="nil"/>
              <w:bottom w:val="nil"/>
              <w:right w:val="nil"/>
            </w:tcBorders>
            <w:shd w:val="clear" w:color="auto" w:fill="auto"/>
            <w:noWrap/>
            <w:vAlign w:val="bottom"/>
            <w:hideMark/>
          </w:tcPr>
          <w:p w14:paraId="4C0AD616" w14:textId="77777777" w:rsidR="00B8130C" w:rsidRPr="008D557C" w:rsidRDefault="00B8130C" w:rsidP="00B8130C">
            <w:pPr>
              <w:spacing w:line="240" w:lineRule="auto"/>
              <w:ind w:firstLine="0"/>
              <w:jc w:val="center"/>
              <w:rPr>
                <w:rFonts w:cs="Times New Roman"/>
              </w:rPr>
            </w:pPr>
            <w:r w:rsidRPr="008D557C">
              <w:rPr>
                <w:rFonts w:cs="Times New Roman"/>
              </w:rPr>
              <w:t>109</w:t>
            </w:r>
          </w:p>
        </w:tc>
      </w:tr>
      <w:tr w:rsidR="008D557C" w:rsidRPr="008D557C" w14:paraId="3C707AED" w14:textId="77777777" w:rsidTr="00B8130C">
        <w:trPr>
          <w:trHeight w:val="288"/>
        </w:trPr>
        <w:tc>
          <w:tcPr>
            <w:tcW w:w="1278" w:type="pct"/>
            <w:tcBorders>
              <w:top w:val="nil"/>
              <w:left w:val="nil"/>
              <w:bottom w:val="nil"/>
              <w:right w:val="nil"/>
            </w:tcBorders>
            <w:shd w:val="clear" w:color="auto" w:fill="auto"/>
            <w:noWrap/>
            <w:vAlign w:val="center"/>
            <w:hideMark/>
          </w:tcPr>
          <w:p w14:paraId="33E89579" w14:textId="34C192DB" w:rsidR="00B8130C" w:rsidRPr="008D557C" w:rsidRDefault="00B8130C" w:rsidP="00B8130C">
            <w:pPr>
              <w:spacing w:line="240" w:lineRule="auto"/>
              <w:ind w:firstLine="0"/>
              <w:rPr>
                <w:rFonts w:cs="Times New Roman"/>
              </w:rPr>
            </w:pPr>
            <w:r w:rsidRPr="008D557C">
              <w:rPr>
                <w:rFonts w:cs="Times New Roman"/>
              </w:rPr>
              <w:t>CLM-135</w:t>
            </w:r>
          </w:p>
        </w:tc>
        <w:tc>
          <w:tcPr>
            <w:tcW w:w="794" w:type="pct"/>
            <w:tcBorders>
              <w:top w:val="nil"/>
              <w:left w:val="nil"/>
              <w:bottom w:val="nil"/>
              <w:right w:val="nil"/>
            </w:tcBorders>
            <w:shd w:val="clear" w:color="auto" w:fill="auto"/>
            <w:noWrap/>
            <w:vAlign w:val="bottom"/>
            <w:hideMark/>
          </w:tcPr>
          <w:p w14:paraId="7CBB2350" w14:textId="77777777" w:rsidR="00B8130C" w:rsidRPr="008D557C" w:rsidRDefault="00B8130C" w:rsidP="00B8130C">
            <w:pPr>
              <w:spacing w:line="240" w:lineRule="auto"/>
              <w:ind w:firstLine="0"/>
              <w:jc w:val="center"/>
              <w:rPr>
                <w:rFonts w:cs="Times New Roman"/>
              </w:rPr>
            </w:pPr>
            <w:r w:rsidRPr="008D557C">
              <w:rPr>
                <w:rFonts w:cs="Times New Roman"/>
              </w:rPr>
              <w:t>99</w:t>
            </w:r>
          </w:p>
        </w:tc>
        <w:tc>
          <w:tcPr>
            <w:tcW w:w="815" w:type="pct"/>
            <w:tcBorders>
              <w:top w:val="nil"/>
              <w:left w:val="nil"/>
              <w:bottom w:val="nil"/>
              <w:right w:val="nil"/>
            </w:tcBorders>
            <w:shd w:val="clear" w:color="auto" w:fill="auto"/>
            <w:noWrap/>
            <w:vAlign w:val="bottom"/>
            <w:hideMark/>
          </w:tcPr>
          <w:p w14:paraId="3246A488" w14:textId="77777777" w:rsidR="00B8130C" w:rsidRPr="008D557C" w:rsidRDefault="00B8130C" w:rsidP="00B8130C">
            <w:pPr>
              <w:spacing w:line="240" w:lineRule="auto"/>
              <w:ind w:firstLine="0"/>
              <w:jc w:val="center"/>
              <w:rPr>
                <w:rFonts w:cs="Times New Roman"/>
              </w:rPr>
            </w:pPr>
            <w:r w:rsidRPr="008D557C">
              <w:rPr>
                <w:rFonts w:cs="Times New Roman"/>
              </w:rPr>
              <w:t>54</w:t>
            </w:r>
          </w:p>
        </w:tc>
        <w:tc>
          <w:tcPr>
            <w:tcW w:w="794" w:type="pct"/>
            <w:tcBorders>
              <w:top w:val="nil"/>
              <w:left w:val="nil"/>
              <w:bottom w:val="nil"/>
              <w:right w:val="nil"/>
            </w:tcBorders>
            <w:shd w:val="clear" w:color="auto" w:fill="auto"/>
            <w:noWrap/>
            <w:vAlign w:val="bottom"/>
            <w:hideMark/>
          </w:tcPr>
          <w:p w14:paraId="5B22C19B" w14:textId="77777777" w:rsidR="00B8130C" w:rsidRPr="008D557C" w:rsidRDefault="00B8130C" w:rsidP="00B8130C">
            <w:pPr>
              <w:spacing w:line="240" w:lineRule="auto"/>
              <w:ind w:firstLine="0"/>
              <w:jc w:val="center"/>
              <w:rPr>
                <w:rFonts w:cs="Times New Roman"/>
              </w:rPr>
            </w:pPr>
            <w:r w:rsidRPr="008D557C">
              <w:rPr>
                <w:rFonts w:cs="Times New Roman"/>
              </w:rPr>
              <w:t>241</w:t>
            </w:r>
          </w:p>
        </w:tc>
        <w:tc>
          <w:tcPr>
            <w:tcW w:w="666" w:type="pct"/>
            <w:tcBorders>
              <w:top w:val="nil"/>
              <w:left w:val="nil"/>
              <w:bottom w:val="nil"/>
              <w:right w:val="nil"/>
            </w:tcBorders>
            <w:shd w:val="clear" w:color="auto" w:fill="auto"/>
            <w:noWrap/>
            <w:vAlign w:val="bottom"/>
            <w:hideMark/>
          </w:tcPr>
          <w:p w14:paraId="5F6A4D18" w14:textId="77777777" w:rsidR="00B8130C" w:rsidRPr="008D557C" w:rsidRDefault="00B8130C" w:rsidP="00B8130C">
            <w:pPr>
              <w:spacing w:line="240" w:lineRule="auto"/>
              <w:ind w:firstLine="0"/>
              <w:jc w:val="center"/>
              <w:rPr>
                <w:rFonts w:cs="Times New Roman"/>
              </w:rPr>
            </w:pPr>
            <w:r w:rsidRPr="008D557C">
              <w:rPr>
                <w:rFonts w:cs="Times New Roman"/>
              </w:rPr>
              <w:t>432</w:t>
            </w:r>
          </w:p>
        </w:tc>
        <w:tc>
          <w:tcPr>
            <w:tcW w:w="653" w:type="pct"/>
            <w:tcBorders>
              <w:top w:val="nil"/>
              <w:left w:val="nil"/>
              <w:bottom w:val="nil"/>
              <w:right w:val="nil"/>
            </w:tcBorders>
            <w:shd w:val="clear" w:color="auto" w:fill="auto"/>
            <w:noWrap/>
            <w:vAlign w:val="bottom"/>
            <w:hideMark/>
          </w:tcPr>
          <w:p w14:paraId="0C1C803E" w14:textId="77777777" w:rsidR="00B8130C" w:rsidRPr="008D557C" w:rsidRDefault="00B8130C" w:rsidP="00B8130C">
            <w:pPr>
              <w:spacing w:line="240" w:lineRule="auto"/>
              <w:ind w:firstLine="0"/>
              <w:jc w:val="center"/>
              <w:rPr>
                <w:rFonts w:cs="Times New Roman"/>
              </w:rPr>
            </w:pPr>
            <w:r w:rsidRPr="008D557C">
              <w:rPr>
                <w:rFonts w:cs="Times New Roman"/>
              </w:rPr>
              <w:t>104</w:t>
            </w:r>
          </w:p>
        </w:tc>
      </w:tr>
      <w:tr w:rsidR="008D557C" w:rsidRPr="008D557C" w14:paraId="008CB182" w14:textId="77777777" w:rsidTr="00B8130C">
        <w:trPr>
          <w:trHeight w:val="288"/>
        </w:trPr>
        <w:tc>
          <w:tcPr>
            <w:tcW w:w="1278" w:type="pct"/>
            <w:tcBorders>
              <w:top w:val="nil"/>
              <w:left w:val="nil"/>
              <w:bottom w:val="nil"/>
              <w:right w:val="nil"/>
            </w:tcBorders>
            <w:shd w:val="clear" w:color="auto" w:fill="auto"/>
            <w:noWrap/>
            <w:vAlign w:val="bottom"/>
            <w:hideMark/>
          </w:tcPr>
          <w:p w14:paraId="4228BCF9" w14:textId="77777777" w:rsidR="00B8130C" w:rsidRPr="008D557C" w:rsidRDefault="00B8130C" w:rsidP="00B8130C">
            <w:pPr>
              <w:spacing w:line="240" w:lineRule="auto"/>
              <w:ind w:firstLine="0"/>
              <w:jc w:val="right"/>
              <w:rPr>
                <w:rFonts w:cs="Times New Roman"/>
              </w:rPr>
            </w:pPr>
          </w:p>
        </w:tc>
        <w:tc>
          <w:tcPr>
            <w:tcW w:w="794" w:type="pct"/>
            <w:tcBorders>
              <w:top w:val="nil"/>
              <w:left w:val="nil"/>
              <w:right w:val="nil"/>
            </w:tcBorders>
            <w:shd w:val="clear" w:color="auto" w:fill="auto"/>
            <w:noWrap/>
            <w:vAlign w:val="bottom"/>
            <w:hideMark/>
          </w:tcPr>
          <w:p w14:paraId="2FE6855C" w14:textId="77777777" w:rsidR="00B8130C" w:rsidRPr="008D557C" w:rsidRDefault="00B8130C" w:rsidP="00B8130C">
            <w:pPr>
              <w:spacing w:line="240" w:lineRule="auto"/>
              <w:ind w:firstLine="0"/>
              <w:jc w:val="center"/>
              <w:rPr>
                <w:rFonts w:cs="Times New Roman"/>
              </w:rPr>
            </w:pPr>
            <w:r w:rsidRPr="008D557C">
              <w:rPr>
                <w:rFonts w:cs="Times New Roman"/>
              </w:rPr>
              <w:t>94</w:t>
            </w:r>
            <w:r w:rsidRPr="008D557C">
              <w:rPr>
                <w:rFonts w:cs="Times New Roman"/>
                <w:vertAlign w:val="superscript"/>
              </w:rPr>
              <w:t>C</w:t>
            </w:r>
          </w:p>
        </w:tc>
        <w:tc>
          <w:tcPr>
            <w:tcW w:w="815" w:type="pct"/>
            <w:tcBorders>
              <w:top w:val="nil"/>
              <w:left w:val="nil"/>
              <w:right w:val="nil"/>
            </w:tcBorders>
            <w:shd w:val="clear" w:color="auto" w:fill="auto"/>
            <w:noWrap/>
            <w:vAlign w:val="bottom"/>
            <w:hideMark/>
          </w:tcPr>
          <w:p w14:paraId="3996D94A" w14:textId="77777777" w:rsidR="00B8130C" w:rsidRPr="008D557C" w:rsidRDefault="00B8130C" w:rsidP="00B8130C">
            <w:pPr>
              <w:spacing w:line="240" w:lineRule="auto"/>
              <w:ind w:firstLine="0"/>
              <w:jc w:val="center"/>
              <w:rPr>
                <w:rFonts w:cs="Times New Roman"/>
              </w:rPr>
            </w:pPr>
            <w:r w:rsidRPr="008D557C">
              <w:rPr>
                <w:rFonts w:cs="Times New Roman"/>
              </w:rPr>
              <w:t>149</w:t>
            </w:r>
            <w:r w:rsidRPr="008D557C">
              <w:rPr>
                <w:rFonts w:cs="Times New Roman"/>
                <w:vertAlign w:val="superscript"/>
              </w:rPr>
              <w:t>BC</w:t>
            </w:r>
          </w:p>
        </w:tc>
        <w:tc>
          <w:tcPr>
            <w:tcW w:w="794" w:type="pct"/>
            <w:tcBorders>
              <w:top w:val="nil"/>
              <w:left w:val="nil"/>
              <w:right w:val="nil"/>
            </w:tcBorders>
            <w:shd w:val="clear" w:color="auto" w:fill="auto"/>
            <w:noWrap/>
            <w:vAlign w:val="bottom"/>
            <w:hideMark/>
          </w:tcPr>
          <w:p w14:paraId="6B1AAE91" w14:textId="77777777" w:rsidR="00B8130C" w:rsidRPr="008D557C" w:rsidRDefault="00B8130C" w:rsidP="00B8130C">
            <w:pPr>
              <w:spacing w:line="240" w:lineRule="auto"/>
              <w:ind w:firstLine="0"/>
              <w:jc w:val="center"/>
              <w:rPr>
                <w:rFonts w:cs="Times New Roman"/>
              </w:rPr>
            </w:pPr>
            <w:r w:rsidRPr="008D557C">
              <w:rPr>
                <w:rFonts w:cs="Times New Roman"/>
              </w:rPr>
              <w:t>192</w:t>
            </w:r>
            <w:r w:rsidRPr="008D557C">
              <w:rPr>
                <w:rFonts w:cs="Times New Roman"/>
                <w:vertAlign w:val="superscript"/>
              </w:rPr>
              <w:t>B</w:t>
            </w:r>
          </w:p>
        </w:tc>
        <w:tc>
          <w:tcPr>
            <w:tcW w:w="666" w:type="pct"/>
            <w:tcBorders>
              <w:top w:val="nil"/>
              <w:left w:val="nil"/>
              <w:right w:val="nil"/>
            </w:tcBorders>
            <w:shd w:val="clear" w:color="auto" w:fill="auto"/>
            <w:noWrap/>
            <w:vAlign w:val="bottom"/>
            <w:hideMark/>
          </w:tcPr>
          <w:p w14:paraId="79A7E3D6" w14:textId="77777777" w:rsidR="00B8130C" w:rsidRPr="008D557C" w:rsidRDefault="00B8130C" w:rsidP="00B8130C">
            <w:pPr>
              <w:spacing w:line="240" w:lineRule="auto"/>
              <w:ind w:firstLine="0"/>
              <w:jc w:val="center"/>
              <w:rPr>
                <w:rFonts w:cs="Times New Roman"/>
              </w:rPr>
            </w:pPr>
            <w:r w:rsidRPr="008D557C">
              <w:rPr>
                <w:rFonts w:cs="Times New Roman"/>
              </w:rPr>
              <w:t>357</w:t>
            </w:r>
            <w:r w:rsidRPr="008D557C">
              <w:rPr>
                <w:rFonts w:cs="Times New Roman"/>
                <w:vertAlign w:val="superscript"/>
              </w:rPr>
              <w:t>A</w:t>
            </w:r>
          </w:p>
        </w:tc>
        <w:tc>
          <w:tcPr>
            <w:tcW w:w="653" w:type="pct"/>
            <w:tcBorders>
              <w:top w:val="nil"/>
              <w:left w:val="nil"/>
              <w:right w:val="nil"/>
            </w:tcBorders>
            <w:shd w:val="clear" w:color="auto" w:fill="auto"/>
            <w:noWrap/>
            <w:vAlign w:val="bottom"/>
            <w:hideMark/>
          </w:tcPr>
          <w:p w14:paraId="38DC8FFD" w14:textId="77777777" w:rsidR="00B8130C" w:rsidRPr="008D557C" w:rsidRDefault="00B8130C" w:rsidP="00B8130C">
            <w:pPr>
              <w:spacing w:line="240" w:lineRule="auto"/>
              <w:ind w:firstLine="0"/>
              <w:jc w:val="center"/>
              <w:rPr>
                <w:rFonts w:cs="Times New Roman"/>
              </w:rPr>
            </w:pPr>
            <w:r w:rsidRPr="008D557C">
              <w:rPr>
                <w:rFonts w:cs="Times New Roman"/>
              </w:rPr>
              <w:t>120</w:t>
            </w:r>
            <w:r w:rsidRPr="008D557C">
              <w:rPr>
                <w:rFonts w:cs="Times New Roman"/>
                <w:vertAlign w:val="superscript"/>
              </w:rPr>
              <w:t>C</w:t>
            </w:r>
          </w:p>
        </w:tc>
      </w:tr>
      <w:tr w:rsidR="008D557C" w:rsidRPr="008D557C" w14:paraId="0114EAAA" w14:textId="77777777" w:rsidTr="00B8130C">
        <w:trPr>
          <w:trHeight w:val="288"/>
        </w:trPr>
        <w:tc>
          <w:tcPr>
            <w:tcW w:w="1278" w:type="pct"/>
            <w:tcBorders>
              <w:top w:val="nil"/>
              <w:left w:val="nil"/>
              <w:bottom w:val="nil"/>
              <w:right w:val="nil"/>
            </w:tcBorders>
            <w:shd w:val="clear" w:color="auto" w:fill="auto"/>
            <w:noWrap/>
            <w:vAlign w:val="bottom"/>
            <w:hideMark/>
          </w:tcPr>
          <w:p w14:paraId="30827E7A" w14:textId="77777777" w:rsidR="00B8130C" w:rsidRPr="008D557C" w:rsidRDefault="00B8130C" w:rsidP="00B8130C">
            <w:pPr>
              <w:spacing w:line="240" w:lineRule="auto"/>
              <w:ind w:firstLine="0"/>
              <w:rPr>
                <w:rFonts w:cs="Times New Roman"/>
              </w:rPr>
            </w:pPr>
          </w:p>
        </w:tc>
        <w:tc>
          <w:tcPr>
            <w:tcW w:w="3722" w:type="pct"/>
            <w:gridSpan w:val="5"/>
            <w:tcBorders>
              <w:top w:val="nil"/>
              <w:left w:val="nil"/>
              <w:bottom w:val="single" w:sz="4" w:space="0" w:color="auto"/>
              <w:right w:val="nil"/>
            </w:tcBorders>
            <w:shd w:val="clear" w:color="auto" w:fill="auto"/>
            <w:noWrap/>
            <w:vAlign w:val="bottom"/>
            <w:hideMark/>
          </w:tcPr>
          <w:p w14:paraId="193AD548" w14:textId="77777777" w:rsidR="00B8130C" w:rsidRPr="008D557C" w:rsidRDefault="00B8130C" w:rsidP="00B8130C">
            <w:pPr>
              <w:spacing w:line="240" w:lineRule="auto"/>
              <w:ind w:firstLine="0"/>
              <w:jc w:val="center"/>
              <w:rPr>
                <w:rFonts w:cs="Times New Roman"/>
              </w:rPr>
            </w:pPr>
            <w:r w:rsidRPr="008D557C">
              <w:rPr>
                <w:rFonts w:cs="Times New Roman"/>
              </w:rPr>
              <w:t>2021</w:t>
            </w:r>
          </w:p>
        </w:tc>
      </w:tr>
      <w:tr w:rsidR="008D557C" w:rsidRPr="008D557C" w14:paraId="6D1F7BFE" w14:textId="77777777" w:rsidTr="00B8130C">
        <w:trPr>
          <w:trHeight w:val="288"/>
        </w:trPr>
        <w:tc>
          <w:tcPr>
            <w:tcW w:w="1278" w:type="pct"/>
            <w:tcBorders>
              <w:top w:val="nil"/>
              <w:left w:val="nil"/>
              <w:bottom w:val="nil"/>
              <w:right w:val="nil"/>
            </w:tcBorders>
            <w:shd w:val="clear" w:color="auto" w:fill="auto"/>
            <w:noWrap/>
            <w:vAlign w:val="center"/>
            <w:hideMark/>
          </w:tcPr>
          <w:p w14:paraId="1A7B19C5" w14:textId="59D752D8" w:rsidR="00B8130C" w:rsidRPr="008D557C" w:rsidRDefault="00B8130C" w:rsidP="00B8130C">
            <w:pPr>
              <w:spacing w:line="240" w:lineRule="auto"/>
              <w:ind w:firstLine="0"/>
              <w:rPr>
                <w:rFonts w:cs="Times New Roman"/>
              </w:rPr>
            </w:pPr>
            <w:r w:rsidRPr="008D557C">
              <w:rPr>
                <w:rFonts w:cs="Times New Roman"/>
              </w:rPr>
              <w:t>CLM-0</w:t>
            </w:r>
          </w:p>
        </w:tc>
        <w:tc>
          <w:tcPr>
            <w:tcW w:w="794" w:type="pct"/>
            <w:tcBorders>
              <w:top w:val="single" w:sz="4" w:space="0" w:color="auto"/>
              <w:left w:val="nil"/>
              <w:bottom w:val="nil"/>
              <w:right w:val="nil"/>
            </w:tcBorders>
            <w:shd w:val="clear" w:color="auto" w:fill="auto"/>
            <w:noWrap/>
            <w:vAlign w:val="bottom"/>
            <w:hideMark/>
          </w:tcPr>
          <w:p w14:paraId="7F985785" w14:textId="77777777" w:rsidR="00B8130C" w:rsidRPr="008D557C" w:rsidRDefault="00B8130C" w:rsidP="00B8130C">
            <w:pPr>
              <w:spacing w:line="240" w:lineRule="auto"/>
              <w:ind w:firstLine="0"/>
              <w:jc w:val="center"/>
              <w:rPr>
                <w:rFonts w:cs="Times New Roman"/>
              </w:rPr>
            </w:pPr>
            <w:r w:rsidRPr="008D557C">
              <w:rPr>
                <w:rFonts w:cs="Times New Roman"/>
              </w:rPr>
              <w:t>431</w:t>
            </w:r>
            <w:r w:rsidRPr="008D557C">
              <w:rPr>
                <w:rFonts w:cs="Times New Roman"/>
                <w:vertAlign w:val="superscript"/>
              </w:rPr>
              <w:t>a</w:t>
            </w:r>
          </w:p>
        </w:tc>
        <w:tc>
          <w:tcPr>
            <w:tcW w:w="815" w:type="pct"/>
            <w:tcBorders>
              <w:top w:val="single" w:sz="4" w:space="0" w:color="auto"/>
              <w:left w:val="nil"/>
              <w:bottom w:val="nil"/>
              <w:right w:val="nil"/>
            </w:tcBorders>
            <w:shd w:val="clear" w:color="auto" w:fill="auto"/>
            <w:noWrap/>
            <w:vAlign w:val="bottom"/>
            <w:hideMark/>
          </w:tcPr>
          <w:p w14:paraId="126278D0" w14:textId="77777777" w:rsidR="00B8130C" w:rsidRPr="008D557C" w:rsidRDefault="00B8130C" w:rsidP="00B8130C">
            <w:pPr>
              <w:spacing w:line="240" w:lineRule="auto"/>
              <w:ind w:firstLine="0"/>
              <w:jc w:val="center"/>
              <w:rPr>
                <w:rFonts w:cs="Times New Roman"/>
              </w:rPr>
            </w:pPr>
            <w:r w:rsidRPr="008D557C">
              <w:rPr>
                <w:rFonts w:cs="Times New Roman"/>
              </w:rPr>
              <w:t>303</w:t>
            </w:r>
            <w:r w:rsidRPr="008D557C">
              <w:rPr>
                <w:rFonts w:cs="Times New Roman"/>
                <w:vertAlign w:val="superscript"/>
              </w:rPr>
              <w:t>a</w:t>
            </w:r>
          </w:p>
        </w:tc>
        <w:tc>
          <w:tcPr>
            <w:tcW w:w="794" w:type="pct"/>
            <w:tcBorders>
              <w:top w:val="single" w:sz="4" w:space="0" w:color="auto"/>
              <w:left w:val="nil"/>
              <w:bottom w:val="nil"/>
              <w:right w:val="nil"/>
            </w:tcBorders>
            <w:shd w:val="clear" w:color="auto" w:fill="auto"/>
            <w:noWrap/>
            <w:vAlign w:val="bottom"/>
            <w:hideMark/>
          </w:tcPr>
          <w:p w14:paraId="66C181D3" w14:textId="77777777" w:rsidR="00B8130C" w:rsidRPr="008D557C" w:rsidRDefault="00B8130C" w:rsidP="00B8130C">
            <w:pPr>
              <w:spacing w:line="240" w:lineRule="auto"/>
              <w:ind w:firstLine="0"/>
              <w:jc w:val="center"/>
              <w:rPr>
                <w:rFonts w:cs="Times New Roman"/>
              </w:rPr>
            </w:pPr>
            <w:r w:rsidRPr="008D557C">
              <w:rPr>
                <w:rFonts w:cs="Times New Roman"/>
              </w:rPr>
              <w:t>241</w:t>
            </w:r>
            <w:r w:rsidRPr="008D557C">
              <w:rPr>
                <w:rFonts w:cs="Times New Roman"/>
                <w:vertAlign w:val="superscript"/>
              </w:rPr>
              <w:t>a</w:t>
            </w:r>
          </w:p>
        </w:tc>
        <w:tc>
          <w:tcPr>
            <w:tcW w:w="666" w:type="pct"/>
            <w:tcBorders>
              <w:top w:val="single" w:sz="4" w:space="0" w:color="auto"/>
              <w:left w:val="nil"/>
              <w:bottom w:val="nil"/>
              <w:right w:val="nil"/>
            </w:tcBorders>
            <w:shd w:val="clear" w:color="auto" w:fill="auto"/>
            <w:noWrap/>
            <w:vAlign w:val="bottom"/>
            <w:hideMark/>
          </w:tcPr>
          <w:p w14:paraId="289E79AF" w14:textId="77777777" w:rsidR="00B8130C" w:rsidRPr="008D557C" w:rsidRDefault="00B8130C" w:rsidP="00B8130C">
            <w:pPr>
              <w:spacing w:line="240" w:lineRule="auto"/>
              <w:ind w:firstLine="0"/>
              <w:jc w:val="center"/>
              <w:rPr>
                <w:rFonts w:cs="Times New Roman"/>
              </w:rPr>
            </w:pPr>
            <w:r w:rsidRPr="008D557C">
              <w:rPr>
                <w:rFonts w:cs="Times New Roman"/>
              </w:rPr>
              <w:t>77</w:t>
            </w:r>
            <w:r w:rsidRPr="008D557C">
              <w:rPr>
                <w:rFonts w:cs="Times New Roman"/>
                <w:vertAlign w:val="superscript"/>
              </w:rPr>
              <w:t>a</w:t>
            </w:r>
          </w:p>
        </w:tc>
        <w:tc>
          <w:tcPr>
            <w:tcW w:w="653" w:type="pct"/>
            <w:tcBorders>
              <w:top w:val="single" w:sz="4" w:space="0" w:color="auto"/>
              <w:left w:val="nil"/>
              <w:bottom w:val="nil"/>
              <w:right w:val="nil"/>
            </w:tcBorders>
            <w:shd w:val="clear" w:color="auto" w:fill="auto"/>
            <w:noWrap/>
            <w:vAlign w:val="bottom"/>
            <w:hideMark/>
          </w:tcPr>
          <w:p w14:paraId="62AEF5FB" w14:textId="77777777" w:rsidR="00B8130C" w:rsidRPr="008D557C" w:rsidRDefault="00B8130C" w:rsidP="00B8130C">
            <w:pPr>
              <w:spacing w:line="240" w:lineRule="auto"/>
              <w:ind w:firstLine="0"/>
              <w:jc w:val="center"/>
              <w:rPr>
                <w:rFonts w:cs="Times New Roman"/>
              </w:rPr>
            </w:pPr>
            <w:r w:rsidRPr="008D557C">
              <w:rPr>
                <w:rFonts w:cs="Times New Roman"/>
              </w:rPr>
              <w:t>57</w:t>
            </w:r>
            <w:r w:rsidRPr="008D557C">
              <w:rPr>
                <w:rFonts w:cs="Times New Roman"/>
                <w:vertAlign w:val="superscript"/>
              </w:rPr>
              <w:t>a</w:t>
            </w:r>
          </w:p>
        </w:tc>
      </w:tr>
      <w:tr w:rsidR="008D557C" w:rsidRPr="008D557C" w14:paraId="32619AE1" w14:textId="77777777" w:rsidTr="00B8130C">
        <w:trPr>
          <w:trHeight w:val="288"/>
        </w:trPr>
        <w:tc>
          <w:tcPr>
            <w:tcW w:w="1278" w:type="pct"/>
            <w:tcBorders>
              <w:top w:val="nil"/>
              <w:left w:val="nil"/>
              <w:bottom w:val="nil"/>
              <w:right w:val="nil"/>
            </w:tcBorders>
            <w:shd w:val="clear" w:color="auto" w:fill="auto"/>
            <w:noWrap/>
            <w:vAlign w:val="center"/>
            <w:hideMark/>
          </w:tcPr>
          <w:p w14:paraId="6BE4A8FF" w14:textId="649F9221" w:rsidR="00B8130C" w:rsidRPr="008D557C" w:rsidRDefault="00B8130C" w:rsidP="00B8130C">
            <w:pPr>
              <w:spacing w:line="240" w:lineRule="auto"/>
              <w:ind w:firstLine="0"/>
              <w:rPr>
                <w:rFonts w:cs="Times New Roman"/>
              </w:rPr>
            </w:pPr>
            <w:r w:rsidRPr="008D557C">
              <w:rPr>
                <w:rFonts w:cs="Times New Roman"/>
              </w:rPr>
              <w:t>CLM-45</w:t>
            </w:r>
          </w:p>
        </w:tc>
        <w:tc>
          <w:tcPr>
            <w:tcW w:w="794" w:type="pct"/>
            <w:tcBorders>
              <w:top w:val="nil"/>
              <w:left w:val="nil"/>
              <w:bottom w:val="nil"/>
              <w:right w:val="nil"/>
            </w:tcBorders>
            <w:shd w:val="clear" w:color="auto" w:fill="auto"/>
            <w:noWrap/>
            <w:vAlign w:val="bottom"/>
            <w:hideMark/>
          </w:tcPr>
          <w:p w14:paraId="3E3423DE" w14:textId="77777777" w:rsidR="00B8130C" w:rsidRPr="008D557C" w:rsidRDefault="00B8130C" w:rsidP="00B8130C">
            <w:pPr>
              <w:spacing w:line="240" w:lineRule="auto"/>
              <w:ind w:firstLine="0"/>
              <w:jc w:val="center"/>
              <w:rPr>
                <w:rFonts w:cs="Times New Roman"/>
              </w:rPr>
            </w:pPr>
            <w:r w:rsidRPr="008D557C">
              <w:rPr>
                <w:rFonts w:cs="Times New Roman"/>
              </w:rPr>
              <w:t>447</w:t>
            </w:r>
            <w:r w:rsidRPr="008D557C">
              <w:rPr>
                <w:rFonts w:cs="Times New Roman"/>
                <w:vertAlign w:val="superscript"/>
              </w:rPr>
              <w:t>a</w:t>
            </w:r>
          </w:p>
        </w:tc>
        <w:tc>
          <w:tcPr>
            <w:tcW w:w="815" w:type="pct"/>
            <w:tcBorders>
              <w:top w:val="nil"/>
              <w:left w:val="nil"/>
              <w:bottom w:val="nil"/>
              <w:right w:val="nil"/>
            </w:tcBorders>
            <w:shd w:val="clear" w:color="auto" w:fill="auto"/>
            <w:noWrap/>
            <w:vAlign w:val="bottom"/>
            <w:hideMark/>
          </w:tcPr>
          <w:p w14:paraId="7150BE68" w14:textId="77777777" w:rsidR="00B8130C" w:rsidRPr="008D557C" w:rsidRDefault="00B8130C" w:rsidP="00B8130C">
            <w:pPr>
              <w:spacing w:line="240" w:lineRule="auto"/>
              <w:ind w:firstLine="0"/>
              <w:jc w:val="center"/>
              <w:rPr>
                <w:rFonts w:cs="Times New Roman"/>
              </w:rPr>
            </w:pPr>
            <w:r w:rsidRPr="008D557C">
              <w:rPr>
                <w:rFonts w:cs="Times New Roman"/>
              </w:rPr>
              <w:t>199</w:t>
            </w:r>
            <w:r w:rsidRPr="008D557C">
              <w:rPr>
                <w:rFonts w:cs="Times New Roman"/>
                <w:vertAlign w:val="superscript"/>
              </w:rPr>
              <w:t>ab</w:t>
            </w:r>
          </w:p>
        </w:tc>
        <w:tc>
          <w:tcPr>
            <w:tcW w:w="794" w:type="pct"/>
            <w:tcBorders>
              <w:top w:val="nil"/>
              <w:left w:val="nil"/>
              <w:bottom w:val="nil"/>
              <w:right w:val="nil"/>
            </w:tcBorders>
            <w:shd w:val="clear" w:color="auto" w:fill="auto"/>
            <w:noWrap/>
            <w:vAlign w:val="bottom"/>
            <w:hideMark/>
          </w:tcPr>
          <w:p w14:paraId="41A595EA" w14:textId="77777777" w:rsidR="00B8130C" w:rsidRPr="008D557C" w:rsidRDefault="00B8130C" w:rsidP="00B8130C">
            <w:pPr>
              <w:spacing w:line="240" w:lineRule="auto"/>
              <w:ind w:firstLine="0"/>
              <w:jc w:val="center"/>
              <w:rPr>
                <w:rFonts w:cs="Times New Roman"/>
              </w:rPr>
            </w:pPr>
            <w:r w:rsidRPr="008D557C">
              <w:rPr>
                <w:rFonts w:cs="Times New Roman"/>
              </w:rPr>
              <w:t>171</w:t>
            </w:r>
            <w:r w:rsidRPr="008D557C">
              <w:rPr>
                <w:rFonts w:cs="Times New Roman"/>
                <w:vertAlign w:val="superscript"/>
              </w:rPr>
              <w:t>ab</w:t>
            </w:r>
          </w:p>
        </w:tc>
        <w:tc>
          <w:tcPr>
            <w:tcW w:w="666" w:type="pct"/>
            <w:tcBorders>
              <w:top w:val="nil"/>
              <w:left w:val="nil"/>
              <w:bottom w:val="nil"/>
              <w:right w:val="nil"/>
            </w:tcBorders>
            <w:shd w:val="clear" w:color="auto" w:fill="auto"/>
            <w:noWrap/>
            <w:vAlign w:val="bottom"/>
            <w:hideMark/>
          </w:tcPr>
          <w:p w14:paraId="08750ED9" w14:textId="77777777" w:rsidR="00B8130C" w:rsidRPr="008D557C" w:rsidRDefault="00B8130C" w:rsidP="00B8130C">
            <w:pPr>
              <w:spacing w:line="240" w:lineRule="auto"/>
              <w:ind w:firstLine="0"/>
              <w:jc w:val="center"/>
              <w:rPr>
                <w:rFonts w:cs="Times New Roman"/>
              </w:rPr>
            </w:pPr>
            <w:r w:rsidRPr="008D557C">
              <w:rPr>
                <w:rFonts w:cs="Times New Roman"/>
              </w:rPr>
              <w:t>122</w:t>
            </w:r>
            <w:r w:rsidRPr="008D557C">
              <w:rPr>
                <w:rFonts w:cs="Times New Roman"/>
                <w:vertAlign w:val="superscript"/>
              </w:rPr>
              <w:t>a</w:t>
            </w:r>
          </w:p>
        </w:tc>
        <w:tc>
          <w:tcPr>
            <w:tcW w:w="653" w:type="pct"/>
            <w:tcBorders>
              <w:top w:val="nil"/>
              <w:left w:val="nil"/>
              <w:bottom w:val="nil"/>
              <w:right w:val="nil"/>
            </w:tcBorders>
            <w:shd w:val="clear" w:color="auto" w:fill="auto"/>
            <w:noWrap/>
            <w:vAlign w:val="bottom"/>
            <w:hideMark/>
          </w:tcPr>
          <w:p w14:paraId="0DC75056" w14:textId="77777777" w:rsidR="00B8130C" w:rsidRPr="008D557C" w:rsidRDefault="00B8130C" w:rsidP="00B8130C">
            <w:pPr>
              <w:spacing w:line="240" w:lineRule="auto"/>
              <w:ind w:firstLine="0"/>
              <w:jc w:val="center"/>
              <w:rPr>
                <w:rFonts w:cs="Times New Roman"/>
              </w:rPr>
            </w:pPr>
            <w:r w:rsidRPr="008D557C">
              <w:rPr>
                <w:rFonts w:cs="Times New Roman"/>
              </w:rPr>
              <w:t>101</w:t>
            </w:r>
            <w:r w:rsidRPr="008D557C">
              <w:rPr>
                <w:rFonts w:cs="Times New Roman"/>
                <w:vertAlign w:val="superscript"/>
              </w:rPr>
              <w:t>a</w:t>
            </w:r>
          </w:p>
        </w:tc>
      </w:tr>
      <w:tr w:rsidR="008D557C" w:rsidRPr="008D557C" w14:paraId="1EB8E8A7" w14:textId="77777777" w:rsidTr="00B8130C">
        <w:trPr>
          <w:trHeight w:val="288"/>
        </w:trPr>
        <w:tc>
          <w:tcPr>
            <w:tcW w:w="1278" w:type="pct"/>
            <w:tcBorders>
              <w:top w:val="nil"/>
              <w:left w:val="nil"/>
              <w:bottom w:val="nil"/>
              <w:right w:val="nil"/>
            </w:tcBorders>
            <w:shd w:val="clear" w:color="auto" w:fill="auto"/>
            <w:noWrap/>
            <w:vAlign w:val="center"/>
            <w:hideMark/>
          </w:tcPr>
          <w:p w14:paraId="657F86F2" w14:textId="5822DAC6" w:rsidR="00B8130C" w:rsidRPr="008D557C" w:rsidRDefault="00B8130C" w:rsidP="00B8130C">
            <w:pPr>
              <w:spacing w:line="240" w:lineRule="auto"/>
              <w:ind w:firstLine="0"/>
              <w:rPr>
                <w:rFonts w:cs="Times New Roman"/>
              </w:rPr>
            </w:pPr>
            <w:r w:rsidRPr="008D557C">
              <w:rPr>
                <w:rFonts w:cs="Times New Roman"/>
              </w:rPr>
              <w:t>CLM-90</w:t>
            </w:r>
          </w:p>
        </w:tc>
        <w:tc>
          <w:tcPr>
            <w:tcW w:w="794" w:type="pct"/>
            <w:tcBorders>
              <w:top w:val="nil"/>
              <w:left w:val="nil"/>
              <w:bottom w:val="nil"/>
              <w:right w:val="nil"/>
            </w:tcBorders>
            <w:shd w:val="clear" w:color="auto" w:fill="auto"/>
            <w:noWrap/>
            <w:vAlign w:val="bottom"/>
            <w:hideMark/>
          </w:tcPr>
          <w:p w14:paraId="6868F09E" w14:textId="77777777" w:rsidR="00B8130C" w:rsidRPr="008D557C" w:rsidRDefault="00B8130C" w:rsidP="00B8130C">
            <w:pPr>
              <w:spacing w:line="240" w:lineRule="auto"/>
              <w:ind w:firstLine="0"/>
              <w:jc w:val="center"/>
              <w:rPr>
                <w:rFonts w:cs="Times New Roman"/>
              </w:rPr>
            </w:pPr>
            <w:r w:rsidRPr="008D557C">
              <w:rPr>
                <w:rFonts w:cs="Times New Roman"/>
              </w:rPr>
              <w:t>352</w:t>
            </w:r>
            <w:r w:rsidRPr="008D557C">
              <w:rPr>
                <w:rFonts w:cs="Times New Roman"/>
                <w:vertAlign w:val="superscript"/>
              </w:rPr>
              <w:t>ab</w:t>
            </w:r>
          </w:p>
        </w:tc>
        <w:tc>
          <w:tcPr>
            <w:tcW w:w="815" w:type="pct"/>
            <w:tcBorders>
              <w:top w:val="nil"/>
              <w:left w:val="nil"/>
              <w:bottom w:val="nil"/>
              <w:right w:val="nil"/>
            </w:tcBorders>
            <w:shd w:val="clear" w:color="auto" w:fill="auto"/>
            <w:noWrap/>
            <w:vAlign w:val="bottom"/>
            <w:hideMark/>
          </w:tcPr>
          <w:p w14:paraId="1CE3BD29" w14:textId="77777777" w:rsidR="00B8130C" w:rsidRPr="008D557C" w:rsidRDefault="00B8130C" w:rsidP="00B8130C">
            <w:pPr>
              <w:spacing w:line="240" w:lineRule="auto"/>
              <w:ind w:firstLine="0"/>
              <w:jc w:val="center"/>
              <w:rPr>
                <w:rFonts w:cs="Times New Roman"/>
              </w:rPr>
            </w:pPr>
            <w:r w:rsidRPr="008D557C">
              <w:rPr>
                <w:rFonts w:cs="Times New Roman"/>
              </w:rPr>
              <w:t>155</w:t>
            </w:r>
            <w:r w:rsidRPr="008D557C">
              <w:rPr>
                <w:rFonts w:cs="Times New Roman"/>
                <w:vertAlign w:val="superscript"/>
              </w:rPr>
              <w:t>b</w:t>
            </w:r>
          </w:p>
        </w:tc>
        <w:tc>
          <w:tcPr>
            <w:tcW w:w="794" w:type="pct"/>
            <w:tcBorders>
              <w:top w:val="nil"/>
              <w:left w:val="nil"/>
              <w:bottom w:val="nil"/>
              <w:right w:val="nil"/>
            </w:tcBorders>
            <w:shd w:val="clear" w:color="auto" w:fill="auto"/>
            <w:noWrap/>
            <w:vAlign w:val="bottom"/>
            <w:hideMark/>
          </w:tcPr>
          <w:p w14:paraId="67DC869D" w14:textId="77777777" w:rsidR="00B8130C" w:rsidRPr="008D557C" w:rsidRDefault="00B8130C" w:rsidP="00B8130C">
            <w:pPr>
              <w:spacing w:line="240" w:lineRule="auto"/>
              <w:ind w:firstLine="0"/>
              <w:jc w:val="center"/>
              <w:rPr>
                <w:rFonts w:cs="Times New Roman"/>
              </w:rPr>
            </w:pPr>
            <w:r w:rsidRPr="008D557C">
              <w:rPr>
                <w:rFonts w:cs="Times New Roman"/>
              </w:rPr>
              <w:t>97</w:t>
            </w:r>
            <w:r w:rsidRPr="008D557C">
              <w:rPr>
                <w:rFonts w:cs="Times New Roman"/>
                <w:vertAlign w:val="superscript"/>
              </w:rPr>
              <w:t>b</w:t>
            </w:r>
          </w:p>
        </w:tc>
        <w:tc>
          <w:tcPr>
            <w:tcW w:w="666" w:type="pct"/>
            <w:tcBorders>
              <w:top w:val="nil"/>
              <w:left w:val="nil"/>
              <w:bottom w:val="nil"/>
              <w:right w:val="nil"/>
            </w:tcBorders>
            <w:shd w:val="clear" w:color="auto" w:fill="auto"/>
            <w:noWrap/>
            <w:vAlign w:val="bottom"/>
            <w:hideMark/>
          </w:tcPr>
          <w:p w14:paraId="12252222" w14:textId="77777777" w:rsidR="00B8130C" w:rsidRPr="008D557C" w:rsidRDefault="00B8130C" w:rsidP="00B8130C">
            <w:pPr>
              <w:spacing w:line="240" w:lineRule="auto"/>
              <w:ind w:firstLine="0"/>
              <w:jc w:val="center"/>
              <w:rPr>
                <w:rFonts w:cs="Times New Roman"/>
              </w:rPr>
            </w:pPr>
            <w:r w:rsidRPr="008D557C">
              <w:rPr>
                <w:rFonts w:cs="Times New Roman"/>
              </w:rPr>
              <w:t>149</w:t>
            </w:r>
            <w:r w:rsidRPr="008D557C">
              <w:rPr>
                <w:rFonts w:cs="Times New Roman"/>
                <w:vertAlign w:val="superscript"/>
              </w:rPr>
              <w:t>a</w:t>
            </w:r>
          </w:p>
        </w:tc>
        <w:tc>
          <w:tcPr>
            <w:tcW w:w="653" w:type="pct"/>
            <w:tcBorders>
              <w:top w:val="nil"/>
              <w:left w:val="nil"/>
              <w:bottom w:val="nil"/>
              <w:right w:val="nil"/>
            </w:tcBorders>
            <w:shd w:val="clear" w:color="auto" w:fill="auto"/>
            <w:noWrap/>
            <w:vAlign w:val="bottom"/>
            <w:hideMark/>
          </w:tcPr>
          <w:p w14:paraId="359B37D0" w14:textId="77777777" w:rsidR="00B8130C" w:rsidRPr="008D557C" w:rsidRDefault="00B8130C" w:rsidP="00B8130C">
            <w:pPr>
              <w:spacing w:line="240" w:lineRule="auto"/>
              <w:ind w:firstLine="0"/>
              <w:jc w:val="center"/>
              <w:rPr>
                <w:rFonts w:cs="Times New Roman"/>
              </w:rPr>
            </w:pPr>
            <w:r w:rsidRPr="008D557C">
              <w:rPr>
                <w:rFonts w:cs="Times New Roman"/>
              </w:rPr>
              <w:t>162</w:t>
            </w:r>
            <w:r w:rsidRPr="008D557C">
              <w:rPr>
                <w:rFonts w:cs="Times New Roman"/>
                <w:vertAlign w:val="superscript"/>
              </w:rPr>
              <w:t>a</w:t>
            </w:r>
          </w:p>
        </w:tc>
      </w:tr>
      <w:tr w:rsidR="008D557C" w:rsidRPr="008D557C" w14:paraId="3653DE3B" w14:textId="77777777" w:rsidTr="00B8130C">
        <w:trPr>
          <w:trHeight w:val="288"/>
        </w:trPr>
        <w:tc>
          <w:tcPr>
            <w:tcW w:w="1278" w:type="pct"/>
            <w:tcBorders>
              <w:top w:val="nil"/>
              <w:left w:val="nil"/>
              <w:bottom w:val="nil"/>
              <w:right w:val="nil"/>
            </w:tcBorders>
            <w:shd w:val="clear" w:color="auto" w:fill="auto"/>
            <w:noWrap/>
            <w:vAlign w:val="center"/>
            <w:hideMark/>
          </w:tcPr>
          <w:p w14:paraId="36C20A16" w14:textId="5FEB983E" w:rsidR="00B8130C" w:rsidRPr="008D557C" w:rsidRDefault="00B8130C" w:rsidP="00B8130C">
            <w:pPr>
              <w:spacing w:line="240" w:lineRule="auto"/>
              <w:ind w:firstLine="0"/>
              <w:rPr>
                <w:rFonts w:cs="Times New Roman"/>
              </w:rPr>
            </w:pPr>
            <w:r w:rsidRPr="008D557C">
              <w:rPr>
                <w:rFonts w:cs="Times New Roman"/>
              </w:rPr>
              <w:t>CLM-135</w:t>
            </w:r>
          </w:p>
        </w:tc>
        <w:tc>
          <w:tcPr>
            <w:tcW w:w="794" w:type="pct"/>
            <w:tcBorders>
              <w:top w:val="nil"/>
              <w:left w:val="nil"/>
              <w:right w:val="nil"/>
            </w:tcBorders>
            <w:shd w:val="clear" w:color="auto" w:fill="auto"/>
            <w:noWrap/>
            <w:vAlign w:val="bottom"/>
            <w:hideMark/>
          </w:tcPr>
          <w:p w14:paraId="4D09C967" w14:textId="77777777" w:rsidR="00B8130C" w:rsidRPr="008D557C" w:rsidRDefault="00B8130C" w:rsidP="00B8130C">
            <w:pPr>
              <w:spacing w:line="240" w:lineRule="auto"/>
              <w:ind w:firstLine="0"/>
              <w:jc w:val="center"/>
              <w:rPr>
                <w:rFonts w:cs="Times New Roman"/>
              </w:rPr>
            </w:pPr>
            <w:r w:rsidRPr="008D557C">
              <w:rPr>
                <w:rFonts w:cs="Times New Roman"/>
              </w:rPr>
              <w:t>234</w:t>
            </w:r>
            <w:r w:rsidRPr="008D557C">
              <w:rPr>
                <w:rFonts w:cs="Times New Roman"/>
                <w:vertAlign w:val="superscript"/>
              </w:rPr>
              <w:t>b</w:t>
            </w:r>
          </w:p>
        </w:tc>
        <w:tc>
          <w:tcPr>
            <w:tcW w:w="815" w:type="pct"/>
            <w:tcBorders>
              <w:top w:val="nil"/>
              <w:left w:val="nil"/>
              <w:right w:val="nil"/>
            </w:tcBorders>
            <w:shd w:val="clear" w:color="auto" w:fill="auto"/>
            <w:noWrap/>
            <w:vAlign w:val="bottom"/>
            <w:hideMark/>
          </w:tcPr>
          <w:p w14:paraId="0B806557" w14:textId="77777777" w:rsidR="00B8130C" w:rsidRPr="008D557C" w:rsidRDefault="00B8130C" w:rsidP="00B8130C">
            <w:pPr>
              <w:spacing w:line="240" w:lineRule="auto"/>
              <w:ind w:firstLine="0"/>
              <w:jc w:val="center"/>
              <w:rPr>
                <w:rFonts w:cs="Times New Roman"/>
              </w:rPr>
            </w:pPr>
            <w:r w:rsidRPr="008D557C">
              <w:rPr>
                <w:rFonts w:cs="Times New Roman"/>
              </w:rPr>
              <w:t>294</w:t>
            </w:r>
            <w:r w:rsidRPr="008D557C">
              <w:rPr>
                <w:rFonts w:cs="Times New Roman"/>
                <w:vertAlign w:val="superscript"/>
              </w:rPr>
              <w:t>a</w:t>
            </w:r>
          </w:p>
        </w:tc>
        <w:tc>
          <w:tcPr>
            <w:tcW w:w="794" w:type="pct"/>
            <w:tcBorders>
              <w:top w:val="nil"/>
              <w:left w:val="nil"/>
              <w:right w:val="nil"/>
            </w:tcBorders>
            <w:shd w:val="clear" w:color="auto" w:fill="auto"/>
            <w:noWrap/>
            <w:vAlign w:val="bottom"/>
            <w:hideMark/>
          </w:tcPr>
          <w:p w14:paraId="57BC63D1" w14:textId="77777777" w:rsidR="00B8130C" w:rsidRPr="008D557C" w:rsidRDefault="00B8130C" w:rsidP="00B8130C">
            <w:pPr>
              <w:spacing w:line="240" w:lineRule="auto"/>
              <w:ind w:firstLine="0"/>
              <w:jc w:val="center"/>
              <w:rPr>
                <w:rFonts w:cs="Times New Roman"/>
              </w:rPr>
            </w:pPr>
            <w:r w:rsidRPr="008D557C">
              <w:rPr>
                <w:rFonts w:cs="Times New Roman"/>
              </w:rPr>
              <w:t>211</w:t>
            </w:r>
            <w:r w:rsidRPr="008D557C">
              <w:rPr>
                <w:rFonts w:cs="Times New Roman"/>
                <w:vertAlign w:val="superscript"/>
              </w:rPr>
              <w:t>ab</w:t>
            </w:r>
          </w:p>
        </w:tc>
        <w:tc>
          <w:tcPr>
            <w:tcW w:w="666" w:type="pct"/>
            <w:tcBorders>
              <w:top w:val="nil"/>
              <w:left w:val="nil"/>
              <w:right w:val="nil"/>
            </w:tcBorders>
            <w:shd w:val="clear" w:color="auto" w:fill="auto"/>
            <w:noWrap/>
            <w:vAlign w:val="bottom"/>
            <w:hideMark/>
          </w:tcPr>
          <w:p w14:paraId="714E1F04" w14:textId="77777777" w:rsidR="00B8130C" w:rsidRPr="008D557C" w:rsidRDefault="00B8130C" w:rsidP="00B8130C">
            <w:pPr>
              <w:spacing w:line="240" w:lineRule="auto"/>
              <w:ind w:firstLine="0"/>
              <w:jc w:val="center"/>
              <w:rPr>
                <w:rFonts w:cs="Times New Roman"/>
              </w:rPr>
            </w:pPr>
            <w:r w:rsidRPr="008D557C">
              <w:rPr>
                <w:rFonts w:cs="Times New Roman"/>
              </w:rPr>
              <w:t>131</w:t>
            </w:r>
            <w:r w:rsidRPr="008D557C">
              <w:rPr>
                <w:rFonts w:cs="Times New Roman"/>
                <w:vertAlign w:val="superscript"/>
              </w:rPr>
              <w:t>a</w:t>
            </w:r>
          </w:p>
        </w:tc>
        <w:tc>
          <w:tcPr>
            <w:tcW w:w="653" w:type="pct"/>
            <w:tcBorders>
              <w:top w:val="nil"/>
              <w:left w:val="nil"/>
              <w:right w:val="nil"/>
            </w:tcBorders>
            <w:shd w:val="clear" w:color="auto" w:fill="auto"/>
            <w:noWrap/>
            <w:vAlign w:val="bottom"/>
            <w:hideMark/>
          </w:tcPr>
          <w:p w14:paraId="5D08D157" w14:textId="77777777" w:rsidR="00B8130C" w:rsidRPr="008D557C" w:rsidRDefault="00B8130C" w:rsidP="00B8130C">
            <w:pPr>
              <w:spacing w:line="240" w:lineRule="auto"/>
              <w:ind w:firstLine="0"/>
              <w:jc w:val="center"/>
              <w:rPr>
                <w:rFonts w:cs="Times New Roman"/>
              </w:rPr>
            </w:pPr>
            <w:r w:rsidRPr="008D557C">
              <w:rPr>
                <w:rFonts w:cs="Times New Roman"/>
              </w:rPr>
              <w:t>69</w:t>
            </w:r>
            <w:r w:rsidRPr="008D557C">
              <w:rPr>
                <w:rFonts w:cs="Times New Roman"/>
                <w:vertAlign w:val="superscript"/>
              </w:rPr>
              <w:t>a</w:t>
            </w:r>
          </w:p>
        </w:tc>
      </w:tr>
      <w:tr w:rsidR="008D557C" w:rsidRPr="008D557C" w14:paraId="65790322" w14:textId="77777777" w:rsidTr="00B8130C">
        <w:trPr>
          <w:trHeight w:val="288"/>
        </w:trPr>
        <w:tc>
          <w:tcPr>
            <w:tcW w:w="1278" w:type="pct"/>
            <w:tcBorders>
              <w:top w:val="nil"/>
              <w:left w:val="nil"/>
              <w:right w:val="nil"/>
            </w:tcBorders>
            <w:shd w:val="clear" w:color="auto" w:fill="auto"/>
            <w:noWrap/>
            <w:vAlign w:val="bottom"/>
            <w:hideMark/>
          </w:tcPr>
          <w:p w14:paraId="4A815F4A" w14:textId="77777777" w:rsidR="00B8130C" w:rsidRPr="008D557C" w:rsidRDefault="00B8130C" w:rsidP="00B8130C">
            <w:pPr>
              <w:spacing w:line="240" w:lineRule="auto"/>
              <w:ind w:firstLine="0"/>
              <w:rPr>
                <w:rFonts w:cs="Times New Roman"/>
              </w:rPr>
            </w:pPr>
          </w:p>
        </w:tc>
        <w:tc>
          <w:tcPr>
            <w:tcW w:w="3722" w:type="pct"/>
            <w:gridSpan w:val="5"/>
            <w:tcBorders>
              <w:top w:val="nil"/>
              <w:left w:val="nil"/>
              <w:bottom w:val="single" w:sz="4" w:space="0" w:color="auto"/>
              <w:right w:val="nil"/>
            </w:tcBorders>
            <w:shd w:val="clear" w:color="auto" w:fill="auto"/>
            <w:noWrap/>
            <w:vAlign w:val="bottom"/>
            <w:hideMark/>
          </w:tcPr>
          <w:p w14:paraId="60317C43" w14:textId="77777777" w:rsidR="00B8130C" w:rsidRPr="008D557C" w:rsidRDefault="00B8130C" w:rsidP="00B8130C">
            <w:pPr>
              <w:spacing w:line="240" w:lineRule="auto"/>
              <w:ind w:firstLine="0"/>
              <w:jc w:val="center"/>
              <w:rPr>
                <w:rFonts w:cs="Times New Roman"/>
              </w:rPr>
            </w:pPr>
            <w:r w:rsidRPr="008D557C">
              <w:rPr>
                <w:rFonts w:cs="Times New Roman"/>
              </w:rPr>
              <w:t>ANOVA</w:t>
            </w:r>
          </w:p>
        </w:tc>
      </w:tr>
      <w:tr w:rsidR="008D557C" w:rsidRPr="008D557C" w14:paraId="75950AB3" w14:textId="77777777" w:rsidTr="00B8130C">
        <w:trPr>
          <w:trHeight w:val="288"/>
        </w:trPr>
        <w:tc>
          <w:tcPr>
            <w:tcW w:w="1278" w:type="pct"/>
            <w:tcBorders>
              <w:top w:val="nil"/>
              <w:left w:val="nil"/>
              <w:bottom w:val="nil"/>
              <w:right w:val="nil"/>
            </w:tcBorders>
            <w:shd w:val="clear" w:color="auto" w:fill="auto"/>
            <w:noWrap/>
            <w:vAlign w:val="bottom"/>
            <w:hideMark/>
          </w:tcPr>
          <w:p w14:paraId="6E7A25A9" w14:textId="77777777" w:rsidR="00B8130C" w:rsidRPr="008D557C" w:rsidRDefault="00B8130C" w:rsidP="00B8130C">
            <w:pPr>
              <w:spacing w:line="240" w:lineRule="auto"/>
              <w:ind w:firstLine="0"/>
              <w:jc w:val="center"/>
              <w:rPr>
                <w:rFonts w:cs="Times New Roman"/>
              </w:rPr>
            </w:pPr>
          </w:p>
        </w:tc>
        <w:tc>
          <w:tcPr>
            <w:tcW w:w="1609" w:type="pct"/>
            <w:gridSpan w:val="2"/>
            <w:tcBorders>
              <w:top w:val="single" w:sz="4" w:space="0" w:color="auto"/>
              <w:left w:val="nil"/>
              <w:bottom w:val="single" w:sz="4" w:space="0" w:color="auto"/>
              <w:right w:val="nil"/>
            </w:tcBorders>
            <w:shd w:val="clear" w:color="auto" w:fill="auto"/>
            <w:noWrap/>
            <w:vAlign w:val="bottom"/>
            <w:hideMark/>
          </w:tcPr>
          <w:p w14:paraId="5F03BD54" w14:textId="77777777" w:rsidR="00B8130C" w:rsidRPr="008D557C" w:rsidRDefault="00B8130C" w:rsidP="00B8130C">
            <w:pPr>
              <w:spacing w:line="240" w:lineRule="auto"/>
              <w:ind w:firstLine="0"/>
              <w:jc w:val="center"/>
              <w:rPr>
                <w:rFonts w:cs="Times New Roman"/>
              </w:rPr>
            </w:pPr>
            <w:r w:rsidRPr="008D557C">
              <w:rPr>
                <w:rFonts w:cs="Times New Roman"/>
              </w:rPr>
              <w:t>2020</w:t>
            </w:r>
          </w:p>
        </w:tc>
        <w:tc>
          <w:tcPr>
            <w:tcW w:w="794" w:type="pct"/>
            <w:tcBorders>
              <w:top w:val="single" w:sz="4" w:space="0" w:color="auto"/>
              <w:left w:val="nil"/>
              <w:bottom w:val="nil"/>
              <w:right w:val="nil"/>
            </w:tcBorders>
            <w:shd w:val="clear" w:color="auto" w:fill="auto"/>
            <w:noWrap/>
            <w:vAlign w:val="bottom"/>
            <w:hideMark/>
          </w:tcPr>
          <w:p w14:paraId="2D831FF3" w14:textId="77777777" w:rsidR="00B8130C" w:rsidRPr="008D557C" w:rsidRDefault="00B8130C" w:rsidP="00B8130C">
            <w:pPr>
              <w:spacing w:line="240" w:lineRule="auto"/>
              <w:ind w:firstLine="0"/>
              <w:jc w:val="center"/>
              <w:rPr>
                <w:rFonts w:cs="Times New Roman"/>
              </w:rPr>
            </w:pPr>
          </w:p>
        </w:tc>
        <w:tc>
          <w:tcPr>
            <w:tcW w:w="1319" w:type="pct"/>
            <w:gridSpan w:val="2"/>
            <w:tcBorders>
              <w:top w:val="single" w:sz="4" w:space="0" w:color="auto"/>
              <w:left w:val="nil"/>
              <w:bottom w:val="single" w:sz="4" w:space="0" w:color="auto"/>
              <w:right w:val="nil"/>
            </w:tcBorders>
            <w:shd w:val="clear" w:color="auto" w:fill="auto"/>
            <w:noWrap/>
            <w:vAlign w:val="bottom"/>
            <w:hideMark/>
          </w:tcPr>
          <w:p w14:paraId="1A6D7E5A" w14:textId="77777777" w:rsidR="00B8130C" w:rsidRPr="008D557C" w:rsidRDefault="00B8130C" w:rsidP="00B8130C">
            <w:pPr>
              <w:spacing w:line="240" w:lineRule="auto"/>
              <w:ind w:firstLine="0"/>
              <w:jc w:val="center"/>
              <w:rPr>
                <w:rFonts w:cs="Times New Roman"/>
              </w:rPr>
            </w:pPr>
            <w:r w:rsidRPr="008D557C">
              <w:rPr>
                <w:rFonts w:cs="Times New Roman"/>
              </w:rPr>
              <w:t>2021</w:t>
            </w:r>
          </w:p>
        </w:tc>
      </w:tr>
      <w:tr w:rsidR="008D557C" w:rsidRPr="008D557C" w14:paraId="06AE3200" w14:textId="77777777" w:rsidTr="00B8130C">
        <w:trPr>
          <w:trHeight w:val="276"/>
        </w:trPr>
        <w:tc>
          <w:tcPr>
            <w:tcW w:w="1278" w:type="pct"/>
            <w:tcBorders>
              <w:left w:val="nil"/>
              <w:bottom w:val="nil"/>
              <w:right w:val="nil"/>
            </w:tcBorders>
            <w:shd w:val="clear" w:color="auto" w:fill="auto"/>
            <w:noWrap/>
            <w:vAlign w:val="bottom"/>
            <w:hideMark/>
          </w:tcPr>
          <w:p w14:paraId="71C86438" w14:textId="77777777" w:rsidR="00B8130C" w:rsidRPr="008D557C" w:rsidRDefault="00B8130C" w:rsidP="00B8130C">
            <w:pPr>
              <w:spacing w:line="240" w:lineRule="auto"/>
              <w:ind w:firstLine="0"/>
              <w:rPr>
                <w:rFonts w:cs="Times New Roman"/>
              </w:rPr>
            </w:pPr>
            <w:r w:rsidRPr="008D557C">
              <w:rPr>
                <w:rFonts w:cs="Times New Roman"/>
              </w:rPr>
              <w:t>Treatment (T)</w:t>
            </w:r>
          </w:p>
        </w:tc>
        <w:tc>
          <w:tcPr>
            <w:tcW w:w="1609" w:type="pct"/>
            <w:gridSpan w:val="2"/>
            <w:tcBorders>
              <w:top w:val="single" w:sz="4" w:space="0" w:color="auto"/>
              <w:left w:val="nil"/>
              <w:bottom w:val="nil"/>
              <w:right w:val="nil"/>
            </w:tcBorders>
            <w:shd w:val="clear" w:color="auto" w:fill="auto"/>
            <w:noWrap/>
            <w:vAlign w:val="bottom"/>
            <w:hideMark/>
          </w:tcPr>
          <w:p w14:paraId="2FB9A777" w14:textId="77777777" w:rsidR="00B8130C" w:rsidRPr="008D557C" w:rsidRDefault="00B8130C" w:rsidP="00B8130C">
            <w:pPr>
              <w:spacing w:line="240" w:lineRule="auto"/>
              <w:ind w:firstLine="0"/>
              <w:jc w:val="center"/>
              <w:rPr>
                <w:rFonts w:cs="Times New Roman"/>
              </w:rPr>
            </w:pPr>
            <w:r w:rsidRPr="008D557C">
              <w:rPr>
                <w:rFonts w:cs="Times New Roman"/>
              </w:rPr>
              <w:t>0.1659</w:t>
            </w:r>
          </w:p>
        </w:tc>
        <w:tc>
          <w:tcPr>
            <w:tcW w:w="794" w:type="pct"/>
            <w:tcBorders>
              <w:top w:val="single" w:sz="4" w:space="0" w:color="auto"/>
              <w:left w:val="nil"/>
              <w:bottom w:val="nil"/>
              <w:right w:val="nil"/>
            </w:tcBorders>
            <w:shd w:val="clear" w:color="auto" w:fill="auto"/>
            <w:noWrap/>
            <w:vAlign w:val="bottom"/>
            <w:hideMark/>
          </w:tcPr>
          <w:p w14:paraId="005A4219" w14:textId="77777777" w:rsidR="00B8130C" w:rsidRPr="008D557C" w:rsidRDefault="00B8130C" w:rsidP="00B8130C">
            <w:pPr>
              <w:spacing w:line="240" w:lineRule="auto"/>
              <w:ind w:firstLine="0"/>
              <w:jc w:val="center"/>
              <w:rPr>
                <w:rFonts w:cs="Times New Roman"/>
              </w:rPr>
            </w:pPr>
          </w:p>
        </w:tc>
        <w:tc>
          <w:tcPr>
            <w:tcW w:w="1319" w:type="pct"/>
            <w:gridSpan w:val="2"/>
            <w:tcBorders>
              <w:top w:val="single" w:sz="4" w:space="0" w:color="auto"/>
              <w:left w:val="nil"/>
              <w:bottom w:val="nil"/>
              <w:right w:val="nil"/>
            </w:tcBorders>
            <w:shd w:val="clear" w:color="auto" w:fill="auto"/>
            <w:noWrap/>
            <w:vAlign w:val="bottom"/>
            <w:hideMark/>
          </w:tcPr>
          <w:p w14:paraId="21A65F99" w14:textId="77777777" w:rsidR="00B8130C" w:rsidRPr="008D557C" w:rsidRDefault="00B8130C" w:rsidP="00B8130C">
            <w:pPr>
              <w:spacing w:line="240" w:lineRule="auto"/>
              <w:ind w:firstLine="0"/>
              <w:jc w:val="center"/>
              <w:rPr>
                <w:rFonts w:cs="Times New Roman"/>
              </w:rPr>
            </w:pPr>
            <w:r w:rsidRPr="008D557C">
              <w:rPr>
                <w:rFonts w:cs="Times New Roman"/>
              </w:rPr>
              <w:t>0.5506</w:t>
            </w:r>
          </w:p>
        </w:tc>
      </w:tr>
      <w:tr w:rsidR="008D557C" w:rsidRPr="008D557C" w14:paraId="53343E14" w14:textId="77777777" w:rsidTr="00B8130C">
        <w:trPr>
          <w:trHeight w:val="288"/>
        </w:trPr>
        <w:tc>
          <w:tcPr>
            <w:tcW w:w="1278" w:type="pct"/>
            <w:tcBorders>
              <w:top w:val="nil"/>
              <w:left w:val="nil"/>
              <w:right w:val="nil"/>
            </w:tcBorders>
            <w:shd w:val="clear" w:color="auto" w:fill="auto"/>
            <w:noWrap/>
            <w:vAlign w:val="bottom"/>
            <w:hideMark/>
          </w:tcPr>
          <w:p w14:paraId="63C0DB73" w14:textId="77777777" w:rsidR="00B8130C" w:rsidRPr="008D557C" w:rsidRDefault="00B8130C" w:rsidP="00B8130C">
            <w:pPr>
              <w:spacing w:line="240" w:lineRule="auto"/>
              <w:ind w:firstLine="0"/>
              <w:rPr>
                <w:rFonts w:cs="Times New Roman"/>
              </w:rPr>
            </w:pPr>
            <w:r w:rsidRPr="008D557C">
              <w:rPr>
                <w:rFonts w:cs="Times New Roman"/>
              </w:rPr>
              <w:t>Sampling month (S)</w:t>
            </w:r>
          </w:p>
        </w:tc>
        <w:tc>
          <w:tcPr>
            <w:tcW w:w="1609" w:type="pct"/>
            <w:gridSpan w:val="2"/>
            <w:tcBorders>
              <w:top w:val="nil"/>
              <w:left w:val="nil"/>
              <w:right w:val="nil"/>
            </w:tcBorders>
            <w:shd w:val="clear" w:color="auto" w:fill="auto"/>
            <w:noWrap/>
            <w:vAlign w:val="bottom"/>
            <w:hideMark/>
          </w:tcPr>
          <w:p w14:paraId="78AFC67B" w14:textId="77777777" w:rsidR="00B8130C" w:rsidRPr="008D557C" w:rsidRDefault="00B8130C" w:rsidP="00B8130C">
            <w:pPr>
              <w:spacing w:line="240" w:lineRule="auto"/>
              <w:ind w:firstLine="0"/>
              <w:jc w:val="center"/>
              <w:rPr>
                <w:rFonts w:cs="Times New Roman"/>
              </w:rPr>
            </w:pPr>
            <w:r w:rsidRPr="008D557C">
              <w:rPr>
                <w:rFonts w:cs="Times New Roman"/>
              </w:rPr>
              <w:t>&lt;.0001</w:t>
            </w:r>
          </w:p>
        </w:tc>
        <w:tc>
          <w:tcPr>
            <w:tcW w:w="794" w:type="pct"/>
            <w:tcBorders>
              <w:top w:val="nil"/>
              <w:left w:val="nil"/>
              <w:right w:val="nil"/>
            </w:tcBorders>
            <w:shd w:val="clear" w:color="auto" w:fill="auto"/>
            <w:noWrap/>
            <w:vAlign w:val="bottom"/>
            <w:hideMark/>
          </w:tcPr>
          <w:p w14:paraId="0A5E589E" w14:textId="77777777" w:rsidR="00B8130C" w:rsidRPr="008D557C" w:rsidRDefault="00B8130C" w:rsidP="00B8130C">
            <w:pPr>
              <w:spacing w:line="240" w:lineRule="auto"/>
              <w:ind w:firstLine="0"/>
              <w:jc w:val="center"/>
              <w:rPr>
                <w:rFonts w:cs="Times New Roman"/>
              </w:rPr>
            </w:pPr>
          </w:p>
        </w:tc>
        <w:tc>
          <w:tcPr>
            <w:tcW w:w="1319" w:type="pct"/>
            <w:gridSpan w:val="2"/>
            <w:tcBorders>
              <w:top w:val="nil"/>
              <w:left w:val="nil"/>
              <w:right w:val="nil"/>
            </w:tcBorders>
            <w:shd w:val="clear" w:color="auto" w:fill="auto"/>
            <w:noWrap/>
            <w:vAlign w:val="bottom"/>
            <w:hideMark/>
          </w:tcPr>
          <w:p w14:paraId="607A69A8" w14:textId="77777777" w:rsidR="00B8130C" w:rsidRPr="008D557C" w:rsidRDefault="00B8130C" w:rsidP="00B8130C">
            <w:pPr>
              <w:spacing w:line="240" w:lineRule="auto"/>
              <w:ind w:firstLine="0"/>
              <w:jc w:val="center"/>
              <w:rPr>
                <w:rFonts w:cs="Times New Roman"/>
              </w:rPr>
            </w:pPr>
            <w:r w:rsidRPr="008D557C">
              <w:rPr>
                <w:rFonts w:cs="Times New Roman"/>
              </w:rPr>
              <w:t>&lt;.0001</w:t>
            </w:r>
          </w:p>
        </w:tc>
      </w:tr>
      <w:tr w:rsidR="008D557C" w:rsidRPr="008D557C" w14:paraId="5E86B8AA" w14:textId="77777777" w:rsidTr="00B8130C">
        <w:trPr>
          <w:trHeight w:val="288"/>
        </w:trPr>
        <w:tc>
          <w:tcPr>
            <w:tcW w:w="1278" w:type="pct"/>
            <w:tcBorders>
              <w:top w:val="nil"/>
              <w:left w:val="nil"/>
              <w:bottom w:val="single" w:sz="4" w:space="0" w:color="auto"/>
              <w:right w:val="nil"/>
            </w:tcBorders>
            <w:shd w:val="clear" w:color="auto" w:fill="auto"/>
            <w:noWrap/>
            <w:vAlign w:val="bottom"/>
            <w:hideMark/>
          </w:tcPr>
          <w:p w14:paraId="163E5C43" w14:textId="77777777" w:rsidR="00B8130C" w:rsidRPr="008D557C" w:rsidRDefault="00B8130C" w:rsidP="00B8130C">
            <w:pPr>
              <w:spacing w:line="240" w:lineRule="auto"/>
              <w:ind w:firstLine="0"/>
              <w:rPr>
                <w:rFonts w:cs="Times New Roman"/>
              </w:rPr>
            </w:pPr>
            <w:r w:rsidRPr="008D557C">
              <w:rPr>
                <w:rFonts w:cs="Times New Roman"/>
              </w:rPr>
              <w:t>T × S</w:t>
            </w:r>
          </w:p>
        </w:tc>
        <w:tc>
          <w:tcPr>
            <w:tcW w:w="1609" w:type="pct"/>
            <w:gridSpan w:val="2"/>
            <w:tcBorders>
              <w:top w:val="nil"/>
              <w:left w:val="nil"/>
              <w:bottom w:val="single" w:sz="4" w:space="0" w:color="auto"/>
              <w:right w:val="nil"/>
            </w:tcBorders>
            <w:shd w:val="clear" w:color="auto" w:fill="auto"/>
            <w:noWrap/>
            <w:vAlign w:val="bottom"/>
            <w:hideMark/>
          </w:tcPr>
          <w:p w14:paraId="71662564" w14:textId="77777777" w:rsidR="00B8130C" w:rsidRPr="008D557C" w:rsidRDefault="00B8130C" w:rsidP="00B8130C">
            <w:pPr>
              <w:spacing w:line="240" w:lineRule="auto"/>
              <w:ind w:firstLine="0"/>
              <w:jc w:val="center"/>
              <w:rPr>
                <w:rFonts w:cs="Times New Roman"/>
              </w:rPr>
            </w:pPr>
            <w:r w:rsidRPr="008D557C">
              <w:rPr>
                <w:rFonts w:cs="Times New Roman"/>
              </w:rPr>
              <w:t>0.1124</w:t>
            </w:r>
          </w:p>
        </w:tc>
        <w:tc>
          <w:tcPr>
            <w:tcW w:w="794" w:type="pct"/>
            <w:tcBorders>
              <w:top w:val="nil"/>
              <w:left w:val="nil"/>
              <w:bottom w:val="single" w:sz="4" w:space="0" w:color="auto"/>
              <w:right w:val="nil"/>
            </w:tcBorders>
            <w:shd w:val="clear" w:color="auto" w:fill="auto"/>
            <w:noWrap/>
            <w:vAlign w:val="bottom"/>
            <w:hideMark/>
          </w:tcPr>
          <w:p w14:paraId="76B5703A" w14:textId="77777777" w:rsidR="00B8130C" w:rsidRPr="008D557C" w:rsidRDefault="00B8130C" w:rsidP="00B8130C">
            <w:pPr>
              <w:spacing w:line="240" w:lineRule="auto"/>
              <w:ind w:firstLine="0"/>
              <w:jc w:val="center"/>
              <w:rPr>
                <w:rFonts w:cs="Times New Roman"/>
              </w:rPr>
            </w:pPr>
          </w:p>
        </w:tc>
        <w:tc>
          <w:tcPr>
            <w:tcW w:w="1319" w:type="pct"/>
            <w:gridSpan w:val="2"/>
            <w:tcBorders>
              <w:top w:val="nil"/>
              <w:left w:val="nil"/>
              <w:bottom w:val="single" w:sz="4" w:space="0" w:color="auto"/>
              <w:right w:val="nil"/>
            </w:tcBorders>
            <w:shd w:val="clear" w:color="auto" w:fill="auto"/>
            <w:noWrap/>
            <w:vAlign w:val="bottom"/>
            <w:hideMark/>
          </w:tcPr>
          <w:p w14:paraId="299F4780" w14:textId="77777777" w:rsidR="00B8130C" w:rsidRPr="008D557C" w:rsidRDefault="00B8130C" w:rsidP="00B8130C">
            <w:pPr>
              <w:spacing w:line="240" w:lineRule="auto"/>
              <w:ind w:firstLine="0"/>
              <w:jc w:val="center"/>
              <w:rPr>
                <w:rFonts w:cs="Times New Roman"/>
              </w:rPr>
            </w:pPr>
            <w:r w:rsidRPr="008D557C">
              <w:rPr>
                <w:rFonts w:cs="Times New Roman"/>
              </w:rPr>
              <w:t>0.0296</w:t>
            </w:r>
          </w:p>
        </w:tc>
      </w:tr>
    </w:tbl>
    <w:p w14:paraId="0EECD5D6" w14:textId="34F801B3" w:rsidR="006501F7" w:rsidRPr="008D557C" w:rsidRDefault="006501F7" w:rsidP="006501F7">
      <w:pPr>
        <w:spacing w:line="240" w:lineRule="auto"/>
        <w:ind w:firstLine="0"/>
        <w:rPr>
          <w:rFonts w:cs="Times New Roman"/>
        </w:rPr>
        <w:sectPr w:rsidR="006501F7" w:rsidRPr="008D557C" w:rsidSect="005852BA">
          <w:pgSz w:w="15840" w:h="12240" w:orient="landscape"/>
          <w:pgMar w:top="1440" w:right="1440" w:bottom="1440" w:left="1440" w:header="720" w:footer="720" w:gutter="0"/>
          <w:cols w:space="720"/>
          <w:docGrid w:linePitch="360"/>
        </w:sectPr>
      </w:pPr>
      <w:r w:rsidRPr="008D557C">
        <w:rPr>
          <w:rFonts w:cs="Times New Roman"/>
          <w:vertAlign w:val="superscript"/>
        </w:rPr>
        <w:t>†</w:t>
      </w:r>
      <w:r w:rsidRPr="008D557C">
        <w:rPr>
          <w:rFonts w:cs="Times New Roman"/>
        </w:rPr>
        <w:t>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uppercase letter differ within rows. </w:t>
      </w:r>
      <w:r w:rsidR="00B8130C" w:rsidRPr="008D557C">
        <w:rPr>
          <w:rFonts w:cs="Times New Roman"/>
        </w:rPr>
        <w:t>Means without a common lowercase letter differ within a column</w:t>
      </w:r>
      <w:r w:rsidRPr="008D557C">
        <w:rPr>
          <w:rFonts w:cs="Times New Roman"/>
          <w:i/>
          <w:iCs/>
        </w:rPr>
        <w:t xml:space="preserve">  P</w:t>
      </w:r>
      <w:r w:rsidRPr="008D557C">
        <w:rPr>
          <w:rFonts w:cs="Times New Roman"/>
        </w:rPr>
        <w:t>-values are significant at α ≤ 0.05 using Fisher’s LSD test.</w:t>
      </w:r>
    </w:p>
    <w:p w14:paraId="2ED431D5" w14:textId="0786D473" w:rsidR="006501F7" w:rsidRPr="008D557C" w:rsidRDefault="006501F7" w:rsidP="006501F7">
      <w:pPr>
        <w:pStyle w:val="Caption"/>
        <w:spacing w:line="240" w:lineRule="auto"/>
        <w:ind w:firstLine="0"/>
        <w:rPr>
          <w:rFonts w:cs="Times New Roman"/>
          <w:b w:val="0"/>
          <w:bCs w:val="0"/>
          <w:i/>
          <w:iCs/>
        </w:rPr>
      </w:pPr>
      <w:bookmarkStart w:id="133" w:name="_Toc109219516"/>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2</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4</w:t>
      </w:r>
      <w:r w:rsidR="00E12E90" w:rsidRPr="008D557C">
        <w:rPr>
          <w:rFonts w:cs="Times New Roman"/>
          <w:b w:val="0"/>
          <w:bCs w:val="0"/>
        </w:rPr>
        <w:fldChar w:fldCharType="end"/>
      </w:r>
      <w:r w:rsidRPr="008D557C">
        <w:rPr>
          <w:rFonts w:cs="Times New Roman"/>
          <w:b w:val="0"/>
          <w:bCs w:val="0"/>
        </w:rPr>
        <w:t>: Corn silage production (DM ton ha</w:t>
      </w:r>
      <w:r w:rsidRPr="008D557C">
        <w:rPr>
          <w:rFonts w:cs="Times New Roman"/>
          <w:b w:val="0"/>
          <w:bCs w:val="0"/>
          <w:vertAlign w:val="superscript"/>
        </w:rPr>
        <w:t>-1</w:t>
      </w:r>
      <w:r w:rsidRPr="008D557C">
        <w:rPr>
          <w:rFonts w:cs="Times New Roman"/>
          <w:b w:val="0"/>
          <w:bCs w:val="0"/>
        </w:rPr>
        <w:t>) during two consecutive growing seasons (2020 and 2021) in Spring Hill, TN.</w:t>
      </w:r>
      <w:bookmarkEnd w:id="133"/>
    </w:p>
    <w:tbl>
      <w:tblPr>
        <w:tblW w:w="5000" w:type="pct"/>
        <w:tblLook w:val="04A0" w:firstRow="1" w:lastRow="0" w:firstColumn="1" w:lastColumn="0" w:noHBand="0" w:noVBand="1"/>
      </w:tblPr>
      <w:tblGrid>
        <w:gridCol w:w="1276"/>
        <w:gridCol w:w="994"/>
        <w:gridCol w:w="1093"/>
        <w:gridCol w:w="2037"/>
        <w:gridCol w:w="2039"/>
        <w:gridCol w:w="1921"/>
      </w:tblGrid>
      <w:tr w:rsidR="008D557C" w:rsidRPr="008D557C" w14:paraId="2FA04B15" w14:textId="77777777" w:rsidTr="00B7508F">
        <w:trPr>
          <w:trHeight w:val="324"/>
        </w:trPr>
        <w:tc>
          <w:tcPr>
            <w:tcW w:w="682" w:type="pct"/>
            <w:tcBorders>
              <w:top w:val="single" w:sz="4" w:space="0" w:color="auto"/>
              <w:left w:val="nil"/>
              <w:bottom w:val="nil"/>
              <w:right w:val="nil"/>
            </w:tcBorders>
            <w:shd w:val="clear" w:color="auto" w:fill="auto"/>
            <w:noWrap/>
            <w:vAlign w:val="bottom"/>
            <w:hideMark/>
          </w:tcPr>
          <w:p w14:paraId="1D888FF9" w14:textId="77777777" w:rsidR="006501F7" w:rsidRPr="008D557C" w:rsidRDefault="006501F7" w:rsidP="00B7508F">
            <w:pPr>
              <w:spacing w:line="240" w:lineRule="auto"/>
              <w:ind w:firstLine="0"/>
              <w:jc w:val="center"/>
              <w:rPr>
                <w:rFonts w:cs="Times New Roman"/>
              </w:rPr>
            </w:pPr>
          </w:p>
        </w:tc>
        <w:tc>
          <w:tcPr>
            <w:tcW w:w="531" w:type="pct"/>
            <w:tcBorders>
              <w:top w:val="single" w:sz="4" w:space="0" w:color="auto"/>
              <w:left w:val="nil"/>
              <w:bottom w:val="nil"/>
              <w:right w:val="nil"/>
            </w:tcBorders>
            <w:shd w:val="clear" w:color="auto" w:fill="auto"/>
            <w:noWrap/>
            <w:vAlign w:val="bottom"/>
            <w:hideMark/>
          </w:tcPr>
          <w:p w14:paraId="1B0803E6" w14:textId="77777777" w:rsidR="006501F7" w:rsidRPr="008D557C" w:rsidRDefault="006501F7" w:rsidP="00B7508F">
            <w:pPr>
              <w:spacing w:line="240" w:lineRule="auto"/>
              <w:ind w:firstLine="0"/>
              <w:rPr>
                <w:rFonts w:cs="Times New Roman"/>
              </w:rPr>
            </w:pPr>
          </w:p>
        </w:tc>
        <w:tc>
          <w:tcPr>
            <w:tcW w:w="584" w:type="pct"/>
            <w:tcBorders>
              <w:top w:val="single" w:sz="4" w:space="0" w:color="auto"/>
              <w:left w:val="nil"/>
              <w:bottom w:val="nil"/>
              <w:right w:val="nil"/>
            </w:tcBorders>
            <w:shd w:val="clear" w:color="auto" w:fill="auto"/>
            <w:noWrap/>
            <w:vAlign w:val="bottom"/>
            <w:hideMark/>
          </w:tcPr>
          <w:p w14:paraId="1D8A4A20" w14:textId="77777777" w:rsidR="006501F7" w:rsidRPr="008D557C" w:rsidRDefault="006501F7" w:rsidP="00B7508F">
            <w:pPr>
              <w:spacing w:line="240" w:lineRule="auto"/>
              <w:ind w:firstLine="0"/>
              <w:rPr>
                <w:rFonts w:cs="Times New Roman"/>
              </w:rPr>
            </w:pPr>
          </w:p>
        </w:tc>
        <w:tc>
          <w:tcPr>
            <w:tcW w:w="1088" w:type="pct"/>
            <w:tcBorders>
              <w:top w:val="single" w:sz="4" w:space="0" w:color="auto"/>
              <w:left w:val="nil"/>
              <w:bottom w:val="single" w:sz="4" w:space="0" w:color="auto"/>
              <w:right w:val="nil"/>
            </w:tcBorders>
            <w:shd w:val="clear" w:color="auto" w:fill="auto"/>
            <w:noWrap/>
            <w:vAlign w:val="center"/>
            <w:hideMark/>
          </w:tcPr>
          <w:p w14:paraId="5D4A709C"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1089" w:type="pct"/>
            <w:tcBorders>
              <w:top w:val="single" w:sz="4" w:space="0" w:color="auto"/>
              <w:left w:val="nil"/>
              <w:bottom w:val="single" w:sz="4" w:space="0" w:color="auto"/>
              <w:right w:val="nil"/>
            </w:tcBorders>
            <w:shd w:val="clear" w:color="auto" w:fill="auto"/>
            <w:noWrap/>
            <w:vAlign w:val="center"/>
            <w:hideMark/>
          </w:tcPr>
          <w:p w14:paraId="0BCEF95A" w14:textId="77777777" w:rsidR="006501F7" w:rsidRPr="008D557C" w:rsidRDefault="006501F7" w:rsidP="00B7508F">
            <w:pPr>
              <w:spacing w:line="240" w:lineRule="auto"/>
              <w:ind w:firstLine="0"/>
              <w:jc w:val="center"/>
              <w:rPr>
                <w:rFonts w:cs="Times New Roman"/>
              </w:rPr>
            </w:pPr>
            <w:r w:rsidRPr="008D557C">
              <w:rPr>
                <w:rFonts w:cs="Times New Roman"/>
              </w:rPr>
              <w:t>2021</w:t>
            </w:r>
          </w:p>
        </w:tc>
        <w:tc>
          <w:tcPr>
            <w:tcW w:w="1026" w:type="pct"/>
            <w:tcBorders>
              <w:top w:val="single" w:sz="4" w:space="0" w:color="auto"/>
              <w:left w:val="nil"/>
              <w:bottom w:val="single" w:sz="4" w:space="0" w:color="auto"/>
              <w:right w:val="nil"/>
            </w:tcBorders>
            <w:shd w:val="clear" w:color="auto" w:fill="auto"/>
            <w:noWrap/>
            <w:vAlign w:val="center"/>
            <w:hideMark/>
          </w:tcPr>
          <w:p w14:paraId="1E409BA8" w14:textId="77777777" w:rsidR="006501F7" w:rsidRPr="008D557C" w:rsidRDefault="006501F7" w:rsidP="00B7508F">
            <w:pPr>
              <w:spacing w:line="240" w:lineRule="auto"/>
              <w:ind w:firstLine="0"/>
              <w:jc w:val="center"/>
              <w:rPr>
                <w:rFonts w:cs="Times New Roman"/>
              </w:rPr>
            </w:pPr>
            <w:r w:rsidRPr="008D557C">
              <w:rPr>
                <w:rFonts w:cs="Times New Roman"/>
              </w:rPr>
              <w:t>x̄</w:t>
            </w:r>
          </w:p>
        </w:tc>
      </w:tr>
      <w:tr w:rsidR="008D557C" w:rsidRPr="008D557C" w14:paraId="674503C1"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336D304F" w14:textId="77777777" w:rsidR="006501F7" w:rsidRPr="008D557C" w:rsidRDefault="006501F7" w:rsidP="00B7508F">
            <w:pPr>
              <w:spacing w:line="240" w:lineRule="auto"/>
              <w:ind w:firstLine="0"/>
              <w:rPr>
                <w:rFonts w:cs="Times New Roman"/>
              </w:rPr>
            </w:pPr>
          </w:p>
        </w:tc>
        <w:tc>
          <w:tcPr>
            <w:tcW w:w="3204" w:type="pct"/>
            <w:gridSpan w:val="3"/>
            <w:tcBorders>
              <w:top w:val="single" w:sz="4" w:space="0" w:color="auto"/>
              <w:left w:val="nil"/>
              <w:bottom w:val="nil"/>
              <w:right w:val="nil"/>
            </w:tcBorders>
            <w:shd w:val="clear" w:color="auto" w:fill="auto"/>
            <w:noWrap/>
            <w:vAlign w:val="center"/>
            <w:hideMark/>
          </w:tcPr>
          <w:p w14:paraId="7EE30BB4" w14:textId="77777777" w:rsidR="006501F7" w:rsidRPr="008D557C" w:rsidRDefault="006501F7" w:rsidP="00B7508F">
            <w:pPr>
              <w:spacing w:line="240" w:lineRule="auto"/>
              <w:ind w:firstLine="0"/>
              <w:jc w:val="center"/>
              <w:rPr>
                <w:rFonts w:cs="Times New Roman"/>
              </w:rPr>
            </w:pPr>
            <w:r w:rsidRPr="008D557C">
              <w:rPr>
                <w:rFonts w:cs="Times New Roman"/>
              </w:rPr>
              <w:t>------------------------DM Ton ha</w:t>
            </w:r>
            <w:r w:rsidRPr="008D557C">
              <w:rPr>
                <w:rFonts w:cs="Times New Roman"/>
                <w:vertAlign w:val="superscript"/>
              </w:rPr>
              <w:t>-1</w:t>
            </w:r>
            <w:r w:rsidRPr="008D557C">
              <w:rPr>
                <w:rFonts w:cs="Times New Roman"/>
              </w:rPr>
              <w:t>------------------------</w:t>
            </w:r>
          </w:p>
        </w:tc>
      </w:tr>
      <w:tr w:rsidR="008D557C" w:rsidRPr="008D557C" w14:paraId="519D8AA7"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5DADFD9F" w14:textId="77777777" w:rsidR="006501F7" w:rsidRPr="008D557C" w:rsidRDefault="006501F7" w:rsidP="00B7508F">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1088" w:type="pct"/>
            <w:tcBorders>
              <w:top w:val="nil"/>
              <w:left w:val="nil"/>
              <w:bottom w:val="nil"/>
              <w:right w:val="nil"/>
            </w:tcBorders>
            <w:shd w:val="clear" w:color="auto" w:fill="auto"/>
            <w:noWrap/>
            <w:vAlign w:val="center"/>
            <w:hideMark/>
          </w:tcPr>
          <w:p w14:paraId="76E795EC" w14:textId="77777777" w:rsidR="006501F7" w:rsidRPr="008D557C" w:rsidRDefault="006501F7" w:rsidP="00B7508F">
            <w:pPr>
              <w:spacing w:line="240" w:lineRule="auto"/>
              <w:ind w:firstLine="0"/>
              <w:jc w:val="center"/>
              <w:rPr>
                <w:rFonts w:cs="Times New Roman"/>
              </w:rPr>
            </w:pPr>
            <w:r w:rsidRPr="008D557C">
              <w:rPr>
                <w:rFonts w:cs="Times New Roman"/>
              </w:rPr>
              <w:t>5.3</w:t>
            </w:r>
          </w:p>
        </w:tc>
        <w:tc>
          <w:tcPr>
            <w:tcW w:w="1089" w:type="pct"/>
            <w:tcBorders>
              <w:top w:val="nil"/>
              <w:left w:val="nil"/>
              <w:bottom w:val="nil"/>
              <w:right w:val="nil"/>
            </w:tcBorders>
            <w:shd w:val="clear" w:color="auto" w:fill="auto"/>
            <w:noWrap/>
            <w:vAlign w:val="center"/>
            <w:hideMark/>
          </w:tcPr>
          <w:p w14:paraId="2D6F84C8" w14:textId="77777777" w:rsidR="006501F7" w:rsidRPr="008D557C" w:rsidRDefault="006501F7" w:rsidP="00B7508F">
            <w:pPr>
              <w:spacing w:line="240" w:lineRule="auto"/>
              <w:ind w:firstLine="0"/>
              <w:jc w:val="center"/>
              <w:rPr>
                <w:rFonts w:cs="Times New Roman"/>
              </w:rPr>
            </w:pPr>
            <w:r w:rsidRPr="008D557C">
              <w:rPr>
                <w:rFonts w:cs="Times New Roman"/>
              </w:rPr>
              <w:t>2.3</w:t>
            </w:r>
          </w:p>
        </w:tc>
        <w:tc>
          <w:tcPr>
            <w:tcW w:w="1026" w:type="pct"/>
            <w:tcBorders>
              <w:top w:val="nil"/>
              <w:left w:val="nil"/>
              <w:bottom w:val="nil"/>
              <w:right w:val="nil"/>
            </w:tcBorders>
            <w:shd w:val="clear" w:color="auto" w:fill="auto"/>
            <w:noWrap/>
            <w:vAlign w:val="center"/>
            <w:hideMark/>
          </w:tcPr>
          <w:p w14:paraId="2A45C4D9" w14:textId="77777777" w:rsidR="006501F7" w:rsidRPr="008D557C" w:rsidRDefault="006501F7" w:rsidP="00B7508F">
            <w:pPr>
              <w:spacing w:line="240" w:lineRule="auto"/>
              <w:ind w:firstLine="0"/>
              <w:jc w:val="center"/>
              <w:rPr>
                <w:rFonts w:cs="Times New Roman"/>
              </w:rPr>
            </w:pPr>
            <w:r w:rsidRPr="008D557C">
              <w:rPr>
                <w:rFonts w:cs="Times New Roman"/>
              </w:rPr>
              <w:t>3.8</w:t>
            </w:r>
            <w:r w:rsidRPr="008D557C">
              <w:rPr>
                <w:rFonts w:cs="Times New Roman"/>
                <w:vertAlign w:val="superscript"/>
              </w:rPr>
              <w:t>bc</w:t>
            </w:r>
          </w:p>
        </w:tc>
      </w:tr>
      <w:tr w:rsidR="008D557C" w:rsidRPr="008D557C" w14:paraId="3E1FF71F"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23DD0FFF" w14:textId="77777777" w:rsidR="006501F7" w:rsidRPr="008D557C" w:rsidRDefault="006501F7" w:rsidP="00B7508F">
            <w:pPr>
              <w:spacing w:line="240" w:lineRule="auto"/>
              <w:ind w:firstLine="0"/>
              <w:rPr>
                <w:rFonts w:cs="Times New Roman"/>
              </w:rPr>
            </w:pPr>
            <w:r w:rsidRPr="008D557C">
              <w:rPr>
                <w:rFonts w:cs="Times New Roman"/>
              </w:rPr>
              <w:t>C-135</w:t>
            </w:r>
          </w:p>
        </w:tc>
        <w:tc>
          <w:tcPr>
            <w:tcW w:w="1088" w:type="pct"/>
            <w:tcBorders>
              <w:top w:val="nil"/>
              <w:left w:val="nil"/>
              <w:bottom w:val="nil"/>
              <w:right w:val="nil"/>
            </w:tcBorders>
            <w:shd w:val="clear" w:color="auto" w:fill="auto"/>
            <w:noWrap/>
            <w:vAlign w:val="center"/>
            <w:hideMark/>
          </w:tcPr>
          <w:p w14:paraId="72BB6F9E" w14:textId="77777777" w:rsidR="006501F7" w:rsidRPr="008D557C" w:rsidRDefault="006501F7" w:rsidP="00B7508F">
            <w:pPr>
              <w:spacing w:line="240" w:lineRule="auto"/>
              <w:ind w:firstLine="0"/>
              <w:jc w:val="center"/>
              <w:rPr>
                <w:rFonts w:cs="Times New Roman"/>
              </w:rPr>
            </w:pPr>
            <w:r w:rsidRPr="008D557C">
              <w:rPr>
                <w:rFonts w:cs="Times New Roman"/>
              </w:rPr>
              <w:t>10.0</w:t>
            </w:r>
          </w:p>
        </w:tc>
        <w:tc>
          <w:tcPr>
            <w:tcW w:w="1089" w:type="pct"/>
            <w:tcBorders>
              <w:top w:val="nil"/>
              <w:left w:val="nil"/>
              <w:bottom w:val="nil"/>
              <w:right w:val="nil"/>
            </w:tcBorders>
            <w:shd w:val="clear" w:color="auto" w:fill="auto"/>
            <w:noWrap/>
            <w:vAlign w:val="center"/>
            <w:hideMark/>
          </w:tcPr>
          <w:p w14:paraId="1BB5F344" w14:textId="77777777" w:rsidR="006501F7" w:rsidRPr="008D557C" w:rsidRDefault="006501F7" w:rsidP="00B7508F">
            <w:pPr>
              <w:spacing w:line="240" w:lineRule="auto"/>
              <w:ind w:firstLine="0"/>
              <w:jc w:val="center"/>
              <w:rPr>
                <w:rFonts w:cs="Times New Roman"/>
              </w:rPr>
            </w:pPr>
            <w:r w:rsidRPr="008D557C">
              <w:rPr>
                <w:rFonts w:cs="Times New Roman"/>
              </w:rPr>
              <w:t>5.5</w:t>
            </w:r>
          </w:p>
        </w:tc>
        <w:tc>
          <w:tcPr>
            <w:tcW w:w="1026" w:type="pct"/>
            <w:tcBorders>
              <w:top w:val="nil"/>
              <w:left w:val="nil"/>
              <w:bottom w:val="nil"/>
              <w:right w:val="nil"/>
            </w:tcBorders>
            <w:shd w:val="clear" w:color="auto" w:fill="auto"/>
            <w:noWrap/>
            <w:vAlign w:val="center"/>
            <w:hideMark/>
          </w:tcPr>
          <w:p w14:paraId="2E423CB7" w14:textId="77777777" w:rsidR="006501F7" w:rsidRPr="008D557C" w:rsidRDefault="006501F7" w:rsidP="00B7508F">
            <w:pPr>
              <w:spacing w:line="240" w:lineRule="auto"/>
              <w:ind w:firstLine="0"/>
              <w:jc w:val="center"/>
              <w:rPr>
                <w:rFonts w:cs="Times New Roman"/>
              </w:rPr>
            </w:pPr>
            <w:r w:rsidRPr="008D557C">
              <w:rPr>
                <w:rFonts w:cs="Times New Roman"/>
              </w:rPr>
              <w:t>7.8</w:t>
            </w:r>
            <w:r w:rsidRPr="008D557C">
              <w:rPr>
                <w:rFonts w:cs="Times New Roman"/>
                <w:vertAlign w:val="superscript"/>
              </w:rPr>
              <w:t>a</w:t>
            </w:r>
          </w:p>
        </w:tc>
      </w:tr>
      <w:tr w:rsidR="008D557C" w:rsidRPr="008D557C" w14:paraId="67C917A9"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6B583467" w14:textId="77777777" w:rsidR="006501F7" w:rsidRPr="008D557C" w:rsidRDefault="006501F7" w:rsidP="00B7508F">
            <w:pPr>
              <w:spacing w:line="240" w:lineRule="auto"/>
              <w:ind w:firstLine="0"/>
              <w:rPr>
                <w:rFonts w:cs="Times New Roman"/>
              </w:rPr>
            </w:pPr>
            <w:r w:rsidRPr="008D557C">
              <w:rPr>
                <w:rFonts w:cs="Times New Roman"/>
              </w:rPr>
              <w:t>CLM-0</w:t>
            </w:r>
          </w:p>
        </w:tc>
        <w:tc>
          <w:tcPr>
            <w:tcW w:w="1088" w:type="pct"/>
            <w:tcBorders>
              <w:top w:val="nil"/>
              <w:left w:val="nil"/>
              <w:bottom w:val="nil"/>
              <w:right w:val="nil"/>
            </w:tcBorders>
            <w:shd w:val="clear" w:color="auto" w:fill="auto"/>
            <w:noWrap/>
            <w:vAlign w:val="center"/>
            <w:hideMark/>
          </w:tcPr>
          <w:p w14:paraId="31DF52F2" w14:textId="77777777" w:rsidR="006501F7" w:rsidRPr="008D557C" w:rsidRDefault="006501F7" w:rsidP="00B7508F">
            <w:pPr>
              <w:spacing w:line="240" w:lineRule="auto"/>
              <w:ind w:firstLine="0"/>
              <w:jc w:val="center"/>
              <w:rPr>
                <w:rFonts w:cs="Times New Roman"/>
              </w:rPr>
            </w:pPr>
            <w:r w:rsidRPr="008D557C">
              <w:rPr>
                <w:rFonts w:cs="Times New Roman"/>
              </w:rPr>
              <w:t>3.8</w:t>
            </w:r>
          </w:p>
        </w:tc>
        <w:tc>
          <w:tcPr>
            <w:tcW w:w="1089" w:type="pct"/>
            <w:tcBorders>
              <w:top w:val="nil"/>
              <w:left w:val="nil"/>
              <w:bottom w:val="nil"/>
              <w:right w:val="nil"/>
            </w:tcBorders>
            <w:shd w:val="clear" w:color="auto" w:fill="auto"/>
            <w:noWrap/>
            <w:vAlign w:val="center"/>
            <w:hideMark/>
          </w:tcPr>
          <w:p w14:paraId="5F7DEDBF" w14:textId="77777777" w:rsidR="006501F7" w:rsidRPr="008D557C" w:rsidRDefault="006501F7" w:rsidP="00B7508F">
            <w:pPr>
              <w:spacing w:line="240" w:lineRule="auto"/>
              <w:ind w:firstLine="0"/>
              <w:jc w:val="center"/>
              <w:rPr>
                <w:rFonts w:cs="Times New Roman"/>
              </w:rPr>
            </w:pPr>
            <w:r w:rsidRPr="008D557C">
              <w:rPr>
                <w:rFonts w:cs="Times New Roman"/>
              </w:rPr>
              <w:t>2.4</w:t>
            </w:r>
          </w:p>
        </w:tc>
        <w:tc>
          <w:tcPr>
            <w:tcW w:w="1026" w:type="pct"/>
            <w:tcBorders>
              <w:top w:val="nil"/>
              <w:left w:val="nil"/>
              <w:bottom w:val="nil"/>
              <w:right w:val="nil"/>
            </w:tcBorders>
            <w:shd w:val="clear" w:color="auto" w:fill="auto"/>
            <w:noWrap/>
            <w:vAlign w:val="center"/>
            <w:hideMark/>
          </w:tcPr>
          <w:p w14:paraId="7D169E70" w14:textId="77777777" w:rsidR="006501F7" w:rsidRPr="008D557C" w:rsidRDefault="006501F7" w:rsidP="00B7508F">
            <w:pPr>
              <w:spacing w:line="240" w:lineRule="auto"/>
              <w:ind w:firstLine="0"/>
              <w:jc w:val="center"/>
              <w:rPr>
                <w:rFonts w:cs="Times New Roman"/>
              </w:rPr>
            </w:pPr>
            <w:r w:rsidRPr="008D557C">
              <w:rPr>
                <w:rFonts w:cs="Times New Roman"/>
              </w:rPr>
              <w:t>3.1</w:t>
            </w:r>
            <w:r w:rsidRPr="008D557C">
              <w:rPr>
                <w:rFonts w:cs="Times New Roman"/>
                <w:vertAlign w:val="superscript"/>
              </w:rPr>
              <w:t>c</w:t>
            </w:r>
          </w:p>
        </w:tc>
      </w:tr>
      <w:tr w:rsidR="008D557C" w:rsidRPr="008D557C" w14:paraId="4ECFA074"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289D9AAB" w14:textId="77777777" w:rsidR="006501F7" w:rsidRPr="008D557C" w:rsidRDefault="006501F7" w:rsidP="00B7508F">
            <w:pPr>
              <w:spacing w:line="240" w:lineRule="auto"/>
              <w:ind w:firstLine="0"/>
              <w:rPr>
                <w:rFonts w:cs="Times New Roman"/>
              </w:rPr>
            </w:pPr>
            <w:r w:rsidRPr="008D557C">
              <w:rPr>
                <w:rFonts w:cs="Times New Roman"/>
              </w:rPr>
              <w:t>CLM-45</w:t>
            </w:r>
          </w:p>
        </w:tc>
        <w:tc>
          <w:tcPr>
            <w:tcW w:w="1088" w:type="pct"/>
            <w:tcBorders>
              <w:top w:val="nil"/>
              <w:left w:val="nil"/>
              <w:bottom w:val="nil"/>
              <w:right w:val="nil"/>
            </w:tcBorders>
            <w:shd w:val="clear" w:color="auto" w:fill="auto"/>
            <w:noWrap/>
            <w:vAlign w:val="center"/>
            <w:hideMark/>
          </w:tcPr>
          <w:p w14:paraId="414357A8" w14:textId="77777777" w:rsidR="006501F7" w:rsidRPr="008D557C" w:rsidRDefault="006501F7" w:rsidP="00B7508F">
            <w:pPr>
              <w:spacing w:line="240" w:lineRule="auto"/>
              <w:ind w:firstLine="0"/>
              <w:jc w:val="center"/>
              <w:rPr>
                <w:rFonts w:cs="Times New Roman"/>
              </w:rPr>
            </w:pPr>
            <w:r w:rsidRPr="008D557C">
              <w:rPr>
                <w:rFonts w:cs="Times New Roman"/>
              </w:rPr>
              <w:t>6.1</w:t>
            </w:r>
          </w:p>
        </w:tc>
        <w:tc>
          <w:tcPr>
            <w:tcW w:w="1089" w:type="pct"/>
            <w:tcBorders>
              <w:top w:val="nil"/>
              <w:left w:val="nil"/>
              <w:bottom w:val="nil"/>
              <w:right w:val="nil"/>
            </w:tcBorders>
            <w:shd w:val="clear" w:color="auto" w:fill="auto"/>
            <w:noWrap/>
            <w:vAlign w:val="center"/>
            <w:hideMark/>
          </w:tcPr>
          <w:p w14:paraId="4F869116" w14:textId="77777777" w:rsidR="006501F7" w:rsidRPr="008D557C" w:rsidRDefault="006501F7" w:rsidP="00B7508F">
            <w:pPr>
              <w:spacing w:line="240" w:lineRule="auto"/>
              <w:ind w:firstLine="0"/>
              <w:jc w:val="center"/>
              <w:rPr>
                <w:rFonts w:cs="Times New Roman"/>
              </w:rPr>
            </w:pPr>
            <w:r w:rsidRPr="008D557C">
              <w:rPr>
                <w:rFonts w:cs="Times New Roman"/>
              </w:rPr>
              <w:t>2.2</w:t>
            </w:r>
          </w:p>
        </w:tc>
        <w:tc>
          <w:tcPr>
            <w:tcW w:w="1026" w:type="pct"/>
            <w:tcBorders>
              <w:top w:val="nil"/>
              <w:left w:val="nil"/>
              <w:bottom w:val="nil"/>
              <w:right w:val="nil"/>
            </w:tcBorders>
            <w:shd w:val="clear" w:color="auto" w:fill="auto"/>
            <w:noWrap/>
            <w:vAlign w:val="center"/>
            <w:hideMark/>
          </w:tcPr>
          <w:p w14:paraId="7878D6A6" w14:textId="77777777" w:rsidR="006501F7" w:rsidRPr="008D557C" w:rsidRDefault="006501F7" w:rsidP="00B7508F">
            <w:pPr>
              <w:spacing w:line="240" w:lineRule="auto"/>
              <w:ind w:firstLine="0"/>
              <w:jc w:val="center"/>
              <w:rPr>
                <w:rFonts w:cs="Times New Roman"/>
              </w:rPr>
            </w:pPr>
            <w:r w:rsidRPr="008D557C">
              <w:rPr>
                <w:rFonts w:cs="Times New Roman"/>
              </w:rPr>
              <w:t>4.1</w:t>
            </w:r>
            <w:r w:rsidRPr="008D557C">
              <w:rPr>
                <w:rFonts w:cs="Times New Roman"/>
                <w:vertAlign w:val="superscript"/>
              </w:rPr>
              <w:t>bc</w:t>
            </w:r>
          </w:p>
        </w:tc>
      </w:tr>
      <w:tr w:rsidR="008D557C" w:rsidRPr="008D557C" w14:paraId="6B5BAE29"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0E4B6F9D" w14:textId="77777777" w:rsidR="006501F7" w:rsidRPr="008D557C" w:rsidRDefault="006501F7" w:rsidP="00B7508F">
            <w:pPr>
              <w:spacing w:line="240" w:lineRule="auto"/>
              <w:ind w:firstLine="0"/>
              <w:rPr>
                <w:rFonts w:cs="Times New Roman"/>
              </w:rPr>
            </w:pPr>
            <w:r w:rsidRPr="008D557C">
              <w:rPr>
                <w:rFonts w:cs="Times New Roman"/>
              </w:rPr>
              <w:t>CLM-90</w:t>
            </w:r>
          </w:p>
        </w:tc>
        <w:tc>
          <w:tcPr>
            <w:tcW w:w="1088" w:type="pct"/>
            <w:tcBorders>
              <w:top w:val="nil"/>
              <w:left w:val="nil"/>
              <w:bottom w:val="nil"/>
              <w:right w:val="nil"/>
            </w:tcBorders>
            <w:shd w:val="clear" w:color="auto" w:fill="auto"/>
            <w:noWrap/>
            <w:vAlign w:val="center"/>
            <w:hideMark/>
          </w:tcPr>
          <w:p w14:paraId="7F059BF8" w14:textId="77777777" w:rsidR="006501F7" w:rsidRPr="008D557C" w:rsidRDefault="006501F7" w:rsidP="00B7508F">
            <w:pPr>
              <w:spacing w:line="240" w:lineRule="auto"/>
              <w:ind w:firstLine="0"/>
              <w:jc w:val="center"/>
              <w:rPr>
                <w:rFonts w:cs="Times New Roman"/>
              </w:rPr>
            </w:pPr>
            <w:r w:rsidRPr="008D557C">
              <w:rPr>
                <w:rFonts w:cs="Times New Roman"/>
              </w:rPr>
              <w:t>7.1</w:t>
            </w:r>
          </w:p>
        </w:tc>
        <w:tc>
          <w:tcPr>
            <w:tcW w:w="1089" w:type="pct"/>
            <w:tcBorders>
              <w:top w:val="nil"/>
              <w:left w:val="nil"/>
              <w:bottom w:val="nil"/>
              <w:right w:val="nil"/>
            </w:tcBorders>
            <w:shd w:val="clear" w:color="auto" w:fill="auto"/>
            <w:noWrap/>
            <w:vAlign w:val="center"/>
            <w:hideMark/>
          </w:tcPr>
          <w:p w14:paraId="153D734E" w14:textId="77777777" w:rsidR="006501F7" w:rsidRPr="008D557C" w:rsidRDefault="006501F7" w:rsidP="00B7508F">
            <w:pPr>
              <w:spacing w:line="240" w:lineRule="auto"/>
              <w:ind w:firstLine="0"/>
              <w:jc w:val="center"/>
              <w:rPr>
                <w:rFonts w:cs="Times New Roman"/>
              </w:rPr>
            </w:pPr>
            <w:r w:rsidRPr="008D557C">
              <w:rPr>
                <w:rFonts w:cs="Times New Roman"/>
              </w:rPr>
              <w:t>2.4</w:t>
            </w:r>
          </w:p>
        </w:tc>
        <w:tc>
          <w:tcPr>
            <w:tcW w:w="1026" w:type="pct"/>
            <w:tcBorders>
              <w:top w:val="nil"/>
              <w:left w:val="nil"/>
              <w:bottom w:val="nil"/>
              <w:right w:val="nil"/>
            </w:tcBorders>
            <w:shd w:val="clear" w:color="auto" w:fill="auto"/>
            <w:noWrap/>
            <w:vAlign w:val="center"/>
            <w:hideMark/>
          </w:tcPr>
          <w:p w14:paraId="717D34B3" w14:textId="77777777" w:rsidR="006501F7" w:rsidRPr="008D557C" w:rsidRDefault="006501F7" w:rsidP="00B7508F">
            <w:pPr>
              <w:spacing w:line="240" w:lineRule="auto"/>
              <w:ind w:firstLine="0"/>
              <w:jc w:val="center"/>
              <w:rPr>
                <w:rFonts w:cs="Times New Roman"/>
              </w:rPr>
            </w:pPr>
            <w:r w:rsidRPr="008D557C">
              <w:rPr>
                <w:rFonts w:cs="Times New Roman"/>
              </w:rPr>
              <w:t>4.7</w:t>
            </w:r>
            <w:r w:rsidRPr="008D557C">
              <w:rPr>
                <w:rFonts w:cs="Times New Roman"/>
                <w:vertAlign w:val="superscript"/>
              </w:rPr>
              <w:t>bc</w:t>
            </w:r>
          </w:p>
        </w:tc>
      </w:tr>
      <w:tr w:rsidR="008D557C" w:rsidRPr="008D557C" w14:paraId="792649E2"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373553E8" w14:textId="77777777" w:rsidR="006501F7" w:rsidRPr="008D557C" w:rsidRDefault="006501F7" w:rsidP="00B7508F">
            <w:pPr>
              <w:spacing w:line="240" w:lineRule="auto"/>
              <w:ind w:firstLine="0"/>
              <w:rPr>
                <w:rFonts w:cs="Times New Roman"/>
              </w:rPr>
            </w:pPr>
            <w:r w:rsidRPr="008D557C">
              <w:rPr>
                <w:rFonts w:cs="Times New Roman"/>
              </w:rPr>
              <w:t>CLM-135</w:t>
            </w:r>
          </w:p>
        </w:tc>
        <w:tc>
          <w:tcPr>
            <w:tcW w:w="1088" w:type="pct"/>
            <w:tcBorders>
              <w:top w:val="nil"/>
              <w:left w:val="nil"/>
              <w:bottom w:val="nil"/>
              <w:right w:val="nil"/>
            </w:tcBorders>
            <w:shd w:val="clear" w:color="auto" w:fill="auto"/>
            <w:noWrap/>
            <w:vAlign w:val="center"/>
            <w:hideMark/>
          </w:tcPr>
          <w:p w14:paraId="13E0AC3F" w14:textId="77777777" w:rsidR="006501F7" w:rsidRPr="008D557C" w:rsidRDefault="006501F7" w:rsidP="00B7508F">
            <w:pPr>
              <w:spacing w:line="240" w:lineRule="auto"/>
              <w:ind w:firstLine="0"/>
              <w:jc w:val="center"/>
              <w:rPr>
                <w:rFonts w:cs="Times New Roman"/>
              </w:rPr>
            </w:pPr>
            <w:r w:rsidRPr="008D557C">
              <w:rPr>
                <w:rFonts w:cs="Times New Roman"/>
              </w:rPr>
              <w:t>8.6</w:t>
            </w:r>
          </w:p>
        </w:tc>
        <w:tc>
          <w:tcPr>
            <w:tcW w:w="1089" w:type="pct"/>
            <w:tcBorders>
              <w:top w:val="nil"/>
              <w:left w:val="nil"/>
              <w:bottom w:val="nil"/>
              <w:right w:val="nil"/>
            </w:tcBorders>
            <w:shd w:val="clear" w:color="auto" w:fill="auto"/>
            <w:noWrap/>
            <w:vAlign w:val="center"/>
            <w:hideMark/>
          </w:tcPr>
          <w:p w14:paraId="2D3CB2DF" w14:textId="77777777" w:rsidR="006501F7" w:rsidRPr="008D557C" w:rsidRDefault="006501F7" w:rsidP="00B7508F">
            <w:pPr>
              <w:spacing w:line="240" w:lineRule="auto"/>
              <w:ind w:firstLine="0"/>
              <w:jc w:val="center"/>
              <w:rPr>
                <w:rFonts w:cs="Times New Roman"/>
              </w:rPr>
            </w:pPr>
            <w:r w:rsidRPr="008D557C">
              <w:rPr>
                <w:rFonts w:cs="Times New Roman"/>
              </w:rPr>
              <w:t>2.1</w:t>
            </w:r>
          </w:p>
        </w:tc>
        <w:tc>
          <w:tcPr>
            <w:tcW w:w="1026" w:type="pct"/>
            <w:tcBorders>
              <w:top w:val="nil"/>
              <w:left w:val="nil"/>
              <w:bottom w:val="nil"/>
              <w:right w:val="nil"/>
            </w:tcBorders>
            <w:shd w:val="clear" w:color="auto" w:fill="auto"/>
            <w:noWrap/>
            <w:vAlign w:val="center"/>
            <w:hideMark/>
          </w:tcPr>
          <w:p w14:paraId="0CA6E184" w14:textId="77777777" w:rsidR="006501F7" w:rsidRPr="008D557C" w:rsidRDefault="006501F7" w:rsidP="00B7508F">
            <w:pPr>
              <w:spacing w:line="240" w:lineRule="auto"/>
              <w:ind w:firstLine="0"/>
              <w:jc w:val="center"/>
              <w:rPr>
                <w:rFonts w:cs="Times New Roman"/>
              </w:rPr>
            </w:pPr>
            <w:r w:rsidRPr="008D557C">
              <w:rPr>
                <w:rFonts w:cs="Times New Roman"/>
              </w:rPr>
              <w:t>5.3</w:t>
            </w:r>
            <w:r w:rsidRPr="008D557C">
              <w:rPr>
                <w:rFonts w:cs="Times New Roman"/>
                <w:vertAlign w:val="superscript"/>
              </w:rPr>
              <w:t>b</w:t>
            </w:r>
          </w:p>
        </w:tc>
      </w:tr>
      <w:tr w:rsidR="008D557C" w:rsidRPr="008D557C" w14:paraId="4852303E" w14:textId="77777777" w:rsidTr="00B7508F">
        <w:trPr>
          <w:trHeight w:val="372"/>
        </w:trPr>
        <w:tc>
          <w:tcPr>
            <w:tcW w:w="1796" w:type="pct"/>
            <w:gridSpan w:val="3"/>
            <w:tcBorders>
              <w:top w:val="nil"/>
              <w:left w:val="nil"/>
              <w:bottom w:val="nil"/>
              <w:right w:val="nil"/>
            </w:tcBorders>
            <w:shd w:val="clear" w:color="auto" w:fill="auto"/>
            <w:noWrap/>
            <w:vAlign w:val="center"/>
            <w:hideMark/>
          </w:tcPr>
          <w:p w14:paraId="4CED6780" w14:textId="77777777" w:rsidR="006501F7" w:rsidRPr="008D557C" w:rsidRDefault="006501F7" w:rsidP="00B7508F">
            <w:pPr>
              <w:spacing w:line="240" w:lineRule="auto"/>
              <w:ind w:firstLine="0"/>
              <w:rPr>
                <w:rFonts w:cs="Times New Roman"/>
              </w:rPr>
            </w:pPr>
            <w:r w:rsidRPr="008D557C">
              <w:rPr>
                <w:rFonts w:cs="Times New Roman"/>
              </w:rPr>
              <w:t>x̄</w:t>
            </w:r>
          </w:p>
        </w:tc>
        <w:tc>
          <w:tcPr>
            <w:tcW w:w="1088" w:type="pct"/>
            <w:tcBorders>
              <w:top w:val="nil"/>
              <w:left w:val="nil"/>
              <w:bottom w:val="nil"/>
              <w:right w:val="nil"/>
            </w:tcBorders>
            <w:shd w:val="clear" w:color="auto" w:fill="auto"/>
            <w:noWrap/>
            <w:vAlign w:val="center"/>
            <w:hideMark/>
          </w:tcPr>
          <w:p w14:paraId="4AA871D7" w14:textId="77777777" w:rsidR="006501F7" w:rsidRPr="008D557C" w:rsidRDefault="006501F7" w:rsidP="00B7508F">
            <w:pPr>
              <w:spacing w:line="240" w:lineRule="auto"/>
              <w:ind w:firstLine="0"/>
              <w:jc w:val="center"/>
              <w:rPr>
                <w:rFonts w:cs="Times New Roman"/>
              </w:rPr>
            </w:pPr>
            <w:r w:rsidRPr="008D557C">
              <w:rPr>
                <w:rFonts w:cs="Times New Roman"/>
              </w:rPr>
              <w:t>6.8</w:t>
            </w:r>
            <w:r w:rsidRPr="008D557C">
              <w:rPr>
                <w:rFonts w:cs="Times New Roman"/>
                <w:vertAlign w:val="superscript"/>
              </w:rPr>
              <w:t>A</w:t>
            </w:r>
          </w:p>
        </w:tc>
        <w:tc>
          <w:tcPr>
            <w:tcW w:w="1089" w:type="pct"/>
            <w:tcBorders>
              <w:top w:val="nil"/>
              <w:left w:val="nil"/>
              <w:bottom w:val="nil"/>
              <w:right w:val="nil"/>
            </w:tcBorders>
            <w:shd w:val="clear" w:color="auto" w:fill="auto"/>
            <w:noWrap/>
            <w:vAlign w:val="center"/>
            <w:hideMark/>
          </w:tcPr>
          <w:p w14:paraId="3B2424DD" w14:textId="77777777" w:rsidR="006501F7" w:rsidRPr="008D557C" w:rsidRDefault="006501F7" w:rsidP="00B7508F">
            <w:pPr>
              <w:spacing w:line="240" w:lineRule="auto"/>
              <w:ind w:firstLine="0"/>
              <w:jc w:val="center"/>
              <w:rPr>
                <w:rFonts w:cs="Times New Roman"/>
              </w:rPr>
            </w:pPr>
            <w:r w:rsidRPr="008D557C">
              <w:rPr>
                <w:rFonts w:cs="Times New Roman"/>
              </w:rPr>
              <w:t>2.8</w:t>
            </w:r>
            <w:r w:rsidRPr="008D557C">
              <w:rPr>
                <w:rFonts w:cs="Times New Roman"/>
                <w:vertAlign w:val="superscript"/>
              </w:rPr>
              <w:t>B</w:t>
            </w:r>
          </w:p>
        </w:tc>
        <w:tc>
          <w:tcPr>
            <w:tcW w:w="1026" w:type="pct"/>
            <w:tcBorders>
              <w:top w:val="nil"/>
              <w:left w:val="nil"/>
              <w:bottom w:val="nil"/>
              <w:right w:val="nil"/>
            </w:tcBorders>
            <w:shd w:val="clear" w:color="auto" w:fill="auto"/>
            <w:noWrap/>
            <w:vAlign w:val="bottom"/>
            <w:hideMark/>
          </w:tcPr>
          <w:p w14:paraId="74A7115E" w14:textId="77777777" w:rsidR="006501F7" w:rsidRPr="008D557C" w:rsidRDefault="006501F7" w:rsidP="00B7508F">
            <w:pPr>
              <w:spacing w:line="240" w:lineRule="auto"/>
              <w:ind w:firstLine="0"/>
              <w:jc w:val="center"/>
              <w:rPr>
                <w:rFonts w:cs="Times New Roman"/>
              </w:rPr>
            </w:pPr>
          </w:p>
        </w:tc>
      </w:tr>
      <w:tr w:rsidR="008D557C" w:rsidRPr="008D557C" w14:paraId="3E49C22F" w14:textId="77777777" w:rsidTr="00B7508F">
        <w:trPr>
          <w:trHeight w:val="312"/>
        </w:trPr>
        <w:tc>
          <w:tcPr>
            <w:tcW w:w="1796" w:type="pct"/>
            <w:gridSpan w:val="3"/>
            <w:tcBorders>
              <w:top w:val="nil"/>
              <w:left w:val="nil"/>
              <w:bottom w:val="nil"/>
              <w:right w:val="nil"/>
            </w:tcBorders>
            <w:shd w:val="clear" w:color="auto" w:fill="auto"/>
            <w:noWrap/>
            <w:vAlign w:val="center"/>
            <w:hideMark/>
          </w:tcPr>
          <w:p w14:paraId="1411A659" w14:textId="77777777" w:rsidR="006501F7" w:rsidRPr="008D557C" w:rsidRDefault="006501F7" w:rsidP="00B7508F">
            <w:pPr>
              <w:spacing w:line="240" w:lineRule="auto"/>
              <w:ind w:firstLine="0"/>
              <w:rPr>
                <w:rFonts w:cs="Times New Roman"/>
              </w:rPr>
            </w:pPr>
          </w:p>
        </w:tc>
        <w:tc>
          <w:tcPr>
            <w:tcW w:w="1088" w:type="pct"/>
            <w:tcBorders>
              <w:top w:val="nil"/>
              <w:left w:val="nil"/>
              <w:bottom w:val="nil"/>
              <w:right w:val="nil"/>
            </w:tcBorders>
            <w:shd w:val="clear" w:color="auto" w:fill="auto"/>
            <w:noWrap/>
            <w:vAlign w:val="center"/>
            <w:hideMark/>
          </w:tcPr>
          <w:p w14:paraId="0427666C" w14:textId="77777777" w:rsidR="006501F7" w:rsidRPr="008D557C" w:rsidRDefault="006501F7" w:rsidP="00B7508F">
            <w:pPr>
              <w:spacing w:line="240" w:lineRule="auto"/>
              <w:ind w:firstLine="0"/>
              <w:jc w:val="center"/>
              <w:rPr>
                <w:rFonts w:cs="Times New Roman"/>
              </w:rPr>
            </w:pPr>
          </w:p>
        </w:tc>
        <w:tc>
          <w:tcPr>
            <w:tcW w:w="1089" w:type="pct"/>
            <w:tcBorders>
              <w:top w:val="nil"/>
              <w:left w:val="nil"/>
              <w:bottom w:val="nil"/>
              <w:right w:val="nil"/>
            </w:tcBorders>
            <w:shd w:val="clear" w:color="auto" w:fill="auto"/>
            <w:noWrap/>
            <w:vAlign w:val="center"/>
            <w:hideMark/>
          </w:tcPr>
          <w:p w14:paraId="7690F8A6" w14:textId="77777777" w:rsidR="006501F7" w:rsidRPr="008D557C" w:rsidRDefault="006501F7" w:rsidP="00B7508F">
            <w:pPr>
              <w:spacing w:line="240" w:lineRule="auto"/>
              <w:ind w:firstLine="0"/>
              <w:jc w:val="center"/>
              <w:rPr>
                <w:rFonts w:cs="Times New Roman"/>
              </w:rPr>
            </w:pPr>
          </w:p>
        </w:tc>
        <w:tc>
          <w:tcPr>
            <w:tcW w:w="1026" w:type="pct"/>
            <w:tcBorders>
              <w:top w:val="nil"/>
              <w:left w:val="nil"/>
              <w:bottom w:val="nil"/>
              <w:right w:val="nil"/>
            </w:tcBorders>
            <w:shd w:val="clear" w:color="auto" w:fill="auto"/>
            <w:noWrap/>
            <w:vAlign w:val="center"/>
            <w:hideMark/>
          </w:tcPr>
          <w:p w14:paraId="329FFA15" w14:textId="77777777" w:rsidR="006501F7" w:rsidRPr="008D557C" w:rsidRDefault="006501F7" w:rsidP="00B7508F">
            <w:pPr>
              <w:spacing w:line="240" w:lineRule="auto"/>
              <w:ind w:firstLine="0"/>
              <w:jc w:val="center"/>
              <w:rPr>
                <w:rFonts w:cs="Times New Roman"/>
              </w:rPr>
            </w:pPr>
          </w:p>
        </w:tc>
      </w:tr>
      <w:tr w:rsidR="008D557C" w:rsidRPr="008D557C" w14:paraId="7DDB3A65" w14:textId="77777777" w:rsidTr="00B7508F">
        <w:trPr>
          <w:trHeight w:val="312"/>
        </w:trPr>
        <w:tc>
          <w:tcPr>
            <w:tcW w:w="5000" w:type="pct"/>
            <w:gridSpan w:val="6"/>
            <w:tcBorders>
              <w:top w:val="nil"/>
              <w:left w:val="nil"/>
              <w:bottom w:val="nil"/>
            </w:tcBorders>
            <w:shd w:val="clear" w:color="auto" w:fill="auto"/>
            <w:noWrap/>
            <w:vAlign w:val="center"/>
            <w:hideMark/>
          </w:tcPr>
          <w:p w14:paraId="2EAB54A6" w14:textId="77777777" w:rsidR="006501F7" w:rsidRPr="008D557C" w:rsidRDefault="006501F7" w:rsidP="00B7508F">
            <w:pPr>
              <w:spacing w:line="240" w:lineRule="auto"/>
              <w:ind w:firstLine="0"/>
              <w:jc w:val="center"/>
              <w:rPr>
                <w:rFonts w:cs="Times New Roman"/>
              </w:rPr>
            </w:pPr>
            <w:r w:rsidRPr="008D557C">
              <w:rPr>
                <w:rFonts w:cs="Times New Roman"/>
              </w:rPr>
              <w:t>ANOVA</w:t>
            </w:r>
          </w:p>
        </w:tc>
      </w:tr>
      <w:tr w:rsidR="008D557C" w:rsidRPr="008D557C" w14:paraId="6399B02F" w14:textId="77777777" w:rsidTr="00B7508F">
        <w:trPr>
          <w:trHeight w:val="312"/>
        </w:trPr>
        <w:tc>
          <w:tcPr>
            <w:tcW w:w="1796" w:type="pct"/>
            <w:gridSpan w:val="3"/>
            <w:tcBorders>
              <w:top w:val="nil"/>
              <w:left w:val="nil"/>
              <w:bottom w:val="nil"/>
              <w:right w:val="nil"/>
            </w:tcBorders>
            <w:shd w:val="clear" w:color="auto" w:fill="auto"/>
            <w:noWrap/>
            <w:vAlign w:val="center"/>
            <w:hideMark/>
          </w:tcPr>
          <w:p w14:paraId="5E5C2994" w14:textId="77777777" w:rsidR="006501F7" w:rsidRPr="008D557C" w:rsidRDefault="006501F7" w:rsidP="00B7508F">
            <w:pPr>
              <w:spacing w:line="240" w:lineRule="auto"/>
              <w:ind w:firstLine="0"/>
              <w:rPr>
                <w:rFonts w:cs="Times New Roman"/>
              </w:rPr>
            </w:pPr>
            <w:r w:rsidRPr="008D557C">
              <w:rPr>
                <w:rFonts w:cs="Times New Roman"/>
              </w:rPr>
              <w:t>Year (Y)</w:t>
            </w:r>
          </w:p>
        </w:tc>
        <w:tc>
          <w:tcPr>
            <w:tcW w:w="3204" w:type="pct"/>
            <w:gridSpan w:val="3"/>
            <w:tcBorders>
              <w:top w:val="nil"/>
              <w:left w:val="nil"/>
              <w:bottom w:val="nil"/>
              <w:right w:val="nil"/>
            </w:tcBorders>
            <w:shd w:val="clear" w:color="auto" w:fill="auto"/>
            <w:noWrap/>
            <w:vAlign w:val="center"/>
            <w:hideMark/>
          </w:tcPr>
          <w:p w14:paraId="10B3FA65"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r>
      <w:tr w:rsidR="008D557C" w:rsidRPr="008D557C" w14:paraId="53E5A223" w14:textId="77777777" w:rsidTr="00B7508F">
        <w:trPr>
          <w:trHeight w:val="312"/>
        </w:trPr>
        <w:tc>
          <w:tcPr>
            <w:tcW w:w="1796" w:type="pct"/>
            <w:gridSpan w:val="3"/>
            <w:tcBorders>
              <w:top w:val="nil"/>
              <w:left w:val="nil"/>
              <w:bottom w:val="nil"/>
              <w:right w:val="nil"/>
            </w:tcBorders>
            <w:shd w:val="clear" w:color="auto" w:fill="auto"/>
            <w:noWrap/>
            <w:vAlign w:val="center"/>
            <w:hideMark/>
          </w:tcPr>
          <w:p w14:paraId="1A08DD75" w14:textId="77777777" w:rsidR="006501F7" w:rsidRPr="008D557C" w:rsidRDefault="006501F7" w:rsidP="00B7508F">
            <w:pPr>
              <w:spacing w:line="240" w:lineRule="auto"/>
              <w:ind w:firstLine="0"/>
              <w:rPr>
                <w:rFonts w:cs="Times New Roman"/>
              </w:rPr>
            </w:pPr>
            <w:r w:rsidRPr="008D557C">
              <w:rPr>
                <w:rFonts w:cs="Times New Roman"/>
              </w:rPr>
              <w:t>Treatment (T)</w:t>
            </w:r>
          </w:p>
        </w:tc>
        <w:tc>
          <w:tcPr>
            <w:tcW w:w="3204" w:type="pct"/>
            <w:gridSpan w:val="3"/>
            <w:tcBorders>
              <w:top w:val="nil"/>
              <w:left w:val="nil"/>
              <w:bottom w:val="nil"/>
              <w:right w:val="nil"/>
            </w:tcBorders>
            <w:shd w:val="clear" w:color="auto" w:fill="auto"/>
            <w:noWrap/>
            <w:vAlign w:val="center"/>
            <w:hideMark/>
          </w:tcPr>
          <w:p w14:paraId="612497EF" w14:textId="77777777" w:rsidR="006501F7" w:rsidRPr="008D557C" w:rsidRDefault="006501F7" w:rsidP="00B7508F">
            <w:pPr>
              <w:spacing w:line="240" w:lineRule="auto"/>
              <w:ind w:firstLine="0"/>
              <w:jc w:val="center"/>
              <w:rPr>
                <w:rFonts w:cs="Times New Roman"/>
              </w:rPr>
            </w:pPr>
            <w:r w:rsidRPr="008D557C">
              <w:rPr>
                <w:rFonts w:cs="Times New Roman"/>
              </w:rPr>
              <w:t>0.0025</w:t>
            </w:r>
          </w:p>
        </w:tc>
      </w:tr>
      <w:tr w:rsidR="008D557C" w:rsidRPr="008D557C" w14:paraId="527AB4F9" w14:textId="77777777" w:rsidTr="00B7508F">
        <w:trPr>
          <w:trHeight w:val="324"/>
        </w:trPr>
        <w:tc>
          <w:tcPr>
            <w:tcW w:w="1796" w:type="pct"/>
            <w:gridSpan w:val="3"/>
            <w:tcBorders>
              <w:top w:val="nil"/>
              <w:left w:val="nil"/>
              <w:bottom w:val="single" w:sz="8" w:space="0" w:color="auto"/>
              <w:right w:val="nil"/>
            </w:tcBorders>
            <w:shd w:val="clear" w:color="auto" w:fill="auto"/>
            <w:noWrap/>
            <w:vAlign w:val="center"/>
            <w:hideMark/>
          </w:tcPr>
          <w:p w14:paraId="2B89EB4A" w14:textId="77777777" w:rsidR="006501F7" w:rsidRPr="008D557C" w:rsidRDefault="006501F7" w:rsidP="00B7508F">
            <w:pPr>
              <w:spacing w:line="240" w:lineRule="auto"/>
              <w:ind w:firstLine="0"/>
              <w:rPr>
                <w:rFonts w:cs="Times New Roman"/>
              </w:rPr>
            </w:pPr>
            <w:r w:rsidRPr="008D557C">
              <w:rPr>
                <w:rFonts w:cs="Times New Roman"/>
              </w:rPr>
              <w:t>Y × T</w:t>
            </w:r>
          </w:p>
        </w:tc>
        <w:tc>
          <w:tcPr>
            <w:tcW w:w="3204" w:type="pct"/>
            <w:gridSpan w:val="3"/>
            <w:tcBorders>
              <w:top w:val="nil"/>
              <w:left w:val="nil"/>
              <w:bottom w:val="single" w:sz="8" w:space="0" w:color="auto"/>
              <w:right w:val="nil"/>
            </w:tcBorders>
            <w:shd w:val="clear" w:color="auto" w:fill="auto"/>
            <w:noWrap/>
            <w:vAlign w:val="center"/>
            <w:hideMark/>
          </w:tcPr>
          <w:p w14:paraId="65142FCD" w14:textId="77777777" w:rsidR="006501F7" w:rsidRPr="008D557C" w:rsidRDefault="006501F7" w:rsidP="00B7508F">
            <w:pPr>
              <w:spacing w:line="240" w:lineRule="auto"/>
              <w:ind w:firstLine="0"/>
              <w:jc w:val="center"/>
              <w:rPr>
                <w:rFonts w:cs="Times New Roman"/>
              </w:rPr>
            </w:pPr>
            <w:r w:rsidRPr="008D557C">
              <w:rPr>
                <w:rFonts w:cs="Times New Roman"/>
              </w:rPr>
              <w:t>0.2488</w:t>
            </w:r>
          </w:p>
        </w:tc>
      </w:tr>
    </w:tbl>
    <w:p w14:paraId="487D84B4" w14:textId="3195EDD8" w:rsidR="006501F7" w:rsidRPr="008D557C" w:rsidRDefault="006501F7" w:rsidP="006501F7">
      <w:pPr>
        <w:spacing w:line="240" w:lineRule="auto"/>
        <w:ind w:firstLine="0"/>
        <w:rPr>
          <w:rFonts w:cs="Times New Roman"/>
        </w:rPr>
      </w:pPr>
      <w:bookmarkStart w:id="134" w:name="_Toc109219517"/>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r w:rsidRPr="008D557C">
        <w:rPr>
          <w:rFonts w:cs="Times New Roman"/>
        </w:rPr>
        <w:br w:type="page"/>
      </w:r>
      <w:r w:rsidRPr="008D557C">
        <w:t xml:space="preserve">Table </w:t>
      </w:r>
      <w:r w:rsidR="00E30F84">
        <w:fldChar w:fldCharType="begin"/>
      </w:r>
      <w:r w:rsidR="00E30F84">
        <w:instrText xml:space="preserve"> STYLEREF 1 \s </w:instrText>
      </w:r>
      <w:r w:rsidR="00E30F84">
        <w:fldChar w:fldCharType="separate"/>
      </w:r>
      <w:r w:rsidR="00E12E90" w:rsidRPr="008D557C">
        <w:rPr>
          <w:noProof/>
        </w:rPr>
        <w:t>2</w:t>
      </w:r>
      <w:r w:rsidR="00E30F84">
        <w:rPr>
          <w:noProof/>
        </w:rPr>
        <w:fldChar w:fldCharType="end"/>
      </w:r>
      <w:r w:rsidR="00E12E90" w:rsidRPr="008D557C">
        <w:noBreakHyphen/>
      </w:r>
      <w:r w:rsidR="00E30F84">
        <w:fldChar w:fldCharType="begin"/>
      </w:r>
      <w:r w:rsidR="00E30F84">
        <w:instrText xml:space="preserve"> SEQ Table \* ARABIC \s 1 </w:instrText>
      </w:r>
      <w:r w:rsidR="00E30F84">
        <w:fldChar w:fldCharType="separate"/>
      </w:r>
      <w:r w:rsidR="00E12E90" w:rsidRPr="008D557C">
        <w:rPr>
          <w:noProof/>
        </w:rPr>
        <w:t>5</w:t>
      </w:r>
      <w:r w:rsidR="00E30F84">
        <w:rPr>
          <w:noProof/>
        </w:rPr>
        <w:fldChar w:fldCharType="end"/>
      </w:r>
      <w:r w:rsidRPr="008D557C">
        <w:t>: Nutritive value (g kg</w:t>
      </w:r>
      <w:r w:rsidRPr="008D557C">
        <w:rPr>
          <w:vertAlign w:val="superscript"/>
        </w:rPr>
        <w:t>-1</w:t>
      </w:r>
      <w:r w:rsidRPr="008D557C">
        <w:t>) of fermented and unfermented silage during two consecutive growing seasons (2020 and 2021) in Spring Hill, TN.</w:t>
      </w:r>
      <w:bookmarkEnd w:id="134"/>
    </w:p>
    <w:tbl>
      <w:tblPr>
        <w:tblW w:w="5141" w:type="pct"/>
        <w:jc w:val="center"/>
        <w:tblLook w:val="04A0" w:firstRow="1" w:lastRow="0" w:firstColumn="1" w:lastColumn="0" w:noHBand="0" w:noVBand="1"/>
      </w:tblPr>
      <w:tblGrid>
        <w:gridCol w:w="2523"/>
        <w:gridCol w:w="1334"/>
        <w:gridCol w:w="1222"/>
        <w:gridCol w:w="901"/>
        <w:gridCol w:w="1213"/>
        <w:gridCol w:w="1215"/>
        <w:gridCol w:w="1216"/>
      </w:tblGrid>
      <w:tr w:rsidR="008D557C" w:rsidRPr="008D557C" w14:paraId="122A5F84" w14:textId="77777777" w:rsidTr="00B7508F">
        <w:trPr>
          <w:trHeight w:val="245"/>
          <w:jc w:val="center"/>
        </w:trPr>
        <w:tc>
          <w:tcPr>
            <w:tcW w:w="1311" w:type="pct"/>
            <w:tcBorders>
              <w:top w:val="single" w:sz="4" w:space="0" w:color="auto"/>
              <w:left w:val="nil"/>
              <w:right w:val="nil"/>
            </w:tcBorders>
            <w:shd w:val="clear" w:color="auto" w:fill="auto"/>
            <w:noWrap/>
            <w:vAlign w:val="center"/>
            <w:hideMark/>
          </w:tcPr>
          <w:p w14:paraId="1258DBD7" w14:textId="77777777" w:rsidR="006501F7" w:rsidRPr="008D557C" w:rsidRDefault="006501F7" w:rsidP="00B7508F">
            <w:pPr>
              <w:spacing w:line="240" w:lineRule="auto"/>
              <w:ind w:firstLine="0"/>
              <w:jc w:val="center"/>
              <w:rPr>
                <w:rFonts w:cs="Times New Roman"/>
              </w:rPr>
            </w:pPr>
          </w:p>
        </w:tc>
        <w:tc>
          <w:tcPr>
            <w:tcW w:w="1796" w:type="pct"/>
            <w:gridSpan w:val="3"/>
            <w:tcBorders>
              <w:top w:val="single" w:sz="4" w:space="0" w:color="auto"/>
              <w:left w:val="nil"/>
              <w:bottom w:val="single" w:sz="4" w:space="0" w:color="auto"/>
              <w:right w:val="nil"/>
            </w:tcBorders>
            <w:shd w:val="clear" w:color="auto" w:fill="auto"/>
            <w:noWrap/>
            <w:vAlign w:val="center"/>
            <w:hideMark/>
          </w:tcPr>
          <w:p w14:paraId="75F6708A" w14:textId="77777777" w:rsidR="006501F7" w:rsidRPr="008D557C" w:rsidRDefault="006501F7" w:rsidP="00B7508F">
            <w:pPr>
              <w:spacing w:line="240" w:lineRule="auto"/>
              <w:ind w:firstLine="0"/>
              <w:jc w:val="center"/>
              <w:rPr>
                <w:rFonts w:cs="Times New Roman"/>
              </w:rPr>
            </w:pPr>
            <w:r w:rsidRPr="008D557C">
              <w:rPr>
                <w:rFonts w:cs="Times New Roman"/>
              </w:rPr>
              <w:t>Unfermented silage</w:t>
            </w:r>
          </w:p>
        </w:tc>
        <w:tc>
          <w:tcPr>
            <w:tcW w:w="1893" w:type="pct"/>
            <w:gridSpan w:val="3"/>
            <w:tcBorders>
              <w:top w:val="single" w:sz="4" w:space="0" w:color="auto"/>
              <w:left w:val="nil"/>
              <w:bottom w:val="single" w:sz="4" w:space="0" w:color="auto"/>
              <w:right w:val="nil"/>
            </w:tcBorders>
            <w:shd w:val="clear" w:color="auto" w:fill="auto"/>
            <w:noWrap/>
            <w:vAlign w:val="center"/>
            <w:hideMark/>
          </w:tcPr>
          <w:p w14:paraId="0A484922" w14:textId="77777777" w:rsidR="006501F7" w:rsidRPr="008D557C" w:rsidRDefault="006501F7" w:rsidP="00B7508F">
            <w:pPr>
              <w:spacing w:line="240" w:lineRule="auto"/>
              <w:ind w:firstLine="0"/>
              <w:jc w:val="center"/>
              <w:rPr>
                <w:rFonts w:cs="Times New Roman"/>
              </w:rPr>
            </w:pPr>
            <w:r w:rsidRPr="008D557C">
              <w:rPr>
                <w:rFonts w:cs="Times New Roman"/>
              </w:rPr>
              <w:t>Fermented silage</w:t>
            </w:r>
          </w:p>
        </w:tc>
      </w:tr>
      <w:tr w:rsidR="008D557C" w:rsidRPr="008D557C" w14:paraId="325B16ED" w14:textId="77777777" w:rsidTr="001B3B02">
        <w:trPr>
          <w:trHeight w:val="226"/>
          <w:jc w:val="center"/>
        </w:trPr>
        <w:tc>
          <w:tcPr>
            <w:tcW w:w="1311" w:type="pct"/>
            <w:tcBorders>
              <w:left w:val="nil"/>
              <w:bottom w:val="nil"/>
              <w:right w:val="nil"/>
            </w:tcBorders>
            <w:shd w:val="clear" w:color="auto" w:fill="auto"/>
            <w:noWrap/>
            <w:vAlign w:val="center"/>
            <w:hideMark/>
          </w:tcPr>
          <w:p w14:paraId="7E9F0D56" w14:textId="77777777" w:rsidR="006501F7" w:rsidRPr="008D557C" w:rsidRDefault="006501F7" w:rsidP="00B7508F">
            <w:pPr>
              <w:spacing w:line="240" w:lineRule="auto"/>
              <w:ind w:firstLine="0"/>
              <w:jc w:val="center"/>
              <w:rPr>
                <w:rFonts w:cs="Times New Roman"/>
              </w:rPr>
            </w:pPr>
          </w:p>
        </w:tc>
        <w:tc>
          <w:tcPr>
            <w:tcW w:w="693" w:type="pct"/>
            <w:tcBorders>
              <w:top w:val="single" w:sz="4" w:space="0" w:color="auto"/>
              <w:left w:val="nil"/>
              <w:bottom w:val="nil"/>
              <w:right w:val="nil"/>
            </w:tcBorders>
            <w:shd w:val="clear" w:color="auto" w:fill="auto"/>
            <w:noWrap/>
            <w:vAlign w:val="center"/>
            <w:hideMark/>
          </w:tcPr>
          <w:p w14:paraId="36CF99E6"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635" w:type="pct"/>
            <w:tcBorders>
              <w:top w:val="single" w:sz="4" w:space="0" w:color="auto"/>
              <w:left w:val="nil"/>
              <w:bottom w:val="nil"/>
              <w:right w:val="nil"/>
            </w:tcBorders>
            <w:shd w:val="clear" w:color="auto" w:fill="auto"/>
            <w:noWrap/>
            <w:vAlign w:val="center"/>
            <w:hideMark/>
          </w:tcPr>
          <w:p w14:paraId="554FD78F" w14:textId="77777777" w:rsidR="006501F7" w:rsidRPr="008D557C" w:rsidRDefault="006501F7" w:rsidP="00B7508F">
            <w:pPr>
              <w:spacing w:line="240" w:lineRule="auto"/>
              <w:ind w:firstLine="0"/>
              <w:jc w:val="center"/>
              <w:rPr>
                <w:rFonts w:cs="Times New Roman"/>
              </w:rPr>
            </w:pPr>
            <w:r w:rsidRPr="008D557C">
              <w:rPr>
                <w:rFonts w:cs="Times New Roman"/>
              </w:rPr>
              <w:t>2021</w:t>
            </w:r>
          </w:p>
        </w:tc>
        <w:tc>
          <w:tcPr>
            <w:tcW w:w="468" w:type="pct"/>
            <w:tcBorders>
              <w:top w:val="single" w:sz="4" w:space="0" w:color="auto"/>
              <w:left w:val="nil"/>
              <w:bottom w:val="nil"/>
              <w:right w:val="nil"/>
            </w:tcBorders>
            <w:shd w:val="clear" w:color="auto" w:fill="auto"/>
            <w:noWrap/>
            <w:vAlign w:val="center"/>
            <w:hideMark/>
          </w:tcPr>
          <w:p w14:paraId="730D5BF8" w14:textId="77777777" w:rsidR="006501F7" w:rsidRPr="008D557C" w:rsidRDefault="006501F7" w:rsidP="00B7508F">
            <w:pPr>
              <w:spacing w:line="240" w:lineRule="auto"/>
              <w:ind w:firstLine="0"/>
              <w:jc w:val="center"/>
              <w:rPr>
                <w:rFonts w:cs="Times New Roman"/>
              </w:rPr>
            </w:pPr>
            <w:r w:rsidRPr="008D557C">
              <w:rPr>
                <w:rFonts w:cs="Times New Roman"/>
              </w:rPr>
              <w:t>x̄</w:t>
            </w:r>
          </w:p>
        </w:tc>
        <w:tc>
          <w:tcPr>
            <w:tcW w:w="630" w:type="pct"/>
            <w:tcBorders>
              <w:top w:val="single" w:sz="4" w:space="0" w:color="auto"/>
              <w:left w:val="nil"/>
              <w:bottom w:val="nil"/>
              <w:right w:val="nil"/>
            </w:tcBorders>
            <w:shd w:val="clear" w:color="auto" w:fill="auto"/>
            <w:noWrap/>
            <w:vAlign w:val="center"/>
            <w:hideMark/>
          </w:tcPr>
          <w:p w14:paraId="628E1CD2"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631" w:type="pct"/>
            <w:tcBorders>
              <w:top w:val="single" w:sz="4" w:space="0" w:color="auto"/>
              <w:left w:val="nil"/>
              <w:bottom w:val="nil"/>
              <w:right w:val="nil"/>
            </w:tcBorders>
            <w:shd w:val="clear" w:color="auto" w:fill="auto"/>
            <w:noWrap/>
            <w:vAlign w:val="center"/>
            <w:hideMark/>
          </w:tcPr>
          <w:p w14:paraId="00F49B81" w14:textId="77777777" w:rsidR="006501F7" w:rsidRPr="008D557C" w:rsidRDefault="006501F7" w:rsidP="00B7508F">
            <w:pPr>
              <w:spacing w:line="240" w:lineRule="auto"/>
              <w:ind w:firstLine="0"/>
              <w:jc w:val="center"/>
              <w:rPr>
                <w:rFonts w:cs="Times New Roman"/>
              </w:rPr>
            </w:pPr>
            <w:r w:rsidRPr="008D557C">
              <w:rPr>
                <w:rFonts w:cs="Times New Roman"/>
              </w:rPr>
              <w:t>2021</w:t>
            </w:r>
          </w:p>
        </w:tc>
        <w:tc>
          <w:tcPr>
            <w:tcW w:w="632" w:type="pct"/>
            <w:tcBorders>
              <w:top w:val="single" w:sz="4" w:space="0" w:color="auto"/>
              <w:left w:val="nil"/>
              <w:bottom w:val="nil"/>
              <w:right w:val="nil"/>
            </w:tcBorders>
            <w:shd w:val="clear" w:color="auto" w:fill="auto"/>
            <w:noWrap/>
            <w:vAlign w:val="center"/>
            <w:hideMark/>
          </w:tcPr>
          <w:p w14:paraId="42FE56F7" w14:textId="77777777" w:rsidR="006501F7" w:rsidRPr="008D557C" w:rsidRDefault="006501F7" w:rsidP="00B7508F">
            <w:pPr>
              <w:spacing w:line="240" w:lineRule="auto"/>
              <w:ind w:firstLine="0"/>
              <w:jc w:val="center"/>
              <w:rPr>
                <w:rFonts w:cs="Times New Roman"/>
              </w:rPr>
            </w:pPr>
            <w:r w:rsidRPr="008D557C">
              <w:rPr>
                <w:rFonts w:cs="Times New Roman"/>
              </w:rPr>
              <w:t>x̄</w:t>
            </w:r>
          </w:p>
        </w:tc>
      </w:tr>
      <w:tr w:rsidR="008D557C" w:rsidRPr="008D557C" w14:paraId="2C6EB227" w14:textId="77777777" w:rsidTr="00B7508F">
        <w:trPr>
          <w:trHeight w:val="201"/>
          <w:jc w:val="center"/>
        </w:trPr>
        <w:tc>
          <w:tcPr>
            <w:tcW w:w="1311" w:type="pct"/>
            <w:tcBorders>
              <w:top w:val="nil"/>
              <w:left w:val="nil"/>
              <w:bottom w:val="nil"/>
              <w:right w:val="nil"/>
            </w:tcBorders>
            <w:shd w:val="clear" w:color="auto" w:fill="auto"/>
            <w:noWrap/>
            <w:vAlign w:val="bottom"/>
            <w:hideMark/>
          </w:tcPr>
          <w:p w14:paraId="6B8B5531" w14:textId="77777777" w:rsidR="006501F7" w:rsidRPr="008D557C" w:rsidRDefault="006501F7" w:rsidP="00B7508F">
            <w:pPr>
              <w:spacing w:line="240" w:lineRule="auto"/>
              <w:ind w:firstLine="0"/>
              <w:jc w:val="center"/>
              <w:rPr>
                <w:rFonts w:cs="Times New Roman"/>
              </w:rPr>
            </w:pPr>
          </w:p>
        </w:tc>
        <w:tc>
          <w:tcPr>
            <w:tcW w:w="3689" w:type="pct"/>
            <w:gridSpan w:val="6"/>
            <w:tcBorders>
              <w:top w:val="nil"/>
              <w:left w:val="nil"/>
              <w:bottom w:val="single" w:sz="4" w:space="0" w:color="auto"/>
              <w:right w:val="nil"/>
            </w:tcBorders>
            <w:shd w:val="clear" w:color="auto" w:fill="auto"/>
            <w:noWrap/>
            <w:vAlign w:val="center"/>
            <w:hideMark/>
          </w:tcPr>
          <w:p w14:paraId="5B50237F" w14:textId="77777777" w:rsidR="006501F7" w:rsidRPr="008D557C" w:rsidRDefault="006501F7" w:rsidP="00B7508F">
            <w:pPr>
              <w:spacing w:line="240" w:lineRule="auto"/>
              <w:ind w:firstLine="0"/>
              <w:jc w:val="center"/>
              <w:rPr>
                <w:lang w:val="fr-FR"/>
              </w:rPr>
            </w:pPr>
            <w:r w:rsidRPr="008D557C">
              <w:rPr>
                <w:lang w:val="fr-FR"/>
              </w:rPr>
              <w:t>Crude protein (CP g kg</w:t>
            </w:r>
            <w:r w:rsidRPr="008D557C">
              <w:rPr>
                <w:vertAlign w:val="superscript"/>
                <w:lang w:val="fr-FR"/>
              </w:rPr>
              <w:t>-1</w:t>
            </w:r>
            <w:r w:rsidRPr="008D557C">
              <w:rPr>
                <w:lang w:val="fr-FR"/>
              </w:rPr>
              <w:t>)</w:t>
            </w:r>
          </w:p>
        </w:tc>
      </w:tr>
      <w:tr w:rsidR="008D557C" w:rsidRPr="008D557C" w14:paraId="1F8385B9" w14:textId="77777777" w:rsidTr="001B3B02">
        <w:trPr>
          <w:trHeight w:val="262"/>
          <w:jc w:val="center"/>
        </w:trPr>
        <w:tc>
          <w:tcPr>
            <w:tcW w:w="1311" w:type="pct"/>
            <w:tcBorders>
              <w:top w:val="nil"/>
              <w:left w:val="nil"/>
              <w:bottom w:val="nil"/>
              <w:right w:val="nil"/>
            </w:tcBorders>
            <w:shd w:val="clear" w:color="auto" w:fill="auto"/>
            <w:noWrap/>
            <w:vAlign w:val="center"/>
            <w:hideMark/>
          </w:tcPr>
          <w:p w14:paraId="2DB5550A" w14:textId="77777777" w:rsidR="006501F7" w:rsidRPr="008D557C" w:rsidRDefault="006501F7" w:rsidP="00B7508F">
            <w:pPr>
              <w:spacing w:line="240" w:lineRule="auto"/>
              <w:ind w:firstLine="0"/>
              <w:jc w:val="center"/>
              <w:rPr>
                <w:rFonts w:cs="Times New Roman"/>
              </w:rPr>
            </w:pPr>
            <w:r w:rsidRPr="008D557C">
              <w:rPr>
                <w:rFonts w:cs="Times New Roman"/>
                <w:vertAlign w:val="superscript"/>
              </w:rPr>
              <w:t>†</w:t>
            </w:r>
            <w:r w:rsidRPr="008D557C">
              <w:rPr>
                <w:rFonts w:cs="Times New Roman"/>
              </w:rPr>
              <w:t>C-0</w:t>
            </w:r>
          </w:p>
        </w:tc>
        <w:tc>
          <w:tcPr>
            <w:tcW w:w="693" w:type="pct"/>
            <w:tcBorders>
              <w:top w:val="nil"/>
              <w:left w:val="nil"/>
              <w:bottom w:val="nil"/>
              <w:right w:val="nil"/>
            </w:tcBorders>
            <w:shd w:val="clear" w:color="auto" w:fill="auto"/>
            <w:noWrap/>
            <w:vAlign w:val="center"/>
            <w:hideMark/>
          </w:tcPr>
          <w:p w14:paraId="208C366E" w14:textId="77777777" w:rsidR="006501F7" w:rsidRPr="008D557C" w:rsidRDefault="006501F7" w:rsidP="00B7508F">
            <w:pPr>
              <w:spacing w:line="240" w:lineRule="auto"/>
              <w:ind w:firstLine="0"/>
              <w:jc w:val="center"/>
              <w:rPr>
                <w:rFonts w:cs="Times New Roman"/>
              </w:rPr>
            </w:pPr>
            <w:r w:rsidRPr="008D557C">
              <w:rPr>
                <w:rFonts w:cs="Times New Roman"/>
              </w:rPr>
              <w:t>67.5</w:t>
            </w:r>
            <w:r w:rsidRPr="008D557C">
              <w:rPr>
                <w:rFonts w:cs="Times New Roman"/>
                <w:vertAlign w:val="superscript"/>
              </w:rPr>
              <w:t>b,B</w:t>
            </w:r>
          </w:p>
        </w:tc>
        <w:tc>
          <w:tcPr>
            <w:tcW w:w="635" w:type="pct"/>
            <w:tcBorders>
              <w:top w:val="nil"/>
              <w:left w:val="nil"/>
              <w:bottom w:val="nil"/>
              <w:right w:val="nil"/>
            </w:tcBorders>
            <w:shd w:val="clear" w:color="auto" w:fill="auto"/>
            <w:noWrap/>
            <w:vAlign w:val="center"/>
            <w:hideMark/>
          </w:tcPr>
          <w:p w14:paraId="3E10CC9D" w14:textId="77777777" w:rsidR="006501F7" w:rsidRPr="008D557C" w:rsidRDefault="006501F7" w:rsidP="00B7508F">
            <w:pPr>
              <w:spacing w:line="240" w:lineRule="auto"/>
              <w:ind w:firstLine="0"/>
              <w:jc w:val="center"/>
              <w:rPr>
                <w:rFonts w:cs="Times New Roman"/>
              </w:rPr>
            </w:pPr>
            <w:r w:rsidRPr="008D557C">
              <w:rPr>
                <w:rFonts w:cs="Times New Roman"/>
              </w:rPr>
              <w:t>81.4</w:t>
            </w:r>
            <w:r w:rsidRPr="008D557C">
              <w:rPr>
                <w:rFonts w:cs="Times New Roman"/>
                <w:vertAlign w:val="superscript"/>
              </w:rPr>
              <w:t>c,A</w:t>
            </w:r>
          </w:p>
        </w:tc>
        <w:tc>
          <w:tcPr>
            <w:tcW w:w="468" w:type="pct"/>
            <w:tcBorders>
              <w:top w:val="nil"/>
              <w:left w:val="nil"/>
              <w:bottom w:val="nil"/>
              <w:right w:val="single" w:sz="4" w:space="0" w:color="auto"/>
            </w:tcBorders>
            <w:shd w:val="clear" w:color="auto" w:fill="auto"/>
            <w:noWrap/>
            <w:vAlign w:val="center"/>
            <w:hideMark/>
          </w:tcPr>
          <w:p w14:paraId="258674C9" w14:textId="77777777" w:rsidR="006501F7" w:rsidRPr="008D557C" w:rsidRDefault="006501F7" w:rsidP="00B7508F">
            <w:pPr>
              <w:spacing w:line="240" w:lineRule="auto"/>
              <w:ind w:firstLine="0"/>
              <w:jc w:val="center"/>
              <w:rPr>
                <w:rFonts w:cs="Times New Roman"/>
              </w:rPr>
            </w:pPr>
            <w:r w:rsidRPr="008D557C">
              <w:rPr>
                <w:rFonts w:cs="Times New Roman"/>
              </w:rPr>
              <w:t>74.4</w:t>
            </w:r>
          </w:p>
        </w:tc>
        <w:tc>
          <w:tcPr>
            <w:tcW w:w="630" w:type="pct"/>
            <w:tcBorders>
              <w:top w:val="nil"/>
              <w:left w:val="single" w:sz="4" w:space="0" w:color="auto"/>
              <w:bottom w:val="nil"/>
              <w:right w:val="nil"/>
            </w:tcBorders>
            <w:shd w:val="clear" w:color="auto" w:fill="auto"/>
            <w:noWrap/>
            <w:vAlign w:val="center"/>
            <w:hideMark/>
          </w:tcPr>
          <w:p w14:paraId="323AFD04" w14:textId="77777777" w:rsidR="006501F7" w:rsidRPr="008D557C" w:rsidRDefault="006501F7" w:rsidP="00B7508F">
            <w:pPr>
              <w:spacing w:line="240" w:lineRule="auto"/>
              <w:ind w:firstLine="0"/>
              <w:jc w:val="center"/>
              <w:rPr>
                <w:rFonts w:cs="Times New Roman"/>
              </w:rPr>
            </w:pPr>
            <w:r w:rsidRPr="008D557C">
              <w:rPr>
                <w:rFonts w:cs="Times New Roman"/>
              </w:rPr>
              <w:t>56.3</w:t>
            </w:r>
            <w:r w:rsidRPr="008D557C">
              <w:rPr>
                <w:rFonts w:cs="Times New Roman"/>
                <w:vertAlign w:val="superscript"/>
              </w:rPr>
              <w:t>d,A</w:t>
            </w:r>
          </w:p>
        </w:tc>
        <w:tc>
          <w:tcPr>
            <w:tcW w:w="631" w:type="pct"/>
            <w:tcBorders>
              <w:top w:val="nil"/>
              <w:left w:val="nil"/>
              <w:bottom w:val="nil"/>
              <w:right w:val="nil"/>
            </w:tcBorders>
            <w:shd w:val="clear" w:color="auto" w:fill="auto"/>
            <w:noWrap/>
            <w:vAlign w:val="center"/>
            <w:hideMark/>
          </w:tcPr>
          <w:p w14:paraId="1C094C8F" w14:textId="77777777" w:rsidR="006501F7" w:rsidRPr="008D557C" w:rsidRDefault="006501F7" w:rsidP="00B7508F">
            <w:pPr>
              <w:spacing w:line="240" w:lineRule="auto"/>
              <w:ind w:firstLine="0"/>
              <w:jc w:val="center"/>
              <w:rPr>
                <w:rFonts w:cs="Times New Roman"/>
              </w:rPr>
            </w:pPr>
            <w:r w:rsidRPr="008D557C">
              <w:rPr>
                <w:rFonts w:cs="Times New Roman"/>
              </w:rPr>
              <w:t>53.0</w:t>
            </w:r>
            <w:r w:rsidRPr="008D557C">
              <w:rPr>
                <w:rFonts w:cs="Times New Roman"/>
                <w:vertAlign w:val="superscript"/>
              </w:rPr>
              <w:t>d,A</w:t>
            </w:r>
          </w:p>
        </w:tc>
        <w:tc>
          <w:tcPr>
            <w:tcW w:w="632" w:type="pct"/>
            <w:tcBorders>
              <w:top w:val="nil"/>
              <w:left w:val="nil"/>
              <w:bottom w:val="nil"/>
              <w:right w:val="nil"/>
            </w:tcBorders>
            <w:shd w:val="clear" w:color="auto" w:fill="auto"/>
            <w:noWrap/>
            <w:vAlign w:val="center"/>
            <w:hideMark/>
          </w:tcPr>
          <w:p w14:paraId="2BCAD614" w14:textId="77777777" w:rsidR="006501F7" w:rsidRPr="008D557C" w:rsidRDefault="006501F7" w:rsidP="00B7508F">
            <w:pPr>
              <w:spacing w:line="240" w:lineRule="auto"/>
              <w:ind w:firstLine="0"/>
              <w:jc w:val="center"/>
              <w:rPr>
                <w:rFonts w:cs="Times New Roman"/>
              </w:rPr>
            </w:pPr>
            <w:r w:rsidRPr="008D557C">
              <w:rPr>
                <w:rFonts w:cs="Times New Roman"/>
              </w:rPr>
              <w:t>54.6</w:t>
            </w:r>
          </w:p>
        </w:tc>
      </w:tr>
      <w:tr w:rsidR="008D557C" w:rsidRPr="008D557C" w14:paraId="007E5350" w14:textId="77777777" w:rsidTr="001B3B02">
        <w:trPr>
          <w:trHeight w:val="263"/>
          <w:jc w:val="center"/>
        </w:trPr>
        <w:tc>
          <w:tcPr>
            <w:tcW w:w="1311" w:type="pct"/>
            <w:tcBorders>
              <w:top w:val="nil"/>
              <w:left w:val="nil"/>
              <w:bottom w:val="nil"/>
              <w:right w:val="nil"/>
            </w:tcBorders>
            <w:shd w:val="clear" w:color="auto" w:fill="auto"/>
            <w:noWrap/>
            <w:vAlign w:val="center"/>
            <w:hideMark/>
          </w:tcPr>
          <w:p w14:paraId="13ADD67D" w14:textId="77777777" w:rsidR="006501F7" w:rsidRPr="008D557C" w:rsidRDefault="006501F7" w:rsidP="00B7508F">
            <w:pPr>
              <w:spacing w:line="240" w:lineRule="auto"/>
              <w:ind w:firstLine="0"/>
              <w:jc w:val="center"/>
              <w:rPr>
                <w:rFonts w:cs="Times New Roman"/>
              </w:rPr>
            </w:pPr>
            <w:r w:rsidRPr="008D557C">
              <w:rPr>
                <w:rFonts w:cs="Times New Roman"/>
              </w:rPr>
              <w:t>C-135</w:t>
            </w:r>
          </w:p>
        </w:tc>
        <w:tc>
          <w:tcPr>
            <w:tcW w:w="693" w:type="pct"/>
            <w:tcBorders>
              <w:top w:val="nil"/>
              <w:left w:val="nil"/>
              <w:bottom w:val="nil"/>
              <w:right w:val="nil"/>
            </w:tcBorders>
            <w:shd w:val="clear" w:color="auto" w:fill="auto"/>
            <w:noWrap/>
            <w:vAlign w:val="center"/>
            <w:hideMark/>
          </w:tcPr>
          <w:p w14:paraId="0F0A2971" w14:textId="77777777" w:rsidR="006501F7" w:rsidRPr="008D557C" w:rsidRDefault="006501F7" w:rsidP="00B7508F">
            <w:pPr>
              <w:spacing w:line="240" w:lineRule="auto"/>
              <w:ind w:firstLine="0"/>
              <w:jc w:val="center"/>
              <w:rPr>
                <w:rFonts w:cs="Times New Roman"/>
              </w:rPr>
            </w:pPr>
            <w:r w:rsidRPr="008D557C">
              <w:rPr>
                <w:rFonts w:cs="Times New Roman"/>
              </w:rPr>
              <w:t>88.8</w:t>
            </w:r>
            <w:r w:rsidRPr="008D557C">
              <w:rPr>
                <w:rFonts w:cs="Times New Roman"/>
                <w:vertAlign w:val="superscript"/>
              </w:rPr>
              <w:t>a,A</w:t>
            </w:r>
          </w:p>
        </w:tc>
        <w:tc>
          <w:tcPr>
            <w:tcW w:w="635" w:type="pct"/>
            <w:tcBorders>
              <w:top w:val="nil"/>
              <w:left w:val="nil"/>
              <w:bottom w:val="nil"/>
              <w:right w:val="nil"/>
            </w:tcBorders>
            <w:shd w:val="clear" w:color="auto" w:fill="auto"/>
            <w:noWrap/>
            <w:vAlign w:val="center"/>
            <w:hideMark/>
          </w:tcPr>
          <w:p w14:paraId="13E49817" w14:textId="77777777" w:rsidR="006501F7" w:rsidRPr="008D557C" w:rsidRDefault="006501F7" w:rsidP="00B7508F">
            <w:pPr>
              <w:spacing w:line="240" w:lineRule="auto"/>
              <w:ind w:firstLine="0"/>
              <w:jc w:val="center"/>
              <w:rPr>
                <w:rFonts w:cs="Times New Roman"/>
              </w:rPr>
            </w:pPr>
            <w:r w:rsidRPr="008D557C">
              <w:rPr>
                <w:rFonts w:cs="Times New Roman"/>
              </w:rPr>
              <w:t>95.0</w:t>
            </w:r>
            <w:r w:rsidRPr="008D557C">
              <w:rPr>
                <w:rFonts w:cs="Times New Roman"/>
                <w:vertAlign w:val="superscript"/>
              </w:rPr>
              <w:t>bc,A</w:t>
            </w:r>
          </w:p>
        </w:tc>
        <w:tc>
          <w:tcPr>
            <w:tcW w:w="468" w:type="pct"/>
            <w:tcBorders>
              <w:top w:val="nil"/>
              <w:left w:val="nil"/>
              <w:bottom w:val="nil"/>
              <w:right w:val="single" w:sz="4" w:space="0" w:color="auto"/>
            </w:tcBorders>
            <w:shd w:val="clear" w:color="auto" w:fill="auto"/>
            <w:noWrap/>
            <w:vAlign w:val="center"/>
            <w:hideMark/>
          </w:tcPr>
          <w:p w14:paraId="43AB5B22" w14:textId="77777777" w:rsidR="006501F7" w:rsidRPr="008D557C" w:rsidRDefault="006501F7" w:rsidP="00B7508F">
            <w:pPr>
              <w:spacing w:line="240" w:lineRule="auto"/>
              <w:ind w:firstLine="0"/>
              <w:jc w:val="center"/>
              <w:rPr>
                <w:rFonts w:cs="Times New Roman"/>
              </w:rPr>
            </w:pPr>
            <w:r w:rsidRPr="008D557C">
              <w:rPr>
                <w:rFonts w:cs="Times New Roman"/>
              </w:rPr>
              <w:t>88.9</w:t>
            </w:r>
          </w:p>
        </w:tc>
        <w:tc>
          <w:tcPr>
            <w:tcW w:w="630" w:type="pct"/>
            <w:tcBorders>
              <w:top w:val="nil"/>
              <w:left w:val="single" w:sz="4" w:space="0" w:color="auto"/>
              <w:bottom w:val="nil"/>
              <w:right w:val="nil"/>
            </w:tcBorders>
            <w:shd w:val="clear" w:color="auto" w:fill="auto"/>
            <w:noWrap/>
            <w:vAlign w:val="center"/>
            <w:hideMark/>
          </w:tcPr>
          <w:p w14:paraId="1FD40AB5" w14:textId="77777777" w:rsidR="006501F7" w:rsidRPr="008D557C" w:rsidRDefault="006501F7" w:rsidP="00B7508F">
            <w:pPr>
              <w:spacing w:line="240" w:lineRule="auto"/>
              <w:ind w:firstLine="0"/>
              <w:jc w:val="center"/>
              <w:rPr>
                <w:rFonts w:cs="Times New Roman"/>
              </w:rPr>
            </w:pPr>
            <w:r w:rsidRPr="008D557C">
              <w:rPr>
                <w:rFonts w:cs="Times New Roman"/>
              </w:rPr>
              <w:t>83.9</w:t>
            </w:r>
            <w:r w:rsidRPr="008D557C">
              <w:rPr>
                <w:rFonts w:cs="Times New Roman"/>
                <w:vertAlign w:val="superscript"/>
              </w:rPr>
              <w:t>b,A</w:t>
            </w:r>
          </w:p>
        </w:tc>
        <w:tc>
          <w:tcPr>
            <w:tcW w:w="631" w:type="pct"/>
            <w:tcBorders>
              <w:top w:val="nil"/>
              <w:left w:val="nil"/>
              <w:bottom w:val="nil"/>
              <w:right w:val="nil"/>
            </w:tcBorders>
            <w:shd w:val="clear" w:color="auto" w:fill="auto"/>
            <w:noWrap/>
            <w:vAlign w:val="center"/>
            <w:hideMark/>
          </w:tcPr>
          <w:p w14:paraId="24AB960D" w14:textId="77777777" w:rsidR="006501F7" w:rsidRPr="008D557C" w:rsidRDefault="006501F7" w:rsidP="00B7508F">
            <w:pPr>
              <w:spacing w:line="240" w:lineRule="auto"/>
              <w:ind w:firstLine="0"/>
              <w:jc w:val="center"/>
              <w:rPr>
                <w:rFonts w:cs="Times New Roman"/>
              </w:rPr>
            </w:pPr>
            <w:r w:rsidRPr="008D557C">
              <w:rPr>
                <w:rFonts w:cs="Times New Roman"/>
              </w:rPr>
              <w:t>74.4</w:t>
            </w:r>
            <w:r w:rsidRPr="008D557C">
              <w:rPr>
                <w:rFonts w:cs="Times New Roman"/>
                <w:vertAlign w:val="superscript"/>
              </w:rPr>
              <w:t>c,A</w:t>
            </w:r>
          </w:p>
        </w:tc>
        <w:tc>
          <w:tcPr>
            <w:tcW w:w="632" w:type="pct"/>
            <w:tcBorders>
              <w:top w:val="nil"/>
              <w:left w:val="nil"/>
              <w:bottom w:val="nil"/>
              <w:right w:val="nil"/>
            </w:tcBorders>
            <w:shd w:val="clear" w:color="auto" w:fill="auto"/>
            <w:noWrap/>
            <w:vAlign w:val="center"/>
            <w:hideMark/>
          </w:tcPr>
          <w:p w14:paraId="65A83175" w14:textId="77777777" w:rsidR="006501F7" w:rsidRPr="008D557C" w:rsidRDefault="006501F7" w:rsidP="00B7508F">
            <w:pPr>
              <w:spacing w:line="240" w:lineRule="auto"/>
              <w:ind w:firstLine="0"/>
              <w:jc w:val="center"/>
              <w:rPr>
                <w:rFonts w:cs="Times New Roman"/>
              </w:rPr>
            </w:pPr>
            <w:r w:rsidRPr="008D557C">
              <w:rPr>
                <w:rFonts w:cs="Times New Roman"/>
              </w:rPr>
              <w:t>79.1</w:t>
            </w:r>
          </w:p>
        </w:tc>
      </w:tr>
      <w:tr w:rsidR="008D557C" w:rsidRPr="008D557C" w14:paraId="2C16F01E" w14:textId="77777777" w:rsidTr="001B3B02">
        <w:trPr>
          <w:trHeight w:val="254"/>
          <w:jc w:val="center"/>
        </w:trPr>
        <w:tc>
          <w:tcPr>
            <w:tcW w:w="1311" w:type="pct"/>
            <w:tcBorders>
              <w:top w:val="nil"/>
              <w:left w:val="nil"/>
              <w:bottom w:val="nil"/>
              <w:right w:val="nil"/>
            </w:tcBorders>
            <w:shd w:val="clear" w:color="auto" w:fill="auto"/>
            <w:noWrap/>
            <w:vAlign w:val="center"/>
            <w:hideMark/>
          </w:tcPr>
          <w:p w14:paraId="094ED691" w14:textId="77777777" w:rsidR="006501F7" w:rsidRPr="008D557C" w:rsidRDefault="006501F7" w:rsidP="00B7508F">
            <w:pPr>
              <w:spacing w:line="240" w:lineRule="auto"/>
              <w:ind w:firstLine="0"/>
              <w:jc w:val="center"/>
              <w:rPr>
                <w:rFonts w:cs="Times New Roman"/>
              </w:rPr>
            </w:pPr>
            <w:r w:rsidRPr="008D557C">
              <w:rPr>
                <w:rFonts w:cs="Times New Roman"/>
              </w:rPr>
              <w:t>CLM-0</w:t>
            </w:r>
          </w:p>
        </w:tc>
        <w:tc>
          <w:tcPr>
            <w:tcW w:w="693" w:type="pct"/>
            <w:tcBorders>
              <w:top w:val="nil"/>
              <w:left w:val="nil"/>
              <w:bottom w:val="nil"/>
              <w:right w:val="nil"/>
            </w:tcBorders>
            <w:shd w:val="clear" w:color="auto" w:fill="auto"/>
            <w:noWrap/>
            <w:vAlign w:val="center"/>
            <w:hideMark/>
          </w:tcPr>
          <w:p w14:paraId="308A3C7D" w14:textId="77777777" w:rsidR="006501F7" w:rsidRPr="008D557C" w:rsidRDefault="006501F7" w:rsidP="00B7508F">
            <w:pPr>
              <w:spacing w:line="240" w:lineRule="auto"/>
              <w:ind w:firstLine="0"/>
              <w:jc w:val="center"/>
              <w:rPr>
                <w:rFonts w:cs="Times New Roman"/>
              </w:rPr>
            </w:pPr>
            <w:r w:rsidRPr="008D557C">
              <w:rPr>
                <w:rFonts w:cs="Times New Roman"/>
              </w:rPr>
              <w:t>77.1</w:t>
            </w:r>
            <w:r w:rsidRPr="008D557C">
              <w:rPr>
                <w:rFonts w:cs="Times New Roman"/>
                <w:vertAlign w:val="superscript"/>
              </w:rPr>
              <w:t>ab,B</w:t>
            </w:r>
          </w:p>
        </w:tc>
        <w:tc>
          <w:tcPr>
            <w:tcW w:w="635" w:type="pct"/>
            <w:tcBorders>
              <w:top w:val="nil"/>
              <w:left w:val="nil"/>
              <w:bottom w:val="nil"/>
              <w:right w:val="nil"/>
            </w:tcBorders>
            <w:shd w:val="clear" w:color="auto" w:fill="auto"/>
            <w:noWrap/>
            <w:vAlign w:val="center"/>
            <w:hideMark/>
          </w:tcPr>
          <w:p w14:paraId="423F5526" w14:textId="77777777" w:rsidR="006501F7" w:rsidRPr="008D557C" w:rsidRDefault="006501F7" w:rsidP="00B7508F">
            <w:pPr>
              <w:spacing w:line="240" w:lineRule="auto"/>
              <w:ind w:firstLine="0"/>
              <w:jc w:val="center"/>
              <w:rPr>
                <w:rFonts w:cs="Times New Roman"/>
              </w:rPr>
            </w:pPr>
            <w:r w:rsidRPr="008D557C">
              <w:rPr>
                <w:rFonts w:cs="Times New Roman"/>
              </w:rPr>
              <w:t>101.3</w:t>
            </w:r>
            <w:r w:rsidRPr="008D557C">
              <w:rPr>
                <w:rFonts w:cs="Times New Roman"/>
                <w:vertAlign w:val="superscript"/>
              </w:rPr>
              <w:t>b,A</w:t>
            </w:r>
          </w:p>
        </w:tc>
        <w:tc>
          <w:tcPr>
            <w:tcW w:w="468" w:type="pct"/>
            <w:tcBorders>
              <w:top w:val="nil"/>
              <w:left w:val="nil"/>
              <w:bottom w:val="nil"/>
              <w:right w:val="single" w:sz="4" w:space="0" w:color="auto"/>
            </w:tcBorders>
            <w:shd w:val="clear" w:color="auto" w:fill="auto"/>
            <w:noWrap/>
            <w:vAlign w:val="center"/>
            <w:hideMark/>
          </w:tcPr>
          <w:p w14:paraId="12B26AD0" w14:textId="77777777" w:rsidR="006501F7" w:rsidRPr="008D557C" w:rsidRDefault="006501F7" w:rsidP="00B7508F">
            <w:pPr>
              <w:spacing w:line="240" w:lineRule="auto"/>
              <w:ind w:firstLine="0"/>
              <w:jc w:val="center"/>
              <w:rPr>
                <w:rFonts w:cs="Times New Roman"/>
              </w:rPr>
            </w:pPr>
            <w:r w:rsidRPr="008D557C">
              <w:rPr>
                <w:rFonts w:cs="Times New Roman"/>
              </w:rPr>
              <w:t>89.2</w:t>
            </w:r>
          </w:p>
        </w:tc>
        <w:tc>
          <w:tcPr>
            <w:tcW w:w="630" w:type="pct"/>
            <w:tcBorders>
              <w:top w:val="nil"/>
              <w:left w:val="single" w:sz="4" w:space="0" w:color="auto"/>
              <w:bottom w:val="nil"/>
              <w:right w:val="nil"/>
            </w:tcBorders>
            <w:shd w:val="clear" w:color="auto" w:fill="auto"/>
            <w:noWrap/>
            <w:vAlign w:val="center"/>
            <w:hideMark/>
          </w:tcPr>
          <w:p w14:paraId="61B85AD1" w14:textId="77777777" w:rsidR="006501F7" w:rsidRPr="008D557C" w:rsidRDefault="006501F7" w:rsidP="00B7508F">
            <w:pPr>
              <w:spacing w:line="240" w:lineRule="auto"/>
              <w:ind w:firstLine="0"/>
              <w:jc w:val="center"/>
              <w:rPr>
                <w:rFonts w:cs="Times New Roman"/>
              </w:rPr>
            </w:pPr>
            <w:r w:rsidRPr="008D557C">
              <w:rPr>
                <w:rFonts w:cs="Times New Roman"/>
              </w:rPr>
              <w:t>70.9</w:t>
            </w:r>
            <w:r w:rsidRPr="008D557C">
              <w:rPr>
                <w:rFonts w:cs="Times New Roman"/>
                <w:vertAlign w:val="superscript"/>
              </w:rPr>
              <w:t>c,B</w:t>
            </w:r>
          </w:p>
        </w:tc>
        <w:tc>
          <w:tcPr>
            <w:tcW w:w="631" w:type="pct"/>
            <w:tcBorders>
              <w:top w:val="nil"/>
              <w:left w:val="nil"/>
              <w:bottom w:val="nil"/>
              <w:right w:val="nil"/>
            </w:tcBorders>
            <w:shd w:val="clear" w:color="auto" w:fill="auto"/>
            <w:noWrap/>
            <w:vAlign w:val="center"/>
            <w:hideMark/>
          </w:tcPr>
          <w:p w14:paraId="7880F909" w14:textId="77777777" w:rsidR="006501F7" w:rsidRPr="008D557C" w:rsidRDefault="006501F7" w:rsidP="00B7508F">
            <w:pPr>
              <w:spacing w:line="240" w:lineRule="auto"/>
              <w:ind w:firstLine="0"/>
              <w:jc w:val="center"/>
              <w:rPr>
                <w:rFonts w:cs="Times New Roman"/>
              </w:rPr>
            </w:pPr>
            <w:r w:rsidRPr="008D557C">
              <w:rPr>
                <w:rFonts w:cs="Times New Roman"/>
              </w:rPr>
              <w:t>106.9</w:t>
            </w:r>
            <w:r w:rsidRPr="008D557C">
              <w:rPr>
                <w:rFonts w:cs="Times New Roman"/>
                <w:vertAlign w:val="superscript"/>
              </w:rPr>
              <w:t>ab,A</w:t>
            </w:r>
          </w:p>
        </w:tc>
        <w:tc>
          <w:tcPr>
            <w:tcW w:w="632" w:type="pct"/>
            <w:tcBorders>
              <w:top w:val="nil"/>
              <w:left w:val="nil"/>
              <w:bottom w:val="nil"/>
              <w:right w:val="nil"/>
            </w:tcBorders>
            <w:shd w:val="clear" w:color="auto" w:fill="auto"/>
            <w:noWrap/>
            <w:vAlign w:val="center"/>
            <w:hideMark/>
          </w:tcPr>
          <w:p w14:paraId="06DECACE" w14:textId="77777777" w:rsidR="006501F7" w:rsidRPr="008D557C" w:rsidRDefault="006501F7" w:rsidP="00B7508F">
            <w:pPr>
              <w:spacing w:line="240" w:lineRule="auto"/>
              <w:ind w:firstLine="0"/>
              <w:jc w:val="center"/>
              <w:rPr>
                <w:rFonts w:cs="Times New Roman"/>
              </w:rPr>
            </w:pPr>
            <w:r w:rsidRPr="008D557C">
              <w:rPr>
                <w:rFonts w:cs="Times New Roman"/>
              </w:rPr>
              <w:t>88.9</w:t>
            </w:r>
          </w:p>
        </w:tc>
      </w:tr>
      <w:tr w:rsidR="008D557C" w:rsidRPr="008D557C" w14:paraId="521BA60F"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070679FB" w14:textId="77777777" w:rsidR="006501F7" w:rsidRPr="008D557C" w:rsidRDefault="006501F7" w:rsidP="00B7508F">
            <w:pPr>
              <w:spacing w:line="240" w:lineRule="auto"/>
              <w:ind w:firstLine="0"/>
              <w:jc w:val="center"/>
              <w:rPr>
                <w:rFonts w:cs="Times New Roman"/>
              </w:rPr>
            </w:pPr>
            <w:r w:rsidRPr="008D557C">
              <w:rPr>
                <w:rFonts w:cs="Times New Roman"/>
              </w:rPr>
              <w:t>CLM-45</w:t>
            </w:r>
          </w:p>
        </w:tc>
        <w:tc>
          <w:tcPr>
            <w:tcW w:w="693" w:type="pct"/>
            <w:tcBorders>
              <w:top w:val="nil"/>
              <w:left w:val="nil"/>
              <w:bottom w:val="nil"/>
              <w:right w:val="nil"/>
            </w:tcBorders>
            <w:shd w:val="clear" w:color="auto" w:fill="auto"/>
            <w:noWrap/>
            <w:vAlign w:val="center"/>
            <w:hideMark/>
          </w:tcPr>
          <w:p w14:paraId="1E8245D0" w14:textId="77777777" w:rsidR="006501F7" w:rsidRPr="008D557C" w:rsidRDefault="006501F7" w:rsidP="00B7508F">
            <w:pPr>
              <w:spacing w:line="240" w:lineRule="auto"/>
              <w:ind w:firstLine="0"/>
              <w:jc w:val="center"/>
              <w:rPr>
                <w:rFonts w:cs="Times New Roman"/>
              </w:rPr>
            </w:pPr>
            <w:r w:rsidRPr="008D557C">
              <w:rPr>
                <w:rFonts w:cs="Times New Roman"/>
              </w:rPr>
              <w:t>79.4</w:t>
            </w:r>
            <w:r w:rsidRPr="008D557C">
              <w:rPr>
                <w:rFonts w:cs="Times New Roman"/>
                <w:vertAlign w:val="superscript"/>
              </w:rPr>
              <w:t>ab,B</w:t>
            </w:r>
          </w:p>
        </w:tc>
        <w:tc>
          <w:tcPr>
            <w:tcW w:w="635" w:type="pct"/>
            <w:tcBorders>
              <w:top w:val="nil"/>
              <w:left w:val="nil"/>
              <w:bottom w:val="nil"/>
              <w:right w:val="nil"/>
            </w:tcBorders>
            <w:shd w:val="clear" w:color="auto" w:fill="auto"/>
            <w:noWrap/>
            <w:vAlign w:val="center"/>
            <w:hideMark/>
          </w:tcPr>
          <w:p w14:paraId="06BCF5D0" w14:textId="77777777" w:rsidR="006501F7" w:rsidRPr="008D557C" w:rsidRDefault="006501F7" w:rsidP="00B7508F">
            <w:pPr>
              <w:spacing w:line="240" w:lineRule="auto"/>
              <w:ind w:firstLine="0"/>
              <w:jc w:val="center"/>
              <w:rPr>
                <w:rFonts w:cs="Times New Roman"/>
              </w:rPr>
            </w:pPr>
            <w:r w:rsidRPr="008D557C">
              <w:rPr>
                <w:rFonts w:cs="Times New Roman"/>
              </w:rPr>
              <w:t>108.1</w:t>
            </w:r>
            <w:r w:rsidRPr="008D557C">
              <w:rPr>
                <w:rFonts w:cs="Times New Roman"/>
                <w:vertAlign w:val="superscript"/>
              </w:rPr>
              <w:t>b,A</w:t>
            </w:r>
          </w:p>
        </w:tc>
        <w:tc>
          <w:tcPr>
            <w:tcW w:w="468" w:type="pct"/>
            <w:tcBorders>
              <w:top w:val="nil"/>
              <w:left w:val="nil"/>
              <w:bottom w:val="nil"/>
              <w:right w:val="single" w:sz="4" w:space="0" w:color="auto"/>
            </w:tcBorders>
            <w:shd w:val="clear" w:color="auto" w:fill="auto"/>
            <w:noWrap/>
            <w:vAlign w:val="center"/>
            <w:hideMark/>
          </w:tcPr>
          <w:p w14:paraId="1A2ED759" w14:textId="77777777" w:rsidR="006501F7" w:rsidRPr="008D557C" w:rsidRDefault="006501F7" w:rsidP="00B7508F">
            <w:pPr>
              <w:spacing w:line="240" w:lineRule="auto"/>
              <w:ind w:firstLine="0"/>
              <w:jc w:val="center"/>
              <w:rPr>
                <w:rFonts w:cs="Times New Roman"/>
              </w:rPr>
            </w:pPr>
            <w:r w:rsidRPr="008D557C">
              <w:rPr>
                <w:rFonts w:cs="Times New Roman"/>
              </w:rPr>
              <w:t>93.8</w:t>
            </w:r>
          </w:p>
        </w:tc>
        <w:tc>
          <w:tcPr>
            <w:tcW w:w="630" w:type="pct"/>
            <w:tcBorders>
              <w:top w:val="nil"/>
              <w:left w:val="single" w:sz="4" w:space="0" w:color="auto"/>
              <w:bottom w:val="nil"/>
              <w:right w:val="nil"/>
            </w:tcBorders>
            <w:shd w:val="clear" w:color="auto" w:fill="auto"/>
            <w:noWrap/>
            <w:vAlign w:val="center"/>
            <w:hideMark/>
          </w:tcPr>
          <w:p w14:paraId="1208404F" w14:textId="77777777" w:rsidR="006501F7" w:rsidRPr="008D557C" w:rsidRDefault="006501F7" w:rsidP="00B7508F">
            <w:pPr>
              <w:spacing w:line="240" w:lineRule="auto"/>
              <w:ind w:firstLine="0"/>
              <w:jc w:val="center"/>
              <w:rPr>
                <w:rFonts w:cs="Times New Roman"/>
              </w:rPr>
            </w:pPr>
            <w:r w:rsidRPr="008D557C">
              <w:rPr>
                <w:rFonts w:cs="Times New Roman"/>
              </w:rPr>
              <w:t>74.4</w:t>
            </w:r>
            <w:r w:rsidRPr="008D557C">
              <w:rPr>
                <w:rFonts w:cs="Times New Roman"/>
                <w:vertAlign w:val="superscript"/>
              </w:rPr>
              <w:t>bc,B</w:t>
            </w:r>
          </w:p>
        </w:tc>
        <w:tc>
          <w:tcPr>
            <w:tcW w:w="631" w:type="pct"/>
            <w:tcBorders>
              <w:top w:val="nil"/>
              <w:left w:val="nil"/>
              <w:bottom w:val="nil"/>
              <w:right w:val="nil"/>
            </w:tcBorders>
            <w:shd w:val="clear" w:color="auto" w:fill="auto"/>
            <w:noWrap/>
            <w:vAlign w:val="center"/>
            <w:hideMark/>
          </w:tcPr>
          <w:p w14:paraId="6197DB68" w14:textId="77777777" w:rsidR="006501F7" w:rsidRPr="008D557C" w:rsidRDefault="006501F7" w:rsidP="00B7508F">
            <w:pPr>
              <w:spacing w:line="240" w:lineRule="auto"/>
              <w:ind w:firstLine="0"/>
              <w:jc w:val="center"/>
              <w:rPr>
                <w:rFonts w:cs="Times New Roman"/>
              </w:rPr>
            </w:pPr>
            <w:r w:rsidRPr="008D557C">
              <w:rPr>
                <w:rFonts w:cs="Times New Roman"/>
              </w:rPr>
              <w:t>100.2</w:t>
            </w:r>
            <w:r w:rsidRPr="008D557C">
              <w:rPr>
                <w:rFonts w:cs="Times New Roman"/>
                <w:vertAlign w:val="superscript"/>
              </w:rPr>
              <w:t>b,A</w:t>
            </w:r>
          </w:p>
        </w:tc>
        <w:tc>
          <w:tcPr>
            <w:tcW w:w="632" w:type="pct"/>
            <w:tcBorders>
              <w:top w:val="nil"/>
              <w:left w:val="nil"/>
              <w:bottom w:val="nil"/>
              <w:right w:val="nil"/>
            </w:tcBorders>
            <w:shd w:val="clear" w:color="auto" w:fill="auto"/>
            <w:noWrap/>
            <w:vAlign w:val="center"/>
            <w:hideMark/>
          </w:tcPr>
          <w:p w14:paraId="19C91447" w14:textId="77777777" w:rsidR="006501F7" w:rsidRPr="008D557C" w:rsidRDefault="006501F7" w:rsidP="00B7508F">
            <w:pPr>
              <w:spacing w:line="240" w:lineRule="auto"/>
              <w:ind w:firstLine="0"/>
              <w:jc w:val="center"/>
              <w:rPr>
                <w:rFonts w:cs="Times New Roman"/>
              </w:rPr>
            </w:pPr>
            <w:r w:rsidRPr="008D557C">
              <w:rPr>
                <w:rFonts w:cs="Times New Roman"/>
              </w:rPr>
              <w:t>87.3</w:t>
            </w:r>
          </w:p>
        </w:tc>
      </w:tr>
      <w:tr w:rsidR="008D557C" w:rsidRPr="008D557C" w14:paraId="6A1A5E01" w14:textId="77777777" w:rsidTr="001B3B02">
        <w:trPr>
          <w:trHeight w:val="157"/>
          <w:jc w:val="center"/>
        </w:trPr>
        <w:tc>
          <w:tcPr>
            <w:tcW w:w="1311" w:type="pct"/>
            <w:tcBorders>
              <w:top w:val="nil"/>
              <w:left w:val="nil"/>
              <w:bottom w:val="nil"/>
              <w:right w:val="nil"/>
            </w:tcBorders>
            <w:shd w:val="clear" w:color="auto" w:fill="auto"/>
            <w:noWrap/>
            <w:vAlign w:val="center"/>
            <w:hideMark/>
          </w:tcPr>
          <w:p w14:paraId="09BE651E" w14:textId="77777777" w:rsidR="006501F7" w:rsidRPr="008D557C" w:rsidRDefault="006501F7" w:rsidP="00B7508F">
            <w:pPr>
              <w:spacing w:line="240" w:lineRule="auto"/>
              <w:ind w:firstLine="0"/>
              <w:jc w:val="center"/>
              <w:rPr>
                <w:rFonts w:cs="Times New Roman"/>
              </w:rPr>
            </w:pPr>
            <w:r w:rsidRPr="008D557C">
              <w:rPr>
                <w:rFonts w:cs="Times New Roman"/>
              </w:rPr>
              <w:t>CLM-90</w:t>
            </w:r>
          </w:p>
        </w:tc>
        <w:tc>
          <w:tcPr>
            <w:tcW w:w="693" w:type="pct"/>
            <w:tcBorders>
              <w:top w:val="nil"/>
              <w:left w:val="nil"/>
              <w:bottom w:val="nil"/>
              <w:right w:val="nil"/>
            </w:tcBorders>
            <w:shd w:val="clear" w:color="auto" w:fill="auto"/>
            <w:noWrap/>
            <w:vAlign w:val="center"/>
            <w:hideMark/>
          </w:tcPr>
          <w:p w14:paraId="6839F74E" w14:textId="77777777" w:rsidR="006501F7" w:rsidRPr="008D557C" w:rsidRDefault="006501F7" w:rsidP="00B7508F">
            <w:pPr>
              <w:spacing w:line="240" w:lineRule="auto"/>
              <w:ind w:firstLine="0"/>
              <w:jc w:val="center"/>
              <w:rPr>
                <w:rFonts w:cs="Times New Roman"/>
              </w:rPr>
            </w:pPr>
            <w:r w:rsidRPr="008D557C">
              <w:rPr>
                <w:rFonts w:cs="Times New Roman"/>
              </w:rPr>
              <w:t>84.7</w:t>
            </w:r>
            <w:r w:rsidRPr="008D557C">
              <w:rPr>
                <w:rFonts w:cs="Times New Roman"/>
                <w:vertAlign w:val="superscript"/>
              </w:rPr>
              <w:t>a,B</w:t>
            </w:r>
          </w:p>
        </w:tc>
        <w:tc>
          <w:tcPr>
            <w:tcW w:w="635" w:type="pct"/>
            <w:tcBorders>
              <w:top w:val="nil"/>
              <w:left w:val="nil"/>
              <w:bottom w:val="nil"/>
              <w:right w:val="nil"/>
            </w:tcBorders>
            <w:shd w:val="clear" w:color="auto" w:fill="auto"/>
            <w:noWrap/>
            <w:vAlign w:val="center"/>
            <w:hideMark/>
          </w:tcPr>
          <w:p w14:paraId="12D14926" w14:textId="77777777" w:rsidR="006501F7" w:rsidRPr="008D557C" w:rsidRDefault="006501F7" w:rsidP="00B7508F">
            <w:pPr>
              <w:spacing w:line="240" w:lineRule="auto"/>
              <w:ind w:firstLine="0"/>
              <w:jc w:val="center"/>
              <w:rPr>
                <w:rFonts w:cs="Times New Roman"/>
              </w:rPr>
            </w:pPr>
            <w:r w:rsidRPr="008D557C">
              <w:rPr>
                <w:rFonts w:cs="Times New Roman"/>
              </w:rPr>
              <w:t>124.9</w:t>
            </w:r>
            <w:r w:rsidRPr="008D557C">
              <w:rPr>
                <w:rFonts w:cs="Times New Roman"/>
                <w:vertAlign w:val="superscript"/>
              </w:rPr>
              <w:t>a,A</w:t>
            </w:r>
          </w:p>
        </w:tc>
        <w:tc>
          <w:tcPr>
            <w:tcW w:w="468" w:type="pct"/>
            <w:tcBorders>
              <w:top w:val="nil"/>
              <w:left w:val="nil"/>
              <w:bottom w:val="nil"/>
              <w:right w:val="single" w:sz="4" w:space="0" w:color="auto"/>
            </w:tcBorders>
            <w:shd w:val="clear" w:color="auto" w:fill="auto"/>
            <w:noWrap/>
            <w:vAlign w:val="center"/>
            <w:hideMark/>
          </w:tcPr>
          <w:p w14:paraId="01EFFA2B" w14:textId="77777777" w:rsidR="006501F7" w:rsidRPr="008D557C" w:rsidRDefault="006501F7" w:rsidP="00B7508F">
            <w:pPr>
              <w:spacing w:line="240" w:lineRule="auto"/>
              <w:ind w:firstLine="0"/>
              <w:jc w:val="center"/>
              <w:rPr>
                <w:rFonts w:cs="Times New Roman"/>
              </w:rPr>
            </w:pPr>
            <w:r w:rsidRPr="008D557C">
              <w:rPr>
                <w:rFonts w:cs="Times New Roman"/>
              </w:rPr>
              <w:t>105.8</w:t>
            </w:r>
          </w:p>
        </w:tc>
        <w:tc>
          <w:tcPr>
            <w:tcW w:w="630" w:type="pct"/>
            <w:tcBorders>
              <w:top w:val="nil"/>
              <w:left w:val="single" w:sz="4" w:space="0" w:color="auto"/>
              <w:bottom w:val="nil"/>
              <w:right w:val="nil"/>
            </w:tcBorders>
            <w:shd w:val="clear" w:color="auto" w:fill="auto"/>
            <w:noWrap/>
            <w:vAlign w:val="center"/>
            <w:hideMark/>
          </w:tcPr>
          <w:p w14:paraId="6E5D0269" w14:textId="77777777" w:rsidR="006501F7" w:rsidRPr="008D557C" w:rsidRDefault="006501F7" w:rsidP="00B7508F">
            <w:pPr>
              <w:spacing w:line="240" w:lineRule="auto"/>
              <w:ind w:firstLine="0"/>
              <w:jc w:val="center"/>
              <w:rPr>
                <w:rFonts w:cs="Times New Roman"/>
              </w:rPr>
            </w:pPr>
            <w:r w:rsidRPr="008D557C">
              <w:rPr>
                <w:rFonts w:cs="Times New Roman"/>
              </w:rPr>
              <w:t>84.1</w:t>
            </w:r>
            <w:r w:rsidRPr="008D557C">
              <w:rPr>
                <w:rFonts w:cs="Times New Roman"/>
                <w:vertAlign w:val="superscript"/>
              </w:rPr>
              <w:t>b,B</w:t>
            </w:r>
          </w:p>
        </w:tc>
        <w:tc>
          <w:tcPr>
            <w:tcW w:w="631" w:type="pct"/>
            <w:tcBorders>
              <w:top w:val="nil"/>
              <w:left w:val="nil"/>
              <w:bottom w:val="nil"/>
              <w:right w:val="nil"/>
            </w:tcBorders>
            <w:shd w:val="clear" w:color="auto" w:fill="auto"/>
            <w:noWrap/>
            <w:vAlign w:val="center"/>
            <w:hideMark/>
          </w:tcPr>
          <w:p w14:paraId="0132583B" w14:textId="77777777" w:rsidR="006501F7" w:rsidRPr="008D557C" w:rsidRDefault="006501F7" w:rsidP="00B7508F">
            <w:pPr>
              <w:spacing w:line="240" w:lineRule="auto"/>
              <w:ind w:firstLine="0"/>
              <w:jc w:val="center"/>
              <w:rPr>
                <w:rFonts w:cs="Times New Roman"/>
              </w:rPr>
            </w:pPr>
            <w:r w:rsidRPr="008D557C">
              <w:rPr>
                <w:rFonts w:cs="Times New Roman"/>
              </w:rPr>
              <w:t>109.8</w:t>
            </w:r>
            <w:r w:rsidRPr="008D557C">
              <w:rPr>
                <w:rFonts w:cs="Times New Roman"/>
                <w:vertAlign w:val="superscript"/>
              </w:rPr>
              <w:t>ab,A</w:t>
            </w:r>
          </w:p>
        </w:tc>
        <w:tc>
          <w:tcPr>
            <w:tcW w:w="632" w:type="pct"/>
            <w:tcBorders>
              <w:top w:val="nil"/>
              <w:left w:val="nil"/>
              <w:bottom w:val="nil"/>
              <w:right w:val="nil"/>
            </w:tcBorders>
            <w:shd w:val="clear" w:color="auto" w:fill="auto"/>
            <w:noWrap/>
            <w:vAlign w:val="center"/>
            <w:hideMark/>
          </w:tcPr>
          <w:p w14:paraId="036F9100" w14:textId="77777777" w:rsidR="006501F7" w:rsidRPr="008D557C" w:rsidRDefault="006501F7" w:rsidP="00B7508F">
            <w:pPr>
              <w:spacing w:line="240" w:lineRule="auto"/>
              <w:ind w:firstLine="0"/>
              <w:jc w:val="center"/>
              <w:rPr>
                <w:rFonts w:cs="Times New Roman"/>
              </w:rPr>
            </w:pPr>
            <w:r w:rsidRPr="008D557C">
              <w:rPr>
                <w:rFonts w:cs="Times New Roman"/>
              </w:rPr>
              <w:t>96.9</w:t>
            </w:r>
          </w:p>
        </w:tc>
      </w:tr>
      <w:tr w:rsidR="008D557C" w:rsidRPr="008D557C" w14:paraId="62247E5F" w14:textId="77777777" w:rsidTr="001B3B02">
        <w:trPr>
          <w:trHeight w:val="272"/>
          <w:jc w:val="center"/>
        </w:trPr>
        <w:tc>
          <w:tcPr>
            <w:tcW w:w="1311" w:type="pct"/>
            <w:tcBorders>
              <w:top w:val="nil"/>
              <w:left w:val="nil"/>
              <w:bottom w:val="nil"/>
              <w:right w:val="nil"/>
            </w:tcBorders>
            <w:shd w:val="clear" w:color="auto" w:fill="auto"/>
            <w:noWrap/>
            <w:vAlign w:val="center"/>
            <w:hideMark/>
          </w:tcPr>
          <w:p w14:paraId="109529C3" w14:textId="77777777" w:rsidR="006501F7" w:rsidRPr="008D557C" w:rsidRDefault="006501F7" w:rsidP="00B7508F">
            <w:pPr>
              <w:spacing w:line="240" w:lineRule="auto"/>
              <w:ind w:firstLine="0"/>
              <w:jc w:val="center"/>
              <w:rPr>
                <w:rFonts w:cs="Times New Roman"/>
              </w:rPr>
            </w:pPr>
            <w:r w:rsidRPr="008D557C">
              <w:rPr>
                <w:rFonts w:cs="Times New Roman"/>
              </w:rPr>
              <w:t>CLM-135</w:t>
            </w:r>
          </w:p>
        </w:tc>
        <w:tc>
          <w:tcPr>
            <w:tcW w:w="693" w:type="pct"/>
            <w:tcBorders>
              <w:top w:val="nil"/>
              <w:left w:val="nil"/>
              <w:bottom w:val="nil"/>
              <w:right w:val="nil"/>
            </w:tcBorders>
            <w:shd w:val="clear" w:color="auto" w:fill="auto"/>
            <w:noWrap/>
            <w:vAlign w:val="center"/>
            <w:hideMark/>
          </w:tcPr>
          <w:p w14:paraId="456FC673" w14:textId="77777777" w:rsidR="006501F7" w:rsidRPr="008D557C" w:rsidRDefault="006501F7" w:rsidP="00B7508F">
            <w:pPr>
              <w:spacing w:line="240" w:lineRule="auto"/>
              <w:ind w:firstLine="0"/>
              <w:jc w:val="center"/>
              <w:rPr>
                <w:rFonts w:cs="Times New Roman"/>
              </w:rPr>
            </w:pPr>
            <w:r w:rsidRPr="008D557C">
              <w:rPr>
                <w:rFonts w:cs="Times New Roman"/>
              </w:rPr>
              <w:t>89.4</w:t>
            </w:r>
            <w:r w:rsidRPr="008D557C">
              <w:rPr>
                <w:rFonts w:cs="Times New Roman"/>
                <w:vertAlign w:val="superscript"/>
              </w:rPr>
              <w:t>a,B</w:t>
            </w:r>
          </w:p>
        </w:tc>
        <w:tc>
          <w:tcPr>
            <w:tcW w:w="635" w:type="pct"/>
            <w:tcBorders>
              <w:top w:val="nil"/>
              <w:left w:val="nil"/>
              <w:bottom w:val="nil"/>
              <w:right w:val="nil"/>
            </w:tcBorders>
            <w:shd w:val="clear" w:color="auto" w:fill="auto"/>
            <w:noWrap/>
            <w:vAlign w:val="center"/>
            <w:hideMark/>
          </w:tcPr>
          <w:p w14:paraId="6C1D14D9" w14:textId="77777777" w:rsidR="006501F7" w:rsidRPr="008D557C" w:rsidRDefault="006501F7" w:rsidP="00B7508F">
            <w:pPr>
              <w:spacing w:line="240" w:lineRule="auto"/>
              <w:ind w:firstLine="0"/>
              <w:jc w:val="center"/>
              <w:rPr>
                <w:rFonts w:cs="Times New Roman"/>
              </w:rPr>
            </w:pPr>
            <w:r w:rsidRPr="008D557C">
              <w:rPr>
                <w:rFonts w:cs="Times New Roman"/>
              </w:rPr>
              <w:t>126.2</w:t>
            </w:r>
            <w:r w:rsidRPr="008D557C">
              <w:rPr>
                <w:rFonts w:cs="Times New Roman"/>
                <w:vertAlign w:val="superscript"/>
              </w:rPr>
              <w:t>a,A</w:t>
            </w:r>
          </w:p>
        </w:tc>
        <w:tc>
          <w:tcPr>
            <w:tcW w:w="468" w:type="pct"/>
            <w:tcBorders>
              <w:top w:val="nil"/>
              <w:left w:val="nil"/>
              <w:bottom w:val="nil"/>
              <w:right w:val="single" w:sz="4" w:space="0" w:color="auto"/>
            </w:tcBorders>
            <w:shd w:val="clear" w:color="auto" w:fill="auto"/>
            <w:noWrap/>
            <w:vAlign w:val="center"/>
            <w:hideMark/>
          </w:tcPr>
          <w:p w14:paraId="32B5B854" w14:textId="77777777" w:rsidR="006501F7" w:rsidRPr="008D557C" w:rsidRDefault="006501F7" w:rsidP="00B7508F">
            <w:pPr>
              <w:spacing w:line="240" w:lineRule="auto"/>
              <w:ind w:firstLine="0"/>
              <w:jc w:val="center"/>
              <w:rPr>
                <w:rFonts w:cs="Times New Roman"/>
              </w:rPr>
            </w:pPr>
            <w:r w:rsidRPr="008D557C">
              <w:rPr>
                <w:rFonts w:cs="Times New Roman"/>
              </w:rPr>
              <w:t>107.8</w:t>
            </w:r>
          </w:p>
        </w:tc>
        <w:tc>
          <w:tcPr>
            <w:tcW w:w="630" w:type="pct"/>
            <w:tcBorders>
              <w:top w:val="nil"/>
              <w:left w:val="single" w:sz="4" w:space="0" w:color="auto"/>
              <w:bottom w:val="nil"/>
              <w:right w:val="nil"/>
            </w:tcBorders>
            <w:shd w:val="clear" w:color="auto" w:fill="auto"/>
            <w:noWrap/>
            <w:vAlign w:val="center"/>
            <w:hideMark/>
          </w:tcPr>
          <w:p w14:paraId="006D2CC9" w14:textId="77777777" w:rsidR="006501F7" w:rsidRPr="008D557C" w:rsidRDefault="006501F7" w:rsidP="00B7508F">
            <w:pPr>
              <w:spacing w:line="240" w:lineRule="auto"/>
              <w:ind w:firstLine="0"/>
              <w:jc w:val="center"/>
              <w:rPr>
                <w:rFonts w:cs="Times New Roman"/>
              </w:rPr>
            </w:pPr>
            <w:r w:rsidRPr="008D557C">
              <w:rPr>
                <w:rFonts w:cs="Times New Roman"/>
              </w:rPr>
              <w:t>108.8</w:t>
            </w:r>
            <w:r w:rsidRPr="008D557C">
              <w:rPr>
                <w:rFonts w:cs="Times New Roman"/>
                <w:vertAlign w:val="superscript"/>
              </w:rPr>
              <w:t>a,A</w:t>
            </w:r>
          </w:p>
        </w:tc>
        <w:tc>
          <w:tcPr>
            <w:tcW w:w="631" w:type="pct"/>
            <w:tcBorders>
              <w:top w:val="nil"/>
              <w:left w:val="nil"/>
              <w:bottom w:val="nil"/>
              <w:right w:val="nil"/>
            </w:tcBorders>
            <w:shd w:val="clear" w:color="auto" w:fill="auto"/>
            <w:noWrap/>
            <w:vAlign w:val="center"/>
            <w:hideMark/>
          </w:tcPr>
          <w:p w14:paraId="775BCC52" w14:textId="77777777" w:rsidR="006501F7" w:rsidRPr="008D557C" w:rsidRDefault="006501F7" w:rsidP="00B7508F">
            <w:pPr>
              <w:spacing w:line="240" w:lineRule="auto"/>
              <w:ind w:firstLine="0"/>
              <w:jc w:val="center"/>
              <w:rPr>
                <w:rFonts w:cs="Times New Roman"/>
              </w:rPr>
            </w:pPr>
            <w:r w:rsidRPr="008D557C">
              <w:rPr>
                <w:rFonts w:cs="Times New Roman"/>
              </w:rPr>
              <w:t>112.3</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17BA5390" w14:textId="77777777" w:rsidR="006501F7" w:rsidRPr="008D557C" w:rsidRDefault="006501F7" w:rsidP="00B7508F">
            <w:pPr>
              <w:spacing w:line="240" w:lineRule="auto"/>
              <w:ind w:firstLine="0"/>
              <w:jc w:val="center"/>
              <w:rPr>
                <w:rFonts w:cs="Times New Roman"/>
              </w:rPr>
            </w:pPr>
            <w:r w:rsidRPr="008D557C">
              <w:rPr>
                <w:rFonts w:cs="Times New Roman"/>
              </w:rPr>
              <w:t>110.6</w:t>
            </w:r>
          </w:p>
        </w:tc>
      </w:tr>
      <w:tr w:rsidR="008D557C" w:rsidRPr="008D557C" w14:paraId="06B06B32" w14:textId="77777777" w:rsidTr="001B3B02">
        <w:trPr>
          <w:trHeight w:val="166"/>
          <w:jc w:val="center"/>
        </w:trPr>
        <w:tc>
          <w:tcPr>
            <w:tcW w:w="1311" w:type="pct"/>
            <w:tcBorders>
              <w:top w:val="nil"/>
              <w:left w:val="nil"/>
              <w:bottom w:val="nil"/>
              <w:right w:val="nil"/>
            </w:tcBorders>
            <w:shd w:val="clear" w:color="auto" w:fill="auto"/>
            <w:noWrap/>
            <w:vAlign w:val="center"/>
            <w:hideMark/>
          </w:tcPr>
          <w:p w14:paraId="2D10F228" w14:textId="77777777" w:rsidR="006501F7" w:rsidRPr="008D557C" w:rsidRDefault="006501F7" w:rsidP="00B7508F">
            <w:pPr>
              <w:spacing w:line="240" w:lineRule="auto"/>
              <w:ind w:firstLine="0"/>
              <w:jc w:val="center"/>
              <w:rPr>
                <w:rFonts w:cs="Times New Roman"/>
              </w:rPr>
            </w:pPr>
            <w:r w:rsidRPr="008D557C">
              <w:rPr>
                <w:rFonts w:cs="Times New Roman"/>
              </w:rPr>
              <w:t>x̄</w:t>
            </w:r>
          </w:p>
        </w:tc>
        <w:tc>
          <w:tcPr>
            <w:tcW w:w="693" w:type="pct"/>
            <w:tcBorders>
              <w:top w:val="nil"/>
              <w:left w:val="nil"/>
              <w:bottom w:val="nil"/>
              <w:right w:val="nil"/>
            </w:tcBorders>
            <w:shd w:val="clear" w:color="auto" w:fill="auto"/>
            <w:noWrap/>
            <w:vAlign w:val="center"/>
            <w:hideMark/>
          </w:tcPr>
          <w:p w14:paraId="7E26B4BB" w14:textId="77777777" w:rsidR="006501F7" w:rsidRPr="008D557C" w:rsidRDefault="006501F7" w:rsidP="00B7508F">
            <w:pPr>
              <w:spacing w:line="240" w:lineRule="auto"/>
              <w:ind w:firstLine="0"/>
              <w:jc w:val="center"/>
              <w:rPr>
                <w:rFonts w:cs="Times New Roman"/>
              </w:rPr>
            </w:pPr>
            <w:r w:rsidRPr="008D557C">
              <w:rPr>
                <w:rFonts w:cs="Times New Roman"/>
              </w:rPr>
              <w:t>80.1</w:t>
            </w:r>
          </w:p>
        </w:tc>
        <w:tc>
          <w:tcPr>
            <w:tcW w:w="635" w:type="pct"/>
            <w:tcBorders>
              <w:top w:val="nil"/>
              <w:left w:val="nil"/>
              <w:bottom w:val="nil"/>
              <w:right w:val="nil"/>
            </w:tcBorders>
            <w:shd w:val="clear" w:color="auto" w:fill="auto"/>
            <w:noWrap/>
            <w:vAlign w:val="center"/>
            <w:hideMark/>
          </w:tcPr>
          <w:p w14:paraId="2DF05FB9" w14:textId="77777777" w:rsidR="006501F7" w:rsidRPr="008D557C" w:rsidRDefault="006501F7" w:rsidP="00B7508F">
            <w:pPr>
              <w:spacing w:line="240" w:lineRule="auto"/>
              <w:ind w:firstLine="0"/>
              <w:jc w:val="center"/>
              <w:rPr>
                <w:rFonts w:cs="Times New Roman"/>
              </w:rPr>
            </w:pPr>
            <w:r w:rsidRPr="008D557C">
              <w:rPr>
                <w:rFonts w:cs="Times New Roman"/>
              </w:rPr>
              <w:t>106.15</w:t>
            </w:r>
          </w:p>
        </w:tc>
        <w:tc>
          <w:tcPr>
            <w:tcW w:w="468" w:type="pct"/>
            <w:tcBorders>
              <w:top w:val="nil"/>
              <w:left w:val="nil"/>
              <w:bottom w:val="nil"/>
              <w:right w:val="single" w:sz="4" w:space="0" w:color="auto"/>
            </w:tcBorders>
            <w:shd w:val="clear" w:color="auto" w:fill="auto"/>
            <w:noWrap/>
            <w:vAlign w:val="center"/>
            <w:hideMark/>
          </w:tcPr>
          <w:p w14:paraId="7995045C" w14:textId="77777777" w:rsidR="006501F7" w:rsidRPr="008D557C" w:rsidRDefault="006501F7" w:rsidP="00B7508F">
            <w:pPr>
              <w:spacing w:line="240" w:lineRule="auto"/>
              <w:ind w:firstLine="0"/>
              <w:jc w:val="center"/>
              <w:rPr>
                <w:rFonts w:cs="Times New Roman"/>
              </w:rPr>
            </w:pPr>
          </w:p>
        </w:tc>
        <w:tc>
          <w:tcPr>
            <w:tcW w:w="630" w:type="pct"/>
            <w:tcBorders>
              <w:top w:val="nil"/>
              <w:left w:val="single" w:sz="4" w:space="0" w:color="auto"/>
              <w:bottom w:val="nil"/>
              <w:right w:val="nil"/>
            </w:tcBorders>
            <w:shd w:val="clear" w:color="auto" w:fill="auto"/>
            <w:noWrap/>
            <w:vAlign w:val="center"/>
            <w:hideMark/>
          </w:tcPr>
          <w:p w14:paraId="64D53A8D" w14:textId="77777777" w:rsidR="006501F7" w:rsidRPr="008D557C" w:rsidRDefault="006501F7" w:rsidP="00B7508F">
            <w:pPr>
              <w:spacing w:line="240" w:lineRule="auto"/>
              <w:ind w:firstLine="0"/>
              <w:jc w:val="center"/>
              <w:rPr>
                <w:rFonts w:cs="Times New Roman"/>
              </w:rPr>
            </w:pPr>
            <w:r w:rsidRPr="008D557C">
              <w:rPr>
                <w:rFonts w:cs="Times New Roman"/>
              </w:rPr>
              <w:t>79.7</w:t>
            </w:r>
          </w:p>
        </w:tc>
        <w:tc>
          <w:tcPr>
            <w:tcW w:w="631" w:type="pct"/>
            <w:tcBorders>
              <w:top w:val="nil"/>
              <w:left w:val="nil"/>
              <w:bottom w:val="nil"/>
              <w:right w:val="nil"/>
            </w:tcBorders>
            <w:shd w:val="clear" w:color="auto" w:fill="auto"/>
            <w:noWrap/>
            <w:vAlign w:val="center"/>
            <w:hideMark/>
          </w:tcPr>
          <w:p w14:paraId="63341A3F" w14:textId="77777777" w:rsidR="006501F7" w:rsidRPr="008D557C" w:rsidRDefault="006501F7" w:rsidP="00B7508F">
            <w:pPr>
              <w:spacing w:line="240" w:lineRule="auto"/>
              <w:ind w:firstLine="0"/>
              <w:jc w:val="center"/>
              <w:rPr>
                <w:rFonts w:cs="Times New Roman"/>
              </w:rPr>
            </w:pPr>
            <w:r w:rsidRPr="008D557C">
              <w:rPr>
                <w:rFonts w:cs="Times New Roman"/>
              </w:rPr>
              <w:t>92.8</w:t>
            </w:r>
          </w:p>
        </w:tc>
        <w:tc>
          <w:tcPr>
            <w:tcW w:w="632" w:type="pct"/>
            <w:tcBorders>
              <w:top w:val="nil"/>
              <w:left w:val="nil"/>
              <w:bottom w:val="nil"/>
              <w:right w:val="nil"/>
            </w:tcBorders>
            <w:shd w:val="clear" w:color="auto" w:fill="auto"/>
            <w:noWrap/>
            <w:vAlign w:val="center"/>
            <w:hideMark/>
          </w:tcPr>
          <w:p w14:paraId="60DFD9B9" w14:textId="77777777" w:rsidR="006501F7" w:rsidRPr="008D557C" w:rsidRDefault="006501F7" w:rsidP="00B7508F">
            <w:pPr>
              <w:spacing w:line="240" w:lineRule="auto"/>
              <w:ind w:firstLine="0"/>
              <w:jc w:val="center"/>
              <w:rPr>
                <w:rFonts w:cs="Times New Roman"/>
              </w:rPr>
            </w:pPr>
          </w:p>
        </w:tc>
      </w:tr>
      <w:tr w:rsidR="008D557C" w:rsidRPr="008D557C" w14:paraId="773A77E7" w14:textId="77777777" w:rsidTr="001B3B02">
        <w:trPr>
          <w:trHeight w:val="225"/>
          <w:jc w:val="center"/>
        </w:trPr>
        <w:tc>
          <w:tcPr>
            <w:tcW w:w="1311" w:type="pct"/>
            <w:tcBorders>
              <w:top w:val="nil"/>
              <w:left w:val="nil"/>
              <w:bottom w:val="nil"/>
              <w:right w:val="nil"/>
            </w:tcBorders>
            <w:shd w:val="clear" w:color="auto" w:fill="auto"/>
            <w:noWrap/>
            <w:vAlign w:val="center"/>
            <w:hideMark/>
          </w:tcPr>
          <w:p w14:paraId="390D209A" w14:textId="77777777" w:rsidR="006501F7" w:rsidRPr="008D557C" w:rsidRDefault="006501F7" w:rsidP="00B7508F">
            <w:pPr>
              <w:spacing w:line="240" w:lineRule="auto"/>
              <w:ind w:firstLine="0"/>
              <w:jc w:val="center"/>
              <w:rPr>
                <w:rFonts w:cs="Times New Roman"/>
              </w:rPr>
            </w:pPr>
            <w:r w:rsidRPr="008D557C">
              <w:rPr>
                <w:rFonts w:cs="Times New Roman"/>
              </w:rPr>
              <w:t>Year (Y)</w:t>
            </w:r>
          </w:p>
        </w:tc>
        <w:tc>
          <w:tcPr>
            <w:tcW w:w="1328" w:type="pct"/>
            <w:gridSpan w:val="2"/>
            <w:tcBorders>
              <w:top w:val="nil"/>
              <w:left w:val="nil"/>
              <w:bottom w:val="nil"/>
              <w:right w:val="nil"/>
            </w:tcBorders>
            <w:shd w:val="clear" w:color="auto" w:fill="auto"/>
            <w:noWrap/>
            <w:vAlign w:val="center"/>
            <w:hideMark/>
          </w:tcPr>
          <w:p w14:paraId="47A879B4"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single" w:sz="4" w:space="0" w:color="auto"/>
            </w:tcBorders>
            <w:shd w:val="clear" w:color="auto" w:fill="auto"/>
            <w:noWrap/>
            <w:vAlign w:val="center"/>
            <w:hideMark/>
          </w:tcPr>
          <w:p w14:paraId="2551CC5A"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4E1969FE"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632" w:type="pct"/>
            <w:tcBorders>
              <w:top w:val="nil"/>
              <w:left w:val="nil"/>
              <w:bottom w:val="nil"/>
              <w:right w:val="nil"/>
            </w:tcBorders>
            <w:shd w:val="clear" w:color="auto" w:fill="auto"/>
            <w:noWrap/>
            <w:vAlign w:val="center"/>
            <w:hideMark/>
          </w:tcPr>
          <w:p w14:paraId="4004122F" w14:textId="77777777" w:rsidR="006501F7" w:rsidRPr="008D557C" w:rsidRDefault="006501F7" w:rsidP="00B7508F">
            <w:pPr>
              <w:spacing w:line="240" w:lineRule="auto"/>
              <w:ind w:firstLine="0"/>
              <w:jc w:val="center"/>
              <w:rPr>
                <w:rFonts w:cs="Times New Roman"/>
              </w:rPr>
            </w:pPr>
          </w:p>
        </w:tc>
      </w:tr>
      <w:tr w:rsidR="008D557C" w:rsidRPr="008D557C" w14:paraId="2133BE5F" w14:textId="77777777" w:rsidTr="001B3B02">
        <w:trPr>
          <w:trHeight w:val="126"/>
          <w:jc w:val="center"/>
        </w:trPr>
        <w:tc>
          <w:tcPr>
            <w:tcW w:w="1311" w:type="pct"/>
            <w:tcBorders>
              <w:top w:val="nil"/>
              <w:left w:val="nil"/>
              <w:bottom w:val="nil"/>
              <w:right w:val="nil"/>
            </w:tcBorders>
            <w:shd w:val="clear" w:color="auto" w:fill="auto"/>
            <w:noWrap/>
            <w:vAlign w:val="center"/>
            <w:hideMark/>
          </w:tcPr>
          <w:p w14:paraId="1916C92A" w14:textId="77777777" w:rsidR="006501F7" w:rsidRPr="008D557C" w:rsidRDefault="006501F7" w:rsidP="00B7508F">
            <w:pPr>
              <w:spacing w:line="240" w:lineRule="auto"/>
              <w:ind w:firstLine="0"/>
              <w:jc w:val="center"/>
              <w:rPr>
                <w:rFonts w:cs="Times New Roman"/>
              </w:rPr>
            </w:pPr>
            <w:r w:rsidRPr="008D557C">
              <w:rPr>
                <w:rFonts w:cs="Times New Roman"/>
              </w:rPr>
              <w:t>Treatment (T)</w:t>
            </w:r>
          </w:p>
        </w:tc>
        <w:tc>
          <w:tcPr>
            <w:tcW w:w="1328" w:type="pct"/>
            <w:gridSpan w:val="2"/>
            <w:tcBorders>
              <w:top w:val="nil"/>
              <w:left w:val="nil"/>
              <w:bottom w:val="nil"/>
              <w:right w:val="nil"/>
            </w:tcBorders>
            <w:shd w:val="clear" w:color="auto" w:fill="auto"/>
            <w:noWrap/>
            <w:vAlign w:val="center"/>
            <w:hideMark/>
          </w:tcPr>
          <w:p w14:paraId="1A3007A2"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single" w:sz="4" w:space="0" w:color="auto"/>
            </w:tcBorders>
            <w:shd w:val="clear" w:color="auto" w:fill="auto"/>
            <w:noWrap/>
            <w:vAlign w:val="center"/>
            <w:hideMark/>
          </w:tcPr>
          <w:p w14:paraId="3FA18E3E"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33DAC9CC"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632" w:type="pct"/>
            <w:tcBorders>
              <w:top w:val="nil"/>
              <w:left w:val="nil"/>
              <w:bottom w:val="nil"/>
              <w:right w:val="nil"/>
            </w:tcBorders>
            <w:shd w:val="clear" w:color="auto" w:fill="auto"/>
            <w:noWrap/>
            <w:vAlign w:val="center"/>
            <w:hideMark/>
          </w:tcPr>
          <w:p w14:paraId="6B7C78D0" w14:textId="77777777" w:rsidR="006501F7" w:rsidRPr="008D557C" w:rsidRDefault="006501F7" w:rsidP="00B7508F">
            <w:pPr>
              <w:spacing w:line="240" w:lineRule="auto"/>
              <w:ind w:firstLine="0"/>
              <w:jc w:val="center"/>
              <w:rPr>
                <w:rFonts w:cs="Times New Roman"/>
              </w:rPr>
            </w:pPr>
          </w:p>
        </w:tc>
      </w:tr>
      <w:tr w:rsidR="008D557C" w:rsidRPr="008D557C" w14:paraId="769DE801" w14:textId="77777777" w:rsidTr="001B3B02">
        <w:trPr>
          <w:trHeight w:val="219"/>
          <w:jc w:val="center"/>
        </w:trPr>
        <w:tc>
          <w:tcPr>
            <w:tcW w:w="1311" w:type="pct"/>
            <w:tcBorders>
              <w:top w:val="nil"/>
              <w:left w:val="nil"/>
              <w:bottom w:val="nil"/>
              <w:right w:val="nil"/>
            </w:tcBorders>
            <w:shd w:val="clear" w:color="auto" w:fill="auto"/>
            <w:noWrap/>
            <w:vAlign w:val="center"/>
            <w:hideMark/>
          </w:tcPr>
          <w:p w14:paraId="591B1143" w14:textId="77777777" w:rsidR="006501F7" w:rsidRPr="008D557C" w:rsidRDefault="006501F7" w:rsidP="00B7508F">
            <w:pPr>
              <w:spacing w:line="240" w:lineRule="auto"/>
              <w:ind w:firstLine="0"/>
              <w:jc w:val="center"/>
              <w:rPr>
                <w:rFonts w:cs="Times New Roman"/>
              </w:rPr>
            </w:pPr>
            <w:r w:rsidRPr="008D557C">
              <w:rPr>
                <w:rFonts w:cs="Times New Roman"/>
              </w:rPr>
              <w:t>Y × T</w:t>
            </w:r>
          </w:p>
        </w:tc>
        <w:tc>
          <w:tcPr>
            <w:tcW w:w="1328" w:type="pct"/>
            <w:gridSpan w:val="2"/>
            <w:tcBorders>
              <w:top w:val="nil"/>
              <w:left w:val="nil"/>
              <w:bottom w:val="nil"/>
              <w:right w:val="nil"/>
            </w:tcBorders>
            <w:shd w:val="clear" w:color="auto" w:fill="auto"/>
            <w:noWrap/>
            <w:vAlign w:val="center"/>
            <w:hideMark/>
          </w:tcPr>
          <w:p w14:paraId="7E720D81" w14:textId="77777777" w:rsidR="006501F7" w:rsidRPr="008D557C" w:rsidRDefault="006501F7" w:rsidP="00B7508F">
            <w:pPr>
              <w:spacing w:line="240" w:lineRule="auto"/>
              <w:ind w:firstLine="0"/>
              <w:jc w:val="center"/>
              <w:rPr>
                <w:rFonts w:cs="Times New Roman"/>
              </w:rPr>
            </w:pPr>
            <w:r w:rsidRPr="008D557C">
              <w:rPr>
                <w:rFonts w:cs="Times New Roman"/>
              </w:rPr>
              <w:t>0.0295</w:t>
            </w:r>
          </w:p>
        </w:tc>
        <w:tc>
          <w:tcPr>
            <w:tcW w:w="468" w:type="pct"/>
            <w:tcBorders>
              <w:top w:val="nil"/>
              <w:left w:val="nil"/>
              <w:bottom w:val="nil"/>
              <w:right w:val="single" w:sz="4" w:space="0" w:color="auto"/>
            </w:tcBorders>
            <w:shd w:val="clear" w:color="auto" w:fill="auto"/>
            <w:noWrap/>
            <w:vAlign w:val="center"/>
            <w:hideMark/>
          </w:tcPr>
          <w:p w14:paraId="787D09B7"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6FEABB6C" w14:textId="77777777" w:rsidR="006501F7" w:rsidRPr="008D557C" w:rsidRDefault="006501F7" w:rsidP="00B7508F">
            <w:pPr>
              <w:spacing w:line="240" w:lineRule="auto"/>
              <w:ind w:firstLine="0"/>
              <w:jc w:val="center"/>
              <w:rPr>
                <w:rFonts w:cs="Times New Roman"/>
              </w:rPr>
            </w:pPr>
            <w:r w:rsidRPr="008D557C">
              <w:rPr>
                <w:rFonts w:cs="Times New Roman"/>
              </w:rPr>
              <w:t>0.0003</w:t>
            </w:r>
          </w:p>
        </w:tc>
        <w:tc>
          <w:tcPr>
            <w:tcW w:w="632" w:type="pct"/>
            <w:tcBorders>
              <w:top w:val="nil"/>
              <w:left w:val="nil"/>
              <w:bottom w:val="nil"/>
              <w:right w:val="nil"/>
            </w:tcBorders>
            <w:shd w:val="clear" w:color="auto" w:fill="auto"/>
            <w:noWrap/>
            <w:vAlign w:val="center"/>
            <w:hideMark/>
          </w:tcPr>
          <w:p w14:paraId="1B250783" w14:textId="77777777" w:rsidR="006501F7" w:rsidRPr="008D557C" w:rsidRDefault="006501F7" w:rsidP="00B7508F">
            <w:pPr>
              <w:spacing w:line="240" w:lineRule="auto"/>
              <w:ind w:firstLine="0"/>
              <w:jc w:val="center"/>
              <w:rPr>
                <w:rFonts w:cs="Times New Roman"/>
              </w:rPr>
            </w:pPr>
          </w:p>
        </w:tc>
      </w:tr>
      <w:tr w:rsidR="008D557C" w:rsidRPr="008D557C" w14:paraId="55EC196D" w14:textId="77777777" w:rsidTr="00B7508F">
        <w:trPr>
          <w:trHeight w:val="298"/>
          <w:jc w:val="center"/>
        </w:trPr>
        <w:tc>
          <w:tcPr>
            <w:tcW w:w="1311" w:type="pct"/>
            <w:tcBorders>
              <w:top w:val="nil"/>
              <w:left w:val="nil"/>
              <w:bottom w:val="nil"/>
              <w:right w:val="nil"/>
            </w:tcBorders>
            <w:shd w:val="clear" w:color="auto" w:fill="auto"/>
            <w:noWrap/>
            <w:vAlign w:val="center"/>
            <w:hideMark/>
          </w:tcPr>
          <w:p w14:paraId="22DA7024" w14:textId="77777777" w:rsidR="006501F7" w:rsidRPr="008D557C" w:rsidRDefault="006501F7" w:rsidP="00B7508F">
            <w:pPr>
              <w:spacing w:line="240" w:lineRule="auto"/>
              <w:ind w:firstLine="0"/>
              <w:jc w:val="center"/>
              <w:rPr>
                <w:rFonts w:cs="Times New Roman"/>
              </w:rPr>
            </w:pPr>
          </w:p>
        </w:tc>
        <w:tc>
          <w:tcPr>
            <w:tcW w:w="3689" w:type="pct"/>
            <w:gridSpan w:val="6"/>
            <w:tcBorders>
              <w:top w:val="nil"/>
              <w:left w:val="nil"/>
              <w:bottom w:val="single" w:sz="4" w:space="0" w:color="auto"/>
              <w:right w:val="nil"/>
            </w:tcBorders>
            <w:shd w:val="clear" w:color="auto" w:fill="auto"/>
            <w:noWrap/>
            <w:vAlign w:val="center"/>
            <w:hideMark/>
          </w:tcPr>
          <w:p w14:paraId="310CDFA2" w14:textId="77777777" w:rsidR="006501F7" w:rsidRPr="008D557C" w:rsidRDefault="006501F7" w:rsidP="00B7508F">
            <w:pPr>
              <w:spacing w:line="240" w:lineRule="auto"/>
              <w:ind w:firstLine="0"/>
              <w:jc w:val="center"/>
              <w:rPr>
                <w:rFonts w:cs="Times New Roman"/>
              </w:rPr>
            </w:pPr>
            <w:r w:rsidRPr="008D557C">
              <w:rPr>
                <w:rFonts w:cs="Times New Roman"/>
              </w:rPr>
              <w:t>Neutral detergent fiber (NDF g kg</w:t>
            </w:r>
            <w:r w:rsidRPr="008D557C">
              <w:rPr>
                <w:rFonts w:cs="Times New Roman"/>
                <w:vertAlign w:val="superscript"/>
              </w:rPr>
              <w:t>-1</w:t>
            </w:r>
            <w:r w:rsidRPr="008D557C">
              <w:rPr>
                <w:rFonts w:cs="Times New Roman"/>
              </w:rPr>
              <w:t>)</w:t>
            </w:r>
          </w:p>
        </w:tc>
      </w:tr>
      <w:tr w:rsidR="008D557C" w:rsidRPr="008D557C" w14:paraId="0A1534D9" w14:textId="77777777" w:rsidTr="001B3B02">
        <w:trPr>
          <w:trHeight w:val="253"/>
          <w:jc w:val="center"/>
        </w:trPr>
        <w:tc>
          <w:tcPr>
            <w:tcW w:w="1311" w:type="pct"/>
            <w:tcBorders>
              <w:top w:val="nil"/>
              <w:left w:val="nil"/>
              <w:bottom w:val="nil"/>
              <w:right w:val="nil"/>
            </w:tcBorders>
            <w:shd w:val="clear" w:color="auto" w:fill="auto"/>
            <w:noWrap/>
            <w:vAlign w:val="center"/>
            <w:hideMark/>
          </w:tcPr>
          <w:p w14:paraId="5D9840B0" w14:textId="77777777" w:rsidR="006501F7" w:rsidRPr="008D557C" w:rsidRDefault="006501F7" w:rsidP="00B7508F">
            <w:pPr>
              <w:spacing w:line="240" w:lineRule="auto"/>
              <w:ind w:firstLine="0"/>
              <w:jc w:val="center"/>
              <w:rPr>
                <w:rFonts w:cs="Times New Roman"/>
              </w:rPr>
            </w:pPr>
            <w:r w:rsidRPr="008D557C">
              <w:rPr>
                <w:rFonts w:cs="Times New Roman"/>
              </w:rPr>
              <w:t>C-0</w:t>
            </w:r>
          </w:p>
        </w:tc>
        <w:tc>
          <w:tcPr>
            <w:tcW w:w="693" w:type="pct"/>
            <w:tcBorders>
              <w:top w:val="nil"/>
              <w:left w:val="nil"/>
              <w:bottom w:val="nil"/>
              <w:right w:val="nil"/>
            </w:tcBorders>
            <w:shd w:val="clear" w:color="auto" w:fill="auto"/>
            <w:noWrap/>
            <w:vAlign w:val="center"/>
            <w:hideMark/>
          </w:tcPr>
          <w:p w14:paraId="34F694D4" w14:textId="77777777" w:rsidR="006501F7" w:rsidRPr="008D557C" w:rsidRDefault="006501F7" w:rsidP="00B7508F">
            <w:pPr>
              <w:spacing w:line="240" w:lineRule="auto"/>
              <w:ind w:firstLine="0"/>
              <w:jc w:val="center"/>
              <w:rPr>
                <w:rFonts w:cs="Times New Roman"/>
              </w:rPr>
            </w:pPr>
            <w:r w:rsidRPr="008D557C">
              <w:rPr>
                <w:rFonts w:cs="Times New Roman"/>
              </w:rPr>
              <w:t>580.1</w:t>
            </w:r>
            <w:r w:rsidRPr="008D557C">
              <w:rPr>
                <w:rFonts w:cs="Times New Roman"/>
                <w:vertAlign w:val="superscript"/>
              </w:rPr>
              <w:t>a,B</w:t>
            </w:r>
          </w:p>
        </w:tc>
        <w:tc>
          <w:tcPr>
            <w:tcW w:w="635" w:type="pct"/>
            <w:tcBorders>
              <w:top w:val="nil"/>
              <w:left w:val="nil"/>
              <w:bottom w:val="nil"/>
              <w:right w:val="nil"/>
            </w:tcBorders>
            <w:shd w:val="clear" w:color="auto" w:fill="auto"/>
            <w:noWrap/>
            <w:vAlign w:val="center"/>
            <w:hideMark/>
          </w:tcPr>
          <w:p w14:paraId="72B84A47" w14:textId="77777777" w:rsidR="006501F7" w:rsidRPr="008D557C" w:rsidRDefault="006501F7" w:rsidP="00B7508F">
            <w:pPr>
              <w:spacing w:line="240" w:lineRule="auto"/>
              <w:ind w:firstLine="0"/>
              <w:jc w:val="center"/>
              <w:rPr>
                <w:rFonts w:cs="Times New Roman"/>
              </w:rPr>
            </w:pPr>
            <w:r w:rsidRPr="008D557C">
              <w:rPr>
                <w:rFonts w:cs="Times New Roman"/>
              </w:rPr>
              <w:t>645.9</w:t>
            </w:r>
            <w:r w:rsidRPr="008D557C">
              <w:rPr>
                <w:rFonts w:cs="Times New Roman"/>
                <w:vertAlign w:val="superscript"/>
              </w:rPr>
              <w:t>a,A</w:t>
            </w:r>
          </w:p>
        </w:tc>
        <w:tc>
          <w:tcPr>
            <w:tcW w:w="468" w:type="pct"/>
            <w:tcBorders>
              <w:top w:val="nil"/>
              <w:left w:val="nil"/>
              <w:bottom w:val="nil"/>
              <w:right w:val="single" w:sz="4" w:space="0" w:color="auto"/>
            </w:tcBorders>
            <w:shd w:val="clear" w:color="auto" w:fill="auto"/>
            <w:noWrap/>
            <w:vAlign w:val="center"/>
            <w:hideMark/>
          </w:tcPr>
          <w:p w14:paraId="230667A7" w14:textId="77777777" w:rsidR="006501F7" w:rsidRPr="008D557C" w:rsidRDefault="006501F7" w:rsidP="00B7508F">
            <w:pPr>
              <w:spacing w:line="240" w:lineRule="auto"/>
              <w:ind w:firstLine="0"/>
              <w:jc w:val="center"/>
              <w:rPr>
                <w:rFonts w:cs="Times New Roman"/>
              </w:rPr>
            </w:pPr>
            <w:r w:rsidRPr="008D557C">
              <w:rPr>
                <w:rFonts w:cs="Times New Roman"/>
              </w:rPr>
              <w:t>613</w:t>
            </w:r>
          </w:p>
        </w:tc>
        <w:tc>
          <w:tcPr>
            <w:tcW w:w="630" w:type="pct"/>
            <w:tcBorders>
              <w:top w:val="nil"/>
              <w:left w:val="single" w:sz="4" w:space="0" w:color="auto"/>
              <w:bottom w:val="nil"/>
              <w:right w:val="nil"/>
            </w:tcBorders>
            <w:shd w:val="clear" w:color="auto" w:fill="auto"/>
            <w:noWrap/>
            <w:vAlign w:val="center"/>
            <w:hideMark/>
          </w:tcPr>
          <w:p w14:paraId="47C32DD6" w14:textId="77777777" w:rsidR="006501F7" w:rsidRPr="008D557C" w:rsidRDefault="006501F7" w:rsidP="00B7508F">
            <w:pPr>
              <w:spacing w:line="240" w:lineRule="auto"/>
              <w:ind w:firstLine="0"/>
              <w:jc w:val="center"/>
              <w:rPr>
                <w:rFonts w:cs="Times New Roman"/>
              </w:rPr>
            </w:pPr>
            <w:r w:rsidRPr="008D557C">
              <w:rPr>
                <w:rFonts w:cs="Times New Roman"/>
              </w:rPr>
              <w:t>624.7</w:t>
            </w:r>
          </w:p>
        </w:tc>
        <w:tc>
          <w:tcPr>
            <w:tcW w:w="631" w:type="pct"/>
            <w:tcBorders>
              <w:top w:val="nil"/>
              <w:left w:val="nil"/>
              <w:bottom w:val="nil"/>
              <w:right w:val="nil"/>
            </w:tcBorders>
            <w:shd w:val="clear" w:color="auto" w:fill="auto"/>
            <w:noWrap/>
            <w:vAlign w:val="center"/>
            <w:hideMark/>
          </w:tcPr>
          <w:p w14:paraId="25C23F1D" w14:textId="77777777" w:rsidR="006501F7" w:rsidRPr="008D557C" w:rsidRDefault="006501F7" w:rsidP="00B7508F">
            <w:pPr>
              <w:spacing w:line="240" w:lineRule="auto"/>
              <w:ind w:firstLine="0"/>
              <w:jc w:val="center"/>
              <w:rPr>
                <w:rFonts w:cs="Times New Roman"/>
              </w:rPr>
            </w:pPr>
            <w:r w:rsidRPr="008D557C">
              <w:rPr>
                <w:rFonts w:cs="Times New Roman"/>
              </w:rPr>
              <w:t>563.7</w:t>
            </w:r>
          </w:p>
        </w:tc>
        <w:tc>
          <w:tcPr>
            <w:tcW w:w="632" w:type="pct"/>
            <w:tcBorders>
              <w:top w:val="nil"/>
              <w:left w:val="nil"/>
              <w:bottom w:val="nil"/>
              <w:right w:val="nil"/>
            </w:tcBorders>
            <w:shd w:val="clear" w:color="auto" w:fill="auto"/>
            <w:noWrap/>
            <w:vAlign w:val="center"/>
            <w:hideMark/>
          </w:tcPr>
          <w:p w14:paraId="27FC033E" w14:textId="77777777" w:rsidR="006501F7" w:rsidRPr="008D557C" w:rsidRDefault="006501F7" w:rsidP="00B7508F">
            <w:pPr>
              <w:spacing w:line="240" w:lineRule="auto"/>
              <w:ind w:firstLine="0"/>
              <w:jc w:val="center"/>
              <w:rPr>
                <w:rFonts w:cs="Times New Roman"/>
              </w:rPr>
            </w:pPr>
            <w:r w:rsidRPr="008D557C">
              <w:rPr>
                <w:rFonts w:cs="Times New Roman"/>
              </w:rPr>
              <w:t>594.2</w:t>
            </w:r>
          </w:p>
        </w:tc>
      </w:tr>
      <w:tr w:rsidR="008D557C" w:rsidRPr="008D557C" w14:paraId="3C84E365"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6A991BB5" w14:textId="77777777" w:rsidR="006501F7" w:rsidRPr="008D557C" w:rsidRDefault="006501F7" w:rsidP="00B7508F">
            <w:pPr>
              <w:spacing w:line="240" w:lineRule="auto"/>
              <w:ind w:firstLine="0"/>
              <w:jc w:val="center"/>
              <w:rPr>
                <w:rFonts w:cs="Times New Roman"/>
              </w:rPr>
            </w:pPr>
            <w:r w:rsidRPr="008D557C">
              <w:rPr>
                <w:rFonts w:cs="Times New Roman"/>
              </w:rPr>
              <w:t>C-135</w:t>
            </w:r>
          </w:p>
        </w:tc>
        <w:tc>
          <w:tcPr>
            <w:tcW w:w="693" w:type="pct"/>
            <w:tcBorders>
              <w:top w:val="nil"/>
              <w:left w:val="nil"/>
              <w:bottom w:val="nil"/>
              <w:right w:val="nil"/>
            </w:tcBorders>
            <w:shd w:val="clear" w:color="auto" w:fill="auto"/>
            <w:noWrap/>
            <w:vAlign w:val="center"/>
            <w:hideMark/>
          </w:tcPr>
          <w:p w14:paraId="0EC8D569" w14:textId="77777777" w:rsidR="006501F7" w:rsidRPr="008D557C" w:rsidRDefault="006501F7" w:rsidP="00B7508F">
            <w:pPr>
              <w:spacing w:line="240" w:lineRule="auto"/>
              <w:ind w:firstLine="0"/>
              <w:jc w:val="center"/>
              <w:rPr>
                <w:rFonts w:cs="Times New Roman"/>
              </w:rPr>
            </w:pPr>
            <w:r w:rsidRPr="008D557C">
              <w:rPr>
                <w:rFonts w:cs="Times New Roman"/>
              </w:rPr>
              <w:t>515.7</w:t>
            </w:r>
            <w:r w:rsidRPr="008D557C">
              <w:rPr>
                <w:rFonts w:cs="Times New Roman"/>
                <w:vertAlign w:val="superscript"/>
              </w:rPr>
              <w:t>c,B</w:t>
            </w:r>
          </w:p>
        </w:tc>
        <w:tc>
          <w:tcPr>
            <w:tcW w:w="635" w:type="pct"/>
            <w:tcBorders>
              <w:top w:val="nil"/>
              <w:left w:val="nil"/>
              <w:bottom w:val="nil"/>
              <w:right w:val="nil"/>
            </w:tcBorders>
            <w:shd w:val="clear" w:color="auto" w:fill="auto"/>
            <w:noWrap/>
            <w:vAlign w:val="center"/>
            <w:hideMark/>
          </w:tcPr>
          <w:p w14:paraId="49AFCAC7" w14:textId="77777777" w:rsidR="006501F7" w:rsidRPr="008D557C" w:rsidRDefault="006501F7" w:rsidP="00B7508F">
            <w:pPr>
              <w:spacing w:line="240" w:lineRule="auto"/>
              <w:ind w:firstLine="0"/>
              <w:jc w:val="center"/>
              <w:rPr>
                <w:rFonts w:cs="Times New Roman"/>
              </w:rPr>
            </w:pPr>
            <w:r w:rsidRPr="008D557C">
              <w:rPr>
                <w:rFonts w:cs="Times New Roman"/>
              </w:rPr>
              <w:t>612.1</w:t>
            </w:r>
            <w:r w:rsidRPr="008D557C">
              <w:rPr>
                <w:rFonts w:cs="Times New Roman"/>
                <w:vertAlign w:val="superscript"/>
              </w:rPr>
              <w:t>b,A</w:t>
            </w:r>
          </w:p>
        </w:tc>
        <w:tc>
          <w:tcPr>
            <w:tcW w:w="468" w:type="pct"/>
            <w:tcBorders>
              <w:top w:val="nil"/>
              <w:left w:val="nil"/>
              <w:bottom w:val="nil"/>
              <w:right w:val="single" w:sz="4" w:space="0" w:color="auto"/>
            </w:tcBorders>
            <w:shd w:val="clear" w:color="auto" w:fill="auto"/>
            <w:noWrap/>
            <w:vAlign w:val="center"/>
            <w:hideMark/>
          </w:tcPr>
          <w:p w14:paraId="7802FF85" w14:textId="77777777" w:rsidR="006501F7" w:rsidRPr="008D557C" w:rsidRDefault="006501F7" w:rsidP="00B7508F">
            <w:pPr>
              <w:spacing w:line="240" w:lineRule="auto"/>
              <w:ind w:firstLine="0"/>
              <w:jc w:val="center"/>
              <w:rPr>
                <w:rFonts w:cs="Times New Roman"/>
              </w:rPr>
            </w:pPr>
            <w:r w:rsidRPr="008D557C">
              <w:rPr>
                <w:rFonts w:cs="Times New Roman"/>
              </w:rPr>
              <w:t>563.9</w:t>
            </w:r>
          </w:p>
        </w:tc>
        <w:tc>
          <w:tcPr>
            <w:tcW w:w="630" w:type="pct"/>
            <w:tcBorders>
              <w:top w:val="nil"/>
              <w:left w:val="single" w:sz="4" w:space="0" w:color="auto"/>
              <w:bottom w:val="nil"/>
              <w:right w:val="nil"/>
            </w:tcBorders>
            <w:shd w:val="clear" w:color="auto" w:fill="auto"/>
            <w:noWrap/>
            <w:vAlign w:val="center"/>
            <w:hideMark/>
          </w:tcPr>
          <w:p w14:paraId="2611793E" w14:textId="77777777" w:rsidR="006501F7" w:rsidRPr="008D557C" w:rsidRDefault="006501F7" w:rsidP="00B7508F">
            <w:pPr>
              <w:spacing w:line="240" w:lineRule="auto"/>
              <w:ind w:firstLine="0"/>
              <w:jc w:val="center"/>
              <w:rPr>
                <w:rFonts w:cs="Times New Roman"/>
              </w:rPr>
            </w:pPr>
            <w:r w:rsidRPr="008D557C">
              <w:rPr>
                <w:rFonts w:cs="Times New Roman"/>
              </w:rPr>
              <w:t>593.0</w:t>
            </w:r>
          </w:p>
        </w:tc>
        <w:tc>
          <w:tcPr>
            <w:tcW w:w="631" w:type="pct"/>
            <w:tcBorders>
              <w:top w:val="nil"/>
              <w:left w:val="nil"/>
              <w:bottom w:val="nil"/>
              <w:right w:val="nil"/>
            </w:tcBorders>
            <w:shd w:val="clear" w:color="auto" w:fill="auto"/>
            <w:noWrap/>
            <w:vAlign w:val="center"/>
            <w:hideMark/>
          </w:tcPr>
          <w:p w14:paraId="076516F8" w14:textId="77777777" w:rsidR="006501F7" w:rsidRPr="008D557C" w:rsidRDefault="006501F7" w:rsidP="00B7508F">
            <w:pPr>
              <w:spacing w:line="240" w:lineRule="auto"/>
              <w:ind w:firstLine="0"/>
              <w:jc w:val="center"/>
              <w:rPr>
                <w:rFonts w:cs="Times New Roman"/>
              </w:rPr>
            </w:pPr>
            <w:r w:rsidRPr="008D557C">
              <w:rPr>
                <w:rFonts w:cs="Times New Roman"/>
              </w:rPr>
              <w:t>549.4</w:t>
            </w:r>
          </w:p>
        </w:tc>
        <w:tc>
          <w:tcPr>
            <w:tcW w:w="632" w:type="pct"/>
            <w:tcBorders>
              <w:top w:val="nil"/>
              <w:left w:val="nil"/>
              <w:bottom w:val="nil"/>
              <w:right w:val="nil"/>
            </w:tcBorders>
            <w:shd w:val="clear" w:color="auto" w:fill="auto"/>
            <w:noWrap/>
            <w:vAlign w:val="center"/>
            <w:hideMark/>
          </w:tcPr>
          <w:p w14:paraId="4C2EDA98" w14:textId="77777777" w:rsidR="006501F7" w:rsidRPr="008D557C" w:rsidRDefault="006501F7" w:rsidP="00B7508F">
            <w:pPr>
              <w:spacing w:line="240" w:lineRule="auto"/>
              <w:ind w:firstLine="0"/>
              <w:jc w:val="center"/>
              <w:rPr>
                <w:rFonts w:cs="Times New Roman"/>
              </w:rPr>
            </w:pPr>
            <w:r w:rsidRPr="008D557C">
              <w:rPr>
                <w:rFonts w:cs="Times New Roman"/>
              </w:rPr>
              <w:t>571.2</w:t>
            </w:r>
          </w:p>
        </w:tc>
      </w:tr>
      <w:tr w:rsidR="008D557C" w:rsidRPr="008D557C" w14:paraId="7FFAD8C8"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51145BED" w14:textId="77777777" w:rsidR="006501F7" w:rsidRPr="008D557C" w:rsidRDefault="006501F7" w:rsidP="00B7508F">
            <w:pPr>
              <w:spacing w:line="240" w:lineRule="auto"/>
              <w:ind w:firstLine="0"/>
              <w:jc w:val="center"/>
              <w:rPr>
                <w:rFonts w:cs="Times New Roman"/>
              </w:rPr>
            </w:pPr>
            <w:r w:rsidRPr="008D557C">
              <w:rPr>
                <w:rFonts w:cs="Times New Roman"/>
              </w:rPr>
              <w:t>CLM-0</w:t>
            </w:r>
          </w:p>
        </w:tc>
        <w:tc>
          <w:tcPr>
            <w:tcW w:w="693" w:type="pct"/>
            <w:tcBorders>
              <w:top w:val="nil"/>
              <w:left w:val="nil"/>
              <w:bottom w:val="nil"/>
              <w:right w:val="nil"/>
            </w:tcBorders>
            <w:shd w:val="clear" w:color="auto" w:fill="auto"/>
            <w:noWrap/>
            <w:vAlign w:val="center"/>
            <w:hideMark/>
          </w:tcPr>
          <w:p w14:paraId="151782D2" w14:textId="77777777" w:rsidR="006501F7" w:rsidRPr="008D557C" w:rsidRDefault="006501F7" w:rsidP="00B7508F">
            <w:pPr>
              <w:spacing w:line="240" w:lineRule="auto"/>
              <w:ind w:firstLine="0"/>
              <w:jc w:val="center"/>
              <w:rPr>
                <w:rFonts w:cs="Times New Roman"/>
              </w:rPr>
            </w:pPr>
            <w:r w:rsidRPr="008D557C">
              <w:rPr>
                <w:rFonts w:cs="Times New Roman"/>
              </w:rPr>
              <w:t>571.5</w:t>
            </w:r>
            <w:r w:rsidRPr="008D557C">
              <w:rPr>
                <w:rFonts w:cs="Times New Roman"/>
                <w:vertAlign w:val="superscript"/>
              </w:rPr>
              <w:t>ab,B</w:t>
            </w:r>
          </w:p>
        </w:tc>
        <w:tc>
          <w:tcPr>
            <w:tcW w:w="635" w:type="pct"/>
            <w:tcBorders>
              <w:top w:val="nil"/>
              <w:left w:val="nil"/>
              <w:bottom w:val="nil"/>
              <w:right w:val="nil"/>
            </w:tcBorders>
            <w:shd w:val="clear" w:color="auto" w:fill="auto"/>
            <w:noWrap/>
            <w:vAlign w:val="center"/>
            <w:hideMark/>
          </w:tcPr>
          <w:p w14:paraId="42025F19" w14:textId="77777777" w:rsidR="006501F7" w:rsidRPr="008D557C" w:rsidRDefault="006501F7" w:rsidP="00B7508F">
            <w:pPr>
              <w:spacing w:line="240" w:lineRule="auto"/>
              <w:ind w:firstLine="0"/>
              <w:jc w:val="center"/>
              <w:rPr>
                <w:rFonts w:cs="Times New Roman"/>
              </w:rPr>
            </w:pPr>
            <w:r w:rsidRPr="008D557C">
              <w:rPr>
                <w:rFonts w:cs="Times New Roman"/>
              </w:rPr>
              <w:t>608.0</w:t>
            </w:r>
            <w:r w:rsidRPr="008D557C">
              <w:rPr>
                <w:rFonts w:cs="Times New Roman"/>
                <w:vertAlign w:val="superscript"/>
              </w:rPr>
              <w:t>bc,A</w:t>
            </w:r>
          </w:p>
        </w:tc>
        <w:tc>
          <w:tcPr>
            <w:tcW w:w="468" w:type="pct"/>
            <w:tcBorders>
              <w:top w:val="nil"/>
              <w:left w:val="nil"/>
              <w:bottom w:val="nil"/>
              <w:right w:val="single" w:sz="4" w:space="0" w:color="auto"/>
            </w:tcBorders>
            <w:shd w:val="clear" w:color="auto" w:fill="auto"/>
            <w:noWrap/>
            <w:vAlign w:val="center"/>
            <w:hideMark/>
          </w:tcPr>
          <w:p w14:paraId="70070D62" w14:textId="77777777" w:rsidR="006501F7" w:rsidRPr="008D557C" w:rsidRDefault="006501F7" w:rsidP="00B7508F">
            <w:pPr>
              <w:spacing w:line="240" w:lineRule="auto"/>
              <w:ind w:firstLine="0"/>
              <w:jc w:val="center"/>
              <w:rPr>
                <w:rFonts w:cs="Times New Roman"/>
              </w:rPr>
            </w:pPr>
            <w:r w:rsidRPr="008D557C">
              <w:rPr>
                <w:rFonts w:cs="Times New Roman"/>
              </w:rPr>
              <w:t>589.8</w:t>
            </w:r>
          </w:p>
        </w:tc>
        <w:tc>
          <w:tcPr>
            <w:tcW w:w="630" w:type="pct"/>
            <w:tcBorders>
              <w:top w:val="nil"/>
              <w:left w:val="single" w:sz="4" w:space="0" w:color="auto"/>
              <w:bottom w:val="nil"/>
              <w:right w:val="nil"/>
            </w:tcBorders>
            <w:shd w:val="clear" w:color="auto" w:fill="auto"/>
            <w:noWrap/>
            <w:vAlign w:val="center"/>
            <w:hideMark/>
          </w:tcPr>
          <w:p w14:paraId="5999577F" w14:textId="77777777" w:rsidR="006501F7" w:rsidRPr="008D557C" w:rsidRDefault="006501F7" w:rsidP="00B7508F">
            <w:pPr>
              <w:spacing w:line="240" w:lineRule="auto"/>
              <w:ind w:firstLine="0"/>
              <w:jc w:val="center"/>
              <w:rPr>
                <w:rFonts w:cs="Times New Roman"/>
              </w:rPr>
            </w:pPr>
            <w:r w:rsidRPr="008D557C">
              <w:rPr>
                <w:rFonts w:cs="Times New Roman"/>
              </w:rPr>
              <w:t>648.2</w:t>
            </w:r>
          </w:p>
        </w:tc>
        <w:tc>
          <w:tcPr>
            <w:tcW w:w="631" w:type="pct"/>
            <w:tcBorders>
              <w:top w:val="nil"/>
              <w:left w:val="nil"/>
              <w:bottom w:val="nil"/>
              <w:right w:val="nil"/>
            </w:tcBorders>
            <w:shd w:val="clear" w:color="auto" w:fill="auto"/>
            <w:noWrap/>
            <w:vAlign w:val="center"/>
            <w:hideMark/>
          </w:tcPr>
          <w:p w14:paraId="6ABE7661" w14:textId="77777777" w:rsidR="006501F7" w:rsidRPr="008D557C" w:rsidRDefault="006501F7" w:rsidP="00B7508F">
            <w:pPr>
              <w:spacing w:line="240" w:lineRule="auto"/>
              <w:ind w:firstLine="0"/>
              <w:jc w:val="center"/>
              <w:rPr>
                <w:rFonts w:cs="Times New Roman"/>
              </w:rPr>
            </w:pPr>
            <w:r w:rsidRPr="008D557C">
              <w:rPr>
                <w:rFonts w:cs="Times New Roman"/>
              </w:rPr>
              <w:t>548.7</w:t>
            </w:r>
          </w:p>
        </w:tc>
        <w:tc>
          <w:tcPr>
            <w:tcW w:w="632" w:type="pct"/>
            <w:tcBorders>
              <w:top w:val="nil"/>
              <w:left w:val="nil"/>
              <w:bottom w:val="nil"/>
              <w:right w:val="nil"/>
            </w:tcBorders>
            <w:shd w:val="clear" w:color="auto" w:fill="auto"/>
            <w:noWrap/>
            <w:vAlign w:val="center"/>
            <w:hideMark/>
          </w:tcPr>
          <w:p w14:paraId="27D05FE0" w14:textId="77777777" w:rsidR="006501F7" w:rsidRPr="008D557C" w:rsidRDefault="006501F7" w:rsidP="00B7508F">
            <w:pPr>
              <w:spacing w:line="240" w:lineRule="auto"/>
              <w:ind w:firstLine="0"/>
              <w:jc w:val="center"/>
              <w:rPr>
                <w:rFonts w:cs="Times New Roman"/>
              </w:rPr>
            </w:pPr>
            <w:r w:rsidRPr="008D557C">
              <w:rPr>
                <w:rFonts w:cs="Times New Roman"/>
              </w:rPr>
              <w:t>598.4</w:t>
            </w:r>
          </w:p>
        </w:tc>
      </w:tr>
      <w:tr w:rsidR="008D557C" w:rsidRPr="008D557C" w14:paraId="662F42D5"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555B6AA3" w14:textId="77777777" w:rsidR="006501F7" w:rsidRPr="008D557C" w:rsidRDefault="006501F7" w:rsidP="00B7508F">
            <w:pPr>
              <w:spacing w:line="240" w:lineRule="auto"/>
              <w:ind w:firstLine="0"/>
              <w:jc w:val="center"/>
              <w:rPr>
                <w:rFonts w:cs="Times New Roman"/>
              </w:rPr>
            </w:pPr>
            <w:r w:rsidRPr="008D557C">
              <w:rPr>
                <w:rFonts w:cs="Times New Roman"/>
              </w:rPr>
              <w:t>CLM-45</w:t>
            </w:r>
          </w:p>
        </w:tc>
        <w:tc>
          <w:tcPr>
            <w:tcW w:w="693" w:type="pct"/>
            <w:tcBorders>
              <w:top w:val="nil"/>
              <w:left w:val="nil"/>
              <w:bottom w:val="nil"/>
              <w:right w:val="nil"/>
            </w:tcBorders>
            <w:shd w:val="clear" w:color="auto" w:fill="auto"/>
            <w:noWrap/>
            <w:vAlign w:val="center"/>
            <w:hideMark/>
          </w:tcPr>
          <w:p w14:paraId="2F16E454" w14:textId="77777777" w:rsidR="006501F7" w:rsidRPr="008D557C" w:rsidRDefault="006501F7" w:rsidP="00B7508F">
            <w:pPr>
              <w:spacing w:line="240" w:lineRule="auto"/>
              <w:ind w:firstLine="0"/>
              <w:jc w:val="center"/>
              <w:rPr>
                <w:rFonts w:cs="Times New Roman"/>
              </w:rPr>
            </w:pPr>
            <w:r w:rsidRPr="008D557C">
              <w:rPr>
                <w:rFonts w:cs="Times New Roman"/>
              </w:rPr>
              <w:t>571.6</w:t>
            </w:r>
            <w:r w:rsidRPr="008D557C">
              <w:rPr>
                <w:rFonts w:cs="Times New Roman"/>
                <w:vertAlign w:val="superscript"/>
              </w:rPr>
              <w:t>ab,A</w:t>
            </w:r>
          </w:p>
        </w:tc>
        <w:tc>
          <w:tcPr>
            <w:tcW w:w="635" w:type="pct"/>
            <w:tcBorders>
              <w:top w:val="nil"/>
              <w:left w:val="nil"/>
              <w:bottom w:val="nil"/>
              <w:right w:val="nil"/>
            </w:tcBorders>
            <w:shd w:val="clear" w:color="auto" w:fill="auto"/>
            <w:noWrap/>
            <w:vAlign w:val="center"/>
            <w:hideMark/>
          </w:tcPr>
          <w:p w14:paraId="1C4240B0" w14:textId="77777777" w:rsidR="006501F7" w:rsidRPr="008D557C" w:rsidRDefault="006501F7" w:rsidP="00B7508F">
            <w:pPr>
              <w:spacing w:line="240" w:lineRule="auto"/>
              <w:ind w:firstLine="0"/>
              <w:jc w:val="center"/>
              <w:rPr>
                <w:rFonts w:cs="Times New Roman"/>
              </w:rPr>
            </w:pPr>
            <w:r w:rsidRPr="008D557C">
              <w:rPr>
                <w:rFonts w:cs="Times New Roman"/>
              </w:rPr>
              <w:t>589.8</w:t>
            </w:r>
            <w:r w:rsidRPr="008D557C">
              <w:rPr>
                <w:rFonts w:cs="Times New Roman"/>
                <w:vertAlign w:val="superscript"/>
              </w:rPr>
              <w:t>bc,A</w:t>
            </w:r>
          </w:p>
        </w:tc>
        <w:tc>
          <w:tcPr>
            <w:tcW w:w="468" w:type="pct"/>
            <w:tcBorders>
              <w:top w:val="nil"/>
              <w:left w:val="nil"/>
              <w:bottom w:val="nil"/>
              <w:right w:val="single" w:sz="4" w:space="0" w:color="auto"/>
            </w:tcBorders>
            <w:shd w:val="clear" w:color="auto" w:fill="auto"/>
            <w:noWrap/>
            <w:vAlign w:val="center"/>
            <w:hideMark/>
          </w:tcPr>
          <w:p w14:paraId="34B84F12" w14:textId="77777777" w:rsidR="006501F7" w:rsidRPr="008D557C" w:rsidRDefault="006501F7" w:rsidP="00B7508F">
            <w:pPr>
              <w:spacing w:line="240" w:lineRule="auto"/>
              <w:ind w:firstLine="0"/>
              <w:jc w:val="center"/>
              <w:rPr>
                <w:rFonts w:cs="Times New Roman"/>
              </w:rPr>
            </w:pPr>
            <w:r w:rsidRPr="008D557C">
              <w:rPr>
                <w:rFonts w:cs="Times New Roman"/>
              </w:rPr>
              <w:t>580.7</w:t>
            </w:r>
          </w:p>
        </w:tc>
        <w:tc>
          <w:tcPr>
            <w:tcW w:w="630" w:type="pct"/>
            <w:tcBorders>
              <w:top w:val="nil"/>
              <w:left w:val="single" w:sz="4" w:space="0" w:color="auto"/>
              <w:bottom w:val="nil"/>
              <w:right w:val="nil"/>
            </w:tcBorders>
            <w:shd w:val="clear" w:color="auto" w:fill="auto"/>
            <w:noWrap/>
            <w:vAlign w:val="center"/>
            <w:hideMark/>
          </w:tcPr>
          <w:p w14:paraId="1DBE22AF" w14:textId="77777777" w:rsidR="006501F7" w:rsidRPr="008D557C" w:rsidRDefault="006501F7" w:rsidP="00B7508F">
            <w:pPr>
              <w:spacing w:line="240" w:lineRule="auto"/>
              <w:ind w:firstLine="0"/>
              <w:jc w:val="center"/>
              <w:rPr>
                <w:rFonts w:cs="Times New Roman"/>
              </w:rPr>
            </w:pPr>
            <w:r w:rsidRPr="008D557C">
              <w:rPr>
                <w:rFonts w:cs="Times New Roman"/>
              </w:rPr>
              <w:t>637.7</w:t>
            </w:r>
          </w:p>
        </w:tc>
        <w:tc>
          <w:tcPr>
            <w:tcW w:w="631" w:type="pct"/>
            <w:tcBorders>
              <w:top w:val="nil"/>
              <w:left w:val="nil"/>
              <w:bottom w:val="nil"/>
              <w:right w:val="nil"/>
            </w:tcBorders>
            <w:shd w:val="clear" w:color="auto" w:fill="auto"/>
            <w:noWrap/>
            <w:vAlign w:val="center"/>
            <w:hideMark/>
          </w:tcPr>
          <w:p w14:paraId="22454F72" w14:textId="77777777" w:rsidR="006501F7" w:rsidRPr="008D557C" w:rsidRDefault="006501F7" w:rsidP="00B7508F">
            <w:pPr>
              <w:spacing w:line="240" w:lineRule="auto"/>
              <w:ind w:firstLine="0"/>
              <w:jc w:val="center"/>
              <w:rPr>
                <w:rFonts w:cs="Times New Roman"/>
              </w:rPr>
            </w:pPr>
            <w:r w:rsidRPr="008D557C">
              <w:rPr>
                <w:rFonts w:cs="Times New Roman"/>
              </w:rPr>
              <w:t>543.5</w:t>
            </w:r>
          </w:p>
        </w:tc>
        <w:tc>
          <w:tcPr>
            <w:tcW w:w="632" w:type="pct"/>
            <w:tcBorders>
              <w:top w:val="nil"/>
              <w:left w:val="nil"/>
              <w:bottom w:val="nil"/>
              <w:right w:val="nil"/>
            </w:tcBorders>
            <w:shd w:val="clear" w:color="auto" w:fill="auto"/>
            <w:noWrap/>
            <w:vAlign w:val="center"/>
            <w:hideMark/>
          </w:tcPr>
          <w:p w14:paraId="580580E9" w14:textId="77777777" w:rsidR="006501F7" w:rsidRPr="008D557C" w:rsidRDefault="006501F7" w:rsidP="00B7508F">
            <w:pPr>
              <w:spacing w:line="240" w:lineRule="auto"/>
              <w:ind w:firstLine="0"/>
              <w:jc w:val="center"/>
              <w:rPr>
                <w:rFonts w:cs="Times New Roman"/>
              </w:rPr>
            </w:pPr>
            <w:r w:rsidRPr="008D557C">
              <w:rPr>
                <w:rFonts w:cs="Times New Roman"/>
              </w:rPr>
              <w:t>590.6</w:t>
            </w:r>
          </w:p>
        </w:tc>
      </w:tr>
      <w:tr w:rsidR="008D557C" w:rsidRPr="008D557C" w14:paraId="3592EFA4" w14:textId="77777777" w:rsidTr="001B3B02">
        <w:trPr>
          <w:trHeight w:val="263"/>
          <w:jc w:val="center"/>
        </w:trPr>
        <w:tc>
          <w:tcPr>
            <w:tcW w:w="1311" w:type="pct"/>
            <w:tcBorders>
              <w:top w:val="nil"/>
              <w:left w:val="nil"/>
              <w:bottom w:val="nil"/>
              <w:right w:val="nil"/>
            </w:tcBorders>
            <w:shd w:val="clear" w:color="auto" w:fill="auto"/>
            <w:noWrap/>
            <w:vAlign w:val="center"/>
            <w:hideMark/>
          </w:tcPr>
          <w:p w14:paraId="3E23DD90" w14:textId="77777777" w:rsidR="006501F7" w:rsidRPr="008D557C" w:rsidRDefault="006501F7" w:rsidP="00B7508F">
            <w:pPr>
              <w:spacing w:line="240" w:lineRule="auto"/>
              <w:ind w:firstLine="0"/>
              <w:jc w:val="center"/>
              <w:rPr>
                <w:rFonts w:cs="Times New Roman"/>
              </w:rPr>
            </w:pPr>
            <w:r w:rsidRPr="008D557C">
              <w:rPr>
                <w:rFonts w:cs="Times New Roman"/>
              </w:rPr>
              <w:t>CLM-90</w:t>
            </w:r>
          </w:p>
        </w:tc>
        <w:tc>
          <w:tcPr>
            <w:tcW w:w="693" w:type="pct"/>
            <w:tcBorders>
              <w:top w:val="nil"/>
              <w:left w:val="nil"/>
              <w:bottom w:val="nil"/>
              <w:right w:val="nil"/>
            </w:tcBorders>
            <w:shd w:val="clear" w:color="auto" w:fill="auto"/>
            <w:noWrap/>
            <w:vAlign w:val="center"/>
            <w:hideMark/>
          </w:tcPr>
          <w:p w14:paraId="00F7C4A5" w14:textId="77777777" w:rsidR="006501F7" w:rsidRPr="008D557C" w:rsidRDefault="006501F7" w:rsidP="00B7508F">
            <w:pPr>
              <w:spacing w:line="240" w:lineRule="auto"/>
              <w:ind w:firstLine="0"/>
              <w:jc w:val="center"/>
              <w:rPr>
                <w:rFonts w:cs="Times New Roman"/>
              </w:rPr>
            </w:pPr>
            <w:r w:rsidRPr="008D557C">
              <w:rPr>
                <w:rFonts w:cs="Times New Roman"/>
              </w:rPr>
              <w:t>541.9</w:t>
            </w:r>
            <w:r w:rsidRPr="008D557C">
              <w:rPr>
                <w:rFonts w:cs="Times New Roman"/>
                <w:vertAlign w:val="superscript"/>
              </w:rPr>
              <w:t>bc,A</w:t>
            </w:r>
          </w:p>
        </w:tc>
        <w:tc>
          <w:tcPr>
            <w:tcW w:w="635" w:type="pct"/>
            <w:tcBorders>
              <w:top w:val="nil"/>
              <w:left w:val="nil"/>
              <w:bottom w:val="nil"/>
              <w:right w:val="nil"/>
            </w:tcBorders>
            <w:shd w:val="clear" w:color="auto" w:fill="auto"/>
            <w:noWrap/>
            <w:vAlign w:val="center"/>
            <w:hideMark/>
          </w:tcPr>
          <w:p w14:paraId="3C3F8D90" w14:textId="77777777" w:rsidR="006501F7" w:rsidRPr="008D557C" w:rsidRDefault="006501F7" w:rsidP="00B7508F">
            <w:pPr>
              <w:spacing w:line="240" w:lineRule="auto"/>
              <w:ind w:firstLine="0"/>
              <w:jc w:val="center"/>
              <w:rPr>
                <w:rFonts w:cs="Times New Roman"/>
              </w:rPr>
            </w:pPr>
            <w:r w:rsidRPr="008D557C">
              <w:rPr>
                <w:rFonts w:cs="Times New Roman"/>
              </w:rPr>
              <w:t>554.6</w:t>
            </w:r>
            <w:r w:rsidRPr="008D557C">
              <w:rPr>
                <w:rFonts w:cs="Times New Roman"/>
                <w:vertAlign w:val="superscript"/>
              </w:rPr>
              <w:t>d,A</w:t>
            </w:r>
          </w:p>
        </w:tc>
        <w:tc>
          <w:tcPr>
            <w:tcW w:w="468" w:type="pct"/>
            <w:tcBorders>
              <w:top w:val="nil"/>
              <w:left w:val="nil"/>
              <w:bottom w:val="nil"/>
              <w:right w:val="single" w:sz="4" w:space="0" w:color="auto"/>
            </w:tcBorders>
            <w:shd w:val="clear" w:color="auto" w:fill="auto"/>
            <w:noWrap/>
            <w:vAlign w:val="center"/>
            <w:hideMark/>
          </w:tcPr>
          <w:p w14:paraId="6D2699D0" w14:textId="77777777" w:rsidR="006501F7" w:rsidRPr="008D557C" w:rsidRDefault="006501F7" w:rsidP="00B7508F">
            <w:pPr>
              <w:spacing w:line="240" w:lineRule="auto"/>
              <w:ind w:firstLine="0"/>
              <w:jc w:val="center"/>
              <w:rPr>
                <w:rFonts w:cs="Times New Roman"/>
              </w:rPr>
            </w:pPr>
            <w:r w:rsidRPr="008D557C">
              <w:rPr>
                <w:rFonts w:cs="Times New Roman"/>
              </w:rPr>
              <w:t>548.3</w:t>
            </w:r>
          </w:p>
        </w:tc>
        <w:tc>
          <w:tcPr>
            <w:tcW w:w="630" w:type="pct"/>
            <w:tcBorders>
              <w:top w:val="nil"/>
              <w:left w:val="single" w:sz="4" w:space="0" w:color="auto"/>
              <w:bottom w:val="nil"/>
              <w:right w:val="nil"/>
            </w:tcBorders>
            <w:shd w:val="clear" w:color="auto" w:fill="auto"/>
            <w:noWrap/>
            <w:vAlign w:val="center"/>
            <w:hideMark/>
          </w:tcPr>
          <w:p w14:paraId="7CE7B752" w14:textId="77777777" w:rsidR="006501F7" w:rsidRPr="008D557C" w:rsidRDefault="006501F7" w:rsidP="00B7508F">
            <w:pPr>
              <w:spacing w:line="240" w:lineRule="auto"/>
              <w:ind w:firstLine="0"/>
              <w:jc w:val="center"/>
              <w:rPr>
                <w:rFonts w:cs="Times New Roman"/>
              </w:rPr>
            </w:pPr>
            <w:r w:rsidRPr="008D557C">
              <w:rPr>
                <w:rFonts w:cs="Times New Roman"/>
              </w:rPr>
              <w:t>657.9</w:t>
            </w:r>
          </w:p>
        </w:tc>
        <w:tc>
          <w:tcPr>
            <w:tcW w:w="631" w:type="pct"/>
            <w:tcBorders>
              <w:top w:val="nil"/>
              <w:left w:val="nil"/>
              <w:bottom w:val="nil"/>
              <w:right w:val="nil"/>
            </w:tcBorders>
            <w:shd w:val="clear" w:color="auto" w:fill="auto"/>
            <w:noWrap/>
            <w:vAlign w:val="center"/>
            <w:hideMark/>
          </w:tcPr>
          <w:p w14:paraId="6070C13E" w14:textId="77777777" w:rsidR="006501F7" w:rsidRPr="008D557C" w:rsidRDefault="006501F7" w:rsidP="00B7508F">
            <w:pPr>
              <w:spacing w:line="240" w:lineRule="auto"/>
              <w:ind w:firstLine="0"/>
              <w:jc w:val="center"/>
              <w:rPr>
                <w:rFonts w:cs="Times New Roman"/>
              </w:rPr>
            </w:pPr>
            <w:r w:rsidRPr="008D557C">
              <w:rPr>
                <w:rFonts w:cs="Times New Roman"/>
              </w:rPr>
              <w:t>541.5</w:t>
            </w:r>
          </w:p>
        </w:tc>
        <w:tc>
          <w:tcPr>
            <w:tcW w:w="632" w:type="pct"/>
            <w:tcBorders>
              <w:top w:val="nil"/>
              <w:left w:val="nil"/>
              <w:bottom w:val="nil"/>
              <w:right w:val="nil"/>
            </w:tcBorders>
            <w:shd w:val="clear" w:color="auto" w:fill="auto"/>
            <w:noWrap/>
            <w:vAlign w:val="center"/>
            <w:hideMark/>
          </w:tcPr>
          <w:p w14:paraId="60B25C7C" w14:textId="77777777" w:rsidR="006501F7" w:rsidRPr="008D557C" w:rsidRDefault="006501F7" w:rsidP="00B7508F">
            <w:pPr>
              <w:spacing w:line="240" w:lineRule="auto"/>
              <w:ind w:firstLine="0"/>
              <w:jc w:val="center"/>
              <w:rPr>
                <w:rFonts w:cs="Times New Roman"/>
              </w:rPr>
            </w:pPr>
            <w:r w:rsidRPr="008D557C">
              <w:rPr>
                <w:rFonts w:cs="Times New Roman"/>
              </w:rPr>
              <w:t>599.7</w:t>
            </w:r>
          </w:p>
        </w:tc>
      </w:tr>
      <w:tr w:rsidR="008D557C" w:rsidRPr="008D557C" w14:paraId="7A859B2F" w14:textId="77777777" w:rsidTr="001B3B02">
        <w:trPr>
          <w:trHeight w:val="272"/>
          <w:jc w:val="center"/>
        </w:trPr>
        <w:tc>
          <w:tcPr>
            <w:tcW w:w="1311" w:type="pct"/>
            <w:tcBorders>
              <w:top w:val="nil"/>
              <w:left w:val="nil"/>
              <w:bottom w:val="nil"/>
              <w:right w:val="nil"/>
            </w:tcBorders>
            <w:shd w:val="clear" w:color="auto" w:fill="auto"/>
            <w:noWrap/>
            <w:vAlign w:val="center"/>
            <w:hideMark/>
          </w:tcPr>
          <w:p w14:paraId="61004450" w14:textId="77777777" w:rsidR="006501F7" w:rsidRPr="008D557C" w:rsidRDefault="006501F7" w:rsidP="00B7508F">
            <w:pPr>
              <w:spacing w:line="240" w:lineRule="auto"/>
              <w:ind w:firstLine="0"/>
              <w:jc w:val="center"/>
              <w:rPr>
                <w:rFonts w:cs="Times New Roman"/>
              </w:rPr>
            </w:pPr>
            <w:r w:rsidRPr="008D557C">
              <w:rPr>
                <w:rFonts w:cs="Times New Roman"/>
              </w:rPr>
              <w:t>CLM-135</w:t>
            </w:r>
          </w:p>
        </w:tc>
        <w:tc>
          <w:tcPr>
            <w:tcW w:w="693" w:type="pct"/>
            <w:tcBorders>
              <w:top w:val="nil"/>
              <w:left w:val="nil"/>
              <w:bottom w:val="nil"/>
              <w:right w:val="nil"/>
            </w:tcBorders>
            <w:shd w:val="clear" w:color="auto" w:fill="auto"/>
            <w:noWrap/>
            <w:vAlign w:val="center"/>
            <w:hideMark/>
          </w:tcPr>
          <w:p w14:paraId="624993D1" w14:textId="77777777" w:rsidR="006501F7" w:rsidRPr="008D557C" w:rsidRDefault="006501F7" w:rsidP="00B7508F">
            <w:pPr>
              <w:spacing w:line="240" w:lineRule="auto"/>
              <w:ind w:firstLine="0"/>
              <w:jc w:val="center"/>
              <w:rPr>
                <w:rFonts w:cs="Times New Roman"/>
              </w:rPr>
            </w:pPr>
            <w:r w:rsidRPr="008D557C">
              <w:rPr>
                <w:rFonts w:cs="Times New Roman"/>
              </w:rPr>
              <w:t>533.3</w:t>
            </w:r>
            <w:r w:rsidRPr="008D557C">
              <w:rPr>
                <w:rFonts w:cs="Times New Roman"/>
                <w:vertAlign w:val="superscript"/>
              </w:rPr>
              <w:t>c,B</w:t>
            </w:r>
          </w:p>
        </w:tc>
        <w:tc>
          <w:tcPr>
            <w:tcW w:w="635" w:type="pct"/>
            <w:tcBorders>
              <w:top w:val="nil"/>
              <w:left w:val="nil"/>
              <w:bottom w:val="nil"/>
              <w:right w:val="nil"/>
            </w:tcBorders>
            <w:shd w:val="clear" w:color="auto" w:fill="auto"/>
            <w:noWrap/>
            <w:vAlign w:val="center"/>
            <w:hideMark/>
          </w:tcPr>
          <w:p w14:paraId="3BB8A233" w14:textId="77777777" w:rsidR="006501F7" w:rsidRPr="008D557C" w:rsidRDefault="006501F7" w:rsidP="00B7508F">
            <w:pPr>
              <w:spacing w:line="240" w:lineRule="auto"/>
              <w:ind w:firstLine="0"/>
              <w:jc w:val="center"/>
              <w:rPr>
                <w:rFonts w:cs="Times New Roman"/>
              </w:rPr>
            </w:pPr>
            <w:r w:rsidRPr="008D557C">
              <w:rPr>
                <w:rFonts w:cs="Times New Roman"/>
              </w:rPr>
              <w:t>580.3</w:t>
            </w:r>
            <w:r w:rsidRPr="008D557C">
              <w:rPr>
                <w:rFonts w:cs="Times New Roman"/>
                <w:vertAlign w:val="superscript"/>
              </w:rPr>
              <w:t>cd,A</w:t>
            </w:r>
          </w:p>
        </w:tc>
        <w:tc>
          <w:tcPr>
            <w:tcW w:w="468" w:type="pct"/>
            <w:tcBorders>
              <w:top w:val="nil"/>
              <w:left w:val="nil"/>
              <w:bottom w:val="nil"/>
              <w:right w:val="single" w:sz="4" w:space="0" w:color="auto"/>
            </w:tcBorders>
            <w:shd w:val="clear" w:color="auto" w:fill="auto"/>
            <w:noWrap/>
            <w:vAlign w:val="center"/>
            <w:hideMark/>
          </w:tcPr>
          <w:p w14:paraId="3533603C" w14:textId="77777777" w:rsidR="006501F7" w:rsidRPr="008D557C" w:rsidRDefault="006501F7" w:rsidP="00B7508F">
            <w:pPr>
              <w:spacing w:line="240" w:lineRule="auto"/>
              <w:ind w:firstLine="0"/>
              <w:jc w:val="center"/>
              <w:rPr>
                <w:rFonts w:cs="Times New Roman"/>
              </w:rPr>
            </w:pPr>
            <w:r w:rsidRPr="008D557C">
              <w:rPr>
                <w:rFonts w:cs="Times New Roman"/>
              </w:rPr>
              <w:t>556.8</w:t>
            </w:r>
          </w:p>
        </w:tc>
        <w:tc>
          <w:tcPr>
            <w:tcW w:w="630" w:type="pct"/>
            <w:tcBorders>
              <w:top w:val="nil"/>
              <w:left w:val="single" w:sz="4" w:space="0" w:color="auto"/>
              <w:bottom w:val="nil"/>
              <w:right w:val="nil"/>
            </w:tcBorders>
            <w:shd w:val="clear" w:color="auto" w:fill="auto"/>
            <w:noWrap/>
            <w:vAlign w:val="center"/>
            <w:hideMark/>
          </w:tcPr>
          <w:p w14:paraId="0EFFB23F" w14:textId="77777777" w:rsidR="006501F7" w:rsidRPr="008D557C" w:rsidRDefault="006501F7" w:rsidP="00B7508F">
            <w:pPr>
              <w:spacing w:line="240" w:lineRule="auto"/>
              <w:ind w:firstLine="0"/>
              <w:jc w:val="center"/>
              <w:rPr>
                <w:rFonts w:cs="Times New Roman"/>
              </w:rPr>
            </w:pPr>
            <w:r w:rsidRPr="008D557C">
              <w:rPr>
                <w:rFonts w:cs="Times New Roman"/>
              </w:rPr>
              <w:t>631.7</w:t>
            </w:r>
          </w:p>
        </w:tc>
        <w:tc>
          <w:tcPr>
            <w:tcW w:w="631" w:type="pct"/>
            <w:tcBorders>
              <w:top w:val="nil"/>
              <w:left w:val="nil"/>
              <w:bottom w:val="nil"/>
              <w:right w:val="nil"/>
            </w:tcBorders>
            <w:shd w:val="clear" w:color="auto" w:fill="auto"/>
            <w:noWrap/>
            <w:vAlign w:val="center"/>
            <w:hideMark/>
          </w:tcPr>
          <w:p w14:paraId="0265C334" w14:textId="77777777" w:rsidR="006501F7" w:rsidRPr="008D557C" w:rsidRDefault="006501F7" w:rsidP="00B7508F">
            <w:pPr>
              <w:spacing w:line="240" w:lineRule="auto"/>
              <w:ind w:firstLine="0"/>
              <w:jc w:val="center"/>
              <w:rPr>
                <w:rFonts w:cs="Times New Roman"/>
              </w:rPr>
            </w:pPr>
            <w:r w:rsidRPr="008D557C">
              <w:rPr>
                <w:rFonts w:cs="Times New Roman"/>
              </w:rPr>
              <w:t>556.0</w:t>
            </w:r>
          </w:p>
        </w:tc>
        <w:tc>
          <w:tcPr>
            <w:tcW w:w="632" w:type="pct"/>
            <w:tcBorders>
              <w:top w:val="nil"/>
              <w:left w:val="nil"/>
              <w:bottom w:val="nil"/>
              <w:right w:val="nil"/>
            </w:tcBorders>
            <w:shd w:val="clear" w:color="auto" w:fill="auto"/>
            <w:noWrap/>
            <w:vAlign w:val="center"/>
            <w:hideMark/>
          </w:tcPr>
          <w:p w14:paraId="14FE4ABB" w14:textId="77777777" w:rsidR="006501F7" w:rsidRPr="008D557C" w:rsidRDefault="006501F7" w:rsidP="00B7508F">
            <w:pPr>
              <w:spacing w:line="240" w:lineRule="auto"/>
              <w:ind w:firstLine="0"/>
              <w:jc w:val="center"/>
              <w:rPr>
                <w:rFonts w:cs="Times New Roman"/>
              </w:rPr>
            </w:pPr>
            <w:r w:rsidRPr="008D557C">
              <w:rPr>
                <w:rFonts w:cs="Times New Roman"/>
              </w:rPr>
              <w:t>593.8</w:t>
            </w:r>
          </w:p>
        </w:tc>
      </w:tr>
      <w:tr w:rsidR="008D557C" w:rsidRPr="008D557C" w14:paraId="6EF88AAC" w14:textId="77777777" w:rsidTr="001B3B02">
        <w:trPr>
          <w:trHeight w:val="254"/>
          <w:jc w:val="center"/>
        </w:trPr>
        <w:tc>
          <w:tcPr>
            <w:tcW w:w="1311" w:type="pct"/>
            <w:tcBorders>
              <w:top w:val="nil"/>
              <w:left w:val="nil"/>
              <w:bottom w:val="nil"/>
              <w:right w:val="nil"/>
            </w:tcBorders>
            <w:shd w:val="clear" w:color="auto" w:fill="auto"/>
            <w:noWrap/>
            <w:vAlign w:val="center"/>
            <w:hideMark/>
          </w:tcPr>
          <w:p w14:paraId="729F5434" w14:textId="77777777" w:rsidR="006501F7" w:rsidRPr="008D557C" w:rsidRDefault="006501F7" w:rsidP="00B7508F">
            <w:pPr>
              <w:spacing w:line="240" w:lineRule="auto"/>
              <w:ind w:firstLine="0"/>
              <w:jc w:val="center"/>
              <w:rPr>
                <w:rFonts w:cs="Times New Roman"/>
              </w:rPr>
            </w:pPr>
            <w:r w:rsidRPr="008D557C">
              <w:rPr>
                <w:rFonts w:cs="Times New Roman"/>
              </w:rPr>
              <w:t>x̄</w:t>
            </w:r>
          </w:p>
        </w:tc>
        <w:tc>
          <w:tcPr>
            <w:tcW w:w="693" w:type="pct"/>
            <w:tcBorders>
              <w:top w:val="nil"/>
              <w:left w:val="nil"/>
              <w:bottom w:val="nil"/>
              <w:right w:val="nil"/>
            </w:tcBorders>
            <w:shd w:val="clear" w:color="auto" w:fill="auto"/>
            <w:noWrap/>
            <w:vAlign w:val="center"/>
            <w:hideMark/>
          </w:tcPr>
          <w:p w14:paraId="656E5217" w14:textId="77777777" w:rsidR="006501F7" w:rsidRPr="008D557C" w:rsidRDefault="006501F7" w:rsidP="00B7508F">
            <w:pPr>
              <w:spacing w:line="240" w:lineRule="auto"/>
              <w:ind w:firstLine="0"/>
              <w:jc w:val="center"/>
              <w:rPr>
                <w:rFonts w:cs="Times New Roman"/>
              </w:rPr>
            </w:pPr>
            <w:r w:rsidRPr="008D557C">
              <w:rPr>
                <w:rFonts w:cs="Times New Roman"/>
              </w:rPr>
              <w:t>552.3</w:t>
            </w:r>
          </w:p>
        </w:tc>
        <w:tc>
          <w:tcPr>
            <w:tcW w:w="635" w:type="pct"/>
            <w:tcBorders>
              <w:top w:val="nil"/>
              <w:left w:val="nil"/>
              <w:bottom w:val="nil"/>
              <w:right w:val="nil"/>
            </w:tcBorders>
            <w:shd w:val="clear" w:color="auto" w:fill="auto"/>
            <w:noWrap/>
            <w:vAlign w:val="center"/>
            <w:hideMark/>
          </w:tcPr>
          <w:p w14:paraId="5450184B" w14:textId="77777777" w:rsidR="006501F7" w:rsidRPr="008D557C" w:rsidRDefault="006501F7" w:rsidP="00B7508F">
            <w:pPr>
              <w:spacing w:line="240" w:lineRule="auto"/>
              <w:ind w:firstLine="0"/>
              <w:jc w:val="center"/>
              <w:rPr>
                <w:rFonts w:cs="Times New Roman"/>
              </w:rPr>
            </w:pPr>
            <w:r w:rsidRPr="008D557C">
              <w:rPr>
                <w:rFonts w:cs="Times New Roman"/>
              </w:rPr>
              <w:t>598.4</w:t>
            </w:r>
          </w:p>
        </w:tc>
        <w:tc>
          <w:tcPr>
            <w:tcW w:w="468" w:type="pct"/>
            <w:tcBorders>
              <w:top w:val="nil"/>
              <w:left w:val="nil"/>
              <w:bottom w:val="nil"/>
              <w:right w:val="single" w:sz="4" w:space="0" w:color="auto"/>
            </w:tcBorders>
            <w:shd w:val="clear" w:color="auto" w:fill="auto"/>
            <w:noWrap/>
            <w:vAlign w:val="center"/>
            <w:hideMark/>
          </w:tcPr>
          <w:p w14:paraId="1FC0CA38" w14:textId="77777777" w:rsidR="006501F7" w:rsidRPr="008D557C" w:rsidRDefault="006501F7" w:rsidP="00B7508F">
            <w:pPr>
              <w:spacing w:line="240" w:lineRule="auto"/>
              <w:ind w:firstLine="0"/>
              <w:jc w:val="center"/>
              <w:rPr>
                <w:rFonts w:cs="Times New Roman"/>
              </w:rPr>
            </w:pPr>
          </w:p>
        </w:tc>
        <w:tc>
          <w:tcPr>
            <w:tcW w:w="630" w:type="pct"/>
            <w:tcBorders>
              <w:top w:val="nil"/>
              <w:left w:val="single" w:sz="4" w:space="0" w:color="auto"/>
              <w:bottom w:val="nil"/>
              <w:right w:val="nil"/>
            </w:tcBorders>
            <w:shd w:val="clear" w:color="auto" w:fill="auto"/>
            <w:noWrap/>
            <w:vAlign w:val="center"/>
            <w:hideMark/>
          </w:tcPr>
          <w:p w14:paraId="421A7912" w14:textId="77777777" w:rsidR="006501F7" w:rsidRPr="008D557C" w:rsidRDefault="006501F7" w:rsidP="00B7508F">
            <w:pPr>
              <w:spacing w:line="240" w:lineRule="auto"/>
              <w:ind w:firstLine="0"/>
              <w:jc w:val="center"/>
              <w:rPr>
                <w:rFonts w:cs="Times New Roman"/>
              </w:rPr>
            </w:pPr>
            <w:r w:rsidRPr="008D557C">
              <w:rPr>
                <w:rFonts w:cs="Times New Roman"/>
              </w:rPr>
              <w:t>632.2</w:t>
            </w:r>
            <w:r w:rsidRPr="008D557C">
              <w:rPr>
                <w:rFonts w:cs="Times New Roman"/>
                <w:vertAlign w:val="superscript"/>
              </w:rPr>
              <w:t>A</w:t>
            </w:r>
          </w:p>
        </w:tc>
        <w:tc>
          <w:tcPr>
            <w:tcW w:w="631" w:type="pct"/>
            <w:tcBorders>
              <w:top w:val="nil"/>
              <w:left w:val="nil"/>
              <w:bottom w:val="nil"/>
              <w:right w:val="nil"/>
            </w:tcBorders>
            <w:shd w:val="clear" w:color="auto" w:fill="auto"/>
            <w:noWrap/>
            <w:vAlign w:val="center"/>
            <w:hideMark/>
          </w:tcPr>
          <w:p w14:paraId="0CA38042" w14:textId="77777777" w:rsidR="006501F7" w:rsidRPr="008D557C" w:rsidRDefault="006501F7" w:rsidP="00B7508F">
            <w:pPr>
              <w:spacing w:line="240" w:lineRule="auto"/>
              <w:ind w:firstLine="0"/>
              <w:jc w:val="center"/>
              <w:rPr>
                <w:rFonts w:cs="Times New Roman"/>
              </w:rPr>
            </w:pPr>
            <w:r w:rsidRPr="008D557C">
              <w:rPr>
                <w:rFonts w:cs="Times New Roman"/>
              </w:rPr>
              <w:t>550.5</w:t>
            </w:r>
            <w:r w:rsidRPr="008D557C">
              <w:rPr>
                <w:rFonts w:cs="Times New Roman"/>
                <w:vertAlign w:val="superscript"/>
              </w:rPr>
              <w:t>B</w:t>
            </w:r>
          </w:p>
        </w:tc>
        <w:tc>
          <w:tcPr>
            <w:tcW w:w="632" w:type="pct"/>
            <w:tcBorders>
              <w:top w:val="nil"/>
              <w:left w:val="nil"/>
              <w:bottom w:val="nil"/>
              <w:right w:val="nil"/>
            </w:tcBorders>
            <w:shd w:val="clear" w:color="auto" w:fill="auto"/>
            <w:noWrap/>
            <w:vAlign w:val="center"/>
            <w:hideMark/>
          </w:tcPr>
          <w:p w14:paraId="777C19D9" w14:textId="77777777" w:rsidR="006501F7" w:rsidRPr="008D557C" w:rsidRDefault="006501F7" w:rsidP="00B7508F">
            <w:pPr>
              <w:spacing w:line="240" w:lineRule="auto"/>
              <w:ind w:firstLine="0"/>
              <w:jc w:val="center"/>
              <w:rPr>
                <w:rFonts w:cs="Times New Roman"/>
              </w:rPr>
            </w:pPr>
          </w:p>
        </w:tc>
      </w:tr>
      <w:tr w:rsidR="008D557C" w:rsidRPr="008D557C" w14:paraId="39BDE0A5" w14:textId="77777777" w:rsidTr="001B3B02">
        <w:trPr>
          <w:trHeight w:val="210"/>
          <w:jc w:val="center"/>
        </w:trPr>
        <w:tc>
          <w:tcPr>
            <w:tcW w:w="1311" w:type="pct"/>
            <w:tcBorders>
              <w:top w:val="nil"/>
              <w:left w:val="nil"/>
              <w:bottom w:val="nil"/>
              <w:right w:val="nil"/>
            </w:tcBorders>
            <w:shd w:val="clear" w:color="auto" w:fill="auto"/>
            <w:noWrap/>
            <w:vAlign w:val="center"/>
            <w:hideMark/>
          </w:tcPr>
          <w:p w14:paraId="4FECD79A" w14:textId="77777777" w:rsidR="006501F7" w:rsidRPr="008D557C" w:rsidRDefault="006501F7" w:rsidP="00B7508F">
            <w:pPr>
              <w:spacing w:line="240" w:lineRule="auto"/>
              <w:ind w:firstLine="0"/>
              <w:jc w:val="center"/>
              <w:rPr>
                <w:rFonts w:cs="Times New Roman"/>
              </w:rPr>
            </w:pPr>
            <w:r w:rsidRPr="008D557C">
              <w:rPr>
                <w:rFonts w:cs="Times New Roman"/>
              </w:rPr>
              <w:t>Year (Y)</w:t>
            </w:r>
          </w:p>
        </w:tc>
        <w:tc>
          <w:tcPr>
            <w:tcW w:w="1328" w:type="pct"/>
            <w:gridSpan w:val="2"/>
            <w:tcBorders>
              <w:top w:val="nil"/>
              <w:left w:val="nil"/>
              <w:bottom w:val="nil"/>
              <w:right w:val="nil"/>
            </w:tcBorders>
            <w:shd w:val="clear" w:color="auto" w:fill="auto"/>
            <w:noWrap/>
            <w:vAlign w:val="center"/>
            <w:hideMark/>
          </w:tcPr>
          <w:p w14:paraId="4C18172C"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single" w:sz="4" w:space="0" w:color="auto"/>
            </w:tcBorders>
            <w:shd w:val="clear" w:color="auto" w:fill="auto"/>
            <w:noWrap/>
            <w:vAlign w:val="center"/>
            <w:hideMark/>
          </w:tcPr>
          <w:p w14:paraId="533DBFDC"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02F642B4"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632" w:type="pct"/>
            <w:tcBorders>
              <w:top w:val="nil"/>
              <w:left w:val="nil"/>
              <w:bottom w:val="nil"/>
              <w:right w:val="nil"/>
            </w:tcBorders>
            <w:shd w:val="clear" w:color="auto" w:fill="auto"/>
            <w:noWrap/>
            <w:vAlign w:val="center"/>
            <w:hideMark/>
          </w:tcPr>
          <w:p w14:paraId="3C699675" w14:textId="77777777" w:rsidR="006501F7" w:rsidRPr="008D557C" w:rsidRDefault="006501F7" w:rsidP="00B7508F">
            <w:pPr>
              <w:spacing w:line="240" w:lineRule="auto"/>
              <w:ind w:firstLine="0"/>
              <w:jc w:val="center"/>
              <w:rPr>
                <w:rFonts w:cs="Times New Roman"/>
              </w:rPr>
            </w:pPr>
          </w:p>
        </w:tc>
      </w:tr>
      <w:tr w:rsidR="008D557C" w:rsidRPr="008D557C" w14:paraId="0252ADBD" w14:textId="77777777" w:rsidTr="001B3B02">
        <w:trPr>
          <w:trHeight w:val="252"/>
          <w:jc w:val="center"/>
        </w:trPr>
        <w:tc>
          <w:tcPr>
            <w:tcW w:w="1311" w:type="pct"/>
            <w:tcBorders>
              <w:top w:val="nil"/>
              <w:left w:val="nil"/>
              <w:bottom w:val="nil"/>
              <w:right w:val="nil"/>
            </w:tcBorders>
            <w:shd w:val="clear" w:color="auto" w:fill="auto"/>
            <w:noWrap/>
            <w:vAlign w:val="center"/>
            <w:hideMark/>
          </w:tcPr>
          <w:p w14:paraId="445FF820" w14:textId="77777777" w:rsidR="006501F7" w:rsidRPr="008D557C" w:rsidRDefault="006501F7" w:rsidP="00B7508F">
            <w:pPr>
              <w:spacing w:line="240" w:lineRule="auto"/>
              <w:ind w:firstLine="0"/>
              <w:jc w:val="center"/>
              <w:rPr>
                <w:rFonts w:cs="Times New Roman"/>
              </w:rPr>
            </w:pPr>
            <w:r w:rsidRPr="008D557C">
              <w:rPr>
                <w:rFonts w:cs="Times New Roman"/>
              </w:rPr>
              <w:t>Treatment (T)</w:t>
            </w:r>
          </w:p>
        </w:tc>
        <w:tc>
          <w:tcPr>
            <w:tcW w:w="1328" w:type="pct"/>
            <w:gridSpan w:val="2"/>
            <w:tcBorders>
              <w:top w:val="nil"/>
              <w:left w:val="nil"/>
              <w:bottom w:val="nil"/>
              <w:right w:val="nil"/>
            </w:tcBorders>
            <w:shd w:val="clear" w:color="auto" w:fill="auto"/>
            <w:noWrap/>
            <w:vAlign w:val="center"/>
            <w:hideMark/>
          </w:tcPr>
          <w:p w14:paraId="30BEC9D4"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single" w:sz="4" w:space="0" w:color="auto"/>
            </w:tcBorders>
            <w:shd w:val="clear" w:color="auto" w:fill="auto"/>
            <w:noWrap/>
            <w:vAlign w:val="center"/>
            <w:hideMark/>
          </w:tcPr>
          <w:p w14:paraId="22519A91"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2FA36A45" w14:textId="77777777" w:rsidR="006501F7" w:rsidRPr="008D557C" w:rsidRDefault="006501F7" w:rsidP="00B7508F">
            <w:pPr>
              <w:spacing w:line="240" w:lineRule="auto"/>
              <w:ind w:firstLine="0"/>
              <w:jc w:val="center"/>
              <w:rPr>
                <w:rFonts w:cs="Times New Roman"/>
              </w:rPr>
            </w:pPr>
            <w:r w:rsidRPr="008D557C">
              <w:rPr>
                <w:rFonts w:cs="Times New Roman"/>
              </w:rPr>
              <w:t>0.2474</w:t>
            </w:r>
          </w:p>
        </w:tc>
        <w:tc>
          <w:tcPr>
            <w:tcW w:w="632" w:type="pct"/>
            <w:tcBorders>
              <w:top w:val="nil"/>
              <w:left w:val="nil"/>
              <w:bottom w:val="nil"/>
              <w:right w:val="nil"/>
            </w:tcBorders>
            <w:shd w:val="clear" w:color="auto" w:fill="auto"/>
            <w:noWrap/>
            <w:vAlign w:val="center"/>
            <w:hideMark/>
          </w:tcPr>
          <w:p w14:paraId="2B309862" w14:textId="77777777" w:rsidR="006501F7" w:rsidRPr="008D557C" w:rsidRDefault="006501F7" w:rsidP="00B7508F">
            <w:pPr>
              <w:spacing w:line="240" w:lineRule="auto"/>
              <w:ind w:firstLine="0"/>
              <w:jc w:val="center"/>
              <w:rPr>
                <w:rFonts w:cs="Times New Roman"/>
              </w:rPr>
            </w:pPr>
          </w:p>
        </w:tc>
      </w:tr>
      <w:tr w:rsidR="008D557C" w:rsidRPr="008D557C" w14:paraId="30FB81E9" w14:textId="77777777" w:rsidTr="001B3B02">
        <w:trPr>
          <w:trHeight w:val="228"/>
          <w:jc w:val="center"/>
        </w:trPr>
        <w:tc>
          <w:tcPr>
            <w:tcW w:w="1311" w:type="pct"/>
            <w:tcBorders>
              <w:top w:val="nil"/>
              <w:left w:val="nil"/>
              <w:bottom w:val="nil"/>
              <w:right w:val="nil"/>
            </w:tcBorders>
            <w:shd w:val="clear" w:color="auto" w:fill="auto"/>
            <w:noWrap/>
            <w:vAlign w:val="center"/>
            <w:hideMark/>
          </w:tcPr>
          <w:p w14:paraId="38DFDFBC" w14:textId="77777777" w:rsidR="006501F7" w:rsidRPr="008D557C" w:rsidRDefault="006501F7" w:rsidP="00B7508F">
            <w:pPr>
              <w:spacing w:line="240" w:lineRule="auto"/>
              <w:ind w:firstLine="0"/>
              <w:jc w:val="center"/>
              <w:rPr>
                <w:rFonts w:cs="Times New Roman"/>
              </w:rPr>
            </w:pPr>
            <w:r w:rsidRPr="008D557C">
              <w:rPr>
                <w:rFonts w:cs="Times New Roman"/>
              </w:rPr>
              <w:t>Y × T</w:t>
            </w:r>
          </w:p>
        </w:tc>
        <w:tc>
          <w:tcPr>
            <w:tcW w:w="1328" w:type="pct"/>
            <w:gridSpan w:val="2"/>
            <w:tcBorders>
              <w:top w:val="nil"/>
              <w:left w:val="nil"/>
              <w:bottom w:val="nil"/>
              <w:right w:val="nil"/>
            </w:tcBorders>
            <w:shd w:val="clear" w:color="auto" w:fill="auto"/>
            <w:noWrap/>
            <w:vAlign w:val="center"/>
            <w:hideMark/>
          </w:tcPr>
          <w:p w14:paraId="7F97125A" w14:textId="77777777" w:rsidR="006501F7" w:rsidRPr="008D557C" w:rsidRDefault="006501F7" w:rsidP="00B7508F">
            <w:pPr>
              <w:spacing w:line="240" w:lineRule="auto"/>
              <w:ind w:firstLine="0"/>
              <w:jc w:val="center"/>
              <w:rPr>
                <w:rFonts w:cs="Times New Roman"/>
              </w:rPr>
            </w:pPr>
            <w:r w:rsidRPr="008D557C">
              <w:rPr>
                <w:rFonts w:cs="Times New Roman"/>
              </w:rPr>
              <w:t>0.0081</w:t>
            </w:r>
          </w:p>
        </w:tc>
        <w:tc>
          <w:tcPr>
            <w:tcW w:w="468" w:type="pct"/>
            <w:tcBorders>
              <w:top w:val="nil"/>
              <w:left w:val="nil"/>
              <w:bottom w:val="nil"/>
              <w:right w:val="single" w:sz="4" w:space="0" w:color="auto"/>
            </w:tcBorders>
            <w:shd w:val="clear" w:color="auto" w:fill="auto"/>
            <w:noWrap/>
            <w:vAlign w:val="center"/>
            <w:hideMark/>
          </w:tcPr>
          <w:p w14:paraId="61A7FC7B"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048DE935" w14:textId="77777777" w:rsidR="006501F7" w:rsidRPr="008D557C" w:rsidRDefault="006501F7" w:rsidP="00B7508F">
            <w:pPr>
              <w:spacing w:line="240" w:lineRule="auto"/>
              <w:ind w:firstLine="0"/>
              <w:jc w:val="center"/>
              <w:rPr>
                <w:rFonts w:cs="Times New Roman"/>
              </w:rPr>
            </w:pPr>
            <w:r w:rsidRPr="008D557C">
              <w:rPr>
                <w:rFonts w:cs="Times New Roman"/>
              </w:rPr>
              <w:t>0.0590</w:t>
            </w:r>
          </w:p>
        </w:tc>
        <w:tc>
          <w:tcPr>
            <w:tcW w:w="632" w:type="pct"/>
            <w:tcBorders>
              <w:top w:val="nil"/>
              <w:left w:val="nil"/>
              <w:bottom w:val="nil"/>
              <w:right w:val="nil"/>
            </w:tcBorders>
            <w:shd w:val="clear" w:color="auto" w:fill="auto"/>
            <w:noWrap/>
            <w:vAlign w:val="center"/>
            <w:hideMark/>
          </w:tcPr>
          <w:p w14:paraId="533846A8" w14:textId="77777777" w:rsidR="006501F7" w:rsidRPr="008D557C" w:rsidRDefault="006501F7" w:rsidP="00B7508F">
            <w:pPr>
              <w:spacing w:line="240" w:lineRule="auto"/>
              <w:ind w:firstLine="0"/>
              <w:jc w:val="center"/>
              <w:rPr>
                <w:rFonts w:cs="Times New Roman"/>
              </w:rPr>
            </w:pPr>
          </w:p>
        </w:tc>
      </w:tr>
      <w:tr w:rsidR="008D557C" w:rsidRPr="008D557C" w14:paraId="44103F3D" w14:textId="77777777" w:rsidTr="00B7508F">
        <w:trPr>
          <w:trHeight w:val="219"/>
          <w:jc w:val="center"/>
        </w:trPr>
        <w:tc>
          <w:tcPr>
            <w:tcW w:w="1311" w:type="pct"/>
            <w:tcBorders>
              <w:top w:val="nil"/>
              <w:left w:val="nil"/>
              <w:bottom w:val="nil"/>
              <w:right w:val="nil"/>
            </w:tcBorders>
            <w:shd w:val="clear" w:color="auto" w:fill="auto"/>
            <w:noWrap/>
            <w:vAlign w:val="center"/>
            <w:hideMark/>
          </w:tcPr>
          <w:p w14:paraId="3BB38A2E" w14:textId="77777777" w:rsidR="006501F7" w:rsidRPr="008D557C" w:rsidRDefault="006501F7" w:rsidP="00B7508F">
            <w:pPr>
              <w:spacing w:line="240" w:lineRule="auto"/>
              <w:ind w:firstLine="0"/>
              <w:jc w:val="center"/>
              <w:rPr>
                <w:rFonts w:cs="Times New Roman"/>
              </w:rPr>
            </w:pPr>
          </w:p>
        </w:tc>
        <w:tc>
          <w:tcPr>
            <w:tcW w:w="3689" w:type="pct"/>
            <w:gridSpan w:val="6"/>
            <w:tcBorders>
              <w:top w:val="nil"/>
              <w:left w:val="nil"/>
              <w:bottom w:val="single" w:sz="4" w:space="0" w:color="auto"/>
              <w:right w:val="nil"/>
            </w:tcBorders>
            <w:shd w:val="clear" w:color="auto" w:fill="auto"/>
            <w:noWrap/>
            <w:vAlign w:val="center"/>
            <w:hideMark/>
          </w:tcPr>
          <w:p w14:paraId="71C8EBF0" w14:textId="77777777" w:rsidR="006501F7" w:rsidRPr="008D557C" w:rsidRDefault="006501F7" w:rsidP="00B7508F">
            <w:pPr>
              <w:spacing w:line="240" w:lineRule="auto"/>
              <w:ind w:firstLine="0"/>
              <w:jc w:val="center"/>
              <w:rPr>
                <w:rFonts w:cs="Times New Roman"/>
              </w:rPr>
            </w:pPr>
            <w:r w:rsidRPr="008D557C">
              <w:rPr>
                <w:rFonts w:cs="Times New Roman"/>
                <w:i/>
                <w:iCs/>
              </w:rPr>
              <w:t>In-vitro</w:t>
            </w:r>
            <w:r w:rsidRPr="008D557C">
              <w:rPr>
                <w:rFonts w:cs="Times New Roman"/>
              </w:rPr>
              <w:t xml:space="preserve"> dry matter digestibility 48hr (IVTDMD48)</w:t>
            </w:r>
          </w:p>
        </w:tc>
      </w:tr>
      <w:tr w:rsidR="008D557C" w:rsidRPr="008D557C" w14:paraId="57F773A2" w14:textId="77777777" w:rsidTr="001B3B02">
        <w:trPr>
          <w:trHeight w:val="209"/>
          <w:jc w:val="center"/>
        </w:trPr>
        <w:tc>
          <w:tcPr>
            <w:tcW w:w="1311" w:type="pct"/>
            <w:tcBorders>
              <w:top w:val="nil"/>
              <w:left w:val="nil"/>
              <w:bottom w:val="nil"/>
              <w:right w:val="nil"/>
            </w:tcBorders>
            <w:shd w:val="clear" w:color="auto" w:fill="auto"/>
            <w:noWrap/>
            <w:vAlign w:val="center"/>
            <w:hideMark/>
          </w:tcPr>
          <w:p w14:paraId="3E56D41D" w14:textId="77777777" w:rsidR="006501F7" w:rsidRPr="008D557C" w:rsidRDefault="006501F7" w:rsidP="00B7508F">
            <w:pPr>
              <w:spacing w:line="240" w:lineRule="auto"/>
              <w:ind w:firstLine="0"/>
              <w:jc w:val="center"/>
              <w:rPr>
                <w:rFonts w:cs="Times New Roman"/>
              </w:rPr>
            </w:pPr>
            <w:r w:rsidRPr="008D557C">
              <w:rPr>
                <w:rFonts w:cs="Times New Roman"/>
              </w:rPr>
              <w:t>C-0</w:t>
            </w:r>
          </w:p>
        </w:tc>
        <w:tc>
          <w:tcPr>
            <w:tcW w:w="693" w:type="pct"/>
            <w:tcBorders>
              <w:top w:val="nil"/>
              <w:left w:val="nil"/>
              <w:bottom w:val="nil"/>
              <w:right w:val="nil"/>
            </w:tcBorders>
            <w:shd w:val="clear" w:color="auto" w:fill="auto"/>
            <w:noWrap/>
            <w:vAlign w:val="center"/>
            <w:hideMark/>
          </w:tcPr>
          <w:p w14:paraId="241424EB" w14:textId="77777777" w:rsidR="006501F7" w:rsidRPr="008D557C" w:rsidRDefault="006501F7" w:rsidP="00B7508F">
            <w:pPr>
              <w:spacing w:line="240" w:lineRule="auto"/>
              <w:ind w:firstLine="0"/>
              <w:jc w:val="center"/>
              <w:rPr>
                <w:rFonts w:cs="Times New Roman"/>
              </w:rPr>
            </w:pPr>
            <w:r w:rsidRPr="008D557C">
              <w:rPr>
                <w:rFonts w:cs="Times New Roman"/>
              </w:rPr>
              <w:t>819.4</w:t>
            </w:r>
          </w:p>
        </w:tc>
        <w:tc>
          <w:tcPr>
            <w:tcW w:w="635" w:type="pct"/>
            <w:tcBorders>
              <w:top w:val="nil"/>
              <w:left w:val="nil"/>
              <w:bottom w:val="nil"/>
              <w:right w:val="nil"/>
            </w:tcBorders>
            <w:shd w:val="clear" w:color="auto" w:fill="auto"/>
            <w:noWrap/>
            <w:vAlign w:val="center"/>
            <w:hideMark/>
          </w:tcPr>
          <w:p w14:paraId="33D910AE" w14:textId="77777777" w:rsidR="006501F7" w:rsidRPr="008D557C" w:rsidRDefault="006501F7" w:rsidP="00B7508F">
            <w:pPr>
              <w:spacing w:line="240" w:lineRule="auto"/>
              <w:ind w:firstLine="0"/>
              <w:jc w:val="center"/>
              <w:rPr>
                <w:rFonts w:cs="Times New Roman"/>
              </w:rPr>
            </w:pPr>
            <w:r w:rsidRPr="008D557C">
              <w:rPr>
                <w:rFonts w:cs="Times New Roman"/>
              </w:rPr>
              <w:t>740.1</w:t>
            </w:r>
          </w:p>
        </w:tc>
        <w:tc>
          <w:tcPr>
            <w:tcW w:w="468" w:type="pct"/>
            <w:tcBorders>
              <w:top w:val="nil"/>
              <w:left w:val="nil"/>
              <w:bottom w:val="nil"/>
              <w:right w:val="single" w:sz="4" w:space="0" w:color="auto"/>
            </w:tcBorders>
            <w:shd w:val="clear" w:color="auto" w:fill="auto"/>
            <w:noWrap/>
            <w:vAlign w:val="center"/>
            <w:hideMark/>
          </w:tcPr>
          <w:p w14:paraId="2961BDBA" w14:textId="77777777" w:rsidR="006501F7" w:rsidRPr="008D557C" w:rsidRDefault="006501F7" w:rsidP="00B7508F">
            <w:pPr>
              <w:spacing w:line="240" w:lineRule="auto"/>
              <w:ind w:firstLine="0"/>
              <w:jc w:val="center"/>
              <w:rPr>
                <w:rFonts w:cs="Times New Roman"/>
              </w:rPr>
            </w:pPr>
            <w:r w:rsidRPr="008D557C">
              <w:rPr>
                <w:rFonts w:cs="Times New Roman"/>
              </w:rPr>
              <w:t>780.1</w:t>
            </w:r>
          </w:p>
        </w:tc>
        <w:tc>
          <w:tcPr>
            <w:tcW w:w="630" w:type="pct"/>
            <w:tcBorders>
              <w:top w:val="nil"/>
              <w:left w:val="single" w:sz="4" w:space="0" w:color="auto"/>
              <w:bottom w:val="nil"/>
              <w:right w:val="nil"/>
            </w:tcBorders>
            <w:shd w:val="clear" w:color="auto" w:fill="auto"/>
            <w:noWrap/>
            <w:vAlign w:val="center"/>
            <w:hideMark/>
          </w:tcPr>
          <w:p w14:paraId="25B84C3C" w14:textId="77777777" w:rsidR="006501F7" w:rsidRPr="008D557C" w:rsidRDefault="006501F7" w:rsidP="00B7508F">
            <w:pPr>
              <w:spacing w:line="240" w:lineRule="auto"/>
              <w:ind w:firstLine="0"/>
              <w:jc w:val="center"/>
              <w:rPr>
                <w:rFonts w:cs="Times New Roman"/>
              </w:rPr>
            </w:pPr>
            <w:r w:rsidRPr="008D557C">
              <w:rPr>
                <w:rFonts w:cs="Times New Roman"/>
              </w:rPr>
              <w:t>804.4</w:t>
            </w:r>
            <w:r w:rsidRPr="008D557C">
              <w:rPr>
                <w:rFonts w:cs="Times New Roman"/>
                <w:vertAlign w:val="superscript"/>
              </w:rPr>
              <w:t>ab,B</w:t>
            </w:r>
          </w:p>
        </w:tc>
        <w:tc>
          <w:tcPr>
            <w:tcW w:w="631" w:type="pct"/>
            <w:tcBorders>
              <w:top w:val="nil"/>
              <w:left w:val="nil"/>
              <w:bottom w:val="nil"/>
              <w:right w:val="nil"/>
            </w:tcBorders>
            <w:shd w:val="clear" w:color="auto" w:fill="auto"/>
            <w:noWrap/>
            <w:vAlign w:val="center"/>
            <w:hideMark/>
          </w:tcPr>
          <w:p w14:paraId="2A514E19" w14:textId="77777777" w:rsidR="006501F7" w:rsidRPr="008D557C" w:rsidRDefault="006501F7" w:rsidP="00B7508F">
            <w:pPr>
              <w:spacing w:line="240" w:lineRule="auto"/>
              <w:ind w:firstLine="0"/>
              <w:jc w:val="center"/>
              <w:rPr>
                <w:rFonts w:cs="Times New Roman"/>
              </w:rPr>
            </w:pPr>
            <w:r w:rsidRPr="008D557C">
              <w:rPr>
                <w:rFonts w:cs="Times New Roman"/>
              </w:rPr>
              <w:t>859.9</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0C2DE6AF" w14:textId="77777777" w:rsidR="006501F7" w:rsidRPr="008D557C" w:rsidRDefault="006501F7" w:rsidP="00B7508F">
            <w:pPr>
              <w:spacing w:line="240" w:lineRule="auto"/>
              <w:ind w:firstLine="0"/>
              <w:jc w:val="center"/>
              <w:rPr>
                <w:rFonts w:cs="Times New Roman"/>
              </w:rPr>
            </w:pPr>
            <w:r w:rsidRPr="008D557C">
              <w:rPr>
                <w:rFonts w:cs="Times New Roman"/>
              </w:rPr>
              <w:t>818.3</w:t>
            </w:r>
          </w:p>
        </w:tc>
      </w:tr>
      <w:tr w:rsidR="008D557C" w:rsidRPr="008D557C" w14:paraId="7F20015A" w14:textId="77777777" w:rsidTr="001B3B02">
        <w:trPr>
          <w:trHeight w:val="171"/>
          <w:jc w:val="center"/>
        </w:trPr>
        <w:tc>
          <w:tcPr>
            <w:tcW w:w="1311" w:type="pct"/>
            <w:tcBorders>
              <w:top w:val="nil"/>
              <w:left w:val="nil"/>
              <w:bottom w:val="nil"/>
              <w:right w:val="nil"/>
            </w:tcBorders>
            <w:shd w:val="clear" w:color="auto" w:fill="auto"/>
            <w:noWrap/>
            <w:vAlign w:val="center"/>
            <w:hideMark/>
          </w:tcPr>
          <w:p w14:paraId="4B1BE033" w14:textId="77777777" w:rsidR="006501F7" w:rsidRPr="008D557C" w:rsidRDefault="006501F7" w:rsidP="00B7508F">
            <w:pPr>
              <w:spacing w:line="240" w:lineRule="auto"/>
              <w:ind w:firstLine="0"/>
              <w:jc w:val="center"/>
              <w:rPr>
                <w:rFonts w:cs="Times New Roman"/>
              </w:rPr>
            </w:pPr>
            <w:r w:rsidRPr="008D557C">
              <w:rPr>
                <w:rFonts w:cs="Times New Roman"/>
              </w:rPr>
              <w:t>C-135</w:t>
            </w:r>
          </w:p>
        </w:tc>
        <w:tc>
          <w:tcPr>
            <w:tcW w:w="693" w:type="pct"/>
            <w:tcBorders>
              <w:top w:val="nil"/>
              <w:left w:val="nil"/>
              <w:bottom w:val="nil"/>
              <w:right w:val="nil"/>
            </w:tcBorders>
            <w:shd w:val="clear" w:color="auto" w:fill="auto"/>
            <w:noWrap/>
            <w:vAlign w:val="center"/>
            <w:hideMark/>
          </w:tcPr>
          <w:p w14:paraId="0774CFE9" w14:textId="77777777" w:rsidR="006501F7" w:rsidRPr="008D557C" w:rsidRDefault="006501F7" w:rsidP="00B7508F">
            <w:pPr>
              <w:spacing w:line="240" w:lineRule="auto"/>
              <w:ind w:firstLine="0"/>
              <w:jc w:val="center"/>
              <w:rPr>
                <w:rFonts w:cs="Times New Roman"/>
              </w:rPr>
            </w:pPr>
            <w:r w:rsidRPr="008D557C">
              <w:rPr>
                <w:rFonts w:cs="Times New Roman"/>
              </w:rPr>
              <w:t>823.3</w:t>
            </w:r>
          </w:p>
        </w:tc>
        <w:tc>
          <w:tcPr>
            <w:tcW w:w="635" w:type="pct"/>
            <w:tcBorders>
              <w:top w:val="nil"/>
              <w:left w:val="nil"/>
              <w:bottom w:val="nil"/>
              <w:right w:val="nil"/>
            </w:tcBorders>
            <w:shd w:val="clear" w:color="auto" w:fill="auto"/>
            <w:noWrap/>
            <w:vAlign w:val="center"/>
            <w:hideMark/>
          </w:tcPr>
          <w:p w14:paraId="2758C6C8" w14:textId="77777777" w:rsidR="006501F7" w:rsidRPr="008D557C" w:rsidRDefault="006501F7" w:rsidP="00B7508F">
            <w:pPr>
              <w:spacing w:line="240" w:lineRule="auto"/>
              <w:ind w:firstLine="0"/>
              <w:jc w:val="center"/>
              <w:rPr>
                <w:rFonts w:cs="Times New Roman"/>
              </w:rPr>
            </w:pPr>
            <w:r w:rsidRPr="008D557C">
              <w:rPr>
                <w:rFonts w:cs="Times New Roman"/>
              </w:rPr>
              <w:t>748.5</w:t>
            </w:r>
          </w:p>
        </w:tc>
        <w:tc>
          <w:tcPr>
            <w:tcW w:w="468" w:type="pct"/>
            <w:tcBorders>
              <w:top w:val="nil"/>
              <w:left w:val="nil"/>
              <w:bottom w:val="nil"/>
              <w:right w:val="single" w:sz="4" w:space="0" w:color="auto"/>
            </w:tcBorders>
            <w:shd w:val="clear" w:color="auto" w:fill="auto"/>
            <w:noWrap/>
            <w:vAlign w:val="center"/>
            <w:hideMark/>
          </w:tcPr>
          <w:p w14:paraId="13CEB5C9" w14:textId="77777777" w:rsidR="006501F7" w:rsidRPr="008D557C" w:rsidRDefault="006501F7" w:rsidP="00B7508F">
            <w:pPr>
              <w:spacing w:line="240" w:lineRule="auto"/>
              <w:ind w:firstLine="0"/>
              <w:jc w:val="center"/>
              <w:rPr>
                <w:rFonts w:cs="Times New Roman"/>
              </w:rPr>
            </w:pPr>
            <w:r w:rsidRPr="008D557C">
              <w:rPr>
                <w:rFonts w:cs="Times New Roman"/>
              </w:rPr>
              <w:t>785.9</w:t>
            </w:r>
          </w:p>
        </w:tc>
        <w:tc>
          <w:tcPr>
            <w:tcW w:w="630" w:type="pct"/>
            <w:tcBorders>
              <w:top w:val="nil"/>
              <w:left w:val="single" w:sz="4" w:space="0" w:color="auto"/>
              <w:bottom w:val="nil"/>
              <w:right w:val="nil"/>
            </w:tcBorders>
            <w:shd w:val="clear" w:color="auto" w:fill="auto"/>
            <w:noWrap/>
            <w:vAlign w:val="center"/>
            <w:hideMark/>
          </w:tcPr>
          <w:p w14:paraId="7C208C4C" w14:textId="77777777" w:rsidR="006501F7" w:rsidRPr="008D557C" w:rsidRDefault="006501F7" w:rsidP="00B7508F">
            <w:pPr>
              <w:spacing w:line="240" w:lineRule="auto"/>
              <w:ind w:firstLine="0"/>
              <w:jc w:val="center"/>
              <w:rPr>
                <w:rFonts w:cs="Times New Roman"/>
              </w:rPr>
            </w:pPr>
            <w:r w:rsidRPr="008D557C">
              <w:rPr>
                <w:rFonts w:cs="Times New Roman"/>
              </w:rPr>
              <w:t>784.8</w:t>
            </w:r>
            <w:r w:rsidRPr="008D557C">
              <w:rPr>
                <w:rFonts w:cs="Times New Roman"/>
                <w:vertAlign w:val="superscript"/>
              </w:rPr>
              <w:t>cd,B</w:t>
            </w:r>
          </w:p>
        </w:tc>
        <w:tc>
          <w:tcPr>
            <w:tcW w:w="631" w:type="pct"/>
            <w:tcBorders>
              <w:top w:val="nil"/>
              <w:left w:val="nil"/>
              <w:bottom w:val="nil"/>
              <w:right w:val="nil"/>
            </w:tcBorders>
            <w:shd w:val="clear" w:color="auto" w:fill="auto"/>
            <w:noWrap/>
            <w:vAlign w:val="center"/>
            <w:hideMark/>
          </w:tcPr>
          <w:p w14:paraId="07B34D3A" w14:textId="77777777" w:rsidR="006501F7" w:rsidRPr="008D557C" w:rsidRDefault="006501F7" w:rsidP="00B7508F">
            <w:pPr>
              <w:spacing w:line="240" w:lineRule="auto"/>
              <w:ind w:firstLine="0"/>
              <w:jc w:val="center"/>
              <w:rPr>
                <w:rFonts w:cs="Times New Roman"/>
              </w:rPr>
            </w:pPr>
            <w:r w:rsidRPr="008D557C">
              <w:rPr>
                <w:rFonts w:cs="Times New Roman"/>
              </w:rPr>
              <w:t>851.7</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04A6693D" w14:textId="77777777" w:rsidR="006501F7" w:rsidRPr="008D557C" w:rsidRDefault="006501F7" w:rsidP="00B7508F">
            <w:pPr>
              <w:spacing w:line="240" w:lineRule="auto"/>
              <w:ind w:firstLine="0"/>
              <w:jc w:val="center"/>
              <w:rPr>
                <w:rFonts w:cs="Times New Roman"/>
              </w:rPr>
            </w:pPr>
            <w:r w:rsidRPr="008D557C">
              <w:rPr>
                <w:rFonts w:cs="Times New Roman"/>
              </w:rPr>
              <w:t>811.5</w:t>
            </w:r>
          </w:p>
        </w:tc>
      </w:tr>
      <w:tr w:rsidR="008D557C" w:rsidRPr="008D557C" w14:paraId="6D408C4C" w14:textId="77777777" w:rsidTr="001B3B02">
        <w:trPr>
          <w:trHeight w:val="263"/>
          <w:jc w:val="center"/>
        </w:trPr>
        <w:tc>
          <w:tcPr>
            <w:tcW w:w="1311" w:type="pct"/>
            <w:tcBorders>
              <w:top w:val="nil"/>
              <w:left w:val="nil"/>
              <w:bottom w:val="nil"/>
              <w:right w:val="nil"/>
            </w:tcBorders>
            <w:shd w:val="clear" w:color="auto" w:fill="auto"/>
            <w:noWrap/>
            <w:vAlign w:val="center"/>
            <w:hideMark/>
          </w:tcPr>
          <w:p w14:paraId="09E0E2BE" w14:textId="77777777" w:rsidR="006501F7" w:rsidRPr="008D557C" w:rsidRDefault="006501F7" w:rsidP="00B7508F">
            <w:pPr>
              <w:spacing w:line="240" w:lineRule="auto"/>
              <w:ind w:firstLine="0"/>
              <w:jc w:val="center"/>
              <w:rPr>
                <w:rFonts w:cs="Times New Roman"/>
              </w:rPr>
            </w:pPr>
            <w:r w:rsidRPr="008D557C">
              <w:rPr>
                <w:rFonts w:cs="Times New Roman"/>
              </w:rPr>
              <w:t>CLM-0</w:t>
            </w:r>
          </w:p>
        </w:tc>
        <w:tc>
          <w:tcPr>
            <w:tcW w:w="693" w:type="pct"/>
            <w:tcBorders>
              <w:top w:val="nil"/>
              <w:left w:val="nil"/>
              <w:bottom w:val="nil"/>
              <w:right w:val="nil"/>
            </w:tcBorders>
            <w:shd w:val="clear" w:color="auto" w:fill="auto"/>
            <w:noWrap/>
            <w:vAlign w:val="center"/>
            <w:hideMark/>
          </w:tcPr>
          <w:p w14:paraId="13674F0B" w14:textId="77777777" w:rsidR="006501F7" w:rsidRPr="008D557C" w:rsidRDefault="006501F7" w:rsidP="00B7508F">
            <w:pPr>
              <w:spacing w:line="240" w:lineRule="auto"/>
              <w:ind w:firstLine="0"/>
              <w:jc w:val="center"/>
              <w:rPr>
                <w:rFonts w:cs="Times New Roman"/>
              </w:rPr>
            </w:pPr>
            <w:r w:rsidRPr="008D557C">
              <w:rPr>
                <w:rFonts w:cs="Times New Roman"/>
              </w:rPr>
              <w:t>828.2</w:t>
            </w:r>
          </w:p>
        </w:tc>
        <w:tc>
          <w:tcPr>
            <w:tcW w:w="635" w:type="pct"/>
            <w:tcBorders>
              <w:top w:val="nil"/>
              <w:left w:val="nil"/>
              <w:bottom w:val="nil"/>
              <w:right w:val="nil"/>
            </w:tcBorders>
            <w:shd w:val="clear" w:color="auto" w:fill="auto"/>
            <w:noWrap/>
            <w:vAlign w:val="center"/>
            <w:hideMark/>
          </w:tcPr>
          <w:p w14:paraId="7D501F6D" w14:textId="77777777" w:rsidR="006501F7" w:rsidRPr="008D557C" w:rsidRDefault="006501F7" w:rsidP="00B7508F">
            <w:pPr>
              <w:spacing w:line="240" w:lineRule="auto"/>
              <w:ind w:firstLine="0"/>
              <w:jc w:val="center"/>
              <w:rPr>
                <w:rFonts w:cs="Times New Roman"/>
              </w:rPr>
            </w:pPr>
            <w:r w:rsidRPr="008D557C">
              <w:rPr>
                <w:rFonts w:cs="Times New Roman"/>
              </w:rPr>
              <w:t>755.1</w:t>
            </w:r>
          </w:p>
        </w:tc>
        <w:tc>
          <w:tcPr>
            <w:tcW w:w="468" w:type="pct"/>
            <w:tcBorders>
              <w:top w:val="nil"/>
              <w:left w:val="nil"/>
              <w:bottom w:val="nil"/>
              <w:right w:val="single" w:sz="4" w:space="0" w:color="auto"/>
            </w:tcBorders>
            <w:shd w:val="clear" w:color="auto" w:fill="auto"/>
            <w:noWrap/>
            <w:vAlign w:val="center"/>
            <w:hideMark/>
          </w:tcPr>
          <w:p w14:paraId="05D28EEA" w14:textId="77777777" w:rsidR="006501F7" w:rsidRPr="008D557C" w:rsidRDefault="006501F7" w:rsidP="00B7508F">
            <w:pPr>
              <w:spacing w:line="240" w:lineRule="auto"/>
              <w:ind w:firstLine="0"/>
              <w:jc w:val="center"/>
              <w:rPr>
                <w:rFonts w:cs="Times New Roman"/>
              </w:rPr>
            </w:pPr>
            <w:r w:rsidRPr="008D557C">
              <w:rPr>
                <w:rFonts w:cs="Times New Roman"/>
              </w:rPr>
              <w:t>791.6</w:t>
            </w:r>
          </w:p>
        </w:tc>
        <w:tc>
          <w:tcPr>
            <w:tcW w:w="630" w:type="pct"/>
            <w:tcBorders>
              <w:top w:val="nil"/>
              <w:left w:val="single" w:sz="4" w:space="0" w:color="auto"/>
              <w:bottom w:val="nil"/>
              <w:right w:val="nil"/>
            </w:tcBorders>
            <w:shd w:val="clear" w:color="auto" w:fill="auto"/>
            <w:noWrap/>
            <w:vAlign w:val="center"/>
            <w:hideMark/>
          </w:tcPr>
          <w:p w14:paraId="79C1534A" w14:textId="77777777" w:rsidR="006501F7" w:rsidRPr="008D557C" w:rsidRDefault="006501F7" w:rsidP="00B7508F">
            <w:pPr>
              <w:spacing w:line="240" w:lineRule="auto"/>
              <w:ind w:firstLine="0"/>
              <w:jc w:val="center"/>
              <w:rPr>
                <w:rFonts w:cs="Times New Roman"/>
              </w:rPr>
            </w:pPr>
            <w:r w:rsidRPr="008D557C">
              <w:rPr>
                <w:rFonts w:cs="Times New Roman"/>
              </w:rPr>
              <w:t>814.1</w:t>
            </w:r>
            <w:r w:rsidRPr="008D557C">
              <w:rPr>
                <w:rFonts w:cs="Times New Roman"/>
                <w:vertAlign w:val="superscript"/>
              </w:rPr>
              <w:t>a,B</w:t>
            </w:r>
          </w:p>
        </w:tc>
        <w:tc>
          <w:tcPr>
            <w:tcW w:w="631" w:type="pct"/>
            <w:tcBorders>
              <w:top w:val="nil"/>
              <w:left w:val="nil"/>
              <w:bottom w:val="nil"/>
              <w:right w:val="nil"/>
            </w:tcBorders>
            <w:shd w:val="clear" w:color="auto" w:fill="auto"/>
            <w:noWrap/>
            <w:vAlign w:val="center"/>
            <w:hideMark/>
          </w:tcPr>
          <w:p w14:paraId="08A52523" w14:textId="77777777" w:rsidR="006501F7" w:rsidRPr="008D557C" w:rsidRDefault="006501F7" w:rsidP="00B7508F">
            <w:pPr>
              <w:spacing w:line="240" w:lineRule="auto"/>
              <w:ind w:firstLine="0"/>
              <w:jc w:val="center"/>
              <w:rPr>
                <w:rFonts w:cs="Times New Roman"/>
              </w:rPr>
            </w:pPr>
            <w:r w:rsidRPr="008D557C">
              <w:rPr>
                <w:rFonts w:cs="Times New Roman"/>
              </w:rPr>
              <w:t>858.3</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428E6EE1" w14:textId="77777777" w:rsidR="006501F7" w:rsidRPr="008D557C" w:rsidRDefault="006501F7" w:rsidP="00B7508F">
            <w:pPr>
              <w:spacing w:line="240" w:lineRule="auto"/>
              <w:ind w:firstLine="0"/>
              <w:jc w:val="center"/>
              <w:rPr>
                <w:rFonts w:cs="Times New Roman"/>
              </w:rPr>
            </w:pPr>
            <w:r w:rsidRPr="008D557C">
              <w:rPr>
                <w:rFonts w:cs="Times New Roman"/>
              </w:rPr>
              <w:t>836.2</w:t>
            </w:r>
          </w:p>
        </w:tc>
      </w:tr>
      <w:tr w:rsidR="008D557C" w:rsidRPr="008D557C" w14:paraId="7AF9E9A5" w14:textId="77777777" w:rsidTr="001B3B02">
        <w:trPr>
          <w:trHeight w:val="254"/>
          <w:jc w:val="center"/>
        </w:trPr>
        <w:tc>
          <w:tcPr>
            <w:tcW w:w="1311" w:type="pct"/>
            <w:tcBorders>
              <w:top w:val="nil"/>
              <w:left w:val="nil"/>
              <w:bottom w:val="nil"/>
              <w:right w:val="nil"/>
            </w:tcBorders>
            <w:shd w:val="clear" w:color="auto" w:fill="auto"/>
            <w:noWrap/>
            <w:vAlign w:val="center"/>
            <w:hideMark/>
          </w:tcPr>
          <w:p w14:paraId="6053224A" w14:textId="77777777" w:rsidR="006501F7" w:rsidRPr="008D557C" w:rsidRDefault="006501F7" w:rsidP="00B7508F">
            <w:pPr>
              <w:spacing w:line="240" w:lineRule="auto"/>
              <w:ind w:firstLine="0"/>
              <w:jc w:val="center"/>
              <w:rPr>
                <w:rFonts w:cs="Times New Roman"/>
              </w:rPr>
            </w:pPr>
            <w:r w:rsidRPr="008D557C">
              <w:rPr>
                <w:rFonts w:cs="Times New Roman"/>
              </w:rPr>
              <w:t>CLM-45</w:t>
            </w:r>
          </w:p>
        </w:tc>
        <w:tc>
          <w:tcPr>
            <w:tcW w:w="693" w:type="pct"/>
            <w:tcBorders>
              <w:top w:val="nil"/>
              <w:left w:val="nil"/>
              <w:bottom w:val="nil"/>
              <w:right w:val="nil"/>
            </w:tcBorders>
            <w:shd w:val="clear" w:color="auto" w:fill="auto"/>
            <w:noWrap/>
            <w:vAlign w:val="center"/>
            <w:hideMark/>
          </w:tcPr>
          <w:p w14:paraId="70575343" w14:textId="77777777" w:rsidR="006501F7" w:rsidRPr="008D557C" w:rsidRDefault="006501F7" w:rsidP="00B7508F">
            <w:pPr>
              <w:spacing w:line="240" w:lineRule="auto"/>
              <w:ind w:firstLine="0"/>
              <w:jc w:val="center"/>
              <w:rPr>
                <w:rFonts w:cs="Times New Roman"/>
              </w:rPr>
            </w:pPr>
            <w:r w:rsidRPr="008D557C">
              <w:rPr>
                <w:rFonts w:cs="Times New Roman"/>
              </w:rPr>
              <w:t>817.4</w:t>
            </w:r>
          </w:p>
        </w:tc>
        <w:tc>
          <w:tcPr>
            <w:tcW w:w="635" w:type="pct"/>
            <w:tcBorders>
              <w:top w:val="nil"/>
              <w:left w:val="nil"/>
              <w:bottom w:val="nil"/>
              <w:right w:val="nil"/>
            </w:tcBorders>
            <w:shd w:val="clear" w:color="auto" w:fill="auto"/>
            <w:noWrap/>
            <w:vAlign w:val="center"/>
            <w:hideMark/>
          </w:tcPr>
          <w:p w14:paraId="61221E22" w14:textId="77777777" w:rsidR="006501F7" w:rsidRPr="008D557C" w:rsidRDefault="006501F7" w:rsidP="00B7508F">
            <w:pPr>
              <w:spacing w:line="240" w:lineRule="auto"/>
              <w:ind w:firstLine="0"/>
              <w:jc w:val="center"/>
              <w:rPr>
                <w:rFonts w:cs="Times New Roman"/>
              </w:rPr>
            </w:pPr>
            <w:r w:rsidRPr="008D557C">
              <w:rPr>
                <w:rFonts w:cs="Times New Roman"/>
              </w:rPr>
              <w:t>764.5</w:t>
            </w:r>
          </w:p>
        </w:tc>
        <w:tc>
          <w:tcPr>
            <w:tcW w:w="468" w:type="pct"/>
            <w:tcBorders>
              <w:top w:val="nil"/>
              <w:left w:val="nil"/>
              <w:bottom w:val="nil"/>
              <w:right w:val="single" w:sz="4" w:space="0" w:color="auto"/>
            </w:tcBorders>
            <w:shd w:val="clear" w:color="auto" w:fill="auto"/>
            <w:noWrap/>
            <w:vAlign w:val="center"/>
            <w:hideMark/>
          </w:tcPr>
          <w:p w14:paraId="74EAF4A9" w14:textId="77777777" w:rsidR="006501F7" w:rsidRPr="008D557C" w:rsidRDefault="006501F7" w:rsidP="00B7508F">
            <w:pPr>
              <w:spacing w:line="240" w:lineRule="auto"/>
              <w:ind w:firstLine="0"/>
              <w:jc w:val="center"/>
              <w:rPr>
                <w:rFonts w:cs="Times New Roman"/>
              </w:rPr>
            </w:pPr>
            <w:r w:rsidRPr="008D557C">
              <w:rPr>
                <w:rFonts w:cs="Times New Roman"/>
              </w:rPr>
              <w:t>790.9</w:t>
            </w:r>
          </w:p>
        </w:tc>
        <w:tc>
          <w:tcPr>
            <w:tcW w:w="630" w:type="pct"/>
            <w:tcBorders>
              <w:top w:val="nil"/>
              <w:left w:val="single" w:sz="4" w:space="0" w:color="auto"/>
              <w:bottom w:val="nil"/>
              <w:right w:val="nil"/>
            </w:tcBorders>
            <w:shd w:val="clear" w:color="auto" w:fill="auto"/>
            <w:noWrap/>
            <w:vAlign w:val="center"/>
            <w:hideMark/>
          </w:tcPr>
          <w:p w14:paraId="74B8F053" w14:textId="77777777" w:rsidR="006501F7" w:rsidRPr="008D557C" w:rsidRDefault="006501F7" w:rsidP="00B7508F">
            <w:pPr>
              <w:spacing w:line="240" w:lineRule="auto"/>
              <w:ind w:firstLine="0"/>
              <w:jc w:val="center"/>
              <w:rPr>
                <w:rFonts w:cs="Times New Roman"/>
              </w:rPr>
            </w:pPr>
            <w:r w:rsidRPr="008D557C">
              <w:rPr>
                <w:rFonts w:cs="Times New Roman"/>
              </w:rPr>
              <w:t>800.4</w:t>
            </w:r>
            <w:r w:rsidRPr="008D557C">
              <w:rPr>
                <w:rFonts w:cs="Times New Roman"/>
                <w:vertAlign w:val="superscript"/>
              </w:rPr>
              <w:t>abc,B</w:t>
            </w:r>
          </w:p>
        </w:tc>
        <w:tc>
          <w:tcPr>
            <w:tcW w:w="631" w:type="pct"/>
            <w:tcBorders>
              <w:top w:val="nil"/>
              <w:left w:val="nil"/>
              <w:bottom w:val="nil"/>
              <w:right w:val="nil"/>
            </w:tcBorders>
            <w:shd w:val="clear" w:color="auto" w:fill="auto"/>
            <w:noWrap/>
            <w:vAlign w:val="center"/>
            <w:hideMark/>
          </w:tcPr>
          <w:p w14:paraId="75E8A6F2" w14:textId="77777777" w:rsidR="006501F7" w:rsidRPr="008D557C" w:rsidRDefault="006501F7" w:rsidP="00B7508F">
            <w:pPr>
              <w:spacing w:line="240" w:lineRule="auto"/>
              <w:ind w:firstLine="0"/>
              <w:jc w:val="center"/>
              <w:rPr>
                <w:rFonts w:cs="Times New Roman"/>
              </w:rPr>
            </w:pPr>
            <w:r w:rsidRPr="008D557C">
              <w:rPr>
                <w:rFonts w:cs="Times New Roman"/>
              </w:rPr>
              <w:t>864.5</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7959896C" w14:textId="77777777" w:rsidR="006501F7" w:rsidRPr="008D557C" w:rsidRDefault="006501F7" w:rsidP="00B7508F">
            <w:pPr>
              <w:spacing w:line="240" w:lineRule="auto"/>
              <w:ind w:firstLine="0"/>
              <w:jc w:val="center"/>
              <w:rPr>
                <w:rFonts w:cs="Times New Roman"/>
              </w:rPr>
            </w:pPr>
            <w:r w:rsidRPr="008D557C">
              <w:rPr>
                <w:rFonts w:cs="Times New Roman"/>
              </w:rPr>
              <w:t>832.5</w:t>
            </w:r>
          </w:p>
        </w:tc>
      </w:tr>
      <w:tr w:rsidR="008D557C" w:rsidRPr="008D557C" w14:paraId="5590D7CA"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6085510E" w14:textId="77777777" w:rsidR="006501F7" w:rsidRPr="008D557C" w:rsidRDefault="006501F7" w:rsidP="00B7508F">
            <w:pPr>
              <w:spacing w:line="240" w:lineRule="auto"/>
              <w:ind w:firstLine="0"/>
              <w:jc w:val="center"/>
              <w:rPr>
                <w:rFonts w:cs="Times New Roman"/>
              </w:rPr>
            </w:pPr>
            <w:r w:rsidRPr="008D557C">
              <w:rPr>
                <w:rFonts w:cs="Times New Roman"/>
              </w:rPr>
              <w:t>CLM-90</w:t>
            </w:r>
          </w:p>
        </w:tc>
        <w:tc>
          <w:tcPr>
            <w:tcW w:w="693" w:type="pct"/>
            <w:tcBorders>
              <w:top w:val="nil"/>
              <w:left w:val="nil"/>
              <w:bottom w:val="nil"/>
              <w:right w:val="nil"/>
            </w:tcBorders>
            <w:shd w:val="clear" w:color="auto" w:fill="auto"/>
            <w:noWrap/>
            <w:vAlign w:val="center"/>
            <w:hideMark/>
          </w:tcPr>
          <w:p w14:paraId="75837880" w14:textId="77777777" w:rsidR="006501F7" w:rsidRPr="008D557C" w:rsidRDefault="006501F7" w:rsidP="00B7508F">
            <w:pPr>
              <w:spacing w:line="240" w:lineRule="auto"/>
              <w:ind w:firstLine="0"/>
              <w:jc w:val="center"/>
              <w:rPr>
                <w:rFonts w:cs="Times New Roman"/>
              </w:rPr>
            </w:pPr>
            <w:r w:rsidRPr="008D557C">
              <w:rPr>
                <w:rFonts w:cs="Times New Roman"/>
              </w:rPr>
              <w:t>824.8</w:t>
            </w:r>
          </w:p>
        </w:tc>
        <w:tc>
          <w:tcPr>
            <w:tcW w:w="635" w:type="pct"/>
            <w:tcBorders>
              <w:top w:val="nil"/>
              <w:left w:val="nil"/>
              <w:bottom w:val="nil"/>
              <w:right w:val="nil"/>
            </w:tcBorders>
            <w:shd w:val="clear" w:color="auto" w:fill="auto"/>
            <w:noWrap/>
            <w:vAlign w:val="center"/>
            <w:hideMark/>
          </w:tcPr>
          <w:p w14:paraId="4FB2AE5A" w14:textId="77777777" w:rsidR="006501F7" w:rsidRPr="008D557C" w:rsidRDefault="006501F7" w:rsidP="00B7508F">
            <w:pPr>
              <w:spacing w:line="240" w:lineRule="auto"/>
              <w:ind w:firstLine="0"/>
              <w:jc w:val="center"/>
              <w:rPr>
                <w:rFonts w:cs="Times New Roman"/>
              </w:rPr>
            </w:pPr>
            <w:r w:rsidRPr="008D557C">
              <w:rPr>
                <w:rFonts w:cs="Times New Roman"/>
              </w:rPr>
              <w:t>779.5</w:t>
            </w:r>
          </w:p>
        </w:tc>
        <w:tc>
          <w:tcPr>
            <w:tcW w:w="468" w:type="pct"/>
            <w:tcBorders>
              <w:top w:val="nil"/>
              <w:left w:val="nil"/>
              <w:bottom w:val="nil"/>
              <w:right w:val="single" w:sz="4" w:space="0" w:color="auto"/>
            </w:tcBorders>
            <w:shd w:val="clear" w:color="auto" w:fill="auto"/>
            <w:noWrap/>
            <w:vAlign w:val="center"/>
            <w:hideMark/>
          </w:tcPr>
          <w:p w14:paraId="14D7833F" w14:textId="77777777" w:rsidR="006501F7" w:rsidRPr="008D557C" w:rsidRDefault="006501F7" w:rsidP="00B7508F">
            <w:pPr>
              <w:spacing w:line="240" w:lineRule="auto"/>
              <w:ind w:firstLine="0"/>
              <w:jc w:val="center"/>
              <w:rPr>
                <w:rFonts w:cs="Times New Roman"/>
              </w:rPr>
            </w:pPr>
            <w:r w:rsidRPr="008D557C">
              <w:rPr>
                <w:rFonts w:cs="Times New Roman"/>
              </w:rPr>
              <w:t>801.9</w:t>
            </w:r>
          </w:p>
        </w:tc>
        <w:tc>
          <w:tcPr>
            <w:tcW w:w="630" w:type="pct"/>
            <w:tcBorders>
              <w:top w:val="nil"/>
              <w:left w:val="single" w:sz="4" w:space="0" w:color="auto"/>
              <w:bottom w:val="nil"/>
              <w:right w:val="nil"/>
            </w:tcBorders>
            <w:shd w:val="clear" w:color="auto" w:fill="auto"/>
            <w:noWrap/>
            <w:vAlign w:val="center"/>
            <w:hideMark/>
          </w:tcPr>
          <w:p w14:paraId="2AD2C57B" w14:textId="77777777" w:rsidR="006501F7" w:rsidRPr="008D557C" w:rsidRDefault="006501F7" w:rsidP="00B7508F">
            <w:pPr>
              <w:spacing w:line="240" w:lineRule="auto"/>
              <w:ind w:firstLine="0"/>
              <w:jc w:val="center"/>
              <w:rPr>
                <w:rFonts w:cs="Times New Roman"/>
              </w:rPr>
            </w:pPr>
            <w:r w:rsidRPr="008D557C">
              <w:rPr>
                <w:rFonts w:cs="Times New Roman"/>
              </w:rPr>
              <w:t>778.5</w:t>
            </w:r>
            <w:r w:rsidRPr="008D557C">
              <w:rPr>
                <w:rFonts w:cs="Times New Roman"/>
                <w:vertAlign w:val="superscript"/>
              </w:rPr>
              <w:t>d,B</w:t>
            </w:r>
          </w:p>
        </w:tc>
        <w:tc>
          <w:tcPr>
            <w:tcW w:w="631" w:type="pct"/>
            <w:tcBorders>
              <w:top w:val="nil"/>
              <w:left w:val="nil"/>
              <w:bottom w:val="nil"/>
              <w:right w:val="nil"/>
            </w:tcBorders>
            <w:shd w:val="clear" w:color="auto" w:fill="auto"/>
            <w:noWrap/>
            <w:vAlign w:val="center"/>
            <w:hideMark/>
          </w:tcPr>
          <w:p w14:paraId="72EEBEFF" w14:textId="77777777" w:rsidR="006501F7" w:rsidRPr="008D557C" w:rsidRDefault="006501F7" w:rsidP="00B7508F">
            <w:pPr>
              <w:spacing w:line="240" w:lineRule="auto"/>
              <w:ind w:firstLine="0"/>
              <w:jc w:val="center"/>
              <w:rPr>
                <w:rFonts w:cs="Times New Roman"/>
              </w:rPr>
            </w:pPr>
            <w:r w:rsidRPr="008D557C">
              <w:rPr>
                <w:rFonts w:cs="Times New Roman"/>
              </w:rPr>
              <w:t>867.6</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4C222922" w14:textId="77777777" w:rsidR="006501F7" w:rsidRPr="008D557C" w:rsidRDefault="006501F7" w:rsidP="00B7508F">
            <w:pPr>
              <w:spacing w:line="240" w:lineRule="auto"/>
              <w:ind w:firstLine="0"/>
              <w:jc w:val="center"/>
              <w:rPr>
                <w:rFonts w:cs="Times New Roman"/>
              </w:rPr>
            </w:pPr>
            <w:r w:rsidRPr="008D557C">
              <w:rPr>
                <w:rFonts w:cs="Times New Roman"/>
              </w:rPr>
              <w:t>823.1</w:t>
            </w:r>
          </w:p>
        </w:tc>
      </w:tr>
      <w:tr w:rsidR="008D557C" w:rsidRPr="008D557C" w14:paraId="78EFF0D3"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30B34370" w14:textId="77777777" w:rsidR="006501F7" w:rsidRPr="008D557C" w:rsidRDefault="006501F7" w:rsidP="00B7508F">
            <w:pPr>
              <w:spacing w:line="240" w:lineRule="auto"/>
              <w:ind w:firstLine="0"/>
              <w:jc w:val="center"/>
              <w:rPr>
                <w:rFonts w:cs="Times New Roman"/>
              </w:rPr>
            </w:pPr>
            <w:r w:rsidRPr="008D557C">
              <w:rPr>
                <w:rFonts w:cs="Times New Roman"/>
              </w:rPr>
              <w:t>CLM-135</w:t>
            </w:r>
          </w:p>
        </w:tc>
        <w:tc>
          <w:tcPr>
            <w:tcW w:w="693" w:type="pct"/>
            <w:tcBorders>
              <w:top w:val="nil"/>
              <w:left w:val="nil"/>
              <w:bottom w:val="nil"/>
              <w:right w:val="nil"/>
            </w:tcBorders>
            <w:shd w:val="clear" w:color="auto" w:fill="auto"/>
            <w:noWrap/>
            <w:vAlign w:val="center"/>
            <w:hideMark/>
          </w:tcPr>
          <w:p w14:paraId="682EFE78" w14:textId="77777777" w:rsidR="006501F7" w:rsidRPr="008D557C" w:rsidRDefault="006501F7" w:rsidP="00B7508F">
            <w:pPr>
              <w:spacing w:line="240" w:lineRule="auto"/>
              <w:ind w:firstLine="0"/>
              <w:jc w:val="center"/>
              <w:rPr>
                <w:rFonts w:cs="Times New Roman"/>
              </w:rPr>
            </w:pPr>
            <w:r w:rsidRPr="008D557C">
              <w:rPr>
                <w:rFonts w:cs="Times New Roman"/>
              </w:rPr>
              <w:t>828.8</w:t>
            </w:r>
          </w:p>
        </w:tc>
        <w:tc>
          <w:tcPr>
            <w:tcW w:w="635" w:type="pct"/>
            <w:tcBorders>
              <w:top w:val="nil"/>
              <w:left w:val="nil"/>
              <w:bottom w:val="nil"/>
              <w:right w:val="nil"/>
            </w:tcBorders>
            <w:shd w:val="clear" w:color="auto" w:fill="auto"/>
            <w:noWrap/>
            <w:vAlign w:val="center"/>
            <w:hideMark/>
          </w:tcPr>
          <w:p w14:paraId="6DE5392D" w14:textId="77777777" w:rsidR="006501F7" w:rsidRPr="008D557C" w:rsidRDefault="006501F7" w:rsidP="00B7508F">
            <w:pPr>
              <w:spacing w:line="240" w:lineRule="auto"/>
              <w:ind w:firstLine="0"/>
              <w:jc w:val="center"/>
              <w:rPr>
                <w:rFonts w:cs="Times New Roman"/>
              </w:rPr>
            </w:pPr>
            <w:r w:rsidRPr="008D557C">
              <w:rPr>
                <w:rFonts w:cs="Times New Roman"/>
              </w:rPr>
              <w:t>769.5</w:t>
            </w:r>
          </w:p>
        </w:tc>
        <w:tc>
          <w:tcPr>
            <w:tcW w:w="468" w:type="pct"/>
            <w:tcBorders>
              <w:top w:val="nil"/>
              <w:left w:val="nil"/>
              <w:bottom w:val="nil"/>
              <w:right w:val="single" w:sz="4" w:space="0" w:color="auto"/>
            </w:tcBorders>
            <w:shd w:val="clear" w:color="auto" w:fill="auto"/>
            <w:noWrap/>
            <w:vAlign w:val="center"/>
            <w:hideMark/>
          </w:tcPr>
          <w:p w14:paraId="0DCF6FA8" w14:textId="77777777" w:rsidR="006501F7" w:rsidRPr="008D557C" w:rsidRDefault="006501F7" w:rsidP="00B7508F">
            <w:pPr>
              <w:spacing w:line="240" w:lineRule="auto"/>
              <w:ind w:firstLine="0"/>
              <w:jc w:val="center"/>
              <w:rPr>
                <w:rFonts w:cs="Times New Roman"/>
              </w:rPr>
            </w:pPr>
            <w:r w:rsidRPr="008D557C">
              <w:rPr>
                <w:rFonts w:cs="Times New Roman"/>
              </w:rPr>
              <w:t>799.2</w:t>
            </w:r>
          </w:p>
        </w:tc>
        <w:tc>
          <w:tcPr>
            <w:tcW w:w="630" w:type="pct"/>
            <w:tcBorders>
              <w:top w:val="nil"/>
              <w:left w:val="single" w:sz="4" w:space="0" w:color="auto"/>
              <w:bottom w:val="nil"/>
              <w:right w:val="nil"/>
            </w:tcBorders>
            <w:shd w:val="clear" w:color="auto" w:fill="auto"/>
            <w:noWrap/>
            <w:vAlign w:val="center"/>
            <w:hideMark/>
          </w:tcPr>
          <w:p w14:paraId="69FB40B1" w14:textId="77777777" w:rsidR="006501F7" w:rsidRPr="008D557C" w:rsidRDefault="006501F7" w:rsidP="00B7508F">
            <w:pPr>
              <w:spacing w:line="240" w:lineRule="auto"/>
              <w:ind w:firstLine="0"/>
              <w:jc w:val="center"/>
              <w:rPr>
                <w:rFonts w:cs="Times New Roman"/>
              </w:rPr>
            </w:pPr>
            <w:r w:rsidRPr="008D557C">
              <w:rPr>
                <w:rFonts w:cs="Times New Roman"/>
              </w:rPr>
              <w:t>788.0</w:t>
            </w:r>
            <w:r w:rsidRPr="008D557C">
              <w:rPr>
                <w:rFonts w:cs="Times New Roman"/>
                <w:vertAlign w:val="superscript"/>
              </w:rPr>
              <w:t>bcd,B</w:t>
            </w:r>
          </w:p>
        </w:tc>
        <w:tc>
          <w:tcPr>
            <w:tcW w:w="631" w:type="pct"/>
            <w:tcBorders>
              <w:top w:val="nil"/>
              <w:left w:val="nil"/>
              <w:bottom w:val="nil"/>
              <w:right w:val="nil"/>
            </w:tcBorders>
            <w:shd w:val="clear" w:color="auto" w:fill="auto"/>
            <w:noWrap/>
            <w:vAlign w:val="center"/>
            <w:hideMark/>
          </w:tcPr>
          <w:p w14:paraId="66EDBD23" w14:textId="77777777" w:rsidR="006501F7" w:rsidRPr="008D557C" w:rsidRDefault="006501F7" w:rsidP="00B7508F">
            <w:pPr>
              <w:spacing w:line="240" w:lineRule="auto"/>
              <w:ind w:firstLine="0"/>
              <w:jc w:val="center"/>
              <w:rPr>
                <w:rFonts w:cs="Times New Roman"/>
              </w:rPr>
            </w:pPr>
            <w:r w:rsidRPr="008D557C">
              <w:rPr>
                <w:rFonts w:cs="Times New Roman"/>
              </w:rPr>
              <w:t>852.1</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497DC4B3" w14:textId="77777777" w:rsidR="006501F7" w:rsidRPr="008D557C" w:rsidRDefault="006501F7" w:rsidP="00B7508F">
            <w:pPr>
              <w:spacing w:line="240" w:lineRule="auto"/>
              <w:ind w:firstLine="0"/>
              <w:jc w:val="center"/>
              <w:rPr>
                <w:rFonts w:cs="Times New Roman"/>
              </w:rPr>
            </w:pPr>
            <w:r w:rsidRPr="008D557C">
              <w:rPr>
                <w:rFonts w:cs="Times New Roman"/>
              </w:rPr>
              <w:t>820.0</w:t>
            </w:r>
          </w:p>
        </w:tc>
      </w:tr>
      <w:tr w:rsidR="008D557C" w:rsidRPr="008D557C" w14:paraId="32335301" w14:textId="77777777" w:rsidTr="001B3B02">
        <w:trPr>
          <w:trHeight w:val="236"/>
          <w:jc w:val="center"/>
        </w:trPr>
        <w:tc>
          <w:tcPr>
            <w:tcW w:w="1311" w:type="pct"/>
            <w:tcBorders>
              <w:top w:val="nil"/>
              <w:left w:val="nil"/>
              <w:bottom w:val="nil"/>
              <w:right w:val="nil"/>
            </w:tcBorders>
            <w:shd w:val="clear" w:color="auto" w:fill="auto"/>
            <w:noWrap/>
            <w:vAlign w:val="center"/>
            <w:hideMark/>
          </w:tcPr>
          <w:p w14:paraId="27F6BAC7" w14:textId="77777777" w:rsidR="006501F7" w:rsidRPr="008D557C" w:rsidRDefault="006501F7" w:rsidP="00B7508F">
            <w:pPr>
              <w:spacing w:line="240" w:lineRule="auto"/>
              <w:ind w:firstLine="0"/>
              <w:jc w:val="center"/>
              <w:rPr>
                <w:rFonts w:cs="Times New Roman"/>
              </w:rPr>
            </w:pPr>
            <w:r w:rsidRPr="008D557C">
              <w:rPr>
                <w:rFonts w:cs="Times New Roman"/>
              </w:rPr>
              <w:t>x̄</w:t>
            </w:r>
          </w:p>
        </w:tc>
        <w:tc>
          <w:tcPr>
            <w:tcW w:w="693" w:type="pct"/>
            <w:tcBorders>
              <w:top w:val="nil"/>
              <w:left w:val="nil"/>
              <w:bottom w:val="nil"/>
              <w:right w:val="nil"/>
            </w:tcBorders>
            <w:shd w:val="clear" w:color="auto" w:fill="auto"/>
            <w:noWrap/>
            <w:vAlign w:val="center"/>
            <w:hideMark/>
          </w:tcPr>
          <w:p w14:paraId="3F681BF7" w14:textId="77777777" w:rsidR="006501F7" w:rsidRPr="008D557C" w:rsidRDefault="006501F7" w:rsidP="00B7508F">
            <w:pPr>
              <w:spacing w:line="240" w:lineRule="auto"/>
              <w:ind w:firstLine="0"/>
              <w:jc w:val="center"/>
              <w:rPr>
                <w:rFonts w:cs="Times New Roman"/>
              </w:rPr>
            </w:pPr>
            <w:r w:rsidRPr="008D557C">
              <w:rPr>
                <w:rFonts w:cs="Times New Roman"/>
              </w:rPr>
              <w:t>823.6</w:t>
            </w:r>
            <w:r w:rsidRPr="008D557C">
              <w:rPr>
                <w:rFonts w:cs="Times New Roman"/>
                <w:vertAlign w:val="superscript"/>
              </w:rPr>
              <w:t>A</w:t>
            </w:r>
          </w:p>
        </w:tc>
        <w:tc>
          <w:tcPr>
            <w:tcW w:w="635" w:type="pct"/>
            <w:tcBorders>
              <w:top w:val="nil"/>
              <w:left w:val="nil"/>
              <w:bottom w:val="nil"/>
              <w:right w:val="nil"/>
            </w:tcBorders>
            <w:shd w:val="clear" w:color="auto" w:fill="auto"/>
            <w:noWrap/>
            <w:vAlign w:val="center"/>
            <w:hideMark/>
          </w:tcPr>
          <w:p w14:paraId="1805AB00" w14:textId="77777777" w:rsidR="006501F7" w:rsidRPr="008D557C" w:rsidRDefault="006501F7" w:rsidP="00B7508F">
            <w:pPr>
              <w:spacing w:line="240" w:lineRule="auto"/>
              <w:ind w:firstLine="0"/>
              <w:jc w:val="center"/>
              <w:rPr>
                <w:rFonts w:cs="Times New Roman"/>
              </w:rPr>
            </w:pPr>
            <w:r w:rsidRPr="008D557C">
              <w:rPr>
                <w:rFonts w:cs="Times New Roman"/>
              </w:rPr>
              <w:t>759.1</w:t>
            </w:r>
            <w:r w:rsidRPr="008D557C">
              <w:rPr>
                <w:rFonts w:cs="Times New Roman"/>
                <w:vertAlign w:val="superscript"/>
              </w:rPr>
              <w:t>B</w:t>
            </w:r>
          </w:p>
        </w:tc>
        <w:tc>
          <w:tcPr>
            <w:tcW w:w="468" w:type="pct"/>
            <w:tcBorders>
              <w:top w:val="nil"/>
              <w:left w:val="nil"/>
              <w:bottom w:val="nil"/>
              <w:right w:val="single" w:sz="4" w:space="0" w:color="auto"/>
            </w:tcBorders>
            <w:shd w:val="clear" w:color="auto" w:fill="auto"/>
            <w:noWrap/>
            <w:vAlign w:val="center"/>
            <w:hideMark/>
          </w:tcPr>
          <w:p w14:paraId="2C7DD16E" w14:textId="77777777" w:rsidR="006501F7" w:rsidRPr="008D557C" w:rsidRDefault="006501F7" w:rsidP="00B7508F">
            <w:pPr>
              <w:spacing w:line="240" w:lineRule="auto"/>
              <w:ind w:firstLine="0"/>
              <w:jc w:val="center"/>
              <w:rPr>
                <w:rFonts w:cs="Times New Roman"/>
              </w:rPr>
            </w:pPr>
          </w:p>
        </w:tc>
        <w:tc>
          <w:tcPr>
            <w:tcW w:w="630" w:type="pct"/>
            <w:tcBorders>
              <w:top w:val="nil"/>
              <w:left w:val="single" w:sz="4" w:space="0" w:color="auto"/>
              <w:bottom w:val="nil"/>
              <w:right w:val="nil"/>
            </w:tcBorders>
            <w:shd w:val="clear" w:color="auto" w:fill="auto"/>
            <w:noWrap/>
            <w:vAlign w:val="center"/>
            <w:hideMark/>
          </w:tcPr>
          <w:p w14:paraId="71D825CD" w14:textId="77777777" w:rsidR="006501F7" w:rsidRPr="008D557C" w:rsidRDefault="006501F7" w:rsidP="00B7508F">
            <w:pPr>
              <w:spacing w:line="240" w:lineRule="auto"/>
              <w:ind w:firstLine="0"/>
              <w:jc w:val="center"/>
              <w:rPr>
                <w:rFonts w:cs="Times New Roman"/>
              </w:rPr>
            </w:pPr>
            <w:r w:rsidRPr="008D557C">
              <w:rPr>
                <w:rFonts w:cs="Times New Roman"/>
              </w:rPr>
              <w:t>795.0</w:t>
            </w:r>
          </w:p>
        </w:tc>
        <w:tc>
          <w:tcPr>
            <w:tcW w:w="631" w:type="pct"/>
            <w:tcBorders>
              <w:top w:val="nil"/>
              <w:left w:val="nil"/>
              <w:bottom w:val="nil"/>
              <w:right w:val="nil"/>
            </w:tcBorders>
            <w:shd w:val="clear" w:color="auto" w:fill="auto"/>
            <w:noWrap/>
            <w:vAlign w:val="center"/>
            <w:hideMark/>
          </w:tcPr>
          <w:p w14:paraId="0C2F1632" w14:textId="77777777" w:rsidR="006501F7" w:rsidRPr="008D557C" w:rsidRDefault="006501F7" w:rsidP="00B7508F">
            <w:pPr>
              <w:spacing w:line="240" w:lineRule="auto"/>
              <w:ind w:firstLine="0"/>
              <w:jc w:val="center"/>
              <w:rPr>
                <w:rFonts w:cs="Times New Roman"/>
              </w:rPr>
            </w:pPr>
            <w:r w:rsidRPr="008D557C">
              <w:rPr>
                <w:rFonts w:cs="Times New Roman"/>
              </w:rPr>
              <w:t>859.0</w:t>
            </w:r>
          </w:p>
        </w:tc>
        <w:tc>
          <w:tcPr>
            <w:tcW w:w="632" w:type="pct"/>
            <w:tcBorders>
              <w:top w:val="nil"/>
              <w:left w:val="nil"/>
              <w:bottom w:val="nil"/>
              <w:right w:val="nil"/>
            </w:tcBorders>
            <w:shd w:val="clear" w:color="auto" w:fill="auto"/>
            <w:noWrap/>
            <w:vAlign w:val="center"/>
            <w:hideMark/>
          </w:tcPr>
          <w:p w14:paraId="05734539" w14:textId="77777777" w:rsidR="006501F7" w:rsidRPr="008D557C" w:rsidRDefault="006501F7" w:rsidP="00B7508F">
            <w:pPr>
              <w:spacing w:line="240" w:lineRule="auto"/>
              <w:ind w:firstLine="0"/>
              <w:jc w:val="center"/>
              <w:rPr>
                <w:rFonts w:cs="Times New Roman"/>
              </w:rPr>
            </w:pPr>
          </w:p>
        </w:tc>
      </w:tr>
      <w:tr w:rsidR="008D557C" w:rsidRPr="008D557C" w14:paraId="5FB93BC9" w14:textId="77777777" w:rsidTr="001B3B02">
        <w:trPr>
          <w:trHeight w:val="201"/>
          <w:jc w:val="center"/>
        </w:trPr>
        <w:tc>
          <w:tcPr>
            <w:tcW w:w="1311" w:type="pct"/>
            <w:tcBorders>
              <w:top w:val="nil"/>
              <w:left w:val="nil"/>
              <w:bottom w:val="nil"/>
              <w:right w:val="nil"/>
            </w:tcBorders>
            <w:shd w:val="clear" w:color="auto" w:fill="auto"/>
            <w:noWrap/>
            <w:vAlign w:val="center"/>
            <w:hideMark/>
          </w:tcPr>
          <w:p w14:paraId="76042926" w14:textId="77777777" w:rsidR="006501F7" w:rsidRPr="008D557C" w:rsidRDefault="006501F7" w:rsidP="00B7508F">
            <w:pPr>
              <w:spacing w:line="240" w:lineRule="auto"/>
              <w:ind w:firstLine="0"/>
              <w:jc w:val="center"/>
              <w:rPr>
                <w:rFonts w:cs="Times New Roman"/>
              </w:rPr>
            </w:pPr>
            <w:r w:rsidRPr="008D557C">
              <w:rPr>
                <w:rFonts w:cs="Times New Roman"/>
              </w:rPr>
              <w:t>Year (Y)</w:t>
            </w:r>
          </w:p>
        </w:tc>
        <w:tc>
          <w:tcPr>
            <w:tcW w:w="1328" w:type="pct"/>
            <w:gridSpan w:val="2"/>
            <w:tcBorders>
              <w:top w:val="nil"/>
              <w:left w:val="nil"/>
              <w:bottom w:val="nil"/>
              <w:right w:val="nil"/>
            </w:tcBorders>
            <w:shd w:val="clear" w:color="auto" w:fill="auto"/>
            <w:noWrap/>
            <w:vAlign w:val="center"/>
            <w:hideMark/>
          </w:tcPr>
          <w:p w14:paraId="18AB8434"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single" w:sz="4" w:space="0" w:color="auto"/>
            </w:tcBorders>
            <w:shd w:val="clear" w:color="auto" w:fill="auto"/>
            <w:noWrap/>
            <w:vAlign w:val="center"/>
            <w:hideMark/>
          </w:tcPr>
          <w:p w14:paraId="06FB79DD"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787EC4E2"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c>
          <w:tcPr>
            <w:tcW w:w="632" w:type="pct"/>
            <w:tcBorders>
              <w:top w:val="nil"/>
              <w:left w:val="nil"/>
              <w:bottom w:val="nil"/>
              <w:right w:val="nil"/>
            </w:tcBorders>
            <w:shd w:val="clear" w:color="auto" w:fill="auto"/>
            <w:noWrap/>
            <w:vAlign w:val="center"/>
            <w:hideMark/>
          </w:tcPr>
          <w:p w14:paraId="32541BBF" w14:textId="77777777" w:rsidR="006501F7" w:rsidRPr="008D557C" w:rsidRDefault="006501F7" w:rsidP="00B7508F">
            <w:pPr>
              <w:spacing w:line="240" w:lineRule="auto"/>
              <w:ind w:firstLine="0"/>
              <w:jc w:val="center"/>
              <w:rPr>
                <w:rFonts w:cs="Times New Roman"/>
              </w:rPr>
            </w:pPr>
          </w:p>
        </w:tc>
      </w:tr>
      <w:tr w:rsidR="008D557C" w:rsidRPr="008D557C" w14:paraId="7E479C44" w14:textId="77777777" w:rsidTr="001B3B02">
        <w:trPr>
          <w:trHeight w:val="157"/>
          <w:jc w:val="center"/>
        </w:trPr>
        <w:tc>
          <w:tcPr>
            <w:tcW w:w="1311" w:type="pct"/>
            <w:tcBorders>
              <w:top w:val="nil"/>
              <w:left w:val="nil"/>
              <w:bottom w:val="nil"/>
              <w:right w:val="nil"/>
            </w:tcBorders>
            <w:shd w:val="clear" w:color="auto" w:fill="auto"/>
            <w:noWrap/>
            <w:vAlign w:val="center"/>
            <w:hideMark/>
          </w:tcPr>
          <w:p w14:paraId="60378035" w14:textId="77777777" w:rsidR="006501F7" w:rsidRPr="008D557C" w:rsidRDefault="006501F7" w:rsidP="00B7508F">
            <w:pPr>
              <w:spacing w:line="240" w:lineRule="auto"/>
              <w:ind w:firstLine="0"/>
              <w:jc w:val="center"/>
              <w:rPr>
                <w:rFonts w:cs="Times New Roman"/>
              </w:rPr>
            </w:pPr>
            <w:r w:rsidRPr="008D557C">
              <w:rPr>
                <w:rFonts w:cs="Times New Roman"/>
              </w:rPr>
              <w:t>Treatment (T)</w:t>
            </w:r>
          </w:p>
        </w:tc>
        <w:tc>
          <w:tcPr>
            <w:tcW w:w="1328" w:type="pct"/>
            <w:gridSpan w:val="2"/>
            <w:tcBorders>
              <w:top w:val="nil"/>
              <w:left w:val="nil"/>
              <w:bottom w:val="nil"/>
              <w:right w:val="nil"/>
            </w:tcBorders>
            <w:shd w:val="clear" w:color="auto" w:fill="auto"/>
            <w:noWrap/>
            <w:vAlign w:val="center"/>
            <w:hideMark/>
          </w:tcPr>
          <w:p w14:paraId="4C3E6A90" w14:textId="77777777" w:rsidR="006501F7" w:rsidRPr="008D557C" w:rsidRDefault="006501F7" w:rsidP="00B7508F">
            <w:pPr>
              <w:spacing w:line="240" w:lineRule="auto"/>
              <w:ind w:firstLine="0"/>
              <w:jc w:val="center"/>
              <w:rPr>
                <w:rFonts w:cs="Times New Roman"/>
              </w:rPr>
            </w:pPr>
            <w:r w:rsidRPr="008D557C">
              <w:rPr>
                <w:rFonts w:cs="Times New Roman"/>
              </w:rPr>
              <w:t>0.3451</w:t>
            </w:r>
          </w:p>
        </w:tc>
        <w:tc>
          <w:tcPr>
            <w:tcW w:w="468" w:type="pct"/>
            <w:tcBorders>
              <w:top w:val="nil"/>
              <w:left w:val="nil"/>
              <w:bottom w:val="nil"/>
              <w:right w:val="single" w:sz="4" w:space="0" w:color="auto"/>
            </w:tcBorders>
            <w:shd w:val="clear" w:color="auto" w:fill="auto"/>
            <w:noWrap/>
            <w:vAlign w:val="center"/>
            <w:hideMark/>
          </w:tcPr>
          <w:p w14:paraId="118AF314"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1A9BF4CC" w14:textId="77777777" w:rsidR="006501F7" w:rsidRPr="008D557C" w:rsidRDefault="006501F7" w:rsidP="00B7508F">
            <w:pPr>
              <w:spacing w:line="240" w:lineRule="auto"/>
              <w:ind w:firstLine="0"/>
              <w:jc w:val="center"/>
              <w:rPr>
                <w:rFonts w:cs="Times New Roman"/>
              </w:rPr>
            </w:pPr>
            <w:r w:rsidRPr="008D557C">
              <w:rPr>
                <w:rFonts w:cs="Times New Roman"/>
              </w:rPr>
              <w:t>0.0514</w:t>
            </w:r>
          </w:p>
        </w:tc>
        <w:tc>
          <w:tcPr>
            <w:tcW w:w="632" w:type="pct"/>
            <w:tcBorders>
              <w:top w:val="nil"/>
              <w:left w:val="nil"/>
              <w:bottom w:val="nil"/>
              <w:right w:val="nil"/>
            </w:tcBorders>
            <w:shd w:val="clear" w:color="auto" w:fill="auto"/>
            <w:noWrap/>
            <w:vAlign w:val="center"/>
            <w:hideMark/>
          </w:tcPr>
          <w:p w14:paraId="6C0B083A" w14:textId="77777777" w:rsidR="006501F7" w:rsidRPr="008D557C" w:rsidRDefault="006501F7" w:rsidP="00B7508F">
            <w:pPr>
              <w:spacing w:line="240" w:lineRule="auto"/>
              <w:ind w:firstLine="0"/>
              <w:jc w:val="center"/>
              <w:rPr>
                <w:rFonts w:cs="Times New Roman"/>
              </w:rPr>
            </w:pPr>
          </w:p>
        </w:tc>
      </w:tr>
      <w:tr w:rsidR="00383907" w:rsidRPr="008D557C" w14:paraId="20FD008A" w14:textId="77777777" w:rsidTr="001B3B02">
        <w:trPr>
          <w:trHeight w:val="280"/>
          <w:jc w:val="center"/>
        </w:trPr>
        <w:tc>
          <w:tcPr>
            <w:tcW w:w="1311" w:type="pct"/>
            <w:tcBorders>
              <w:top w:val="nil"/>
              <w:left w:val="nil"/>
              <w:bottom w:val="nil"/>
              <w:right w:val="nil"/>
            </w:tcBorders>
            <w:shd w:val="clear" w:color="auto" w:fill="auto"/>
            <w:noWrap/>
            <w:vAlign w:val="center"/>
            <w:hideMark/>
          </w:tcPr>
          <w:p w14:paraId="1C42DF02" w14:textId="77777777" w:rsidR="006501F7" w:rsidRPr="008D557C" w:rsidRDefault="006501F7" w:rsidP="00B7508F">
            <w:pPr>
              <w:spacing w:line="240" w:lineRule="auto"/>
              <w:ind w:firstLine="0"/>
              <w:jc w:val="center"/>
              <w:rPr>
                <w:rFonts w:cs="Times New Roman"/>
              </w:rPr>
            </w:pPr>
            <w:r w:rsidRPr="008D557C">
              <w:rPr>
                <w:rFonts w:cs="Times New Roman"/>
              </w:rPr>
              <w:t>Y × T</w:t>
            </w:r>
          </w:p>
        </w:tc>
        <w:tc>
          <w:tcPr>
            <w:tcW w:w="1328" w:type="pct"/>
            <w:gridSpan w:val="2"/>
            <w:tcBorders>
              <w:top w:val="nil"/>
              <w:left w:val="nil"/>
              <w:bottom w:val="nil"/>
              <w:right w:val="nil"/>
            </w:tcBorders>
            <w:shd w:val="clear" w:color="auto" w:fill="auto"/>
            <w:noWrap/>
            <w:vAlign w:val="center"/>
            <w:hideMark/>
          </w:tcPr>
          <w:p w14:paraId="4C71FE68" w14:textId="77777777" w:rsidR="006501F7" w:rsidRPr="008D557C" w:rsidRDefault="006501F7" w:rsidP="00B7508F">
            <w:pPr>
              <w:spacing w:line="240" w:lineRule="auto"/>
              <w:ind w:firstLine="0"/>
              <w:jc w:val="center"/>
              <w:rPr>
                <w:rFonts w:cs="Times New Roman"/>
              </w:rPr>
            </w:pPr>
            <w:r w:rsidRPr="008D557C">
              <w:rPr>
                <w:rFonts w:cs="Times New Roman"/>
              </w:rPr>
              <w:t>0.5377</w:t>
            </w:r>
          </w:p>
        </w:tc>
        <w:tc>
          <w:tcPr>
            <w:tcW w:w="468" w:type="pct"/>
            <w:tcBorders>
              <w:top w:val="nil"/>
              <w:left w:val="nil"/>
              <w:bottom w:val="nil"/>
              <w:right w:val="single" w:sz="4" w:space="0" w:color="auto"/>
            </w:tcBorders>
            <w:shd w:val="clear" w:color="auto" w:fill="auto"/>
            <w:noWrap/>
            <w:vAlign w:val="center"/>
            <w:hideMark/>
          </w:tcPr>
          <w:p w14:paraId="4C39BBD7" w14:textId="77777777" w:rsidR="006501F7" w:rsidRPr="008D557C" w:rsidRDefault="006501F7" w:rsidP="00B7508F">
            <w:pPr>
              <w:spacing w:line="240" w:lineRule="auto"/>
              <w:ind w:firstLine="0"/>
              <w:jc w:val="center"/>
              <w:rPr>
                <w:rFonts w:cs="Times New Roman"/>
              </w:rPr>
            </w:pPr>
          </w:p>
        </w:tc>
        <w:tc>
          <w:tcPr>
            <w:tcW w:w="1261" w:type="pct"/>
            <w:gridSpan w:val="2"/>
            <w:tcBorders>
              <w:top w:val="nil"/>
              <w:left w:val="single" w:sz="4" w:space="0" w:color="auto"/>
              <w:bottom w:val="nil"/>
              <w:right w:val="nil"/>
            </w:tcBorders>
            <w:shd w:val="clear" w:color="auto" w:fill="auto"/>
            <w:noWrap/>
            <w:vAlign w:val="center"/>
            <w:hideMark/>
          </w:tcPr>
          <w:p w14:paraId="5DE7FBB3" w14:textId="77777777" w:rsidR="006501F7" w:rsidRPr="008D557C" w:rsidRDefault="006501F7" w:rsidP="00B7508F">
            <w:pPr>
              <w:spacing w:line="240" w:lineRule="auto"/>
              <w:ind w:firstLine="0"/>
              <w:jc w:val="center"/>
              <w:rPr>
                <w:rFonts w:cs="Times New Roman"/>
              </w:rPr>
            </w:pPr>
            <w:r w:rsidRPr="008D557C">
              <w:rPr>
                <w:rFonts w:cs="Times New Roman"/>
              </w:rPr>
              <w:t>0.0430</w:t>
            </w:r>
          </w:p>
        </w:tc>
        <w:tc>
          <w:tcPr>
            <w:tcW w:w="632" w:type="pct"/>
            <w:tcBorders>
              <w:top w:val="nil"/>
              <w:left w:val="nil"/>
              <w:bottom w:val="nil"/>
              <w:right w:val="nil"/>
            </w:tcBorders>
            <w:shd w:val="clear" w:color="auto" w:fill="auto"/>
            <w:noWrap/>
            <w:vAlign w:val="center"/>
            <w:hideMark/>
          </w:tcPr>
          <w:p w14:paraId="27AFDEA4" w14:textId="77777777" w:rsidR="006501F7" w:rsidRPr="008D557C" w:rsidRDefault="006501F7" w:rsidP="00B7508F">
            <w:pPr>
              <w:spacing w:line="240" w:lineRule="auto"/>
              <w:ind w:firstLine="0"/>
              <w:jc w:val="center"/>
              <w:rPr>
                <w:rFonts w:cs="Times New Roman"/>
              </w:rPr>
            </w:pPr>
          </w:p>
        </w:tc>
      </w:tr>
    </w:tbl>
    <w:p w14:paraId="513D2F4D" w14:textId="77777777" w:rsidR="001B3B02" w:rsidRPr="008D557C" w:rsidRDefault="001B3B02" w:rsidP="006501F7">
      <w:pPr>
        <w:spacing w:line="240" w:lineRule="auto"/>
        <w:ind w:firstLine="0"/>
        <w:rPr>
          <w:rFonts w:cs="Times New Roman"/>
          <w:vertAlign w:val="superscript"/>
        </w:rPr>
      </w:pPr>
    </w:p>
    <w:p w14:paraId="18798F99" w14:textId="69C23FE9" w:rsidR="001B3B02" w:rsidRPr="008D557C" w:rsidRDefault="001B3B02" w:rsidP="006501F7">
      <w:pPr>
        <w:spacing w:line="240" w:lineRule="auto"/>
        <w:ind w:firstLine="0"/>
        <w:rPr>
          <w:rFonts w:cs="Times New Roman"/>
          <w:vertAlign w:val="superscript"/>
        </w:rPr>
      </w:pPr>
      <w:r w:rsidRPr="008D557C">
        <w:rPr>
          <w:rFonts w:cs="Times New Roman"/>
          <w:vertAlign w:val="superscript"/>
        </w:rPr>
        <w:br w:type="page"/>
      </w:r>
    </w:p>
    <w:p w14:paraId="5C1AB5B8" w14:textId="425F8798" w:rsidR="001B3B02" w:rsidRPr="008D557C" w:rsidRDefault="001B3B02" w:rsidP="006501F7">
      <w:pPr>
        <w:spacing w:line="240" w:lineRule="auto"/>
        <w:ind w:firstLine="0"/>
        <w:rPr>
          <w:rFonts w:cs="Times New Roman"/>
        </w:rPr>
      </w:pPr>
      <w:r w:rsidRPr="008D557C">
        <w:rPr>
          <w:rFonts w:cs="Times New Roman"/>
        </w:rPr>
        <w:t xml:space="preserve">Table 2.5 </w:t>
      </w:r>
      <w:r w:rsidR="00DD025F" w:rsidRPr="008D557C">
        <w:rPr>
          <w:rFonts w:cs="Times New Roman"/>
        </w:rPr>
        <w:t>(c</w:t>
      </w:r>
      <w:r w:rsidRPr="008D557C">
        <w:rPr>
          <w:rFonts w:cs="Times New Roman"/>
        </w:rPr>
        <w:t>ontinued</w:t>
      </w:r>
      <w:r w:rsidR="00DD025F" w:rsidRPr="008D557C">
        <w:rPr>
          <w:rFonts w:cs="Times New Roman"/>
        </w:rPr>
        <w:t xml:space="preserve">): </w:t>
      </w:r>
      <w:r w:rsidR="00DD025F" w:rsidRPr="008D557C">
        <w:t>Nutritive value (g kg</w:t>
      </w:r>
      <w:r w:rsidR="00DD025F" w:rsidRPr="008D557C">
        <w:rPr>
          <w:vertAlign w:val="superscript"/>
        </w:rPr>
        <w:t>-1</w:t>
      </w:r>
      <w:r w:rsidR="00DD025F" w:rsidRPr="008D557C">
        <w:t>) of fermented and unfermented silage during two consecutive growing seasons (2020 and 2021) in Spring Hill, TN.</w:t>
      </w:r>
    </w:p>
    <w:tbl>
      <w:tblPr>
        <w:tblW w:w="5141" w:type="pct"/>
        <w:jc w:val="center"/>
        <w:tblLook w:val="04A0" w:firstRow="1" w:lastRow="0" w:firstColumn="1" w:lastColumn="0" w:noHBand="0" w:noVBand="1"/>
      </w:tblPr>
      <w:tblGrid>
        <w:gridCol w:w="2523"/>
        <w:gridCol w:w="1334"/>
        <w:gridCol w:w="1222"/>
        <w:gridCol w:w="901"/>
        <w:gridCol w:w="1213"/>
        <w:gridCol w:w="1215"/>
        <w:gridCol w:w="1216"/>
      </w:tblGrid>
      <w:tr w:rsidR="007478CA" w:rsidRPr="008D557C" w14:paraId="2396B032" w14:textId="77777777" w:rsidTr="00E97BB5">
        <w:trPr>
          <w:trHeight w:val="245"/>
          <w:jc w:val="center"/>
        </w:trPr>
        <w:tc>
          <w:tcPr>
            <w:tcW w:w="1311" w:type="pct"/>
            <w:tcBorders>
              <w:top w:val="single" w:sz="4" w:space="0" w:color="auto"/>
              <w:left w:val="nil"/>
              <w:right w:val="nil"/>
            </w:tcBorders>
            <w:shd w:val="clear" w:color="auto" w:fill="auto"/>
            <w:noWrap/>
            <w:vAlign w:val="center"/>
            <w:hideMark/>
          </w:tcPr>
          <w:p w14:paraId="7FADF953" w14:textId="77777777" w:rsidR="007478CA" w:rsidRPr="008D557C" w:rsidRDefault="007478CA" w:rsidP="00E97BB5">
            <w:pPr>
              <w:spacing w:line="240" w:lineRule="auto"/>
              <w:ind w:firstLine="0"/>
              <w:jc w:val="center"/>
              <w:rPr>
                <w:rFonts w:cs="Times New Roman"/>
              </w:rPr>
            </w:pPr>
          </w:p>
        </w:tc>
        <w:tc>
          <w:tcPr>
            <w:tcW w:w="1796" w:type="pct"/>
            <w:gridSpan w:val="3"/>
            <w:tcBorders>
              <w:top w:val="single" w:sz="4" w:space="0" w:color="auto"/>
              <w:left w:val="nil"/>
              <w:bottom w:val="single" w:sz="4" w:space="0" w:color="auto"/>
              <w:right w:val="nil"/>
            </w:tcBorders>
            <w:shd w:val="clear" w:color="auto" w:fill="auto"/>
            <w:noWrap/>
            <w:vAlign w:val="center"/>
            <w:hideMark/>
          </w:tcPr>
          <w:p w14:paraId="5042E55B" w14:textId="77777777" w:rsidR="007478CA" w:rsidRPr="008D557C" w:rsidRDefault="007478CA" w:rsidP="00E97BB5">
            <w:pPr>
              <w:spacing w:line="240" w:lineRule="auto"/>
              <w:ind w:firstLine="0"/>
              <w:jc w:val="center"/>
              <w:rPr>
                <w:rFonts w:cs="Times New Roman"/>
              </w:rPr>
            </w:pPr>
            <w:r w:rsidRPr="008D557C">
              <w:rPr>
                <w:rFonts w:cs="Times New Roman"/>
              </w:rPr>
              <w:t>Unfermented silage</w:t>
            </w:r>
          </w:p>
        </w:tc>
        <w:tc>
          <w:tcPr>
            <w:tcW w:w="1893" w:type="pct"/>
            <w:gridSpan w:val="3"/>
            <w:tcBorders>
              <w:top w:val="single" w:sz="4" w:space="0" w:color="auto"/>
              <w:left w:val="nil"/>
              <w:bottom w:val="single" w:sz="4" w:space="0" w:color="auto"/>
              <w:right w:val="nil"/>
            </w:tcBorders>
            <w:shd w:val="clear" w:color="auto" w:fill="auto"/>
            <w:noWrap/>
            <w:vAlign w:val="center"/>
            <w:hideMark/>
          </w:tcPr>
          <w:p w14:paraId="3165A5CE" w14:textId="77777777" w:rsidR="007478CA" w:rsidRPr="008D557C" w:rsidRDefault="007478CA" w:rsidP="00E97BB5">
            <w:pPr>
              <w:spacing w:line="240" w:lineRule="auto"/>
              <w:ind w:firstLine="0"/>
              <w:jc w:val="center"/>
              <w:rPr>
                <w:rFonts w:cs="Times New Roman"/>
              </w:rPr>
            </w:pPr>
            <w:r w:rsidRPr="008D557C">
              <w:rPr>
                <w:rFonts w:cs="Times New Roman"/>
              </w:rPr>
              <w:t>Fermented silage</w:t>
            </w:r>
          </w:p>
        </w:tc>
      </w:tr>
      <w:tr w:rsidR="007478CA" w:rsidRPr="008D557C" w14:paraId="2D4D6202" w14:textId="77777777" w:rsidTr="00E97BB5">
        <w:trPr>
          <w:trHeight w:val="226"/>
          <w:jc w:val="center"/>
        </w:trPr>
        <w:tc>
          <w:tcPr>
            <w:tcW w:w="1311" w:type="pct"/>
            <w:tcBorders>
              <w:left w:val="nil"/>
              <w:bottom w:val="nil"/>
              <w:right w:val="nil"/>
            </w:tcBorders>
            <w:shd w:val="clear" w:color="auto" w:fill="auto"/>
            <w:noWrap/>
            <w:vAlign w:val="center"/>
            <w:hideMark/>
          </w:tcPr>
          <w:p w14:paraId="66F23844" w14:textId="77777777" w:rsidR="007478CA" w:rsidRPr="008D557C" w:rsidRDefault="007478CA" w:rsidP="00E97BB5">
            <w:pPr>
              <w:spacing w:line="240" w:lineRule="auto"/>
              <w:ind w:firstLine="0"/>
              <w:jc w:val="center"/>
              <w:rPr>
                <w:rFonts w:cs="Times New Roman"/>
              </w:rPr>
            </w:pPr>
          </w:p>
        </w:tc>
        <w:tc>
          <w:tcPr>
            <w:tcW w:w="693" w:type="pct"/>
            <w:tcBorders>
              <w:top w:val="single" w:sz="4" w:space="0" w:color="auto"/>
              <w:left w:val="nil"/>
              <w:bottom w:val="nil"/>
              <w:right w:val="nil"/>
            </w:tcBorders>
            <w:shd w:val="clear" w:color="auto" w:fill="auto"/>
            <w:noWrap/>
            <w:vAlign w:val="center"/>
            <w:hideMark/>
          </w:tcPr>
          <w:p w14:paraId="75657B31" w14:textId="77777777" w:rsidR="007478CA" w:rsidRPr="008D557C" w:rsidRDefault="007478CA" w:rsidP="00E97BB5">
            <w:pPr>
              <w:spacing w:line="240" w:lineRule="auto"/>
              <w:ind w:firstLine="0"/>
              <w:jc w:val="center"/>
              <w:rPr>
                <w:rFonts w:cs="Times New Roman"/>
              </w:rPr>
            </w:pPr>
            <w:r w:rsidRPr="008D557C">
              <w:rPr>
                <w:rFonts w:cs="Times New Roman"/>
              </w:rPr>
              <w:t>2020</w:t>
            </w:r>
          </w:p>
        </w:tc>
        <w:tc>
          <w:tcPr>
            <w:tcW w:w="635" w:type="pct"/>
            <w:tcBorders>
              <w:top w:val="single" w:sz="4" w:space="0" w:color="auto"/>
              <w:left w:val="nil"/>
              <w:bottom w:val="nil"/>
              <w:right w:val="nil"/>
            </w:tcBorders>
            <w:shd w:val="clear" w:color="auto" w:fill="auto"/>
            <w:noWrap/>
            <w:vAlign w:val="center"/>
            <w:hideMark/>
          </w:tcPr>
          <w:p w14:paraId="5133F59E" w14:textId="77777777" w:rsidR="007478CA" w:rsidRPr="008D557C" w:rsidRDefault="007478CA" w:rsidP="00E97BB5">
            <w:pPr>
              <w:spacing w:line="240" w:lineRule="auto"/>
              <w:ind w:firstLine="0"/>
              <w:jc w:val="center"/>
              <w:rPr>
                <w:rFonts w:cs="Times New Roman"/>
              </w:rPr>
            </w:pPr>
            <w:r w:rsidRPr="008D557C">
              <w:rPr>
                <w:rFonts w:cs="Times New Roman"/>
              </w:rPr>
              <w:t>2021</w:t>
            </w:r>
          </w:p>
        </w:tc>
        <w:tc>
          <w:tcPr>
            <w:tcW w:w="468" w:type="pct"/>
            <w:tcBorders>
              <w:top w:val="single" w:sz="4" w:space="0" w:color="auto"/>
              <w:left w:val="nil"/>
              <w:bottom w:val="nil"/>
              <w:right w:val="nil"/>
            </w:tcBorders>
            <w:shd w:val="clear" w:color="auto" w:fill="auto"/>
            <w:noWrap/>
            <w:vAlign w:val="center"/>
            <w:hideMark/>
          </w:tcPr>
          <w:p w14:paraId="5162A11D" w14:textId="77777777" w:rsidR="007478CA" w:rsidRPr="008D557C" w:rsidRDefault="007478CA" w:rsidP="00E97BB5">
            <w:pPr>
              <w:spacing w:line="240" w:lineRule="auto"/>
              <w:ind w:firstLine="0"/>
              <w:jc w:val="center"/>
              <w:rPr>
                <w:rFonts w:cs="Times New Roman"/>
              </w:rPr>
            </w:pPr>
            <w:r w:rsidRPr="008D557C">
              <w:rPr>
                <w:rFonts w:cs="Times New Roman"/>
              </w:rPr>
              <w:t>x̄</w:t>
            </w:r>
          </w:p>
        </w:tc>
        <w:tc>
          <w:tcPr>
            <w:tcW w:w="630" w:type="pct"/>
            <w:tcBorders>
              <w:top w:val="single" w:sz="4" w:space="0" w:color="auto"/>
              <w:left w:val="nil"/>
              <w:bottom w:val="nil"/>
              <w:right w:val="nil"/>
            </w:tcBorders>
            <w:shd w:val="clear" w:color="auto" w:fill="auto"/>
            <w:noWrap/>
            <w:vAlign w:val="center"/>
            <w:hideMark/>
          </w:tcPr>
          <w:p w14:paraId="4FCBB2E5" w14:textId="77777777" w:rsidR="007478CA" w:rsidRPr="008D557C" w:rsidRDefault="007478CA" w:rsidP="00E97BB5">
            <w:pPr>
              <w:spacing w:line="240" w:lineRule="auto"/>
              <w:ind w:firstLine="0"/>
              <w:jc w:val="center"/>
              <w:rPr>
                <w:rFonts w:cs="Times New Roman"/>
              </w:rPr>
            </w:pPr>
            <w:r w:rsidRPr="008D557C">
              <w:rPr>
                <w:rFonts w:cs="Times New Roman"/>
              </w:rPr>
              <w:t>2020</w:t>
            </w:r>
          </w:p>
        </w:tc>
        <w:tc>
          <w:tcPr>
            <w:tcW w:w="631" w:type="pct"/>
            <w:tcBorders>
              <w:top w:val="single" w:sz="4" w:space="0" w:color="auto"/>
              <w:left w:val="nil"/>
              <w:bottom w:val="nil"/>
              <w:right w:val="nil"/>
            </w:tcBorders>
            <w:shd w:val="clear" w:color="auto" w:fill="auto"/>
            <w:noWrap/>
            <w:vAlign w:val="center"/>
            <w:hideMark/>
          </w:tcPr>
          <w:p w14:paraId="549AE178" w14:textId="77777777" w:rsidR="007478CA" w:rsidRPr="008D557C" w:rsidRDefault="007478CA" w:rsidP="00E97BB5">
            <w:pPr>
              <w:spacing w:line="240" w:lineRule="auto"/>
              <w:ind w:firstLine="0"/>
              <w:jc w:val="center"/>
              <w:rPr>
                <w:rFonts w:cs="Times New Roman"/>
              </w:rPr>
            </w:pPr>
            <w:r w:rsidRPr="008D557C">
              <w:rPr>
                <w:rFonts w:cs="Times New Roman"/>
              </w:rPr>
              <w:t>2021</w:t>
            </w:r>
          </w:p>
        </w:tc>
        <w:tc>
          <w:tcPr>
            <w:tcW w:w="632" w:type="pct"/>
            <w:tcBorders>
              <w:top w:val="single" w:sz="4" w:space="0" w:color="auto"/>
              <w:left w:val="nil"/>
              <w:bottom w:val="nil"/>
              <w:right w:val="nil"/>
            </w:tcBorders>
            <w:shd w:val="clear" w:color="auto" w:fill="auto"/>
            <w:noWrap/>
            <w:vAlign w:val="center"/>
            <w:hideMark/>
          </w:tcPr>
          <w:p w14:paraId="54C8901C" w14:textId="77777777" w:rsidR="007478CA" w:rsidRPr="008D557C" w:rsidRDefault="007478CA" w:rsidP="00E97BB5">
            <w:pPr>
              <w:spacing w:line="240" w:lineRule="auto"/>
              <w:ind w:firstLine="0"/>
              <w:jc w:val="center"/>
              <w:rPr>
                <w:rFonts w:cs="Times New Roman"/>
              </w:rPr>
            </w:pPr>
            <w:r w:rsidRPr="008D557C">
              <w:rPr>
                <w:rFonts w:cs="Times New Roman"/>
              </w:rPr>
              <w:t>x̄</w:t>
            </w:r>
          </w:p>
        </w:tc>
      </w:tr>
      <w:tr w:rsidR="008D557C" w:rsidRPr="008D557C" w14:paraId="461A67E7" w14:textId="77777777" w:rsidTr="0043025F">
        <w:trPr>
          <w:trHeight w:val="254"/>
          <w:jc w:val="center"/>
        </w:trPr>
        <w:tc>
          <w:tcPr>
            <w:tcW w:w="1311" w:type="pct"/>
            <w:tcBorders>
              <w:top w:val="nil"/>
              <w:left w:val="nil"/>
              <w:bottom w:val="nil"/>
              <w:right w:val="nil"/>
            </w:tcBorders>
            <w:shd w:val="clear" w:color="auto" w:fill="auto"/>
            <w:noWrap/>
            <w:vAlign w:val="center"/>
            <w:hideMark/>
          </w:tcPr>
          <w:p w14:paraId="7A083B2D" w14:textId="77777777" w:rsidR="001B3B02" w:rsidRPr="008D557C" w:rsidRDefault="001B3B02" w:rsidP="0043025F">
            <w:pPr>
              <w:spacing w:line="240" w:lineRule="auto"/>
              <w:ind w:firstLine="0"/>
              <w:jc w:val="center"/>
              <w:rPr>
                <w:rFonts w:cs="Times New Roman"/>
              </w:rPr>
            </w:pPr>
          </w:p>
        </w:tc>
        <w:tc>
          <w:tcPr>
            <w:tcW w:w="3689" w:type="pct"/>
            <w:gridSpan w:val="6"/>
            <w:tcBorders>
              <w:top w:val="nil"/>
              <w:left w:val="nil"/>
              <w:bottom w:val="single" w:sz="4" w:space="0" w:color="auto"/>
              <w:right w:val="nil"/>
            </w:tcBorders>
            <w:shd w:val="clear" w:color="auto" w:fill="auto"/>
            <w:noWrap/>
            <w:vAlign w:val="center"/>
            <w:hideMark/>
          </w:tcPr>
          <w:p w14:paraId="28D31D5E" w14:textId="77777777" w:rsidR="001B3B02" w:rsidRPr="008D557C" w:rsidRDefault="001B3B02" w:rsidP="0043025F">
            <w:pPr>
              <w:spacing w:line="240" w:lineRule="auto"/>
              <w:ind w:firstLine="0"/>
              <w:jc w:val="center"/>
              <w:rPr>
                <w:rFonts w:cs="Times New Roman"/>
              </w:rPr>
            </w:pPr>
            <w:r w:rsidRPr="008D557C">
              <w:rPr>
                <w:rFonts w:cs="Times New Roman"/>
              </w:rPr>
              <w:t>Starch g kg</w:t>
            </w:r>
            <w:r w:rsidRPr="008D557C">
              <w:rPr>
                <w:rFonts w:cs="Times New Roman"/>
                <w:vertAlign w:val="superscript"/>
              </w:rPr>
              <w:t>-1</w:t>
            </w:r>
          </w:p>
        </w:tc>
      </w:tr>
      <w:tr w:rsidR="008D557C" w:rsidRPr="008D557C" w14:paraId="2A05C3E9" w14:textId="77777777" w:rsidTr="001B3B02">
        <w:trPr>
          <w:trHeight w:val="244"/>
          <w:jc w:val="center"/>
        </w:trPr>
        <w:tc>
          <w:tcPr>
            <w:tcW w:w="1311" w:type="pct"/>
            <w:tcBorders>
              <w:top w:val="nil"/>
              <w:left w:val="nil"/>
              <w:bottom w:val="nil"/>
              <w:right w:val="nil"/>
            </w:tcBorders>
            <w:shd w:val="clear" w:color="auto" w:fill="auto"/>
            <w:noWrap/>
            <w:vAlign w:val="center"/>
            <w:hideMark/>
          </w:tcPr>
          <w:p w14:paraId="7E10F111" w14:textId="77777777" w:rsidR="001B3B02" w:rsidRPr="008D557C" w:rsidRDefault="001B3B02" w:rsidP="0043025F">
            <w:pPr>
              <w:spacing w:line="240" w:lineRule="auto"/>
              <w:ind w:firstLine="0"/>
              <w:jc w:val="center"/>
              <w:rPr>
                <w:rFonts w:cs="Times New Roman"/>
              </w:rPr>
            </w:pPr>
            <w:r w:rsidRPr="008D557C">
              <w:rPr>
                <w:rFonts w:cs="Times New Roman"/>
              </w:rPr>
              <w:t>C-0</w:t>
            </w:r>
          </w:p>
        </w:tc>
        <w:tc>
          <w:tcPr>
            <w:tcW w:w="693" w:type="pct"/>
            <w:tcBorders>
              <w:top w:val="nil"/>
              <w:left w:val="nil"/>
              <w:bottom w:val="nil"/>
              <w:right w:val="nil"/>
            </w:tcBorders>
            <w:shd w:val="clear" w:color="auto" w:fill="auto"/>
            <w:noWrap/>
            <w:vAlign w:val="center"/>
            <w:hideMark/>
          </w:tcPr>
          <w:p w14:paraId="6AFD0572" w14:textId="77777777" w:rsidR="001B3B02" w:rsidRPr="008D557C" w:rsidRDefault="001B3B02" w:rsidP="0043025F">
            <w:pPr>
              <w:spacing w:line="240" w:lineRule="auto"/>
              <w:ind w:firstLine="0"/>
              <w:jc w:val="center"/>
              <w:rPr>
                <w:rFonts w:cs="Times New Roman"/>
              </w:rPr>
            </w:pPr>
            <w:r w:rsidRPr="008D557C">
              <w:rPr>
                <w:rFonts w:cs="Times New Roman"/>
              </w:rPr>
              <w:t>101.0</w:t>
            </w:r>
            <w:r w:rsidRPr="008D557C">
              <w:rPr>
                <w:rFonts w:cs="Times New Roman"/>
                <w:vertAlign w:val="superscript"/>
              </w:rPr>
              <w:t>cd,A</w:t>
            </w:r>
          </w:p>
        </w:tc>
        <w:tc>
          <w:tcPr>
            <w:tcW w:w="635" w:type="pct"/>
            <w:tcBorders>
              <w:top w:val="nil"/>
              <w:left w:val="nil"/>
              <w:bottom w:val="nil"/>
              <w:right w:val="nil"/>
            </w:tcBorders>
            <w:shd w:val="clear" w:color="auto" w:fill="auto"/>
            <w:noWrap/>
            <w:vAlign w:val="center"/>
            <w:hideMark/>
          </w:tcPr>
          <w:p w14:paraId="07C6D264" w14:textId="77777777" w:rsidR="001B3B02" w:rsidRPr="008D557C" w:rsidRDefault="001B3B02" w:rsidP="0043025F">
            <w:pPr>
              <w:spacing w:line="240" w:lineRule="auto"/>
              <w:ind w:firstLine="0"/>
              <w:jc w:val="center"/>
              <w:rPr>
                <w:rFonts w:cs="Times New Roman"/>
              </w:rPr>
            </w:pPr>
            <w:r w:rsidRPr="008D557C">
              <w:rPr>
                <w:rFonts w:cs="Times New Roman"/>
              </w:rPr>
              <w:t>27.1</w:t>
            </w:r>
            <w:r w:rsidRPr="008D557C">
              <w:rPr>
                <w:rFonts w:cs="Times New Roman"/>
                <w:vertAlign w:val="superscript"/>
              </w:rPr>
              <w:t>ab,B</w:t>
            </w:r>
          </w:p>
        </w:tc>
        <w:tc>
          <w:tcPr>
            <w:tcW w:w="468" w:type="pct"/>
            <w:tcBorders>
              <w:top w:val="nil"/>
              <w:left w:val="nil"/>
              <w:bottom w:val="nil"/>
              <w:right w:val="single" w:sz="4" w:space="0" w:color="auto"/>
            </w:tcBorders>
            <w:shd w:val="clear" w:color="auto" w:fill="auto"/>
            <w:noWrap/>
            <w:vAlign w:val="center"/>
            <w:hideMark/>
          </w:tcPr>
          <w:p w14:paraId="7181F00F" w14:textId="77777777" w:rsidR="001B3B02" w:rsidRPr="008D557C" w:rsidRDefault="001B3B02" w:rsidP="0043025F">
            <w:pPr>
              <w:spacing w:line="240" w:lineRule="auto"/>
              <w:ind w:firstLine="0"/>
              <w:jc w:val="center"/>
              <w:rPr>
                <w:rFonts w:cs="Times New Roman"/>
              </w:rPr>
            </w:pPr>
            <w:r w:rsidRPr="008D557C">
              <w:rPr>
                <w:rFonts w:cs="Times New Roman"/>
              </w:rPr>
              <w:t>64.1</w:t>
            </w:r>
          </w:p>
        </w:tc>
        <w:tc>
          <w:tcPr>
            <w:tcW w:w="630" w:type="pct"/>
            <w:tcBorders>
              <w:top w:val="nil"/>
              <w:left w:val="single" w:sz="4" w:space="0" w:color="auto"/>
              <w:bottom w:val="nil"/>
              <w:right w:val="nil"/>
            </w:tcBorders>
            <w:shd w:val="clear" w:color="auto" w:fill="auto"/>
            <w:noWrap/>
            <w:vAlign w:val="center"/>
            <w:hideMark/>
          </w:tcPr>
          <w:p w14:paraId="20E37653" w14:textId="77777777" w:rsidR="001B3B02" w:rsidRPr="008D557C" w:rsidRDefault="001B3B02" w:rsidP="0043025F">
            <w:pPr>
              <w:spacing w:line="240" w:lineRule="auto"/>
              <w:ind w:firstLine="0"/>
              <w:jc w:val="center"/>
              <w:rPr>
                <w:rFonts w:cs="Times New Roman"/>
              </w:rPr>
            </w:pPr>
            <w:r w:rsidRPr="008D557C">
              <w:rPr>
                <w:rFonts w:cs="Times New Roman"/>
              </w:rPr>
              <w:t>111.0</w:t>
            </w:r>
          </w:p>
        </w:tc>
        <w:tc>
          <w:tcPr>
            <w:tcW w:w="631" w:type="pct"/>
            <w:tcBorders>
              <w:top w:val="nil"/>
              <w:left w:val="nil"/>
              <w:bottom w:val="nil"/>
              <w:right w:val="nil"/>
            </w:tcBorders>
            <w:shd w:val="clear" w:color="auto" w:fill="auto"/>
            <w:noWrap/>
            <w:vAlign w:val="center"/>
            <w:hideMark/>
          </w:tcPr>
          <w:p w14:paraId="513EFFD4" w14:textId="77777777" w:rsidR="001B3B02" w:rsidRPr="008D557C" w:rsidRDefault="001B3B02" w:rsidP="0043025F">
            <w:pPr>
              <w:spacing w:line="240" w:lineRule="auto"/>
              <w:ind w:firstLine="0"/>
              <w:jc w:val="center"/>
              <w:rPr>
                <w:rFonts w:cs="Times New Roman"/>
              </w:rPr>
            </w:pPr>
            <w:r w:rsidRPr="008D557C">
              <w:rPr>
                <w:rFonts w:cs="Times New Roman"/>
              </w:rPr>
              <w:t>34.2</w:t>
            </w:r>
          </w:p>
        </w:tc>
        <w:tc>
          <w:tcPr>
            <w:tcW w:w="632" w:type="pct"/>
            <w:tcBorders>
              <w:top w:val="nil"/>
              <w:left w:val="nil"/>
              <w:bottom w:val="nil"/>
              <w:right w:val="nil"/>
            </w:tcBorders>
            <w:shd w:val="clear" w:color="auto" w:fill="auto"/>
            <w:noWrap/>
            <w:vAlign w:val="center"/>
            <w:hideMark/>
          </w:tcPr>
          <w:p w14:paraId="78E95243" w14:textId="77777777" w:rsidR="001B3B02" w:rsidRPr="008D557C" w:rsidRDefault="001B3B02" w:rsidP="0043025F">
            <w:pPr>
              <w:spacing w:line="240" w:lineRule="auto"/>
              <w:ind w:firstLine="0"/>
              <w:jc w:val="center"/>
              <w:rPr>
                <w:rFonts w:cs="Times New Roman"/>
              </w:rPr>
            </w:pPr>
            <w:r w:rsidRPr="008D557C">
              <w:rPr>
                <w:rFonts w:cs="Times New Roman"/>
              </w:rPr>
              <w:t>72.5</w:t>
            </w:r>
            <w:r w:rsidRPr="008D557C">
              <w:rPr>
                <w:rFonts w:cs="Times New Roman"/>
                <w:vertAlign w:val="superscript"/>
              </w:rPr>
              <w:t>ab</w:t>
            </w:r>
          </w:p>
        </w:tc>
      </w:tr>
      <w:tr w:rsidR="008D557C" w:rsidRPr="008D557C" w14:paraId="3176BE0E" w14:textId="77777777" w:rsidTr="001B3B02">
        <w:trPr>
          <w:trHeight w:val="334"/>
          <w:jc w:val="center"/>
        </w:trPr>
        <w:tc>
          <w:tcPr>
            <w:tcW w:w="1311" w:type="pct"/>
            <w:tcBorders>
              <w:top w:val="nil"/>
              <w:left w:val="nil"/>
              <w:bottom w:val="nil"/>
              <w:right w:val="nil"/>
            </w:tcBorders>
            <w:shd w:val="clear" w:color="auto" w:fill="auto"/>
            <w:noWrap/>
            <w:vAlign w:val="center"/>
            <w:hideMark/>
          </w:tcPr>
          <w:p w14:paraId="3A3986F4" w14:textId="77777777" w:rsidR="001B3B02" w:rsidRPr="008D557C" w:rsidRDefault="001B3B02" w:rsidP="0043025F">
            <w:pPr>
              <w:spacing w:line="240" w:lineRule="auto"/>
              <w:ind w:firstLine="0"/>
              <w:jc w:val="center"/>
              <w:rPr>
                <w:rFonts w:cs="Times New Roman"/>
              </w:rPr>
            </w:pPr>
            <w:r w:rsidRPr="008D557C">
              <w:rPr>
                <w:rFonts w:cs="Times New Roman"/>
              </w:rPr>
              <w:t>C-135</w:t>
            </w:r>
          </w:p>
        </w:tc>
        <w:tc>
          <w:tcPr>
            <w:tcW w:w="693" w:type="pct"/>
            <w:tcBorders>
              <w:top w:val="nil"/>
              <w:left w:val="nil"/>
              <w:bottom w:val="nil"/>
              <w:right w:val="nil"/>
            </w:tcBorders>
            <w:shd w:val="clear" w:color="auto" w:fill="auto"/>
            <w:noWrap/>
            <w:vAlign w:val="center"/>
            <w:hideMark/>
          </w:tcPr>
          <w:p w14:paraId="4BFB1927" w14:textId="77777777" w:rsidR="001B3B02" w:rsidRPr="008D557C" w:rsidRDefault="001B3B02" w:rsidP="0043025F">
            <w:pPr>
              <w:spacing w:line="240" w:lineRule="auto"/>
              <w:ind w:firstLine="0"/>
              <w:jc w:val="center"/>
              <w:rPr>
                <w:rFonts w:cs="Times New Roman"/>
              </w:rPr>
            </w:pPr>
            <w:r w:rsidRPr="008D557C">
              <w:rPr>
                <w:rFonts w:cs="Times New Roman"/>
              </w:rPr>
              <w:t>168.1</w:t>
            </w:r>
            <w:r w:rsidRPr="008D557C">
              <w:rPr>
                <w:rFonts w:cs="Times New Roman"/>
                <w:vertAlign w:val="superscript"/>
              </w:rPr>
              <w:t>a,A</w:t>
            </w:r>
          </w:p>
        </w:tc>
        <w:tc>
          <w:tcPr>
            <w:tcW w:w="635" w:type="pct"/>
            <w:tcBorders>
              <w:top w:val="nil"/>
              <w:left w:val="nil"/>
              <w:bottom w:val="nil"/>
              <w:right w:val="nil"/>
            </w:tcBorders>
            <w:shd w:val="clear" w:color="auto" w:fill="auto"/>
            <w:noWrap/>
            <w:vAlign w:val="center"/>
            <w:hideMark/>
          </w:tcPr>
          <w:p w14:paraId="7B00D730" w14:textId="77777777" w:rsidR="001B3B02" w:rsidRPr="008D557C" w:rsidRDefault="001B3B02" w:rsidP="0043025F">
            <w:pPr>
              <w:spacing w:line="240" w:lineRule="auto"/>
              <w:ind w:firstLine="0"/>
              <w:jc w:val="center"/>
              <w:rPr>
                <w:rFonts w:cs="Times New Roman"/>
              </w:rPr>
            </w:pPr>
            <w:r w:rsidRPr="008D557C">
              <w:rPr>
                <w:rFonts w:cs="Times New Roman"/>
              </w:rPr>
              <w:t>33.5</w:t>
            </w:r>
            <w:r w:rsidRPr="008D557C">
              <w:rPr>
                <w:rFonts w:cs="Times New Roman"/>
                <w:vertAlign w:val="superscript"/>
              </w:rPr>
              <w:t>a,B</w:t>
            </w:r>
          </w:p>
        </w:tc>
        <w:tc>
          <w:tcPr>
            <w:tcW w:w="468" w:type="pct"/>
            <w:tcBorders>
              <w:top w:val="nil"/>
              <w:left w:val="nil"/>
              <w:bottom w:val="nil"/>
              <w:right w:val="single" w:sz="4" w:space="0" w:color="auto"/>
            </w:tcBorders>
            <w:shd w:val="clear" w:color="auto" w:fill="auto"/>
            <w:noWrap/>
            <w:vAlign w:val="center"/>
            <w:hideMark/>
          </w:tcPr>
          <w:p w14:paraId="6A4C4D76" w14:textId="77777777" w:rsidR="001B3B02" w:rsidRPr="008D557C" w:rsidRDefault="001B3B02" w:rsidP="0043025F">
            <w:pPr>
              <w:spacing w:line="240" w:lineRule="auto"/>
              <w:ind w:firstLine="0"/>
              <w:jc w:val="center"/>
              <w:rPr>
                <w:rFonts w:cs="Times New Roman"/>
              </w:rPr>
            </w:pPr>
            <w:r w:rsidRPr="008D557C">
              <w:rPr>
                <w:rFonts w:cs="Times New Roman"/>
              </w:rPr>
              <w:t>100.8</w:t>
            </w:r>
          </w:p>
        </w:tc>
        <w:tc>
          <w:tcPr>
            <w:tcW w:w="630" w:type="pct"/>
            <w:tcBorders>
              <w:top w:val="nil"/>
              <w:left w:val="single" w:sz="4" w:space="0" w:color="auto"/>
              <w:bottom w:val="nil"/>
              <w:right w:val="nil"/>
            </w:tcBorders>
            <w:shd w:val="clear" w:color="auto" w:fill="auto"/>
            <w:noWrap/>
            <w:vAlign w:val="center"/>
            <w:hideMark/>
          </w:tcPr>
          <w:p w14:paraId="0C449FFB" w14:textId="77777777" w:rsidR="001B3B02" w:rsidRPr="008D557C" w:rsidRDefault="001B3B02" w:rsidP="0043025F">
            <w:pPr>
              <w:spacing w:line="240" w:lineRule="auto"/>
              <w:ind w:firstLine="0"/>
              <w:jc w:val="center"/>
              <w:rPr>
                <w:rFonts w:cs="Times New Roman"/>
              </w:rPr>
            </w:pPr>
            <w:r w:rsidRPr="008D557C">
              <w:rPr>
                <w:rFonts w:cs="Times New Roman"/>
              </w:rPr>
              <w:t>149.6</w:t>
            </w:r>
          </w:p>
        </w:tc>
        <w:tc>
          <w:tcPr>
            <w:tcW w:w="631" w:type="pct"/>
            <w:tcBorders>
              <w:top w:val="nil"/>
              <w:left w:val="nil"/>
              <w:bottom w:val="nil"/>
              <w:right w:val="nil"/>
            </w:tcBorders>
            <w:shd w:val="clear" w:color="auto" w:fill="auto"/>
            <w:noWrap/>
            <w:vAlign w:val="center"/>
            <w:hideMark/>
          </w:tcPr>
          <w:p w14:paraId="3FBA1A2E" w14:textId="77777777" w:rsidR="001B3B02" w:rsidRPr="008D557C" w:rsidRDefault="001B3B02" w:rsidP="0043025F">
            <w:pPr>
              <w:spacing w:line="240" w:lineRule="auto"/>
              <w:ind w:firstLine="0"/>
              <w:jc w:val="center"/>
              <w:rPr>
                <w:rFonts w:cs="Times New Roman"/>
              </w:rPr>
            </w:pPr>
            <w:r w:rsidRPr="008D557C">
              <w:rPr>
                <w:rFonts w:cs="Times New Roman"/>
              </w:rPr>
              <w:t>44.9</w:t>
            </w:r>
          </w:p>
        </w:tc>
        <w:tc>
          <w:tcPr>
            <w:tcW w:w="632" w:type="pct"/>
            <w:tcBorders>
              <w:top w:val="nil"/>
              <w:left w:val="nil"/>
              <w:bottom w:val="nil"/>
              <w:right w:val="nil"/>
            </w:tcBorders>
            <w:shd w:val="clear" w:color="auto" w:fill="auto"/>
            <w:noWrap/>
            <w:vAlign w:val="center"/>
            <w:hideMark/>
          </w:tcPr>
          <w:p w14:paraId="618B20D0" w14:textId="77777777" w:rsidR="001B3B02" w:rsidRPr="008D557C" w:rsidRDefault="001B3B02" w:rsidP="0043025F">
            <w:pPr>
              <w:spacing w:line="240" w:lineRule="auto"/>
              <w:ind w:firstLine="0"/>
              <w:jc w:val="center"/>
              <w:rPr>
                <w:rFonts w:cs="Times New Roman"/>
              </w:rPr>
            </w:pPr>
            <w:r w:rsidRPr="008D557C">
              <w:rPr>
                <w:rFonts w:cs="Times New Roman"/>
              </w:rPr>
              <w:t>97.2</w:t>
            </w:r>
            <w:r w:rsidRPr="008D557C">
              <w:rPr>
                <w:rFonts w:cs="Times New Roman"/>
                <w:vertAlign w:val="superscript"/>
              </w:rPr>
              <w:t>a</w:t>
            </w:r>
          </w:p>
        </w:tc>
      </w:tr>
      <w:tr w:rsidR="008D557C" w:rsidRPr="008D557C" w14:paraId="6E6A05AF" w14:textId="77777777" w:rsidTr="001B3B02">
        <w:trPr>
          <w:trHeight w:val="263"/>
          <w:jc w:val="center"/>
        </w:trPr>
        <w:tc>
          <w:tcPr>
            <w:tcW w:w="1311" w:type="pct"/>
            <w:tcBorders>
              <w:top w:val="nil"/>
              <w:left w:val="nil"/>
              <w:bottom w:val="nil"/>
              <w:right w:val="nil"/>
            </w:tcBorders>
            <w:shd w:val="clear" w:color="auto" w:fill="auto"/>
            <w:noWrap/>
            <w:vAlign w:val="center"/>
            <w:hideMark/>
          </w:tcPr>
          <w:p w14:paraId="3365E78B" w14:textId="77777777" w:rsidR="001B3B02" w:rsidRPr="008D557C" w:rsidRDefault="001B3B02" w:rsidP="0043025F">
            <w:pPr>
              <w:spacing w:line="240" w:lineRule="auto"/>
              <w:ind w:firstLine="0"/>
              <w:jc w:val="center"/>
              <w:rPr>
                <w:rFonts w:cs="Times New Roman"/>
              </w:rPr>
            </w:pPr>
            <w:r w:rsidRPr="008D557C">
              <w:rPr>
                <w:rFonts w:cs="Times New Roman"/>
              </w:rPr>
              <w:t>CLM-0</w:t>
            </w:r>
          </w:p>
        </w:tc>
        <w:tc>
          <w:tcPr>
            <w:tcW w:w="693" w:type="pct"/>
            <w:tcBorders>
              <w:top w:val="nil"/>
              <w:left w:val="nil"/>
              <w:bottom w:val="nil"/>
              <w:right w:val="nil"/>
            </w:tcBorders>
            <w:shd w:val="clear" w:color="auto" w:fill="auto"/>
            <w:noWrap/>
            <w:vAlign w:val="center"/>
            <w:hideMark/>
          </w:tcPr>
          <w:p w14:paraId="67708BC5" w14:textId="77777777" w:rsidR="001B3B02" w:rsidRPr="008D557C" w:rsidRDefault="001B3B02" w:rsidP="0043025F">
            <w:pPr>
              <w:spacing w:line="240" w:lineRule="auto"/>
              <w:ind w:firstLine="0"/>
              <w:jc w:val="center"/>
              <w:rPr>
                <w:rFonts w:cs="Times New Roman"/>
              </w:rPr>
            </w:pPr>
            <w:r w:rsidRPr="008D557C">
              <w:rPr>
                <w:rFonts w:cs="Times New Roman"/>
              </w:rPr>
              <w:t>97.6</w:t>
            </w:r>
            <w:r w:rsidRPr="008D557C">
              <w:rPr>
                <w:rFonts w:cs="Times New Roman"/>
                <w:vertAlign w:val="superscript"/>
              </w:rPr>
              <w:t>cd,A</w:t>
            </w:r>
          </w:p>
        </w:tc>
        <w:tc>
          <w:tcPr>
            <w:tcW w:w="635" w:type="pct"/>
            <w:tcBorders>
              <w:top w:val="nil"/>
              <w:left w:val="nil"/>
              <w:bottom w:val="nil"/>
              <w:right w:val="nil"/>
            </w:tcBorders>
            <w:shd w:val="clear" w:color="auto" w:fill="auto"/>
            <w:noWrap/>
            <w:vAlign w:val="center"/>
            <w:hideMark/>
          </w:tcPr>
          <w:p w14:paraId="63AF0152" w14:textId="77777777" w:rsidR="001B3B02" w:rsidRPr="008D557C" w:rsidRDefault="001B3B02" w:rsidP="0043025F">
            <w:pPr>
              <w:spacing w:line="240" w:lineRule="auto"/>
              <w:ind w:firstLine="0"/>
              <w:jc w:val="center"/>
              <w:rPr>
                <w:rFonts w:cs="Times New Roman"/>
              </w:rPr>
            </w:pPr>
            <w:r w:rsidRPr="008D557C">
              <w:rPr>
                <w:rFonts w:cs="Times New Roman"/>
              </w:rPr>
              <w:t>13.7</w:t>
            </w:r>
            <w:r w:rsidRPr="008D557C">
              <w:rPr>
                <w:rFonts w:cs="Times New Roman"/>
                <w:vertAlign w:val="superscript"/>
              </w:rPr>
              <w:t>bc,B</w:t>
            </w:r>
          </w:p>
        </w:tc>
        <w:tc>
          <w:tcPr>
            <w:tcW w:w="468" w:type="pct"/>
            <w:tcBorders>
              <w:top w:val="nil"/>
              <w:left w:val="nil"/>
              <w:bottom w:val="nil"/>
              <w:right w:val="single" w:sz="4" w:space="0" w:color="auto"/>
            </w:tcBorders>
            <w:shd w:val="clear" w:color="auto" w:fill="auto"/>
            <w:noWrap/>
            <w:vAlign w:val="center"/>
            <w:hideMark/>
          </w:tcPr>
          <w:p w14:paraId="4BD29130" w14:textId="77777777" w:rsidR="001B3B02" w:rsidRPr="008D557C" w:rsidRDefault="001B3B02" w:rsidP="0043025F">
            <w:pPr>
              <w:spacing w:line="240" w:lineRule="auto"/>
              <w:ind w:firstLine="0"/>
              <w:jc w:val="center"/>
              <w:rPr>
                <w:rFonts w:cs="Times New Roman"/>
              </w:rPr>
            </w:pPr>
            <w:r w:rsidRPr="008D557C">
              <w:rPr>
                <w:rFonts w:cs="Times New Roman"/>
              </w:rPr>
              <w:t>55.6</w:t>
            </w:r>
          </w:p>
        </w:tc>
        <w:tc>
          <w:tcPr>
            <w:tcW w:w="630" w:type="pct"/>
            <w:tcBorders>
              <w:top w:val="nil"/>
              <w:left w:val="single" w:sz="4" w:space="0" w:color="auto"/>
              <w:bottom w:val="nil"/>
              <w:right w:val="nil"/>
            </w:tcBorders>
            <w:shd w:val="clear" w:color="auto" w:fill="auto"/>
            <w:noWrap/>
            <w:vAlign w:val="center"/>
            <w:hideMark/>
          </w:tcPr>
          <w:p w14:paraId="6818B594" w14:textId="77777777" w:rsidR="001B3B02" w:rsidRPr="008D557C" w:rsidRDefault="001B3B02" w:rsidP="0043025F">
            <w:pPr>
              <w:spacing w:line="240" w:lineRule="auto"/>
              <w:ind w:firstLine="0"/>
              <w:jc w:val="center"/>
              <w:rPr>
                <w:rFonts w:cs="Times New Roman"/>
              </w:rPr>
            </w:pPr>
            <w:r w:rsidRPr="008D557C">
              <w:rPr>
                <w:rFonts w:cs="Times New Roman"/>
              </w:rPr>
              <w:t>69.7</w:t>
            </w:r>
          </w:p>
        </w:tc>
        <w:tc>
          <w:tcPr>
            <w:tcW w:w="631" w:type="pct"/>
            <w:tcBorders>
              <w:top w:val="nil"/>
              <w:left w:val="nil"/>
              <w:bottom w:val="nil"/>
              <w:right w:val="nil"/>
            </w:tcBorders>
            <w:shd w:val="clear" w:color="auto" w:fill="auto"/>
            <w:noWrap/>
            <w:vAlign w:val="center"/>
            <w:hideMark/>
          </w:tcPr>
          <w:p w14:paraId="16FAD220" w14:textId="77777777" w:rsidR="001B3B02" w:rsidRPr="008D557C" w:rsidRDefault="001B3B02" w:rsidP="0043025F">
            <w:pPr>
              <w:spacing w:line="240" w:lineRule="auto"/>
              <w:ind w:firstLine="0"/>
              <w:jc w:val="center"/>
              <w:rPr>
                <w:rFonts w:cs="Times New Roman"/>
              </w:rPr>
            </w:pPr>
            <w:r w:rsidRPr="008D557C">
              <w:rPr>
                <w:rFonts w:cs="Times New Roman"/>
              </w:rPr>
              <w:t>21.3</w:t>
            </w:r>
          </w:p>
        </w:tc>
        <w:tc>
          <w:tcPr>
            <w:tcW w:w="632" w:type="pct"/>
            <w:tcBorders>
              <w:top w:val="nil"/>
              <w:left w:val="nil"/>
              <w:bottom w:val="nil"/>
              <w:right w:val="nil"/>
            </w:tcBorders>
            <w:shd w:val="clear" w:color="auto" w:fill="auto"/>
            <w:noWrap/>
            <w:vAlign w:val="center"/>
            <w:hideMark/>
          </w:tcPr>
          <w:p w14:paraId="2F5BC38F" w14:textId="77777777" w:rsidR="001B3B02" w:rsidRPr="008D557C" w:rsidRDefault="001B3B02" w:rsidP="0043025F">
            <w:pPr>
              <w:spacing w:line="240" w:lineRule="auto"/>
              <w:ind w:firstLine="0"/>
              <w:jc w:val="center"/>
              <w:rPr>
                <w:rFonts w:cs="Times New Roman"/>
              </w:rPr>
            </w:pPr>
            <w:r w:rsidRPr="008D557C">
              <w:rPr>
                <w:rFonts w:cs="Times New Roman"/>
              </w:rPr>
              <w:t>45.5</w:t>
            </w:r>
            <w:r w:rsidRPr="008D557C">
              <w:rPr>
                <w:rFonts w:cs="Times New Roman"/>
                <w:vertAlign w:val="superscript"/>
              </w:rPr>
              <w:t>b</w:t>
            </w:r>
          </w:p>
        </w:tc>
      </w:tr>
      <w:tr w:rsidR="008D557C" w:rsidRPr="008D557C" w14:paraId="7ED9C590" w14:textId="77777777" w:rsidTr="001B3B02">
        <w:trPr>
          <w:trHeight w:val="245"/>
          <w:jc w:val="center"/>
        </w:trPr>
        <w:tc>
          <w:tcPr>
            <w:tcW w:w="1311" w:type="pct"/>
            <w:tcBorders>
              <w:top w:val="nil"/>
              <w:left w:val="nil"/>
              <w:bottom w:val="nil"/>
              <w:right w:val="nil"/>
            </w:tcBorders>
            <w:shd w:val="clear" w:color="auto" w:fill="auto"/>
            <w:noWrap/>
            <w:vAlign w:val="center"/>
            <w:hideMark/>
          </w:tcPr>
          <w:p w14:paraId="74690860" w14:textId="77777777" w:rsidR="001B3B02" w:rsidRPr="008D557C" w:rsidRDefault="001B3B02" w:rsidP="0043025F">
            <w:pPr>
              <w:spacing w:line="240" w:lineRule="auto"/>
              <w:ind w:firstLine="0"/>
              <w:jc w:val="center"/>
              <w:rPr>
                <w:rFonts w:cs="Times New Roman"/>
              </w:rPr>
            </w:pPr>
            <w:r w:rsidRPr="008D557C">
              <w:rPr>
                <w:rFonts w:cs="Times New Roman"/>
              </w:rPr>
              <w:t>CLM-45</w:t>
            </w:r>
          </w:p>
        </w:tc>
        <w:tc>
          <w:tcPr>
            <w:tcW w:w="693" w:type="pct"/>
            <w:tcBorders>
              <w:top w:val="nil"/>
              <w:left w:val="nil"/>
              <w:bottom w:val="nil"/>
              <w:right w:val="nil"/>
            </w:tcBorders>
            <w:shd w:val="clear" w:color="auto" w:fill="auto"/>
            <w:noWrap/>
            <w:vAlign w:val="center"/>
            <w:hideMark/>
          </w:tcPr>
          <w:p w14:paraId="7C734A2D" w14:textId="77777777" w:rsidR="001B3B02" w:rsidRPr="008D557C" w:rsidRDefault="001B3B02" w:rsidP="0043025F">
            <w:pPr>
              <w:spacing w:line="240" w:lineRule="auto"/>
              <w:ind w:firstLine="0"/>
              <w:jc w:val="center"/>
              <w:rPr>
                <w:rFonts w:cs="Times New Roman"/>
              </w:rPr>
            </w:pPr>
            <w:r w:rsidRPr="008D557C">
              <w:rPr>
                <w:rFonts w:cs="Times New Roman"/>
              </w:rPr>
              <w:t>92.2</w:t>
            </w:r>
            <w:r w:rsidRPr="008D557C">
              <w:rPr>
                <w:rFonts w:cs="Times New Roman"/>
                <w:vertAlign w:val="superscript"/>
              </w:rPr>
              <w:t>d,A</w:t>
            </w:r>
          </w:p>
        </w:tc>
        <w:tc>
          <w:tcPr>
            <w:tcW w:w="635" w:type="pct"/>
            <w:tcBorders>
              <w:top w:val="nil"/>
              <w:left w:val="nil"/>
              <w:bottom w:val="nil"/>
              <w:right w:val="nil"/>
            </w:tcBorders>
            <w:shd w:val="clear" w:color="auto" w:fill="auto"/>
            <w:noWrap/>
            <w:vAlign w:val="center"/>
            <w:hideMark/>
          </w:tcPr>
          <w:p w14:paraId="6DF19190" w14:textId="77777777" w:rsidR="001B3B02" w:rsidRPr="008D557C" w:rsidRDefault="001B3B02" w:rsidP="0043025F">
            <w:pPr>
              <w:spacing w:line="240" w:lineRule="auto"/>
              <w:ind w:firstLine="0"/>
              <w:jc w:val="center"/>
              <w:rPr>
                <w:rFonts w:cs="Times New Roman"/>
              </w:rPr>
            </w:pPr>
            <w:r w:rsidRPr="008D557C">
              <w:rPr>
                <w:rFonts w:cs="Times New Roman"/>
              </w:rPr>
              <w:t>10.6</w:t>
            </w:r>
            <w:r w:rsidRPr="008D557C">
              <w:rPr>
                <w:rFonts w:cs="Times New Roman"/>
                <w:vertAlign w:val="superscript"/>
              </w:rPr>
              <w:t>bc,B</w:t>
            </w:r>
          </w:p>
        </w:tc>
        <w:tc>
          <w:tcPr>
            <w:tcW w:w="468" w:type="pct"/>
            <w:tcBorders>
              <w:top w:val="nil"/>
              <w:left w:val="nil"/>
              <w:bottom w:val="nil"/>
              <w:right w:val="single" w:sz="4" w:space="0" w:color="auto"/>
            </w:tcBorders>
            <w:shd w:val="clear" w:color="auto" w:fill="auto"/>
            <w:noWrap/>
            <w:vAlign w:val="center"/>
            <w:hideMark/>
          </w:tcPr>
          <w:p w14:paraId="676A2CD5" w14:textId="77777777" w:rsidR="001B3B02" w:rsidRPr="008D557C" w:rsidRDefault="001B3B02" w:rsidP="0043025F">
            <w:pPr>
              <w:spacing w:line="240" w:lineRule="auto"/>
              <w:ind w:firstLine="0"/>
              <w:jc w:val="center"/>
              <w:rPr>
                <w:rFonts w:cs="Times New Roman"/>
              </w:rPr>
            </w:pPr>
            <w:r w:rsidRPr="008D557C">
              <w:rPr>
                <w:rFonts w:cs="Times New Roman"/>
              </w:rPr>
              <w:t>51.4</w:t>
            </w:r>
          </w:p>
        </w:tc>
        <w:tc>
          <w:tcPr>
            <w:tcW w:w="630" w:type="pct"/>
            <w:tcBorders>
              <w:top w:val="nil"/>
              <w:left w:val="single" w:sz="4" w:space="0" w:color="auto"/>
              <w:bottom w:val="nil"/>
              <w:right w:val="nil"/>
            </w:tcBorders>
            <w:shd w:val="clear" w:color="auto" w:fill="auto"/>
            <w:noWrap/>
            <w:vAlign w:val="center"/>
            <w:hideMark/>
          </w:tcPr>
          <w:p w14:paraId="6F46DA64" w14:textId="77777777" w:rsidR="001B3B02" w:rsidRPr="008D557C" w:rsidRDefault="001B3B02" w:rsidP="0043025F">
            <w:pPr>
              <w:spacing w:line="240" w:lineRule="auto"/>
              <w:ind w:firstLine="0"/>
              <w:jc w:val="center"/>
              <w:rPr>
                <w:rFonts w:cs="Times New Roman"/>
              </w:rPr>
            </w:pPr>
            <w:r w:rsidRPr="008D557C">
              <w:rPr>
                <w:rFonts w:cs="Times New Roman"/>
              </w:rPr>
              <w:t>96.1</w:t>
            </w:r>
          </w:p>
        </w:tc>
        <w:tc>
          <w:tcPr>
            <w:tcW w:w="631" w:type="pct"/>
            <w:tcBorders>
              <w:top w:val="nil"/>
              <w:left w:val="nil"/>
              <w:bottom w:val="nil"/>
              <w:right w:val="nil"/>
            </w:tcBorders>
            <w:shd w:val="clear" w:color="auto" w:fill="auto"/>
            <w:noWrap/>
            <w:vAlign w:val="center"/>
            <w:hideMark/>
          </w:tcPr>
          <w:p w14:paraId="0C352791" w14:textId="77777777" w:rsidR="001B3B02" w:rsidRPr="008D557C" w:rsidRDefault="001B3B02" w:rsidP="0043025F">
            <w:pPr>
              <w:spacing w:line="240" w:lineRule="auto"/>
              <w:ind w:firstLine="0"/>
              <w:jc w:val="center"/>
              <w:rPr>
                <w:rFonts w:cs="Times New Roman"/>
              </w:rPr>
            </w:pPr>
            <w:r w:rsidRPr="008D557C">
              <w:rPr>
                <w:rFonts w:cs="Times New Roman"/>
              </w:rPr>
              <w:t>25.1</w:t>
            </w:r>
          </w:p>
        </w:tc>
        <w:tc>
          <w:tcPr>
            <w:tcW w:w="632" w:type="pct"/>
            <w:tcBorders>
              <w:top w:val="nil"/>
              <w:left w:val="nil"/>
              <w:bottom w:val="nil"/>
              <w:right w:val="nil"/>
            </w:tcBorders>
            <w:shd w:val="clear" w:color="auto" w:fill="auto"/>
            <w:noWrap/>
            <w:vAlign w:val="center"/>
            <w:hideMark/>
          </w:tcPr>
          <w:p w14:paraId="6E3B9541" w14:textId="77777777" w:rsidR="001B3B02" w:rsidRPr="008D557C" w:rsidRDefault="001B3B02" w:rsidP="0043025F">
            <w:pPr>
              <w:spacing w:line="240" w:lineRule="auto"/>
              <w:ind w:firstLine="0"/>
              <w:jc w:val="center"/>
              <w:rPr>
                <w:rFonts w:cs="Times New Roman"/>
              </w:rPr>
            </w:pPr>
            <w:r w:rsidRPr="008D557C">
              <w:rPr>
                <w:rFonts w:cs="Times New Roman"/>
              </w:rPr>
              <w:t>60.6</w:t>
            </w:r>
            <w:r w:rsidRPr="008D557C">
              <w:rPr>
                <w:rFonts w:cs="Times New Roman"/>
                <w:vertAlign w:val="superscript"/>
              </w:rPr>
              <w:t>b</w:t>
            </w:r>
          </w:p>
        </w:tc>
      </w:tr>
      <w:tr w:rsidR="008D557C" w:rsidRPr="008D557C" w14:paraId="4C773ED4" w14:textId="77777777" w:rsidTr="001B3B02">
        <w:trPr>
          <w:trHeight w:val="180"/>
          <w:jc w:val="center"/>
        </w:trPr>
        <w:tc>
          <w:tcPr>
            <w:tcW w:w="1311" w:type="pct"/>
            <w:tcBorders>
              <w:top w:val="nil"/>
              <w:left w:val="nil"/>
              <w:bottom w:val="nil"/>
              <w:right w:val="nil"/>
            </w:tcBorders>
            <w:shd w:val="clear" w:color="auto" w:fill="auto"/>
            <w:noWrap/>
            <w:vAlign w:val="center"/>
            <w:hideMark/>
          </w:tcPr>
          <w:p w14:paraId="037D1556" w14:textId="77777777" w:rsidR="001B3B02" w:rsidRPr="008D557C" w:rsidRDefault="001B3B02" w:rsidP="0043025F">
            <w:pPr>
              <w:spacing w:line="240" w:lineRule="auto"/>
              <w:ind w:firstLine="0"/>
              <w:jc w:val="center"/>
              <w:rPr>
                <w:rFonts w:cs="Times New Roman"/>
              </w:rPr>
            </w:pPr>
            <w:r w:rsidRPr="008D557C">
              <w:rPr>
                <w:rFonts w:cs="Times New Roman"/>
              </w:rPr>
              <w:t>CLM-90</w:t>
            </w:r>
          </w:p>
        </w:tc>
        <w:tc>
          <w:tcPr>
            <w:tcW w:w="693" w:type="pct"/>
            <w:tcBorders>
              <w:top w:val="nil"/>
              <w:left w:val="nil"/>
              <w:bottom w:val="nil"/>
              <w:right w:val="nil"/>
            </w:tcBorders>
            <w:shd w:val="clear" w:color="auto" w:fill="auto"/>
            <w:noWrap/>
            <w:vAlign w:val="center"/>
            <w:hideMark/>
          </w:tcPr>
          <w:p w14:paraId="70A826A2" w14:textId="77777777" w:rsidR="001B3B02" w:rsidRPr="008D557C" w:rsidRDefault="001B3B02" w:rsidP="0043025F">
            <w:pPr>
              <w:spacing w:line="240" w:lineRule="auto"/>
              <w:ind w:firstLine="0"/>
              <w:jc w:val="center"/>
              <w:rPr>
                <w:rFonts w:cs="Times New Roman"/>
              </w:rPr>
            </w:pPr>
            <w:r w:rsidRPr="008D557C">
              <w:rPr>
                <w:rFonts w:cs="Times New Roman"/>
              </w:rPr>
              <w:t>123.6</w:t>
            </w:r>
            <w:r w:rsidRPr="008D557C">
              <w:rPr>
                <w:rFonts w:cs="Times New Roman"/>
                <w:vertAlign w:val="superscript"/>
              </w:rPr>
              <w:t>b,A</w:t>
            </w:r>
          </w:p>
        </w:tc>
        <w:tc>
          <w:tcPr>
            <w:tcW w:w="635" w:type="pct"/>
            <w:tcBorders>
              <w:top w:val="nil"/>
              <w:left w:val="nil"/>
              <w:bottom w:val="nil"/>
              <w:right w:val="nil"/>
            </w:tcBorders>
            <w:shd w:val="clear" w:color="auto" w:fill="auto"/>
            <w:noWrap/>
            <w:vAlign w:val="center"/>
            <w:hideMark/>
          </w:tcPr>
          <w:p w14:paraId="7DDEFD00" w14:textId="77777777" w:rsidR="001B3B02" w:rsidRPr="008D557C" w:rsidRDefault="001B3B02" w:rsidP="0043025F">
            <w:pPr>
              <w:spacing w:line="240" w:lineRule="auto"/>
              <w:ind w:firstLine="0"/>
              <w:jc w:val="center"/>
              <w:rPr>
                <w:rFonts w:cs="Times New Roman"/>
              </w:rPr>
            </w:pPr>
            <w:r w:rsidRPr="008D557C">
              <w:rPr>
                <w:rFonts w:cs="Times New Roman"/>
              </w:rPr>
              <w:t>4.1</w:t>
            </w:r>
            <w:r w:rsidRPr="008D557C">
              <w:rPr>
                <w:rFonts w:cs="Times New Roman"/>
                <w:vertAlign w:val="superscript"/>
              </w:rPr>
              <w:t>c,B</w:t>
            </w:r>
          </w:p>
        </w:tc>
        <w:tc>
          <w:tcPr>
            <w:tcW w:w="468" w:type="pct"/>
            <w:tcBorders>
              <w:top w:val="nil"/>
              <w:left w:val="nil"/>
              <w:bottom w:val="nil"/>
              <w:right w:val="single" w:sz="4" w:space="0" w:color="auto"/>
            </w:tcBorders>
            <w:shd w:val="clear" w:color="auto" w:fill="auto"/>
            <w:noWrap/>
            <w:vAlign w:val="center"/>
            <w:hideMark/>
          </w:tcPr>
          <w:p w14:paraId="6E9CD56B" w14:textId="77777777" w:rsidR="001B3B02" w:rsidRPr="008D557C" w:rsidRDefault="001B3B02" w:rsidP="0043025F">
            <w:pPr>
              <w:spacing w:line="240" w:lineRule="auto"/>
              <w:ind w:firstLine="0"/>
              <w:jc w:val="center"/>
              <w:rPr>
                <w:rFonts w:cs="Times New Roman"/>
              </w:rPr>
            </w:pPr>
            <w:r w:rsidRPr="008D557C">
              <w:rPr>
                <w:rFonts w:cs="Times New Roman"/>
              </w:rPr>
              <w:t>63.8</w:t>
            </w:r>
          </w:p>
        </w:tc>
        <w:tc>
          <w:tcPr>
            <w:tcW w:w="630" w:type="pct"/>
            <w:tcBorders>
              <w:top w:val="nil"/>
              <w:left w:val="single" w:sz="4" w:space="0" w:color="auto"/>
              <w:bottom w:val="nil"/>
              <w:right w:val="nil"/>
            </w:tcBorders>
            <w:shd w:val="clear" w:color="auto" w:fill="auto"/>
            <w:noWrap/>
            <w:vAlign w:val="center"/>
            <w:hideMark/>
          </w:tcPr>
          <w:p w14:paraId="11B463C8" w14:textId="77777777" w:rsidR="001B3B02" w:rsidRPr="008D557C" w:rsidRDefault="001B3B02" w:rsidP="0043025F">
            <w:pPr>
              <w:spacing w:line="240" w:lineRule="auto"/>
              <w:ind w:firstLine="0"/>
              <w:jc w:val="center"/>
              <w:rPr>
                <w:rFonts w:cs="Times New Roman"/>
              </w:rPr>
            </w:pPr>
            <w:r w:rsidRPr="008D557C">
              <w:rPr>
                <w:rFonts w:cs="Times New Roman"/>
              </w:rPr>
              <w:t>64.5</w:t>
            </w:r>
          </w:p>
        </w:tc>
        <w:tc>
          <w:tcPr>
            <w:tcW w:w="631" w:type="pct"/>
            <w:tcBorders>
              <w:top w:val="nil"/>
              <w:left w:val="nil"/>
              <w:bottom w:val="nil"/>
              <w:right w:val="nil"/>
            </w:tcBorders>
            <w:shd w:val="clear" w:color="auto" w:fill="auto"/>
            <w:noWrap/>
            <w:vAlign w:val="center"/>
            <w:hideMark/>
          </w:tcPr>
          <w:p w14:paraId="5064B783" w14:textId="77777777" w:rsidR="001B3B02" w:rsidRPr="008D557C" w:rsidRDefault="001B3B02" w:rsidP="0043025F">
            <w:pPr>
              <w:spacing w:line="240" w:lineRule="auto"/>
              <w:ind w:firstLine="0"/>
              <w:jc w:val="center"/>
              <w:rPr>
                <w:rFonts w:cs="Times New Roman"/>
              </w:rPr>
            </w:pPr>
            <w:r w:rsidRPr="008D557C">
              <w:rPr>
                <w:rFonts w:cs="Times New Roman"/>
              </w:rPr>
              <w:t>16.9</w:t>
            </w:r>
          </w:p>
        </w:tc>
        <w:tc>
          <w:tcPr>
            <w:tcW w:w="632" w:type="pct"/>
            <w:tcBorders>
              <w:top w:val="nil"/>
              <w:left w:val="nil"/>
              <w:bottom w:val="nil"/>
              <w:right w:val="nil"/>
            </w:tcBorders>
            <w:shd w:val="clear" w:color="auto" w:fill="auto"/>
            <w:noWrap/>
            <w:vAlign w:val="center"/>
            <w:hideMark/>
          </w:tcPr>
          <w:p w14:paraId="42E0FDD9" w14:textId="77777777" w:rsidR="001B3B02" w:rsidRPr="008D557C" w:rsidRDefault="001B3B02" w:rsidP="0043025F">
            <w:pPr>
              <w:spacing w:line="240" w:lineRule="auto"/>
              <w:ind w:firstLine="0"/>
              <w:jc w:val="center"/>
              <w:rPr>
                <w:rFonts w:cs="Times New Roman"/>
              </w:rPr>
            </w:pPr>
            <w:r w:rsidRPr="008D557C">
              <w:rPr>
                <w:rFonts w:cs="Times New Roman"/>
              </w:rPr>
              <w:t>40.7</w:t>
            </w:r>
            <w:r w:rsidRPr="008D557C">
              <w:rPr>
                <w:rFonts w:cs="Times New Roman"/>
                <w:vertAlign w:val="superscript"/>
              </w:rPr>
              <w:t>b</w:t>
            </w:r>
          </w:p>
        </w:tc>
      </w:tr>
      <w:tr w:rsidR="008D557C" w:rsidRPr="008D557C" w14:paraId="3AC3BA31" w14:textId="77777777" w:rsidTr="001B3B02">
        <w:trPr>
          <w:trHeight w:val="289"/>
          <w:jc w:val="center"/>
        </w:trPr>
        <w:tc>
          <w:tcPr>
            <w:tcW w:w="1311" w:type="pct"/>
            <w:tcBorders>
              <w:top w:val="nil"/>
              <w:left w:val="nil"/>
              <w:bottom w:val="nil"/>
              <w:right w:val="nil"/>
            </w:tcBorders>
            <w:shd w:val="clear" w:color="auto" w:fill="auto"/>
            <w:noWrap/>
            <w:vAlign w:val="center"/>
            <w:hideMark/>
          </w:tcPr>
          <w:p w14:paraId="15B2326B" w14:textId="77777777" w:rsidR="001B3B02" w:rsidRPr="008D557C" w:rsidRDefault="001B3B02" w:rsidP="0043025F">
            <w:pPr>
              <w:spacing w:line="240" w:lineRule="auto"/>
              <w:ind w:firstLine="0"/>
              <w:jc w:val="center"/>
              <w:rPr>
                <w:rFonts w:cs="Times New Roman"/>
              </w:rPr>
            </w:pPr>
            <w:r w:rsidRPr="008D557C">
              <w:rPr>
                <w:rFonts w:cs="Times New Roman"/>
              </w:rPr>
              <w:t>CLM-135</w:t>
            </w:r>
          </w:p>
        </w:tc>
        <w:tc>
          <w:tcPr>
            <w:tcW w:w="693" w:type="pct"/>
            <w:tcBorders>
              <w:top w:val="nil"/>
              <w:left w:val="nil"/>
              <w:bottom w:val="nil"/>
              <w:right w:val="nil"/>
            </w:tcBorders>
            <w:shd w:val="clear" w:color="auto" w:fill="auto"/>
            <w:noWrap/>
            <w:vAlign w:val="center"/>
            <w:hideMark/>
          </w:tcPr>
          <w:p w14:paraId="7044FFD2" w14:textId="77777777" w:rsidR="001B3B02" w:rsidRPr="008D557C" w:rsidRDefault="001B3B02" w:rsidP="0043025F">
            <w:pPr>
              <w:spacing w:line="240" w:lineRule="auto"/>
              <w:ind w:firstLine="0"/>
              <w:jc w:val="center"/>
              <w:rPr>
                <w:rFonts w:cs="Times New Roman"/>
              </w:rPr>
            </w:pPr>
            <w:r w:rsidRPr="008D557C">
              <w:rPr>
                <w:rFonts w:cs="Times New Roman"/>
              </w:rPr>
              <w:t>113.4</w:t>
            </w:r>
            <w:r w:rsidRPr="008D557C">
              <w:rPr>
                <w:rFonts w:cs="Times New Roman"/>
                <w:vertAlign w:val="superscript"/>
              </w:rPr>
              <w:t>bc,A</w:t>
            </w:r>
          </w:p>
        </w:tc>
        <w:tc>
          <w:tcPr>
            <w:tcW w:w="635" w:type="pct"/>
            <w:tcBorders>
              <w:top w:val="nil"/>
              <w:left w:val="nil"/>
              <w:bottom w:val="nil"/>
              <w:right w:val="nil"/>
            </w:tcBorders>
            <w:shd w:val="clear" w:color="auto" w:fill="auto"/>
            <w:noWrap/>
            <w:vAlign w:val="center"/>
            <w:hideMark/>
          </w:tcPr>
          <w:p w14:paraId="22170A09" w14:textId="77777777" w:rsidR="001B3B02" w:rsidRPr="008D557C" w:rsidRDefault="001B3B02" w:rsidP="0043025F">
            <w:pPr>
              <w:spacing w:line="240" w:lineRule="auto"/>
              <w:ind w:firstLine="0"/>
              <w:jc w:val="center"/>
              <w:rPr>
                <w:rFonts w:cs="Times New Roman"/>
              </w:rPr>
            </w:pPr>
            <w:r w:rsidRPr="008D557C">
              <w:rPr>
                <w:rFonts w:cs="Times New Roman"/>
              </w:rPr>
              <w:t>4.8</w:t>
            </w:r>
            <w:r w:rsidRPr="008D557C">
              <w:rPr>
                <w:rFonts w:cs="Times New Roman"/>
                <w:vertAlign w:val="superscript"/>
              </w:rPr>
              <w:t>c,B</w:t>
            </w:r>
          </w:p>
        </w:tc>
        <w:tc>
          <w:tcPr>
            <w:tcW w:w="468" w:type="pct"/>
            <w:tcBorders>
              <w:top w:val="nil"/>
              <w:left w:val="nil"/>
              <w:bottom w:val="nil"/>
              <w:right w:val="single" w:sz="4" w:space="0" w:color="auto"/>
            </w:tcBorders>
            <w:shd w:val="clear" w:color="auto" w:fill="auto"/>
            <w:noWrap/>
            <w:vAlign w:val="center"/>
            <w:hideMark/>
          </w:tcPr>
          <w:p w14:paraId="68E8C0BA" w14:textId="77777777" w:rsidR="001B3B02" w:rsidRPr="008D557C" w:rsidRDefault="001B3B02" w:rsidP="0043025F">
            <w:pPr>
              <w:spacing w:line="240" w:lineRule="auto"/>
              <w:ind w:firstLine="0"/>
              <w:jc w:val="center"/>
              <w:rPr>
                <w:rFonts w:cs="Times New Roman"/>
              </w:rPr>
            </w:pPr>
            <w:r w:rsidRPr="008D557C">
              <w:rPr>
                <w:rFonts w:cs="Times New Roman"/>
              </w:rPr>
              <w:t>59.1</w:t>
            </w:r>
          </w:p>
        </w:tc>
        <w:tc>
          <w:tcPr>
            <w:tcW w:w="630" w:type="pct"/>
            <w:tcBorders>
              <w:top w:val="nil"/>
              <w:left w:val="single" w:sz="4" w:space="0" w:color="auto"/>
              <w:bottom w:val="nil"/>
              <w:right w:val="nil"/>
            </w:tcBorders>
            <w:shd w:val="clear" w:color="auto" w:fill="auto"/>
            <w:noWrap/>
            <w:vAlign w:val="center"/>
            <w:hideMark/>
          </w:tcPr>
          <w:p w14:paraId="44368805" w14:textId="77777777" w:rsidR="001B3B02" w:rsidRPr="008D557C" w:rsidRDefault="001B3B02" w:rsidP="0043025F">
            <w:pPr>
              <w:spacing w:line="240" w:lineRule="auto"/>
              <w:ind w:firstLine="0"/>
              <w:jc w:val="center"/>
              <w:rPr>
                <w:rFonts w:cs="Times New Roman"/>
              </w:rPr>
            </w:pPr>
            <w:r w:rsidRPr="008D557C">
              <w:rPr>
                <w:rFonts w:cs="Times New Roman"/>
              </w:rPr>
              <w:t>65.7</w:t>
            </w:r>
          </w:p>
        </w:tc>
        <w:tc>
          <w:tcPr>
            <w:tcW w:w="631" w:type="pct"/>
            <w:tcBorders>
              <w:top w:val="nil"/>
              <w:left w:val="nil"/>
              <w:bottom w:val="nil"/>
              <w:right w:val="nil"/>
            </w:tcBorders>
            <w:shd w:val="clear" w:color="auto" w:fill="auto"/>
            <w:noWrap/>
            <w:vAlign w:val="center"/>
            <w:hideMark/>
          </w:tcPr>
          <w:p w14:paraId="7B0D0998" w14:textId="77777777" w:rsidR="001B3B02" w:rsidRPr="008D557C" w:rsidRDefault="001B3B02" w:rsidP="0043025F">
            <w:pPr>
              <w:spacing w:line="240" w:lineRule="auto"/>
              <w:ind w:firstLine="0"/>
              <w:jc w:val="center"/>
              <w:rPr>
                <w:rFonts w:cs="Times New Roman"/>
              </w:rPr>
            </w:pPr>
            <w:r w:rsidRPr="008D557C">
              <w:rPr>
                <w:rFonts w:cs="Times New Roman"/>
              </w:rPr>
              <w:t>22.1</w:t>
            </w:r>
          </w:p>
        </w:tc>
        <w:tc>
          <w:tcPr>
            <w:tcW w:w="632" w:type="pct"/>
            <w:tcBorders>
              <w:top w:val="nil"/>
              <w:left w:val="nil"/>
              <w:bottom w:val="nil"/>
              <w:right w:val="nil"/>
            </w:tcBorders>
            <w:shd w:val="clear" w:color="auto" w:fill="auto"/>
            <w:noWrap/>
            <w:vAlign w:val="center"/>
            <w:hideMark/>
          </w:tcPr>
          <w:p w14:paraId="3E360DFF" w14:textId="77777777" w:rsidR="001B3B02" w:rsidRPr="008D557C" w:rsidRDefault="001B3B02" w:rsidP="0043025F">
            <w:pPr>
              <w:spacing w:line="240" w:lineRule="auto"/>
              <w:ind w:firstLine="0"/>
              <w:jc w:val="center"/>
              <w:rPr>
                <w:rFonts w:cs="Times New Roman"/>
              </w:rPr>
            </w:pPr>
            <w:r w:rsidRPr="008D557C">
              <w:rPr>
                <w:rFonts w:cs="Times New Roman"/>
              </w:rPr>
              <w:t>43.9</w:t>
            </w:r>
            <w:r w:rsidRPr="008D557C">
              <w:rPr>
                <w:rFonts w:cs="Times New Roman"/>
                <w:vertAlign w:val="superscript"/>
              </w:rPr>
              <w:t>b</w:t>
            </w:r>
          </w:p>
        </w:tc>
      </w:tr>
      <w:tr w:rsidR="008D557C" w:rsidRPr="008D557C" w14:paraId="5DB6FB91" w14:textId="77777777" w:rsidTr="001B3B02">
        <w:trPr>
          <w:trHeight w:val="263"/>
          <w:jc w:val="center"/>
        </w:trPr>
        <w:tc>
          <w:tcPr>
            <w:tcW w:w="1311" w:type="pct"/>
            <w:tcBorders>
              <w:top w:val="nil"/>
              <w:left w:val="nil"/>
              <w:bottom w:val="nil"/>
              <w:right w:val="nil"/>
            </w:tcBorders>
            <w:shd w:val="clear" w:color="auto" w:fill="auto"/>
            <w:noWrap/>
            <w:vAlign w:val="center"/>
            <w:hideMark/>
          </w:tcPr>
          <w:p w14:paraId="01CAB961" w14:textId="77777777" w:rsidR="001B3B02" w:rsidRPr="008D557C" w:rsidRDefault="001B3B02" w:rsidP="0043025F">
            <w:pPr>
              <w:spacing w:line="240" w:lineRule="auto"/>
              <w:ind w:firstLine="0"/>
              <w:jc w:val="center"/>
              <w:rPr>
                <w:rFonts w:cs="Times New Roman"/>
              </w:rPr>
            </w:pPr>
            <w:r w:rsidRPr="008D557C">
              <w:rPr>
                <w:rFonts w:cs="Times New Roman"/>
              </w:rPr>
              <w:t>x̄</w:t>
            </w:r>
          </w:p>
        </w:tc>
        <w:tc>
          <w:tcPr>
            <w:tcW w:w="693" w:type="pct"/>
            <w:tcBorders>
              <w:top w:val="nil"/>
              <w:left w:val="nil"/>
              <w:bottom w:val="nil"/>
              <w:right w:val="nil"/>
            </w:tcBorders>
            <w:shd w:val="clear" w:color="auto" w:fill="auto"/>
            <w:noWrap/>
            <w:vAlign w:val="center"/>
            <w:hideMark/>
          </w:tcPr>
          <w:p w14:paraId="59366DF7" w14:textId="77777777" w:rsidR="001B3B02" w:rsidRPr="008D557C" w:rsidRDefault="001B3B02" w:rsidP="0043025F">
            <w:pPr>
              <w:spacing w:line="240" w:lineRule="auto"/>
              <w:ind w:firstLine="0"/>
              <w:jc w:val="center"/>
              <w:rPr>
                <w:rFonts w:cs="Times New Roman"/>
              </w:rPr>
            </w:pPr>
            <w:r w:rsidRPr="008D557C">
              <w:rPr>
                <w:rFonts w:cs="Times New Roman"/>
              </w:rPr>
              <w:t>115.9</w:t>
            </w:r>
          </w:p>
        </w:tc>
        <w:tc>
          <w:tcPr>
            <w:tcW w:w="635" w:type="pct"/>
            <w:tcBorders>
              <w:top w:val="nil"/>
              <w:left w:val="nil"/>
              <w:bottom w:val="nil"/>
              <w:right w:val="nil"/>
            </w:tcBorders>
            <w:shd w:val="clear" w:color="auto" w:fill="auto"/>
            <w:noWrap/>
            <w:vAlign w:val="center"/>
            <w:hideMark/>
          </w:tcPr>
          <w:p w14:paraId="182591A0" w14:textId="77777777" w:rsidR="001B3B02" w:rsidRPr="008D557C" w:rsidRDefault="001B3B02" w:rsidP="0043025F">
            <w:pPr>
              <w:spacing w:line="240" w:lineRule="auto"/>
              <w:ind w:firstLine="0"/>
              <w:jc w:val="center"/>
              <w:rPr>
                <w:rFonts w:cs="Times New Roman"/>
              </w:rPr>
            </w:pPr>
            <w:r w:rsidRPr="008D557C">
              <w:rPr>
                <w:rFonts w:cs="Times New Roman"/>
              </w:rPr>
              <w:t>15.6</w:t>
            </w:r>
          </w:p>
        </w:tc>
        <w:tc>
          <w:tcPr>
            <w:tcW w:w="468" w:type="pct"/>
            <w:tcBorders>
              <w:top w:val="nil"/>
              <w:left w:val="nil"/>
              <w:bottom w:val="nil"/>
              <w:right w:val="single" w:sz="4" w:space="0" w:color="auto"/>
            </w:tcBorders>
            <w:shd w:val="clear" w:color="auto" w:fill="auto"/>
            <w:noWrap/>
            <w:vAlign w:val="center"/>
            <w:hideMark/>
          </w:tcPr>
          <w:p w14:paraId="74505906" w14:textId="77777777" w:rsidR="001B3B02" w:rsidRPr="008D557C" w:rsidRDefault="001B3B02" w:rsidP="0043025F">
            <w:pPr>
              <w:spacing w:line="240" w:lineRule="auto"/>
              <w:ind w:firstLine="0"/>
              <w:jc w:val="center"/>
              <w:rPr>
                <w:rFonts w:cs="Times New Roman"/>
              </w:rPr>
            </w:pPr>
          </w:p>
        </w:tc>
        <w:tc>
          <w:tcPr>
            <w:tcW w:w="630" w:type="pct"/>
            <w:tcBorders>
              <w:top w:val="nil"/>
              <w:left w:val="single" w:sz="4" w:space="0" w:color="auto"/>
              <w:bottom w:val="nil"/>
              <w:right w:val="nil"/>
            </w:tcBorders>
            <w:shd w:val="clear" w:color="auto" w:fill="auto"/>
            <w:noWrap/>
            <w:vAlign w:val="center"/>
            <w:hideMark/>
          </w:tcPr>
          <w:p w14:paraId="49743A55" w14:textId="77777777" w:rsidR="001B3B02" w:rsidRPr="008D557C" w:rsidRDefault="001B3B02" w:rsidP="0043025F">
            <w:pPr>
              <w:spacing w:line="240" w:lineRule="auto"/>
              <w:ind w:firstLine="0"/>
              <w:jc w:val="center"/>
              <w:rPr>
                <w:rFonts w:cs="Times New Roman"/>
              </w:rPr>
            </w:pPr>
            <w:r w:rsidRPr="008D557C">
              <w:rPr>
                <w:rFonts w:cs="Times New Roman"/>
              </w:rPr>
              <w:t>92.8</w:t>
            </w:r>
            <w:r w:rsidRPr="008D557C">
              <w:rPr>
                <w:rFonts w:cs="Times New Roman"/>
                <w:vertAlign w:val="superscript"/>
              </w:rPr>
              <w:t>A</w:t>
            </w:r>
          </w:p>
        </w:tc>
        <w:tc>
          <w:tcPr>
            <w:tcW w:w="631" w:type="pct"/>
            <w:tcBorders>
              <w:top w:val="nil"/>
              <w:left w:val="nil"/>
              <w:bottom w:val="nil"/>
              <w:right w:val="nil"/>
            </w:tcBorders>
            <w:shd w:val="clear" w:color="auto" w:fill="auto"/>
            <w:noWrap/>
            <w:vAlign w:val="center"/>
            <w:hideMark/>
          </w:tcPr>
          <w:p w14:paraId="0AEEB22A" w14:textId="77777777" w:rsidR="001B3B02" w:rsidRPr="008D557C" w:rsidRDefault="001B3B02" w:rsidP="0043025F">
            <w:pPr>
              <w:spacing w:line="240" w:lineRule="auto"/>
              <w:ind w:firstLine="0"/>
              <w:jc w:val="center"/>
              <w:rPr>
                <w:rFonts w:cs="Times New Roman"/>
              </w:rPr>
            </w:pPr>
            <w:r w:rsidRPr="008D557C">
              <w:rPr>
                <w:rFonts w:cs="Times New Roman"/>
              </w:rPr>
              <w:t>27.4</w:t>
            </w:r>
            <w:r w:rsidRPr="008D557C">
              <w:rPr>
                <w:rFonts w:cs="Times New Roman"/>
                <w:vertAlign w:val="superscript"/>
              </w:rPr>
              <w:t>B</w:t>
            </w:r>
          </w:p>
        </w:tc>
        <w:tc>
          <w:tcPr>
            <w:tcW w:w="632" w:type="pct"/>
            <w:tcBorders>
              <w:top w:val="nil"/>
              <w:left w:val="nil"/>
              <w:bottom w:val="nil"/>
              <w:right w:val="nil"/>
            </w:tcBorders>
            <w:shd w:val="clear" w:color="auto" w:fill="auto"/>
            <w:noWrap/>
            <w:vAlign w:val="center"/>
            <w:hideMark/>
          </w:tcPr>
          <w:p w14:paraId="02359C3A" w14:textId="77777777" w:rsidR="001B3B02" w:rsidRPr="008D557C" w:rsidRDefault="001B3B02" w:rsidP="0043025F">
            <w:pPr>
              <w:spacing w:line="240" w:lineRule="auto"/>
              <w:ind w:firstLine="0"/>
              <w:jc w:val="center"/>
              <w:rPr>
                <w:rFonts w:cs="Times New Roman"/>
              </w:rPr>
            </w:pPr>
          </w:p>
        </w:tc>
      </w:tr>
      <w:tr w:rsidR="008D557C" w:rsidRPr="008D557C" w14:paraId="0D1180F4" w14:textId="77777777" w:rsidTr="001B3B02">
        <w:trPr>
          <w:trHeight w:val="228"/>
          <w:jc w:val="center"/>
        </w:trPr>
        <w:tc>
          <w:tcPr>
            <w:tcW w:w="1311" w:type="pct"/>
            <w:tcBorders>
              <w:top w:val="nil"/>
              <w:left w:val="nil"/>
              <w:bottom w:val="nil"/>
              <w:right w:val="nil"/>
            </w:tcBorders>
            <w:shd w:val="clear" w:color="auto" w:fill="auto"/>
            <w:noWrap/>
            <w:vAlign w:val="center"/>
            <w:hideMark/>
          </w:tcPr>
          <w:p w14:paraId="4FDDC0BF" w14:textId="77777777" w:rsidR="001B3B02" w:rsidRPr="008D557C" w:rsidRDefault="001B3B02" w:rsidP="0043025F">
            <w:pPr>
              <w:spacing w:line="240" w:lineRule="auto"/>
              <w:ind w:firstLine="0"/>
              <w:jc w:val="center"/>
              <w:rPr>
                <w:rFonts w:cs="Times New Roman"/>
              </w:rPr>
            </w:pPr>
            <w:r w:rsidRPr="008D557C">
              <w:rPr>
                <w:rFonts w:cs="Times New Roman"/>
              </w:rPr>
              <w:t>Year (Y)</w:t>
            </w:r>
          </w:p>
        </w:tc>
        <w:tc>
          <w:tcPr>
            <w:tcW w:w="1328" w:type="pct"/>
            <w:gridSpan w:val="2"/>
            <w:tcBorders>
              <w:top w:val="nil"/>
              <w:left w:val="nil"/>
              <w:bottom w:val="nil"/>
              <w:right w:val="nil"/>
            </w:tcBorders>
            <w:shd w:val="clear" w:color="auto" w:fill="auto"/>
            <w:noWrap/>
            <w:vAlign w:val="center"/>
            <w:hideMark/>
          </w:tcPr>
          <w:p w14:paraId="09382C6B" w14:textId="77777777" w:rsidR="001B3B02" w:rsidRPr="008D557C" w:rsidRDefault="001B3B02" w:rsidP="0043025F">
            <w:pPr>
              <w:spacing w:line="240" w:lineRule="auto"/>
              <w:ind w:firstLine="0"/>
              <w:jc w:val="center"/>
              <w:rPr>
                <w:rFonts w:cs="Times New Roman"/>
              </w:rPr>
            </w:pPr>
            <w:r w:rsidRPr="008D557C">
              <w:rPr>
                <w:rFonts w:cs="Times New Roman"/>
              </w:rPr>
              <w:t>&lt;0.0001</w:t>
            </w:r>
          </w:p>
        </w:tc>
        <w:tc>
          <w:tcPr>
            <w:tcW w:w="468" w:type="pct"/>
            <w:tcBorders>
              <w:top w:val="nil"/>
              <w:left w:val="nil"/>
              <w:bottom w:val="nil"/>
              <w:right w:val="nil"/>
            </w:tcBorders>
            <w:shd w:val="clear" w:color="auto" w:fill="auto"/>
            <w:noWrap/>
            <w:vAlign w:val="center"/>
            <w:hideMark/>
          </w:tcPr>
          <w:p w14:paraId="4B0CADDB" w14:textId="77777777" w:rsidR="001B3B02" w:rsidRPr="008D557C" w:rsidRDefault="001B3B02" w:rsidP="0043025F">
            <w:pPr>
              <w:spacing w:line="240" w:lineRule="auto"/>
              <w:ind w:firstLine="0"/>
              <w:jc w:val="center"/>
              <w:rPr>
                <w:rFonts w:cs="Times New Roman"/>
              </w:rPr>
            </w:pPr>
          </w:p>
        </w:tc>
        <w:tc>
          <w:tcPr>
            <w:tcW w:w="1261" w:type="pct"/>
            <w:gridSpan w:val="2"/>
            <w:tcBorders>
              <w:top w:val="nil"/>
              <w:left w:val="nil"/>
              <w:bottom w:val="nil"/>
              <w:right w:val="nil"/>
            </w:tcBorders>
            <w:shd w:val="clear" w:color="auto" w:fill="auto"/>
            <w:noWrap/>
            <w:vAlign w:val="center"/>
            <w:hideMark/>
          </w:tcPr>
          <w:p w14:paraId="4076921C" w14:textId="77777777" w:rsidR="001B3B02" w:rsidRPr="008D557C" w:rsidRDefault="001B3B02" w:rsidP="0043025F">
            <w:pPr>
              <w:spacing w:line="240" w:lineRule="auto"/>
              <w:ind w:firstLine="0"/>
              <w:jc w:val="center"/>
              <w:rPr>
                <w:rFonts w:cs="Times New Roman"/>
              </w:rPr>
            </w:pPr>
            <w:r w:rsidRPr="008D557C">
              <w:rPr>
                <w:rFonts w:cs="Times New Roman"/>
              </w:rPr>
              <w:t>&lt;0.0001</w:t>
            </w:r>
          </w:p>
        </w:tc>
        <w:tc>
          <w:tcPr>
            <w:tcW w:w="632" w:type="pct"/>
            <w:tcBorders>
              <w:top w:val="nil"/>
              <w:left w:val="nil"/>
              <w:bottom w:val="nil"/>
              <w:right w:val="nil"/>
            </w:tcBorders>
            <w:shd w:val="clear" w:color="auto" w:fill="auto"/>
            <w:noWrap/>
            <w:vAlign w:val="center"/>
            <w:hideMark/>
          </w:tcPr>
          <w:p w14:paraId="1FD01710" w14:textId="77777777" w:rsidR="001B3B02" w:rsidRPr="008D557C" w:rsidRDefault="001B3B02" w:rsidP="0043025F">
            <w:pPr>
              <w:spacing w:line="240" w:lineRule="auto"/>
              <w:ind w:firstLine="0"/>
              <w:jc w:val="center"/>
              <w:rPr>
                <w:rFonts w:cs="Times New Roman"/>
              </w:rPr>
            </w:pPr>
          </w:p>
        </w:tc>
      </w:tr>
      <w:tr w:rsidR="008D557C" w:rsidRPr="008D557C" w14:paraId="390767DF" w14:textId="77777777" w:rsidTr="001B3B02">
        <w:trPr>
          <w:trHeight w:val="228"/>
          <w:jc w:val="center"/>
        </w:trPr>
        <w:tc>
          <w:tcPr>
            <w:tcW w:w="1311" w:type="pct"/>
            <w:tcBorders>
              <w:top w:val="nil"/>
              <w:left w:val="nil"/>
              <w:right w:val="nil"/>
            </w:tcBorders>
            <w:shd w:val="clear" w:color="auto" w:fill="auto"/>
            <w:noWrap/>
            <w:vAlign w:val="center"/>
            <w:hideMark/>
          </w:tcPr>
          <w:p w14:paraId="738CD6B2" w14:textId="77777777" w:rsidR="001B3B02" w:rsidRPr="008D557C" w:rsidRDefault="001B3B02" w:rsidP="0043025F">
            <w:pPr>
              <w:spacing w:line="240" w:lineRule="auto"/>
              <w:ind w:firstLine="0"/>
              <w:jc w:val="center"/>
              <w:rPr>
                <w:rFonts w:cs="Times New Roman"/>
              </w:rPr>
            </w:pPr>
            <w:r w:rsidRPr="008D557C">
              <w:rPr>
                <w:rFonts w:cs="Times New Roman"/>
              </w:rPr>
              <w:t>Treatment (T)</w:t>
            </w:r>
          </w:p>
        </w:tc>
        <w:tc>
          <w:tcPr>
            <w:tcW w:w="1328" w:type="pct"/>
            <w:gridSpan w:val="2"/>
            <w:tcBorders>
              <w:top w:val="nil"/>
              <w:left w:val="nil"/>
              <w:right w:val="nil"/>
            </w:tcBorders>
            <w:shd w:val="clear" w:color="auto" w:fill="auto"/>
            <w:noWrap/>
            <w:vAlign w:val="center"/>
            <w:hideMark/>
          </w:tcPr>
          <w:p w14:paraId="7D15647E" w14:textId="77777777" w:rsidR="001B3B02" w:rsidRPr="008D557C" w:rsidRDefault="001B3B02" w:rsidP="0043025F">
            <w:pPr>
              <w:spacing w:line="240" w:lineRule="auto"/>
              <w:ind w:firstLine="0"/>
              <w:jc w:val="center"/>
              <w:rPr>
                <w:rFonts w:cs="Times New Roman"/>
              </w:rPr>
            </w:pPr>
            <w:r w:rsidRPr="008D557C">
              <w:rPr>
                <w:rFonts w:cs="Times New Roman"/>
              </w:rPr>
              <w:t>&lt;0.0001</w:t>
            </w:r>
          </w:p>
        </w:tc>
        <w:tc>
          <w:tcPr>
            <w:tcW w:w="468" w:type="pct"/>
            <w:tcBorders>
              <w:top w:val="nil"/>
              <w:left w:val="nil"/>
              <w:right w:val="nil"/>
            </w:tcBorders>
            <w:shd w:val="clear" w:color="auto" w:fill="auto"/>
            <w:noWrap/>
            <w:vAlign w:val="center"/>
            <w:hideMark/>
          </w:tcPr>
          <w:p w14:paraId="38BD4377" w14:textId="77777777" w:rsidR="001B3B02" w:rsidRPr="008D557C" w:rsidRDefault="001B3B02" w:rsidP="0043025F">
            <w:pPr>
              <w:spacing w:line="240" w:lineRule="auto"/>
              <w:ind w:firstLine="0"/>
              <w:jc w:val="center"/>
              <w:rPr>
                <w:rFonts w:cs="Times New Roman"/>
              </w:rPr>
            </w:pPr>
          </w:p>
        </w:tc>
        <w:tc>
          <w:tcPr>
            <w:tcW w:w="1261" w:type="pct"/>
            <w:gridSpan w:val="2"/>
            <w:tcBorders>
              <w:top w:val="nil"/>
              <w:left w:val="nil"/>
              <w:right w:val="nil"/>
            </w:tcBorders>
            <w:shd w:val="clear" w:color="auto" w:fill="auto"/>
            <w:noWrap/>
            <w:vAlign w:val="center"/>
            <w:hideMark/>
          </w:tcPr>
          <w:p w14:paraId="4FD1F24A" w14:textId="77777777" w:rsidR="001B3B02" w:rsidRPr="008D557C" w:rsidRDefault="001B3B02" w:rsidP="0043025F">
            <w:pPr>
              <w:spacing w:line="240" w:lineRule="auto"/>
              <w:ind w:firstLine="0"/>
              <w:jc w:val="center"/>
              <w:rPr>
                <w:rFonts w:cs="Times New Roman"/>
              </w:rPr>
            </w:pPr>
            <w:r w:rsidRPr="008D557C">
              <w:rPr>
                <w:rFonts w:cs="Times New Roman"/>
              </w:rPr>
              <w:t>0.0100</w:t>
            </w:r>
          </w:p>
        </w:tc>
        <w:tc>
          <w:tcPr>
            <w:tcW w:w="632" w:type="pct"/>
            <w:tcBorders>
              <w:top w:val="nil"/>
              <w:left w:val="nil"/>
              <w:right w:val="nil"/>
            </w:tcBorders>
            <w:shd w:val="clear" w:color="auto" w:fill="auto"/>
            <w:noWrap/>
            <w:vAlign w:val="center"/>
            <w:hideMark/>
          </w:tcPr>
          <w:p w14:paraId="4448D45A" w14:textId="77777777" w:rsidR="001B3B02" w:rsidRPr="008D557C" w:rsidRDefault="001B3B02" w:rsidP="0043025F">
            <w:pPr>
              <w:spacing w:line="240" w:lineRule="auto"/>
              <w:ind w:firstLine="0"/>
              <w:jc w:val="center"/>
              <w:rPr>
                <w:rFonts w:cs="Times New Roman"/>
              </w:rPr>
            </w:pPr>
          </w:p>
        </w:tc>
      </w:tr>
      <w:tr w:rsidR="008D557C" w:rsidRPr="008D557C" w14:paraId="72478535" w14:textId="77777777" w:rsidTr="001B3B02">
        <w:trPr>
          <w:trHeight w:val="210"/>
          <w:jc w:val="center"/>
        </w:trPr>
        <w:tc>
          <w:tcPr>
            <w:tcW w:w="1311" w:type="pct"/>
            <w:tcBorders>
              <w:top w:val="nil"/>
              <w:left w:val="nil"/>
              <w:bottom w:val="single" w:sz="4" w:space="0" w:color="auto"/>
              <w:right w:val="nil"/>
            </w:tcBorders>
            <w:shd w:val="clear" w:color="auto" w:fill="auto"/>
            <w:noWrap/>
            <w:vAlign w:val="center"/>
            <w:hideMark/>
          </w:tcPr>
          <w:p w14:paraId="6C28B46B" w14:textId="77777777" w:rsidR="001B3B02" w:rsidRPr="008D557C" w:rsidRDefault="001B3B02" w:rsidP="0043025F">
            <w:pPr>
              <w:spacing w:line="240" w:lineRule="auto"/>
              <w:ind w:firstLine="0"/>
              <w:jc w:val="center"/>
              <w:rPr>
                <w:rFonts w:cs="Times New Roman"/>
              </w:rPr>
            </w:pPr>
            <w:r w:rsidRPr="008D557C">
              <w:rPr>
                <w:rFonts w:cs="Times New Roman"/>
              </w:rPr>
              <w:t>Y × T</w:t>
            </w:r>
          </w:p>
        </w:tc>
        <w:tc>
          <w:tcPr>
            <w:tcW w:w="1328" w:type="pct"/>
            <w:gridSpan w:val="2"/>
            <w:tcBorders>
              <w:top w:val="nil"/>
              <w:left w:val="nil"/>
              <w:bottom w:val="single" w:sz="4" w:space="0" w:color="auto"/>
              <w:right w:val="nil"/>
            </w:tcBorders>
            <w:shd w:val="clear" w:color="auto" w:fill="auto"/>
            <w:noWrap/>
            <w:vAlign w:val="center"/>
            <w:hideMark/>
          </w:tcPr>
          <w:p w14:paraId="709E67FA" w14:textId="77777777" w:rsidR="001B3B02" w:rsidRPr="008D557C" w:rsidRDefault="001B3B02" w:rsidP="0043025F">
            <w:pPr>
              <w:spacing w:line="240" w:lineRule="auto"/>
              <w:ind w:firstLine="0"/>
              <w:jc w:val="center"/>
              <w:rPr>
                <w:rFonts w:cs="Times New Roman"/>
              </w:rPr>
            </w:pPr>
            <w:r w:rsidRPr="008D557C">
              <w:rPr>
                <w:rFonts w:cs="Times New Roman"/>
              </w:rPr>
              <w:t>&lt;0.0001</w:t>
            </w:r>
          </w:p>
        </w:tc>
        <w:tc>
          <w:tcPr>
            <w:tcW w:w="468" w:type="pct"/>
            <w:tcBorders>
              <w:top w:val="nil"/>
              <w:left w:val="nil"/>
              <w:bottom w:val="single" w:sz="4" w:space="0" w:color="auto"/>
              <w:right w:val="nil"/>
            </w:tcBorders>
            <w:shd w:val="clear" w:color="auto" w:fill="auto"/>
            <w:noWrap/>
            <w:vAlign w:val="center"/>
            <w:hideMark/>
          </w:tcPr>
          <w:p w14:paraId="0807CC72" w14:textId="77777777" w:rsidR="001B3B02" w:rsidRPr="008D557C" w:rsidRDefault="001B3B02" w:rsidP="0043025F">
            <w:pPr>
              <w:spacing w:line="240" w:lineRule="auto"/>
              <w:ind w:firstLine="0"/>
              <w:jc w:val="center"/>
              <w:rPr>
                <w:rFonts w:cs="Times New Roman"/>
              </w:rPr>
            </w:pPr>
          </w:p>
        </w:tc>
        <w:tc>
          <w:tcPr>
            <w:tcW w:w="1261" w:type="pct"/>
            <w:gridSpan w:val="2"/>
            <w:tcBorders>
              <w:top w:val="nil"/>
              <w:left w:val="nil"/>
              <w:bottom w:val="single" w:sz="4" w:space="0" w:color="auto"/>
              <w:right w:val="nil"/>
            </w:tcBorders>
            <w:shd w:val="clear" w:color="auto" w:fill="auto"/>
            <w:noWrap/>
            <w:vAlign w:val="center"/>
            <w:hideMark/>
          </w:tcPr>
          <w:p w14:paraId="2E3AF72C" w14:textId="77777777" w:rsidR="001B3B02" w:rsidRPr="008D557C" w:rsidRDefault="001B3B02" w:rsidP="0043025F">
            <w:pPr>
              <w:spacing w:line="240" w:lineRule="auto"/>
              <w:ind w:firstLine="0"/>
              <w:jc w:val="center"/>
              <w:rPr>
                <w:rFonts w:cs="Times New Roman"/>
              </w:rPr>
            </w:pPr>
            <w:r w:rsidRPr="008D557C">
              <w:rPr>
                <w:rFonts w:cs="Times New Roman"/>
              </w:rPr>
              <w:t>0.3313</w:t>
            </w:r>
          </w:p>
        </w:tc>
        <w:tc>
          <w:tcPr>
            <w:tcW w:w="632" w:type="pct"/>
            <w:tcBorders>
              <w:top w:val="nil"/>
              <w:left w:val="nil"/>
              <w:bottom w:val="single" w:sz="4" w:space="0" w:color="auto"/>
              <w:right w:val="nil"/>
            </w:tcBorders>
            <w:shd w:val="clear" w:color="auto" w:fill="auto"/>
            <w:noWrap/>
            <w:vAlign w:val="center"/>
            <w:hideMark/>
          </w:tcPr>
          <w:p w14:paraId="272930F2" w14:textId="77777777" w:rsidR="001B3B02" w:rsidRPr="008D557C" w:rsidRDefault="001B3B02" w:rsidP="0043025F">
            <w:pPr>
              <w:spacing w:line="240" w:lineRule="auto"/>
              <w:ind w:firstLine="0"/>
              <w:jc w:val="center"/>
              <w:rPr>
                <w:rFonts w:cs="Times New Roman"/>
              </w:rPr>
            </w:pPr>
          </w:p>
        </w:tc>
      </w:tr>
    </w:tbl>
    <w:p w14:paraId="17CE68F9" w14:textId="334C7D8E" w:rsidR="006501F7" w:rsidRPr="008D557C" w:rsidRDefault="006501F7" w:rsidP="006501F7">
      <w:pPr>
        <w:spacing w:line="240" w:lineRule="auto"/>
        <w:ind w:firstLine="0"/>
        <w:rPr>
          <w:rFonts w:cs="Times New Roman"/>
        </w:rPr>
        <w:sectPr w:rsidR="006501F7" w:rsidRPr="008D557C" w:rsidSect="005852BA">
          <w:pgSz w:w="12240" w:h="15840"/>
          <w:pgMar w:top="1440" w:right="1440" w:bottom="1440" w:left="1440" w:header="720" w:footer="720" w:gutter="0"/>
          <w:cols w:space="720"/>
          <w:docGrid w:linePitch="360"/>
        </w:sect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p>
    <w:p w14:paraId="18E6D07C" w14:textId="2F9340E3" w:rsidR="006501F7" w:rsidRPr="008D557C" w:rsidRDefault="006501F7" w:rsidP="006501F7">
      <w:pPr>
        <w:pStyle w:val="Caption"/>
        <w:spacing w:before="0" w:after="0" w:line="240" w:lineRule="auto"/>
        <w:ind w:firstLine="0"/>
        <w:rPr>
          <w:b w:val="0"/>
          <w:bCs w:val="0"/>
        </w:rPr>
      </w:pPr>
      <w:bookmarkStart w:id="135" w:name="_Toc109219518"/>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2</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6</w:t>
      </w:r>
      <w:r w:rsidR="00E12E90" w:rsidRPr="008D557C">
        <w:rPr>
          <w:rFonts w:cs="Times New Roman"/>
          <w:b w:val="0"/>
          <w:bCs w:val="0"/>
        </w:rPr>
        <w:fldChar w:fldCharType="end"/>
      </w:r>
      <w:r w:rsidRPr="008D557C">
        <w:rPr>
          <w:rFonts w:cs="Times New Roman"/>
          <w:b w:val="0"/>
          <w:bCs w:val="0"/>
        </w:rPr>
        <w:t>:</w:t>
      </w:r>
      <w:r w:rsidRPr="008D557C">
        <w:rPr>
          <w:rFonts w:cs="Times New Roman"/>
        </w:rPr>
        <w:t xml:space="preserve"> </w:t>
      </w:r>
      <w:r w:rsidRPr="008D557C">
        <w:rPr>
          <w:b w:val="0"/>
          <w:bCs w:val="0"/>
        </w:rPr>
        <w:t>Living mulch (LM) botanical composition (DM g kg</w:t>
      </w:r>
      <w:r w:rsidRPr="008D557C">
        <w:rPr>
          <w:b w:val="0"/>
          <w:bCs w:val="0"/>
          <w:vertAlign w:val="superscript"/>
        </w:rPr>
        <w:t>-1</w:t>
      </w:r>
      <w:r w:rsidRPr="008D557C">
        <w:rPr>
          <w:b w:val="0"/>
          <w:bCs w:val="0"/>
        </w:rPr>
        <w:t>) grown with grain corn during two consecutive growing seasons (2020 and 2021) in Spring Hill, TN.</w:t>
      </w:r>
      <w:bookmarkEnd w:id="135"/>
    </w:p>
    <w:tbl>
      <w:tblPr>
        <w:tblW w:w="5000" w:type="pct"/>
        <w:tblLook w:val="04A0" w:firstRow="1" w:lastRow="0" w:firstColumn="1" w:lastColumn="0" w:noHBand="0" w:noVBand="1"/>
      </w:tblPr>
      <w:tblGrid>
        <w:gridCol w:w="3128"/>
        <w:gridCol w:w="1765"/>
        <w:gridCol w:w="1693"/>
        <w:gridCol w:w="1765"/>
        <w:gridCol w:w="1781"/>
        <w:gridCol w:w="1677"/>
        <w:gridCol w:w="1151"/>
      </w:tblGrid>
      <w:tr w:rsidR="008D557C" w:rsidRPr="008D557C" w14:paraId="40F8382E" w14:textId="77777777" w:rsidTr="000E2DF8">
        <w:trPr>
          <w:trHeight w:val="171"/>
        </w:trPr>
        <w:tc>
          <w:tcPr>
            <w:tcW w:w="1207" w:type="pct"/>
            <w:tcBorders>
              <w:top w:val="single" w:sz="4" w:space="0" w:color="auto"/>
              <w:left w:val="nil"/>
              <w:bottom w:val="single" w:sz="8" w:space="0" w:color="auto"/>
              <w:right w:val="nil"/>
            </w:tcBorders>
            <w:shd w:val="clear" w:color="auto" w:fill="auto"/>
            <w:noWrap/>
            <w:vAlign w:val="bottom"/>
            <w:hideMark/>
          </w:tcPr>
          <w:p w14:paraId="1A258EA6" w14:textId="77777777" w:rsidR="000E2DF8" w:rsidRPr="008D557C" w:rsidRDefault="000E2DF8" w:rsidP="000E2DF8">
            <w:pPr>
              <w:spacing w:line="240" w:lineRule="auto"/>
              <w:ind w:firstLine="0"/>
              <w:rPr>
                <w:rFonts w:cs="Times New Roman"/>
              </w:rPr>
            </w:pPr>
          </w:p>
        </w:tc>
        <w:tc>
          <w:tcPr>
            <w:tcW w:w="3793" w:type="pct"/>
            <w:gridSpan w:val="6"/>
            <w:tcBorders>
              <w:top w:val="single" w:sz="4" w:space="0" w:color="auto"/>
              <w:left w:val="nil"/>
              <w:bottom w:val="single" w:sz="8" w:space="0" w:color="auto"/>
              <w:right w:val="nil"/>
            </w:tcBorders>
            <w:shd w:val="clear" w:color="auto" w:fill="auto"/>
            <w:noWrap/>
            <w:vAlign w:val="center"/>
            <w:hideMark/>
          </w:tcPr>
          <w:p w14:paraId="2DDE3732" w14:textId="77777777" w:rsidR="000E2DF8" w:rsidRPr="008D557C" w:rsidRDefault="000E2DF8" w:rsidP="000E2DF8">
            <w:pPr>
              <w:spacing w:line="240" w:lineRule="auto"/>
              <w:ind w:firstLine="0"/>
              <w:jc w:val="center"/>
              <w:rPr>
                <w:rFonts w:cs="Times New Roman"/>
              </w:rPr>
            </w:pPr>
            <w:r w:rsidRPr="008D557C">
              <w:rPr>
                <w:rFonts w:cs="Times New Roman"/>
              </w:rPr>
              <w:t>2020</w:t>
            </w:r>
          </w:p>
        </w:tc>
      </w:tr>
      <w:tr w:rsidR="008D557C" w:rsidRPr="008D557C" w14:paraId="74FA7A07" w14:textId="77777777" w:rsidTr="000E2DF8">
        <w:trPr>
          <w:trHeight w:val="313"/>
        </w:trPr>
        <w:tc>
          <w:tcPr>
            <w:tcW w:w="1207" w:type="pct"/>
            <w:tcBorders>
              <w:top w:val="single" w:sz="8" w:space="0" w:color="auto"/>
              <w:left w:val="nil"/>
              <w:bottom w:val="nil"/>
              <w:right w:val="nil"/>
            </w:tcBorders>
            <w:shd w:val="clear" w:color="auto" w:fill="auto"/>
            <w:noWrap/>
            <w:vAlign w:val="center"/>
            <w:hideMark/>
          </w:tcPr>
          <w:p w14:paraId="0D900D56" w14:textId="77777777" w:rsidR="000E2DF8" w:rsidRPr="008D557C" w:rsidRDefault="000E2DF8" w:rsidP="000E2DF8">
            <w:pPr>
              <w:spacing w:line="240" w:lineRule="auto"/>
              <w:ind w:firstLine="0"/>
              <w:rPr>
                <w:rFonts w:ascii="Calibri" w:hAnsi="Calibri" w:cs="Calibri"/>
              </w:rPr>
            </w:pPr>
            <w:r w:rsidRPr="008D557C">
              <w:rPr>
                <w:rFonts w:ascii="Calibri" w:hAnsi="Calibri" w:cs="Calibri"/>
              </w:rPr>
              <w:t> </w:t>
            </w:r>
          </w:p>
        </w:tc>
        <w:tc>
          <w:tcPr>
            <w:tcW w:w="3793" w:type="pct"/>
            <w:gridSpan w:val="6"/>
            <w:tcBorders>
              <w:top w:val="single" w:sz="8" w:space="0" w:color="auto"/>
              <w:left w:val="nil"/>
              <w:bottom w:val="single" w:sz="8" w:space="0" w:color="auto"/>
              <w:right w:val="nil"/>
            </w:tcBorders>
            <w:shd w:val="clear" w:color="auto" w:fill="auto"/>
            <w:noWrap/>
            <w:vAlign w:val="center"/>
            <w:hideMark/>
          </w:tcPr>
          <w:p w14:paraId="6A5C60CD" w14:textId="77777777" w:rsidR="000E2DF8" w:rsidRPr="008D557C" w:rsidRDefault="000E2DF8" w:rsidP="000E2DF8">
            <w:pPr>
              <w:spacing w:line="240" w:lineRule="auto"/>
              <w:ind w:firstLine="0"/>
              <w:jc w:val="center"/>
              <w:rPr>
                <w:rFonts w:cs="Times New Roman"/>
              </w:rPr>
            </w:pPr>
            <w:r w:rsidRPr="008D557C">
              <w:rPr>
                <w:rFonts w:cs="Times New Roman"/>
              </w:rPr>
              <w:t>Legume (g kg</w:t>
            </w:r>
            <w:r w:rsidRPr="008D557C">
              <w:rPr>
                <w:rFonts w:cs="Times New Roman"/>
                <w:vertAlign w:val="superscript"/>
              </w:rPr>
              <w:t>-1</w:t>
            </w:r>
            <w:r w:rsidRPr="008D557C">
              <w:rPr>
                <w:rFonts w:cs="Times New Roman"/>
              </w:rPr>
              <w:t>)</w:t>
            </w:r>
          </w:p>
        </w:tc>
      </w:tr>
      <w:tr w:rsidR="008D557C" w:rsidRPr="008D557C" w14:paraId="62D231D9" w14:textId="77777777" w:rsidTr="000E2DF8">
        <w:trPr>
          <w:trHeight w:val="312"/>
        </w:trPr>
        <w:tc>
          <w:tcPr>
            <w:tcW w:w="1207" w:type="pct"/>
            <w:tcBorders>
              <w:top w:val="nil"/>
              <w:left w:val="nil"/>
              <w:bottom w:val="nil"/>
              <w:right w:val="nil"/>
            </w:tcBorders>
            <w:shd w:val="clear" w:color="auto" w:fill="auto"/>
            <w:noWrap/>
            <w:vAlign w:val="center"/>
            <w:hideMark/>
          </w:tcPr>
          <w:p w14:paraId="48284B6A" w14:textId="77777777" w:rsidR="000E2DF8" w:rsidRPr="008D557C" w:rsidRDefault="000E2DF8" w:rsidP="000E2DF8">
            <w:pPr>
              <w:spacing w:line="240" w:lineRule="auto"/>
              <w:ind w:firstLine="0"/>
              <w:jc w:val="center"/>
              <w:rPr>
                <w:rFonts w:cs="Times New Roman"/>
              </w:rPr>
            </w:pPr>
          </w:p>
        </w:tc>
        <w:tc>
          <w:tcPr>
            <w:tcW w:w="681" w:type="pct"/>
            <w:tcBorders>
              <w:top w:val="nil"/>
              <w:left w:val="nil"/>
              <w:bottom w:val="nil"/>
              <w:right w:val="nil"/>
            </w:tcBorders>
            <w:shd w:val="clear" w:color="auto" w:fill="auto"/>
            <w:noWrap/>
            <w:vAlign w:val="center"/>
            <w:hideMark/>
          </w:tcPr>
          <w:p w14:paraId="4CE1F880" w14:textId="77777777" w:rsidR="000E2DF8" w:rsidRPr="008D557C" w:rsidRDefault="000E2DF8" w:rsidP="000E2DF8">
            <w:pPr>
              <w:spacing w:line="240" w:lineRule="auto"/>
              <w:ind w:firstLine="0"/>
              <w:jc w:val="center"/>
              <w:rPr>
                <w:rFonts w:cs="Times New Roman"/>
              </w:rPr>
            </w:pPr>
            <w:r w:rsidRPr="008D557C">
              <w:rPr>
                <w:rFonts w:cs="Times New Roman"/>
              </w:rPr>
              <w:t>May</w:t>
            </w:r>
          </w:p>
        </w:tc>
        <w:tc>
          <w:tcPr>
            <w:tcW w:w="653" w:type="pct"/>
            <w:tcBorders>
              <w:top w:val="nil"/>
              <w:left w:val="nil"/>
              <w:bottom w:val="nil"/>
              <w:right w:val="nil"/>
            </w:tcBorders>
            <w:shd w:val="clear" w:color="auto" w:fill="auto"/>
            <w:noWrap/>
            <w:vAlign w:val="center"/>
            <w:hideMark/>
          </w:tcPr>
          <w:p w14:paraId="14071BEC" w14:textId="77777777" w:rsidR="000E2DF8" w:rsidRPr="008D557C" w:rsidRDefault="000E2DF8" w:rsidP="000E2DF8">
            <w:pPr>
              <w:spacing w:line="240" w:lineRule="auto"/>
              <w:ind w:firstLine="0"/>
              <w:jc w:val="center"/>
              <w:rPr>
                <w:rFonts w:cs="Times New Roman"/>
              </w:rPr>
            </w:pPr>
            <w:r w:rsidRPr="008D557C">
              <w:rPr>
                <w:rFonts w:cs="Times New Roman"/>
              </w:rPr>
              <w:t>Jun</w:t>
            </w:r>
          </w:p>
        </w:tc>
        <w:tc>
          <w:tcPr>
            <w:tcW w:w="681" w:type="pct"/>
            <w:tcBorders>
              <w:top w:val="nil"/>
              <w:left w:val="nil"/>
              <w:bottom w:val="nil"/>
              <w:right w:val="nil"/>
            </w:tcBorders>
            <w:shd w:val="clear" w:color="auto" w:fill="auto"/>
            <w:noWrap/>
            <w:vAlign w:val="center"/>
            <w:hideMark/>
          </w:tcPr>
          <w:p w14:paraId="6FC6E2E8" w14:textId="77777777" w:rsidR="000E2DF8" w:rsidRPr="008D557C" w:rsidRDefault="000E2DF8" w:rsidP="000E2DF8">
            <w:pPr>
              <w:spacing w:line="240" w:lineRule="auto"/>
              <w:ind w:firstLine="0"/>
              <w:jc w:val="center"/>
              <w:rPr>
                <w:rFonts w:cs="Times New Roman"/>
              </w:rPr>
            </w:pPr>
            <w:r w:rsidRPr="008D557C">
              <w:rPr>
                <w:rFonts w:cs="Times New Roman"/>
              </w:rPr>
              <w:t>Jul</w:t>
            </w:r>
          </w:p>
        </w:tc>
        <w:tc>
          <w:tcPr>
            <w:tcW w:w="687" w:type="pct"/>
            <w:tcBorders>
              <w:top w:val="nil"/>
              <w:left w:val="nil"/>
              <w:bottom w:val="nil"/>
              <w:right w:val="nil"/>
            </w:tcBorders>
            <w:shd w:val="clear" w:color="auto" w:fill="auto"/>
            <w:noWrap/>
            <w:vAlign w:val="center"/>
            <w:hideMark/>
          </w:tcPr>
          <w:p w14:paraId="3BFBC4A2" w14:textId="77777777" w:rsidR="000E2DF8" w:rsidRPr="008D557C" w:rsidRDefault="000E2DF8" w:rsidP="000E2DF8">
            <w:pPr>
              <w:spacing w:line="240" w:lineRule="auto"/>
              <w:ind w:firstLine="0"/>
              <w:jc w:val="center"/>
              <w:rPr>
                <w:rFonts w:cs="Times New Roman"/>
              </w:rPr>
            </w:pPr>
            <w:r w:rsidRPr="008D557C">
              <w:rPr>
                <w:rFonts w:cs="Times New Roman"/>
              </w:rPr>
              <w:t>Aug</w:t>
            </w:r>
          </w:p>
        </w:tc>
        <w:tc>
          <w:tcPr>
            <w:tcW w:w="647" w:type="pct"/>
            <w:tcBorders>
              <w:top w:val="nil"/>
              <w:left w:val="nil"/>
              <w:bottom w:val="nil"/>
              <w:right w:val="nil"/>
            </w:tcBorders>
            <w:shd w:val="clear" w:color="auto" w:fill="auto"/>
            <w:noWrap/>
            <w:vAlign w:val="center"/>
            <w:hideMark/>
          </w:tcPr>
          <w:p w14:paraId="44B3597C" w14:textId="77777777" w:rsidR="000E2DF8" w:rsidRPr="008D557C" w:rsidRDefault="000E2DF8" w:rsidP="000E2DF8">
            <w:pPr>
              <w:spacing w:line="240" w:lineRule="auto"/>
              <w:ind w:firstLine="0"/>
              <w:jc w:val="center"/>
              <w:rPr>
                <w:rFonts w:cs="Times New Roman"/>
              </w:rPr>
            </w:pPr>
            <w:r w:rsidRPr="008D557C">
              <w:rPr>
                <w:rFonts w:cs="Times New Roman"/>
              </w:rPr>
              <w:t>Sept </w:t>
            </w:r>
          </w:p>
        </w:tc>
        <w:tc>
          <w:tcPr>
            <w:tcW w:w="444" w:type="pct"/>
            <w:tcBorders>
              <w:top w:val="nil"/>
              <w:left w:val="nil"/>
              <w:bottom w:val="nil"/>
              <w:right w:val="nil"/>
            </w:tcBorders>
            <w:shd w:val="clear" w:color="auto" w:fill="auto"/>
            <w:noWrap/>
            <w:vAlign w:val="center"/>
            <w:hideMark/>
          </w:tcPr>
          <w:p w14:paraId="2F7CD3B2" w14:textId="77777777" w:rsidR="000E2DF8" w:rsidRPr="008D557C" w:rsidRDefault="000E2DF8" w:rsidP="000E2DF8">
            <w:pPr>
              <w:spacing w:line="240" w:lineRule="auto"/>
              <w:ind w:firstLine="0"/>
              <w:jc w:val="center"/>
              <w:rPr>
                <w:rFonts w:cs="Times New Roman"/>
              </w:rPr>
            </w:pPr>
            <w:r w:rsidRPr="008D557C">
              <w:rPr>
                <w:rFonts w:cs="Times New Roman"/>
              </w:rPr>
              <w:t>x̄</w:t>
            </w:r>
          </w:p>
        </w:tc>
      </w:tr>
      <w:tr w:rsidR="008D557C" w:rsidRPr="008D557C" w14:paraId="60834AD3" w14:textId="77777777" w:rsidTr="000E2DF8">
        <w:trPr>
          <w:trHeight w:val="372"/>
        </w:trPr>
        <w:tc>
          <w:tcPr>
            <w:tcW w:w="1207" w:type="pct"/>
            <w:tcBorders>
              <w:top w:val="nil"/>
              <w:left w:val="nil"/>
              <w:bottom w:val="nil"/>
              <w:right w:val="nil"/>
            </w:tcBorders>
            <w:shd w:val="clear" w:color="auto" w:fill="auto"/>
            <w:noWrap/>
            <w:vAlign w:val="center"/>
            <w:hideMark/>
          </w:tcPr>
          <w:p w14:paraId="34CF3809" w14:textId="77777777" w:rsidR="000E2DF8" w:rsidRPr="008D557C" w:rsidRDefault="000E2DF8" w:rsidP="000E2DF8">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681" w:type="pct"/>
            <w:tcBorders>
              <w:top w:val="nil"/>
              <w:left w:val="nil"/>
              <w:bottom w:val="nil"/>
              <w:right w:val="nil"/>
            </w:tcBorders>
            <w:shd w:val="clear" w:color="auto" w:fill="auto"/>
            <w:noWrap/>
            <w:vAlign w:val="center"/>
            <w:hideMark/>
          </w:tcPr>
          <w:p w14:paraId="0CA581D2"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53" w:type="pct"/>
            <w:tcBorders>
              <w:top w:val="nil"/>
              <w:left w:val="nil"/>
              <w:bottom w:val="nil"/>
              <w:right w:val="nil"/>
            </w:tcBorders>
            <w:shd w:val="clear" w:color="auto" w:fill="auto"/>
            <w:noWrap/>
            <w:vAlign w:val="center"/>
            <w:hideMark/>
          </w:tcPr>
          <w:p w14:paraId="447212E1"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1" w:type="pct"/>
            <w:tcBorders>
              <w:top w:val="nil"/>
              <w:left w:val="nil"/>
              <w:bottom w:val="nil"/>
              <w:right w:val="nil"/>
            </w:tcBorders>
            <w:shd w:val="clear" w:color="auto" w:fill="auto"/>
            <w:noWrap/>
            <w:vAlign w:val="center"/>
            <w:hideMark/>
          </w:tcPr>
          <w:p w14:paraId="674B276A"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687" w:type="pct"/>
            <w:tcBorders>
              <w:top w:val="nil"/>
              <w:left w:val="nil"/>
              <w:bottom w:val="nil"/>
              <w:right w:val="nil"/>
            </w:tcBorders>
            <w:shd w:val="clear" w:color="auto" w:fill="auto"/>
            <w:noWrap/>
            <w:vAlign w:val="center"/>
            <w:hideMark/>
          </w:tcPr>
          <w:p w14:paraId="4933FA01"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647" w:type="pct"/>
            <w:tcBorders>
              <w:top w:val="nil"/>
              <w:left w:val="nil"/>
              <w:bottom w:val="nil"/>
              <w:right w:val="nil"/>
            </w:tcBorders>
            <w:shd w:val="clear" w:color="auto" w:fill="auto"/>
            <w:noWrap/>
            <w:vAlign w:val="center"/>
            <w:hideMark/>
          </w:tcPr>
          <w:p w14:paraId="6A0AD2CD"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3C45E587" w14:textId="77777777" w:rsidR="000E2DF8" w:rsidRPr="008D557C" w:rsidRDefault="000E2DF8" w:rsidP="000E2DF8">
            <w:pPr>
              <w:spacing w:line="240" w:lineRule="auto"/>
              <w:ind w:firstLine="0"/>
              <w:jc w:val="center"/>
              <w:rPr>
                <w:rFonts w:cs="Times New Roman"/>
              </w:rPr>
            </w:pPr>
            <w:r w:rsidRPr="008D557C">
              <w:rPr>
                <w:rFonts w:cs="Times New Roman"/>
              </w:rPr>
              <w:t>0</w:t>
            </w:r>
          </w:p>
        </w:tc>
      </w:tr>
      <w:tr w:rsidR="008D557C" w:rsidRPr="008D557C" w14:paraId="4999D476" w14:textId="77777777" w:rsidTr="000E2DF8">
        <w:trPr>
          <w:trHeight w:val="372"/>
        </w:trPr>
        <w:tc>
          <w:tcPr>
            <w:tcW w:w="1207" w:type="pct"/>
            <w:tcBorders>
              <w:top w:val="nil"/>
              <w:left w:val="nil"/>
              <w:bottom w:val="nil"/>
              <w:right w:val="nil"/>
            </w:tcBorders>
            <w:shd w:val="clear" w:color="auto" w:fill="auto"/>
            <w:noWrap/>
            <w:vAlign w:val="center"/>
            <w:hideMark/>
          </w:tcPr>
          <w:p w14:paraId="27DA783D" w14:textId="77777777" w:rsidR="000E2DF8" w:rsidRPr="008D557C" w:rsidRDefault="000E2DF8" w:rsidP="000E2DF8">
            <w:pPr>
              <w:spacing w:line="240" w:lineRule="auto"/>
              <w:ind w:firstLine="0"/>
              <w:rPr>
                <w:rFonts w:cs="Times New Roman"/>
              </w:rPr>
            </w:pPr>
            <w:r w:rsidRPr="008D557C">
              <w:rPr>
                <w:rFonts w:cs="Times New Roman"/>
              </w:rPr>
              <w:t>C-135</w:t>
            </w:r>
          </w:p>
        </w:tc>
        <w:tc>
          <w:tcPr>
            <w:tcW w:w="681" w:type="pct"/>
            <w:tcBorders>
              <w:top w:val="nil"/>
              <w:left w:val="nil"/>
              <w:bottom w:val="nil"/>
              <w:right w:val="nil"/>
            </w:tcBorders>
            <w:shd w:val="clear" w:color="auto" w:fill="auto"/>
            <w:noWrap/>
            <w:vAlign w:val="center"/>
            <w:hideMark/>
          </w:tcPr>
          <w:p w14:paraId="0343921B"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b,A</w:t>
            </w:r>
            <w:r w:rsidRPr="008D557C">
              <w:rPr>
                <w:rFonts w:cs="Times New Roman"/>
              </w:rPr>
              <w:t>  </w:t>
            </w:r>
          </w:p>
        </w:tc>
        <w:tc>
          <w:tcPr>
            <w:tcW w:w="653" w:type="pct"/>
            <w:tcBorders>
              <w:top w:val="nil"/>
              <w:left w:val="nil"/>
              <w:bottom w:val="nil"/>
              <w:right w:val="nil"/>
            </w:tcBorders>
            <w:shd w:val="clear" w:color="auto" w:fill="auto"/>
            <w:noWrap/>
            <w:vAlign w:val="center"/>
            <w:hideMark/>
          </w:tcPr>
          <w:p w14:paraId="5248D665"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1" w:type="pct"/>
            <w:tcBorders>
              <w:top w:val="nil"/>
              <w:left w:val="nil"/>
              <w:bottom w:val="nil"/>
              <w:right w:val="nil"/>
            </w:tcBorders>
            <w:shd w:val="clear" w:color="auto" w:fill="auto"/>
            <w:noWrap/>
            <w:vAlign w:val="center"/>
            <w:hideMark/>
          </w:tcPr>
          <w:p w14:paraId="4F55D090"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687" w:type="pct"/>
            <w:tcBorders>
              <w:top w:val="nil"/>
              <w:left w:val="nil"/>
              <w:bottom w:val="nil"/>
              <w:right w:val="nil"/>
            </w:tcBorders>
            <w:shd w:val="clear" w:color="auto" w:fill="auto"/>
            <w:noWrap/>
            <w:vAlign w:val="center"/>
            <w:hideMark/>
          </w:tcPr>
          <w:p w14:paraId="2A2EF610"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647" w:type="pct"/>
            <w:tcBorders>
              <w:top w:val="nil"/>
              <w:left w:val="nil"/>
              <w:bottom w:val="nil"/>
              <w:right w:val="nil"/>
            </w:tcBorders>
            <w:shd w:val="clear" w:color="auto" w:fill="auto"/>
            <w:noWrap/>
            <w:vAlign w:val="center"/>
            <w:hideMark/>
          </w:tcPr>
          <w:p w14:paraId="66A27DCE"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02C1384F" w14:textId="77777777" w:rsidR="000E2DF8" w:rsidRPr="008D557C" w:rsidRDefault="000E2DF8" w:rsidP="000E2DF8">
            <w:pPr>
              <w:spacing w:line="240" w:lineRule="auto"/>
              <w:ind w:firstLine="0"/>
              <w:jc w:val="center"/>
              <w:rPr>
                <w:rFonts w:cs="Times New Roman"/>
              </w:rPr>
            </w:pPr>
            <w:r w:rsidRPr="008D557C">
              <w:rPr>
                <w:rFonts w:cs="Times New Roman"/>
              </w:rPr>
              <w:t>0</w:t>
            </w:r>
          </w:p>
        </w:tc>
      </w:tr>
      <w:tr w:rsidR="008D557C" w:rsidRPr="008D557C" w14:paraId="52C72524" w14:textId="77777777" w:rsidTr="000E2DF8">
        <w:trPr>
          <w:trHeight w:val="372"/>
        </w:trPr>
        <w:tc>
          <w:tcPr>
            <w:tcW w:w="1207" w:type="pct"/>
            <w:tcBorders>
              <w:top w:val="nil"/>
              <w:left w:val="nil"/>
              <w:bottom w:val="nil"/>
              <w:right w:val="nil"/>
            </w:tcBorders>
            <w:shd w:val="clear" w:color="auto" w:fill="auto"/>
            <w:noWrap/>
            <w:vAlign w:val="center"/>
            <w:hideMark/>
          </w:tcPr>
          <w:p w14:paraId="2D78A1B1" w14:textId="77777777" w:rsidR="000E2DF8" w:rsidRPr="008D557C" w:rsidRDefault="000E2DF8" w:rsidP="000E2DF8">
            <w:pPr>
              <w:spacing w:line="240" w:lineRule="auto"/>
              <w:ind w:firstLine="0"/>
              <w:rPr>
                <w:rFonts w:cs="Times New Roman"/>
              </w:rPr>
            </w:pPr>
            <w:r w:rsidRPr="008D557C">
              <w:rPr>
                <w:rFonts w:cs="Times New Roman"/>
              </w:rPr>
              <w:t>CLM-0</w:t>
            </w:r>
          </w:p>
        </w:tc>
        <w:tc>
          <w:tcPr>
            <w:tcW w:w="681" w:type="pct"/>
            <w:tcBorders>
              <w:top w:val="nil"/>
              <w:left w:val="nil"/>
              <w:bottom w:val="nil"/>
              <w:right w:val="nil"/>
            </w:tcBorders>
            <w:shd w:val="clear" w:color="auto" w:fill="auto"/>
            <w:noWrap/>
            <w:vAlign w:val="center"/>
            <w:hideMark/>
          </w:tcPr>
          <w:p w14:paraId="07DFC039" w14:textId="77777777" w:rsidR="000E2DF8" w:rsidRPr="008D557C" w:rsidRDefault="000E2DF8" w:rsidP="000E2DF8">
            <w:pPr>
              <w:spacing w:line="240" w:lineRule="auto"/>
              <w:ind w:firstLine="0"/>
              <w:jc w:val="center"/>
              <w:rPr>
                <w:rFonts w:cs="Times New Roman"/>
              </w:rPr>
            </w:pPr>
            <w:r w:rsidRPr="008D557C">
              <w:rPr>
                <w:rFonts w:cs="Times New Roman"/>
              </w:rPr>
              <w:t>735.7</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2DDDF1AC" w14:textId="77777777" w:rsidR="000E2DF8" w:rsidRPr="008D557C" w:rsidRDefault="000E2DF8" w:rsidP="000E2DF8">
            <w:pPr>
              <w:spacing w:line="240" w:lineRule="auto"/>
              <w:ind w:firstLine="0"/>
              <w:jc w:val="center"/>
              <w:rPr>
                <w:rFonts w:cs="Times New Roman"/>
              </w:rPr>
            </w:pPr>
            <w:r w:rsidRPr="008D557C">
              <w:rPr>
                <w:rFonts w:cs="Times New Roman"/>
              </w:rPr>
              <w:t>946.3</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368D1858" w14:textId="77777777" w:rsidR="000E2DF8" w:rsidRPr="008D557C" w:rsidRDefault="000E2DF8" w:rsidP="000E2DF8">
            <w:pPr>
              <w:spacing w:line="240" w:lineRule="auto"/>
              <w:ind w:firstLine="0"/>
              <w:jc w:val="center"/>
              <w:rPr>
                <w:rFonts w:cs="Times New Roman"/>
              </w:rPr>
            </w:pPr>
            <w:r w:rsidRPr="008D557C">
              <w:rPr>
                <w:rFonts w:cs="Times New Roman"/>
              </w:rPr>
              <w:t>702.0</w:t>
            </w:r>
            <w:r w:rsidRPr="008D557C">
              <w:rPr>
                <w:rFonts w:cs="Times New Roman"/>
                <w:vertAlign w:val="superscript"/>
              </w:rPr>
              <w:t>ab,A</w:t>
            </w:r>
          </w:p>
        </w:tc>
        <w:tc>
          <w:tcPr>
            <w:tcW w:w="687" w:type="pct"/>
            <w:tcBorders>
              <w:top w:val="nil"/>
              <w:left w:val="nil"/>
              <w:bottom w:val="nil"/>
              <w:right w:val="nil"/>
            </w:tcBorders>
            <w:shd w:val="clear" w:color="auto" w:fill="auto"/>
            <w:noWrap/>
            <w:vAlign w:val="center"/>
            <w:hideMark/>
          </w:tcPr>
          <w:p w14:paraId="5DEBBF09" w14:textId="77777777" w:rsidR="000E2DF8" w:rsidRPr="008D557C" w:rsidRDefault="000E2DF8" w:rsidP="000E2DF8">
            <w:pPr>
              <w:spacing w:line="240" w:lineRule="auto"/>
              <w:ind w:firstLine="0"/>
              <w:jc w:val="center"/>
              <w:rPr>
                <w:rFonts w:cs="Times New Roman"/>
              </w:rPr>
            </w:pPr>
            <w:r w:rsidRPr="008D557C">
              <w:rPr>
                <w:rFonts w:cs="Times New Roman"/>
              </w:rPr>
              <w:t>426.2</w:t>
            </w:r>
            <w:r w:rsidRPr="008D557C">
              <w:rPr>
                <w:rFonts w:cs="Times New Roman"/>
                <w:vertAlign w:val="superscript"/>
              </w:rPr>
              <w:t>a,B</w:t>
            </w:r>
          </w:p>
        </w:tc>
        <w:tc>
          <w:tcPr>
            <w:tcW w:w="647" w:type="pct"/>
            <w:tcBorders>
              <w:top w:val="nil"/>
              <w:left w:val="nil"/>
              <w:bottom w:val="nil"/>
              <w:right w:val="nil"/>
            </w:tcBorders>
            <w:shd w:val="clear" w:color="auto" w:fill="auto"/>
            <w:noWrap/>
            <w:vAlign w:val="center"/>
            <w:hideMark/>
          </w:tcPr>
          <w:p w14:paraId="380C98A8" w14:textId="77777777" w:rsidR="000E2DF8" w:rsidRPr="008D557C" w:rsidRDefault="000E2DF8" w:rsidP="000E2DF8">
            <w:pPr>
              <w:spacing w:line="240" w:lineRule="auto"/>
              <w:ind w:firstLine="0"/>
              <w:jc w:val="center"/>
              <w:rPr>
                <w:rFonts w:cs="Times New Roman"/>
              </w:rPr>
            </w:pPr>
            <w:r w:rsidRPr="008D557C">
              <w:rPr>
                <w:rFonts w:cs="Times New Roman"/>
              </w:rPr>
              <w:t>249.3</w:t>
            </w:r>
            <w:r w:rsidRPr="008D557C">
              <w:rPr>
                <w:rFonts w:cs="Times New Roman"/>
                <w:vertAlign w:val="superscript"/>
              </w:rPr>
              <w:t>a,B</w:t>
            </w:r>
          </w:p>
        </w:tc>
        <w:tc>
          <w:tcPr>
            <w:tcW w:w="444" w:type="pct"/>
            <w:tcBorders>
              <w:top w:val="nil"/>
              <w:left w:val="nil"/>
              <w:bottom w:val="nil"/>
              <w:right w:val="nil"/>
            </w:tcBorders>
            <w:shd w:val="clear" w:color="auto" w:fill="auto"/>
            <w:noWrap/>
            <w:vAlign w:val="center"/>
            <w:hideMark/>
          </w:tcPr>
          <w:p w14:paraId="56493D72" w14:textId="77777777" w:rsidR="000E2DF8" w:rsidRPr="008D557C" w:rsidRDefault="000E2DF8" w:rsidP="000E2DF8">
            <w:pPr>
              <w:spacing w:line="240" w:lineRule="auto"/>
              <w:ind w:firstLine="0"/>
              <w:jc w:val="center"/>
              <w:rPr>
                <w:rFonts w:cs="Times New Roman"/>
              </w:rPr>
            </w:pPr>
            <w:r w:rsidRPr="008D557C">
              <w:rPr>
                <w:rFonts w:cs="Times New Roman"/>
              </w:rPr>
              <w:t>611.9</w:t>
            </w:r>
          </w:p>
        </w:tc>
      </w:tr>
      <w:tr w:rsidR="008D557C" w:rsidRPr="008D557C" w14:paraId="25BB4288" w14:textId="77777777" w:rsidTr="000E2DF8">
        <w:trPr>
          <w:trHeight w:val="372"/>
        </w:trPr>
        <w:tc>
          <w:tcPr>
            <w:tcW w:w="1207" w:type="pct"/>
            <w:tcBorders>
              <w:top w:val="nil"/>
              <w:left w:val="nil"/>
              <w:bottom w:val="nil"/>
              <w:right w:val="nil"/>
            </w:tcBorders>
            <w:shd w:val="clear" w:color="auto" w:fill="auto"/>
            <w:noWrap/>
            <w:vAlign w:val="center"/>
            <w:hideMark/>
          </w:tcPr>
          <w:p w14:paraId="3CE8B10B" w14:textId="77777777" w:rsidR="000E2DF8" w:rsidRPr="008D557C" w:rsidRDefault="000E2DF8" w:rsidP="000E2DF8">
            <w:pPr>
              <w:spacing w:line="240" w:lineRule="auto"/>
              <w:ind w:firstLine="0"/>
              <w:rPr>
                <w:rFonts w:cs="Times New Roman"/>
              </w:rPr>
            </w:pPr>
            <w:r w:rsidRPr="008D557C">
              <w:rPr>
                <w:rFonts w:cs="Times New Roman"/>
              </w:rPr>
              <w:t>CLM-45</w:t>
            </w:r>
          </w:p>
        </w:tc>
        <w:tc>
          <w:tcPr>
            <w:tcW w:w="681" w:type="pct"/>
            <w:tcBorders>
              <w:top w:val="nil"/>
              <w:left w:val="nil"/>
              <w:bottom w:val="nil"/>
              <w:right w:val="nil"/>
            </w:tcBorders>
            <w:shd w:val="clear" w:color="auto" w:fill="auto"/>
            <w:noWrap/>
            <w:vAlign w:val="center"/>
            <w:hideMark/>
          </w:tcPr>
          <w:p w14:paraId="45DCBA1A" w14:textId="77777777" w:rsidR="000E2DF8" w:rsidRPr="008D557C" w:rsidRDefault="000E2DF8" w:rsidP="000E2DF8">
            <w:pPr>
              <w:spacing w:line="240" w:lineRule="auto"/>
              <w:ind w:firstLine="0"/>
              <w:jc w:val="center"/>
              <w:rPr>
                <w:rFonts w:cs="Times New Roman"/>
              </w:rPr>
            </w:pPr>
            <w:r w:rsidRPr="008D557C">
              <w:rPr>
                <w:rFonts w:cs="Times New Roman"/>
              </w:rPr>
              <w:t>692.5</w:t>
            </w:r>
            <w:r w:rsidRPr="008D557C">
              <w:rPr>
                <w:rFonts w:cs="Times New Roman"/>
                <w:vertAlign w:val="superscript"/>
              </w:rPr>
              <w:t>a,AB</w:t>
            </w:r>
          </w:p>
        </w:tc>
        <w:tc>
          <w:tcPr>
            <w:tcW w:w="653" w:type="pct"/>
            <w:tcBorders>
              <w:top w:val="nil"/>
              <w:left w:val="nil"/>
              <w:bottom w:val="nil"/>
              <w:right w:val="nil"/>
            </w:tcBorders>
            <w:shd w:val="clear" w:color="auto" w:fill="auto"/>
            <w:noWrap/>
            <w:vAlign w:val="center"/>
            <w:hideMark/>
          </w:tcPr>
          <w:p w14:paraId="3FDC5FBF" w14:textId="77777777" w:rsidR="000E2DF8" w:rsidRPr="008D557C" w:rsidRDefault="000E2DF8" w:rsidP="000E2DF8">
            <w:pPr>
              <w:spacing w:line="240" w:lineRule="auto"/>
              <w:ind w:firstLine="0"/>
              <w:jc w:val="center"/>
              <w:rPr>
                <w:rFonts w:cs="Times New Roman"/>
              </w:rPr>
            </w:pPr>
            <w:r w:rsidRPr="008D557C">
              <w:rPr>
                <w:rFonts w:cs="Times New Roman"/>
              </w:rPr>
              <w:t>927.3</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0451F63C" w14:textId="77777777" w:rsidR="000E2DF8" w:rsidRPr="008D557C" w:rsidRDefault="000E2DF8" w:rsidP="000E2DF8">
            <w:pPr>
              <w:spacing w:line="240" w:lineRule="auto"/>
              <w:ind w:firstLine="0"/>
              <w:jc w:val="center"/>
              <w:rPr>
                <w:rFonts w:cs="Times New Roman"/>
              </w:rPr>
            </w:pPr>
            <w:r w:rsidRPr="008D557C">
              <w:rPr>
                <w:rFonts w:cs="Times New Roman"/>
              </w:rPr>
              <w:t>648.3</w:t>
            </w:r>
            <w:r w:rsidRPr="008D557C">
              <w:rPr>
                <w:rFonts w:cs="Times New Roman"/>
                <w:vertAlign w:val="superscript"/>
              </w:rPr>
              <w:t>ab,BC</w:t>
            </w:r>
          </w:p>
        </w:tc>
        <w:tc>
          <w:tcPr>
            <w:tcW w:w="687" w:type="pct"/>
            <w:tcBorders>
              <w:top w:val="nil"/>
              <w:left w:val="nil"/>
              <w:bottom w:val="nil"/>
              <w:right w:val="nil"/>
            </w:tcBorders>
            <w:shd w:val="clear" w:color="auto" w:fill="auto"/>
            <w:noWrap/>
            <w:vAlign w:val="center"/>
            <w:hideMark/>
          </w:tcPr>
          <w:p w14:paraId="57601916" w14:textId="77777777" w:rsidR="000E2DF8" w:rsidRPr="008D557C" w:rsidRDefault="000E2DF8" w:rsidP="000E2DF8">
            <w:pPr>
              <w:spacing w:line="240" w:lineRule="auto"/>
              <w:ind w:firstLine="0"/>
              <w:jc w:val="center"/>
              <w:rPr>
                <w:rFonts w:cs="Times New Roman"/>
              </w:rPr>
            </w:pPr>
            <w:r w:rsidRPr="008D557C">
              <w:rPr>
                <w:rFonts w:cs="Times New Roman"/>
              </w:rPr>
              <w:t>385.4</w:t>
            </w:r>
            <w:r w:rsidRPr="008D557C">
              <w:rPr>
                <w:rFonts w:cs="Times New Roman"/>
                <w:vertAlign w:val="superscript"/>
              </w:rPr>
              <w:t>ab,CD</w:t>
            </w:r>
          </w:p>
        </w:tc>
        <w:tc>
          <w:tcPr>
            <w:tcW w:w="647" w:type="pct"/>
            <w:tcBorders>
              <w:top w:val="nil"/>
              <w:left w:val="nil"/>
              <w:bottom w:val="nil"/>
              <w:right w:val="nil"/>
            </w:tcBorders>
            <w:shd w:val="clear" w:color="auto" w:fill="auto"/>
            <w:noWrap/>
            <w:vAlign w:val="center"/>
            <w:hideMark/>
          </w:tcPr>
          <w:p w14:paraId="1CAF512A" w14:textId="77777777" w:rsidR="000E2DF8" w:rsidRPr="008D557C" w:rsidRDefault="000E2DF8" w:rsidP="000E2DF8">
            <w:pPr>
              <w:spacing w:line="240" w:lineRule="auto"/>
              <w:ind w:firstLine="0"/>
              <w:jc w:val="center"/>
              <w:rPr>
                <w:rFonts w:cs="Times New Roman"/>
              </w:rPr>
            </w:pPr>
            <w:r w:rsidRPr="008D557C">
              <w:rPr>
                <w:rFonts w:cs="Times New Roman"/>
              </w:rPr>
              <w:t>212.6</w:t>
            </w:r>
            <w:r w:rsidRPr="008D557C">
              <w:rPr>
                <w:rFonts w:cs="Times New Roman"/>
                <w:vertAlign w:val="superscript"/>
              </w:rPr>
              <w:t>a,D</w:t>
            </w:r>
          </w:p>
        </w:tc>
        <w:tc>
          <w:tcPr>
            <w:tcW w:w="444" w:type="pct"/>
            <w:tcBorders>
              <w:top w:val="nil"/>
              <w:left w:val="nil"/>
              <w:bottom w:val="nil"/>
              <w:right w:val="nil"/>
            </w:tcBorders>
            <w:shd w:val="clear" w:color="auto" w:fill="auto"/>
            <w:noWrap/>
            <w:vAlign w:val="center"/>
            <w:hideMark/>
          </w:tcPr>
          <w:p w14:paraId="0CC96884" w14:textId="77777777" w:rsidR="000E2DF8" w:rsidRPr="008D557C" w:rsidRDefault="000E2DF8" w:rsidP="000E2DF8">
            <w:pPr>
              <w:spacing w:line="240" w:lineRule="auto"/>
              <w:ind w:firstLine="0"/>
              <w:jc w:val="center"/>
              <w:rPr>
                <w:rFonts w:cs="Times New Roman"/>
              </w:rPr>
            </w:pPr>
            <w:r w:rsidRPr="008D557C">
              <w:rPr>
                <w:rFonts w:cs="Times New Roman"/>
              </w:rPr>
              <w:t>573.2</w:t>
            </w:r>
          </w:p>
        </w:tc>
      </w:tr>
      <w:tr w:rsidR="008D557C" w:rsidRPr="008D557C" w14:paraId="33671835" w14:textId="77777777" w:rsidTr="000E2DF8">
        <w:trPr>
          <w:trHeight w:val="372"/>
        </w:trPr>
        <w:tc>
          <w:tcPr>
            <w:tcW w:w="1207" w:type="pct"/>
            <w:tcBorders>
              <w:top w:val="nil"/>
              <w:left w:val="nil"/>
              <w:bottom w:val="nil"/>
              <w:right w:val="nil"/>
            </w:tcBorders>
            <w:shd w:val="clear" w:color="auto" w:fill="auto"/>
            <w:noWrap/>
            <w:vAlign w:val="center"/>
            <w:hideMark/>
          </w:tcPr>
          <w:p w14:paraId="1BF42630" w14:textId="77777777" w:rsidR="000E2DF8" w:rsidRPr="008D557C" w:rsidRDefault="000E2DF8" w:rsidP="000E2DF8">
            <w:pPr>
              <w:spacing w:line="240" w:lineRule="auto"/>
              <w:ind w:firstLine="0"/>
              <w:rPr>
                <w:rFonts w:cs="Times New Roman"/>
              </w:rPr>
            </w:pPr>
            <w:r w:rsidRPr="008D557C">
              <w:rPr>
                <w:rFonts w:cs="Times New Roman"/>
              </w:rPr>
              <w:t>CLM-90</w:t>
            </w:r>
          </w:p>
        </w:tc>
        <w:tc>
          <w:tcPr>
            <w:tcW w:w="681" w:type="pct"/>
            <w:tcBorders>
              <w:top w:val="nil"/>
              <w:left w:val="nil"/>
              <w:bottom w:val="nil"/>
              <w:right w:val="nil"/>
            </w:tcBorders>
            <w:shd w:val="clear" w:color="auto" w:fill="auto"/>
            <w:noWrap/>
            <w:vAlign w:val="center"/>
            <w:hideMark/>
          </w:tcPr>
          <w:p w14:paraId="0069BD8F" w14:textId="77777777" w:rsidR="000E2DF8" w:rsidRPr="008D557C" w:rsidRDefault="000E2DF8" w:rsidP="000E2DF8">
            <w:pPr>
              <w:spacing w:line="240" w:lineRule="auto"/>
              <w:ind w:firstLine="0"/>
              <w:jc w:val="center"/>
              <w:rPr>
                <w:rFonts w:cs="Times New Roman"/>
              </w:rPr>
            </w:pPr>
            <w:r w:rsidRPr="008D557C">
              <w:rPr>
                <w:rFonts w:cs="Times New Roman"/>
              </w:rPr>
              <w:t>942.7</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7399BA50" w14:textId="77777777" w:rsidR="000E2DF8" w:rsidRPr="008D557C" w:rsidRDefault="000E2DF8" w:rsidP="000E2DF8">
            <w:pPr>
              <w:spacing w:line="240" w:lineRule="auto"/>
              <w:ind w:firstLine="0"/>
              <w:jc w:val="center"/>
              <w:rPr>
                <w:rFonts w:cs="Times New Roman"/>
              </w:rPr>
            </w:pPr>
            <w:r w:rsidRPr="008D557C">
              <w:rPr>
                <w:rFonts w:cs="Times New Roman"/>
              </w:rPr>
              <w:t>699.2</w:t>
            </w:r>
            <w:r w:rsidRPr="008D557C">
              <w:rPr>
                <w:rFonts w:cs="Times New Roman"/>
                <w:vertAlign w:val="superscript"/>
              </w:rPr>
              <w:t>a,AB</w:t>
            </w:r>
          </w:p>
        </w:tc>
        <w:tc>
          <w:tcPr>
            <w:tcW w:w="681" w:type="pct"/>
            <w:tcBorders>
              <w:top w:val="nil"/>
              <w:left w:val="nil"/>
              <w:bottom w:val="nil"/>
              <w:right w:val="nil"/>
            </w:tcBorders>
            <w:shd w:val="clear" w:color="auto" w:fill="auto"/>
            <w:noWrap/>
            <w:vAlign w:val="center"/>
            <w:hideMark/>
          </w:tcPr>
          <w:p w14:paraId="6B8D8513" w14:textId="77777777" w:rsidR="000E2DF8" w:rsidRPr="008D557C" w:rsidRDefault="000E2DF8" w:rsidP="000E2DF8">
            <w:pPr>
              <w:spacing w:line="240" w:lineRule="auto"/>
              <w:ind w:firstLine="0"/>
              <w:jc w:val="center"/>
              <w:rPr>
                <w:rFonts w:cs="Times New Roman"/>
              </w:rPr>
            </w:pPr>
            <w:r w:rsidRPr="008D557C">
              <w:rPr>
                <w:rFonts w:cs="Times New Roman"/>
              </w:rPr>
              <w:t>444.6</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2F37156D" w14:textId="77777777" w:rsidR="000E2DF8" w:rsidRPr="008D557C" w:rsidRDefault="000E2DF8" w:rsidP="000E2DF8">
            <w:pPr>
              <w:spacing w:line="240" w:lineRule="auto"/>
              <w:ind w:firstLine="0"/>
              <w:jc w:val="center"/>
              <w:rPr>
                <w:rFonts w:cs="Times New Roman"/>
              </w:rPr>
            </w:pPr>
            <w:r w:rsidRPr="008D557C">
              <w:rPr>
                <w:rFonts w:cs="Times New Roman"/>
              </w:rPr>
              <w:t>120.4</w:t>
            </w:r>
            <w:r w:rsidRPr="008D557C">
              <w:rPr>
                <w:rFonts w:cs="Times New Roman"/>
                <w:vertAlign w:val="superscript"/>
              </w:rPr>
              <w:t>bc,C</w:t>
            </w:r>
          </w:p>
        </w:tc>
        <w:tc>
          <w:tcPr>
            <w:tcW w:w="647" w:type="pct"/>
            <w:tcBorders>
              <w:top w:val="nil"/>
              <w:left w:val="nil"/>
              <w:bottom w:val="nil"/>
              <w:right w:val="nil"/>
            </w:tcBorders>
            <w:shd w:val="clear" w:color="auto" w:fill="auto"/>
            <w:noWrap/>
            <w:vAlign w:val="center"/>
            <w:hideMark/>
          </w:tcPr>
          <w:p w14:paraId="6F3DC33F" w14:textId="77777777" w:rsidR="000E2DF8" w:rsidRPr="008D557C" w:rsidRDefault="000E2DF8" w:rsidP="000E2DF8">
            <w:pPr>
              <w:spacing w:line="240" w:lineRule="auto"/>
              <w:ind w:firstLine="0"/>
              <w:jc w:val="center"/>
              <w:rPr>
                <w:rFonts w:cs="Times New Roman"/>
              </w:rPr>
            </w:pPr>
            <w:r w:rsidRPr="008D557C">
              <w:rPr>
                <w:rFonts w:cs="Times New Roman"/>
              </w:rPr>
              <w:t>39.7</w:t>
            </w:r>
            <w:r w:rsidRPr="008D557C">
              <w:rPr>
                <w:rFonts w:cs="Times New Roman"/>
                <w:vertAlign w:val="superscript"/>
              </w:rPr>
              <w:t>a,C</w:t>
            </w:r>
          </w:p>
        </w:tc>
        <w:tc>
          <w:tcPr>
            <w:tcW w:w="444" w:type="pct"/>
            <w:tcBorders>
              <w:top w:val="nil"/>
              <w:left w:val="nil"/>
              <w:bottom w:val="nil"/>
              <w:right w:val="nil"/>
            </w:tcBorders>
            <w:shd w:val="clear" w:color="auto" w:fill="auto"/>
            <w:noWrap/>
            <w:vAlign w:val="center"/>
            <w:hideMark/>
          </w:tcPr>
          <w:p w14:paraId="2F78411F" w14:textId="77777777" w:rsidR="000E2DF8" w:rsidRPr="008D557C" w:rsidRDefault="000E2DF8" w:rsidP="000E2DF8">
            <w:pPr>
              <w:spacing w:line="240" w:lineRule="auto"/>
              <w:ind w:firstLine="0"/>
              <w:jc w:val="center"/>
              <w:rPr>
                <w:rFonts w:cs="Times New Roman"/>
              </w:rPr>
            </w:pPr>
            <w:r w:rsidRPr="008D557C">
              <w:rPr>
                <w:rFonts w:cs="Times New Roman"/>
              </w:rPr>
              <w:t>449.3</w:t>
            </w:r>
          </w:p>
        </w:tc>
      </w:tr>
      <w:tr w:rsidR="008D557C" w:rsidRPr="008D557C" w14:paraId="39C4B34A" w14:textId="77777777" w:rsidTr="000E2DF8">
        <w:trPr>
          <w:trHeight w:val="372"/>
        </w:trPr>
        <w:tc>
          <w:tcPr>
            <w:tcW w:w="1207" w:type="pct"/>
            <w:tcBorders>
              <w:top w:val="nil"/>
              <w:left w:val="nil"/>
              <w:bottom w:val="nil"/>
              <w:right w:val="nil"/>
            </w:tcBorders>
            <w:shd w:val="clear" w:color="auto" w:fill="auto"/>
            <w:noWrap/>
            <w:vAlign w:val="center"/>
            <w:hideMark/>
          </w:tcPr>
          <w:p w14:paraId="151869D8" w14:textId="77777777" w:rsidR="000E2DF8" w:rsidRPr="008D557C" w:rsidRDefault="000E2DF8" w:rsidP="000E2DF8">
            <w:pPr>
              <w:spacing w:line="240" w:lineRule="auto"/>
              <w:ind w:firstLine="0"/>
              <w:rPr>
                <w:rFonts w:cs="Times New Roman"/>
              </w:rPr>
            </w:pPr>
            <w:r w:rsidRPr="008D557C">
              <w:rPr>
                <w:rFonts w:cs="Times New Roman"/>
              </w:rPr>
              <w:t>CLM-135</w:t>
            </w:r>
          </w:p>
        </w:tc>
        <w:tc>
          <w:tcPr>
            <w:tcW w:w="681" w:type="pct"/>
            <w:tcBorders>
              <w:top w:val="nil"/>
              <w:left w:val="nil"/>
              <w:bottom w:val="nil"/>
              <w:right w:val="nil"/>
            </w:tcBorders>
            <w:shd w:val="clear" w:color="auto" w:fill="auto"/>
            <w:noWrap/>
            <w:vAlign w:val="center"/>
            <w:hideMark/>
          </w:tcPr>
          <w:p w14:paraId="64A14CF9" w14:textId="77777777" w:rsidR="000E2DF8" w:rsidRPr="008D557C" w:rsidRDefault="000E2DF8" w:rsidP="000E2DF8">
            <w:pPr>
              <w:spacing w:line="240" w:lineRule="auto"/>
              <w:ind w:firstLine="0"/>
              <w:jc w:val="center"/>
              <w:rPr>
                <w:rFonts w:cs="Times New Roman"/>
              </w:rPr>
            </w:pPr>
            <w:r w:rsidRPr="008D557C">
              <w:rPr>
                <w:rFonts w:cs="Times New Roman"/>
              </w:rPr>
              <w:t>946.2</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1B12CD91" w14:textId="77777777" w:rsidR="000E2DF8" w:rsidRPr="008D557C" w:rsidRDefault="000E2DF8" w:rsidP="000E2DF8">
            <w:pPr>
              <w:spacing w:line="240" w:lineRule="auto"/>
              <w:ind w:firstLine="0"/>
              <w:jc w:val="center"/>
              <w:rPr>
                <w:rFonts w:cs="Times New Roman"/>
              </w:rPr>
            </w:pPr>
            <w:r w:rsidRPr="008D557C">
              <w:rPr>
                <w:rFonts w:cs="Times New Roman"/>
              </w:rPr>
              <w:t>919.6</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3B64F6BD" w14:textId="77777777" w:rsidR="000E2DF8" w:rsidRPr="008D557C" w:rsidRDefault="000E2DF8" w:rsidP="000E2DF8">
            <w:pPr>
              <w:spacing w:line="240" w:lineRule="auto"/>
              <w:ind w:firstLine="0"/>
              <w:jc w:val="center"/>
              <w:rPr>
                <w:rFonts w:cs="Times New Roman"/>
              </w:rPr>
            </w:pPr>
            <w:r w:rsidRPr="008D557C">
              <w:rPr>
                <w:rFonts w:cs="Times New Roman"/>
              </w:rPr>
              <w:t>872.7</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2B5A79F1" w14:textId="77777777" w:rsidR="000E2DF8" w:rsidRPr="008D557C" w:rsidRDefault="000E2DF8" w:rsidP="000E2DF8">
            <w:pPr>
              <w:spacing w:line="240" w:lineRule="auto"/>
              <w:ind w:firstLine="0"/>
              <w:jc w:val="center"/>
              <w:rPr>
                <w:rFonts w:cs="Times New Roman"/>
              </w:rPr>
            </w:pPr>
            <w:r w:rsidRPr="008D557C">
              <w:rPr>
                <w:rFonts w:cs="Times New Roman"/>
              </w:rPr>
              <w:t>79.5</w:t>
            </w:r>
            <w:r w:rsidRPr="008D557C">
              <w:rPr>
                <w:rFonts w:cs="Times New Roman"/>
                <w:vertAlign w:val="superscript"/>
              </w:rPr>
              <w:t>c,B</w:t>
            </w:r>
          </w:p>
        </w:tc>
        <w:tc>
          <w:tcPr>
            <w:tcW w:w="647" w:type="pct"/>
            <w:tcBorders>
              <w:top w:val="nil"/>
              <w:left w:val="nil"/>
              <w:bottom w:val="nil"/>
              <w:right w:val="nil"/>
            </w:tcBorders>
            <w:shd w:val="clear" w:color="auto" w:fill="auto"/>
            <w:noWrap/>
            <w:vAlign w:val="center"/>
            <w:hideMark/>
          </w:tcPr>
          <w:p w14:paraId="4904DEC1" w14:textId="77777777" w:rsidR="000E2DF8" w:rsidRPr="008D557C" w:rsidRDefault="000E2DF8" w:rsidP="000E2DF8">
            <w:pPr>
              <w:spacing w:line="240" w:lineRule="auto"/>
              <w:ind w:firstLine="0"/>
              <w:jc w:val="center"/>
              <w:rPr>
                <w:rFonts w:cs="Times New Roman"/>
              </w:rPr>
            </w:pPr>
            <w:r w:rsidRPr="008D557C">
              <w:rPr>
                <w:rFonts w:cs="Times New Roman"/>
              </w:rPr>
              <w:t>100.2</w:t>
            </w:r>
            <w:r w:rsidRPr="008D557C">
              <w:rPr>
                <w:rFonts w:cs="Times New Roman"/>
                <w:vertAlign w:val="superscript"/>
              </w:rPr>
              <w:t>a,B</w:t>
            </w:r>
          </w:p>
        </w:tc>
        <w:tc>
          <w:tcPr>
            <w:tcW w:w="444" w:type="pct"/>
            <w:tcBorders>
              <w:top w:val="nil"/>
              <w:left w:val="nil"/>
              <w:bottom w:val="nil"/>
              <w:right w:val="nil"/>
            </w:tcBorders>
            <w:shd w:val="clear" w:color="auto" w:fill="auto"/>
            <w:noWrap/>
            <w:vAlign w:val="center"/>
            <w:hideMark/>
          </w:tcPr>
          <w:p w14:paraId="5AE26189" w14:textId="77777777" w:rsidR="000E2DF8" w:rsidRPr="008D557C" w:rsidRDefault="000E2DF8" w:rsidP="000E2DF8">
            <w:pPr>
              <w:spacing w:line="240" w:lineRule="auto"/>
              <w:ind w:firstLine="0"/>
              <w:jc w:val="center"/>
              <w:rPr>
                <w:rFonts w:cs="Times New Roman"/>
              </w:rPr>
            </w:pPr>
            <w:r w:rsidRPr="008D557C">
              <w:rPr>
                <w:rFonts w:cs="Times New Roman"/>
              </w:rPr>
              <w:t>583.6</w:t>
            </w:r>
          </w:p>
        </w:tc>
      </w:tr>
      <w:tr w:rsidR="008D557C" w:rsidRPr="008D557C" w14:paraId="74E9E4BB" w14:textId="77777777" w:rsidTr="000E2DF8">
        <w:trPr>
          <w:trHeight w:val="312"/>
        </w:trPr>
        <w:tc>
          <w:tcPr>
            <w:tcW w:w="1207" w:type="pct"/>
            <w:tcBorders>
              <w:top w:val="nil"/>
              <w:left w:val="nil"/>
              <w:bottom w:val="nil"/>
              <w:right w:val="nil"/>
            </w:tcBorders>
            <w:shd w:val="clear" w:color="auto" w:fill="auto"/>
            <w:noWrap/>
            <w:vAlign w:val="center"/>
            <w:hideMark/>
          </w:tcPr>
          <w:p w14:paraId="4A1EF4A6" w14:textId="77777777" w:rsidR="000E2DF8" w:rsidRPr="008D557C" w:rsidRDefault="000E2DF8" w:rsidP="000E2DF8">
            <w:pPr>
              <w:spacing w:line="240" w:lineRule="auto"/>
              <w:ind w:firstLine="0"/>
              <w:rPr>
                <w:rFonts w:cs="Times New Roman"/>
              </w:rPr>
            </w:pPr>
            <w:r w:rsidRPr="008D557C">
              <w:rPr>
                <w:rFonts w:cs="Times New Roman"/>
              </w:rPr>
              <w:t>x̄</w:t>
            </w:r>
          </w:p>
        </w:tc>
        <w:tc>
          <w:tcPr>
            <w:tcW w:w="681" w:type="pct"/>
            <w:tcBorders>
              <w:top w:val="nil"/>
              <w:left w:val="nil"/>
              <w:bottom w:val="nil"/>
              <w:right w:val="nil"/>
            </w:tcBorders>
            <w:shd w:val="clear" w:color="auto" w:fill="auto"/>
            <w:noWrap/>
            <w:vAlign w:val="center"/>
            <w:hideMark/>
          </w:tcPr>
          <w:p w14:paraId="209C6B2F" w14:textId="77777777" w:rsidR="000E2DF8" w:rsidRPr="008D557C" w:rsidRDefault="000E2DF8" w:rsidP="000E2DF8">
            <w:pPr>
              <w:spacing w:line="240" w:lineRule="auto"/>
              <w:ind w:firstLine="0"/>
              <w:jc w:val="center"/>
              <w:rPr>
                <w:rFonts w:cs="Times New Roman"/>
              </w:rPr>
            </w:pPr>
            <w:r w:rsidRPr="008D557C">
              <w:rPr>
                <w:rFonts w:cs="Times New Roman"/>
              </w:rPr>
              <w:t>552.9</w:t>
            </w:r>
          </w:p>
        </w:tc>
        <w:tc>
          <w:tcPr>
            <w:tcW w:w="653" w:type="pct"/>
            <w:tcBorders>
              <w:top w:val="nil"/>
              <w:left w:val="nil"/>
              <w:bottom w:val="nil"/>
              <w:right w:val="nil"/>
            </w:tcBorders>
            <w:shd w:val="clear" w:color="auto" w:fill="auto"/>
            <w:noWrap/>
            <w:vAlign w:val="center"/>
            <w:hideMark/>
          </w:tcPr>
          <w:p w14:paraId="2BC8AC9D" w14:textId="77777777" w:rsidR="000E2DF8" w:rsidRPr="008D557C" w:rsidRDefault="000E2DF8" w:rsidP="000E2DF8">
            <w:pPr>
              <w:spacing w:line="240" w:lineRule="auto"/>
              <w:ind w:firstLine="0"/>
              <w:jc w:val="center"/>
              <w:rPr>
                <w:rFonts w:cs="Times New Roman"/>
              </w:rPr>
            </w:pPr>
            <w:r w:rsidRPr="008D557C">
              <w:rPr>
                <w:rFonts w:cs="Times New Roman"/>
              </w:rPr>
              <w:t>582</w:t>
            </w:r>
          </w:p>
        </w:tc>
        <w:tc>
          <w:tcPr>
            <w:tcW w:w="681" w:type="pct"/>
            <w:tcBorders>
              <w:top w:val="nil"/>
              <w:left w:val="nil"/>
              <w:bottom w:val="nil"/>
              <w:right w:val="nil"/>
            </w:tcBorders>
            <w:shd w:val="clear" w:color="auto" w:fill="auto"/>
            <w:noWrap/>
            <w:vAlign w:val="center"/>
            <w:hideMark/>
          </w:tcPr>
          <w:p w14:paraId="4C92C1E6" w14:textId="77777777" w:rsidR="000E2DF8" w:rsidRPr="008D557C" w:rsidRDefault="000E2DF8" w:rsidP="000E2DF8">
            <w:pPr>
              <w:spacing w:line="240" w:lineRule="auto"/>
              <w:ind w:firstLine="0"/>
              <w:jc w:val="center"/>
              <w:rPr>
                <w:rFonts w:cs="Times New Roman"/>
              </w:rPr>
            </w:pPr>
            <w:r w:rsidRPr="008D557C">
              <w:rPr>
                <w:rFonts w:cs="Times New Roman"/>
              </w:rPr>
              <w:t>444.6</w:t>
            </w:r>
          </w:p>
        </w:tc>
        <w:tc>
          <w:tcPr>
            <w:tcW w:w="687" w:type="pct"/>
            <w:tcBorders>
              <w:top w:val="nil"/>
              <w:left w:val="nil"/>
              <w:bottom w:val="nil"/>
              <w:right w:val="nil"/>
            </w:tcBorders>
            <w:shd w:val="clear" w:color="auto" w:fill="auto"/>
            <w:noWrap/>
            <w:vAlign w:val="center"/>
            <w:hideMark/>
          </w:tcPr>
          <w:p w14:paraId="35257D9B" w14:textId="77777777" w:rsidR="000E2DF8" w:rsidRPr="008D557C" w:rsidRDefault="000E2DF8" w:rsidP="000E2DF8">
            <w:pPr>
              <w:spacing w:line="240" w:lineRule="auto"/>
              <w:ind w:firstLine="0"/>
              <w:jc w:val="center"/>
              <w:rPr>
                <w:rFonts w:cs="Times New Roman"/>
              </w:rPr>
            </w:pPr>
            <w:r w:rsidRPr="008D557C">
              <w:rPr>
                <w:rFonts w:cs="Times New Roman"/>
              </w:rPr>
              <w:t>168.6</w:t>
            </w:r>
          </w:p>
        </w:tc>
        <w:tc>
          <w:tcPr>
            <w:tcW w:w="647" w:type="pct"/>
            <w:tcBorders>
              <w:top w:val="nil"/>
              <w:left w:val="nil"/>
              <w:bottom w:val="nil"/>
              <w:right w:val="nil"/>
            </w:tcBorders>
            <w:shd w:val="clear" w:color="auto" w:fill="auto"/>
            <w:noWrap/>
            <w:vAlign w:val="center"/>
            <w:hideMark/>
          </w:tcPr>
          <w:p w14:paraId="7A50701B" w14:textId="77777777" w:rsidR="000E2DF8" w:rsidRPr="008D557C" w:rsidRDefault="000E2DF8" w:rsidP="000E2DF8">
            <w:pPr>
              <w:spacing w:line="240" w:lineRule="auto"/>
              <w:ind w:firstLine="0"/>
              <w:jc w:val="center"/>
              <w:rPr>
                <w:rFonts w:cs="Times New Roman"/>
              </w:rPr>
            </w:pPr>
            <w:r w:rsidRPr="008D557C">
              <w:rPr>
                <w:rFonts w:cs="Times New Roman"/>
              </w:rPr>
              <w:t>100.3</w:t>
            </w:r>
          </w:p>
        </w:tc>
        <w:tc>
          <w:tcPr>
            <w:tcW w:w="444" w:type="pct"/>
            <w:tcBorders>
              <w:top w:val="nil"/>
              <w:left w:val="nil"/>
              <w:bottom w:val="nil"/>
              <w:right w:val="nil"/>
            </w:tcBorders>
            <w:shd w:val="clear" w:color="auto" w:fill="auto"/>
            <w:noWrap/>
            <w:vAlign w:val="center"/>
            <w:hideMark/>
          </w:tcPr>
          <w:p w14:paraId="7AE9C2FA" w14:textId="77777777" w:rsidR="000E2DF8" w:rsidRPr="008D557C" w:rsidRDefault="000E2DF8" w:rsidP="000E2DF8">
            <w:pPr>
              <w:spacing w:line="240" w:lineRule="auto"/>
              <w:ind w:firstLine="0"/>
              <w:jc w:val="center"/>
              <w:rPr>
                <w:rFonts w:cs="Times New Roman"/>
              </w:rPr>
            </w:pPr>
          </w:p>
        </w:tc>
      </w:tr>
      <w:tr w:rsidR="008D557C" w:rsidRPr="008D557C" w14:paraId="1994402D" w14:textId="77777777" w:rsidTr="000E2DF8">
        <w:trPr>
          <w:trHeight w:val="312"/>
        </w:trPr>
        <w:tc>
          <w:tcPr>
            <w:tcW w:w="1207" w:type="pct"/>
            <w:tcBorders>
              <w:top w:val="nil"/>
              <w:left w:val="nil"/>
              <w:bottom w:val="nil"/>
              <w:right w:val="nil"/>
            </w:tcBorders>
            <w:shd w:val="clear" w:color="auto" w:fill="auto"/>
            <w:noWrap/>
            <w:vAlign w:val="center"/>
            <w:hideMark/>
          </w:tcPr>
          <w:p w14:paraId="4BF8DA23" w14:textId="77777777" w:rsidR="000E2DF8" w:rsidRPr="008D557C" w:rsidRDefault="000E2DF8" w:rsidP="000E2DF8">
            <w:pPr>
              <w:spacing w:line="240" w:lineRule="auto"/>
              <w:ind w:firstLine="0"/>
              <w:rPr>
                <w:rFonts w:cs="Times New Roman"/>
              </w:rPr>
            </w:pPr>
            <w:r w:rsidRPr="008D557C">
              <w:rPr>
                <w:rFonts w:cs="Times New Roman"/>
              </w:rPr>
              <w:t>Sampling month (M)</w:t>
            </w:r>
          </w:p>
        </w:tc>
        <w:tc>
          <w:tcPr>
            <w:tcW w:w="3349" w:type="pct"/>
            <w:gridSpan w:val="5"/>
            <w:tcBorders>
              <w:top w:val="nil"/>
              <w:left w:val="nil"/>
              <w:bottom w:val="nil"/>
              <w:right w:val="nil"/>
            </w:tcBorders>
            <w:shd w:val="clear" w:color="auto" w:fill="auto"/>
            <w:noWrap/>
            <w:vAlign w:val="center"/>
            <w:hideMark/>
          </w:tcPr>
          <w:p w14:paraId="24D54277" w14:textId="77777777" w:rsidR="000E2DF8" w:rsidRPr="008D557C" w:rsidRDefault="000E2DF8" w:rsidP="000E2DF8">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2463893A" w14:textId="77777777" w:rsidR="000E2DF8" w:rsidRPr="008D557C" w:rsidRDefault="000E2DF8" w:rsidP="000E2DF8">
            <w:pPr>
              <w:spacing w:line="240" w:lineRule="auto"/>
              <w:ind w:firstLine="0"/>
              <w:jc w:val="center"/>
              <w:rPr>
                <w:rFonts w:cs="Times New Roman"/>
              </w:rPr>
            </w:pPr>
          </w:p>
        </w:tc>
      </w:tr>
      <w:tr w:rsidR="008D557C" w:rsidRPr="008D557C" w14:paraId="083F9F6F" w14:textId="77777777" w:rsidTr="000E2DF8">
        <w:trPr>
          <w:trHeight w:val="312"/>
        </w:trPr>
        <w:tc>
          <w:tcPr>
            <w:tcW w:w="1207" w:type="pct"/>
            <w:tcBorders>
              <w:top w:val="nil"/>
              <w:left w:val="nil"/>
              <w:bottom w:val="nil"/>
              <w:right w:val="nil"/>
            </w:tcBorders>
            <w:shd w:val="clear" w:color="auto" w:fill="auto"/>
            <w:noWrap/>
            <w:vAlign w:val="center"/>
            <w:hideMark/>
          </w:tcPr>
          <w:p w14:paraId="676ECA79" w14:textId="77777777" w:rsidR="000E2DF8" w:rsidRPr="008D557C" w:rsidRDefault="000E2DF8" w:rsidP="000E2DF8">
            <w:pPr>
              <w:spacing w:line="240" w:lineRule="auto"/>
              <w:ind w:firstLine="0"/>
              <w:rPr>
                <w:rFonts w:cs="Times New Roman"/>
              </w:rPr>
            </w:pPr>
            <w:r w:rsidRPr="008D557C">
              <w:rPr>
                <w:rFonts w:cs="Times New Roman"/>
              </w:rPr>
              <w:t>Treatment (T)</w:t>
            </w:r>
          </w:p>
        </w:tc>
        <w:tc>
          <w:tcPr>
            <w:tcW w:w="3349" w:type="pct"/>
            <w:gridSpan w:val="5"/>
            <w:tcBorders>
              <w:top w:val="nil"/>
              <w:left w:val="nil"/>
              <w:bottom w:val="nil"/>
              <w:right w:val="nil"/>
            </w:tcBorders>
            <w:shd w:val="clear" w:color="auto" w:fill="auto"/>
            <w:noWrap/>
            <w:vAlign w:val="center"/>
            <w:hideMark/>
          </w:tcPr>
          <w:p w14:paraId="205A72C7" w14:textId="77777777" w:rsidR="000E2DF8" w:rsidRPr="008D557C" w:rsidRDefault="000E2DF8" w:rsidP="000E2DF8">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48F20892" w14:textId="77777777" w:rsidR="000E2DF8" w:rsidRPr="008D557C" w:rsidRDefault="000E2DF8" w:rsidP="000E2DF8">
            <w:pPr>
              <w:spacing w:line="240" w:lineRule="auto"/>
              <w:ind w:firstLine="0"/>
              <w:jc w:val="center"/>
              <w:rPr>
                <w:rFonts w:cs="Times New Roman"/>
              </w:rPr>
            </w:pPr>
          </w:p>
        </w:tc>
      </w:tr>
      <w:tr w:rsidR="008D557C" w:rsidRPr="008D557C" w14:paraId="2A8A1C6B" w14:textId="77777777" w:rsidTr="000E2DF8">
        <w:trPr>
          <w:trHeight w:val="324"/>
        </w:trPr>
        <w:tc>
          <w:tcPr>
            <w:tcW w:w="1207" w:type="pct"/>
            <w:tcBorders>
              <w:top w:val="nil"/>
              <w:left w:val="nil"/>
              <w:bottom w:val="nil"/>
              <w:right w:val="nil"/>
            </w:tcBorders>
            <w:shd w:val="clear" w:color="auto" w:fill="auto"/>
            <w:noWrap/>
            <w:vAlign w:val="center"/>
            <w:hideMark/>
          </w:tcPr>
          <w:p w14:paraId="0BD4295D" w14:textId="77777777" w:rsidR="000E2DF8" w:rsidRPr="008D557C" w:rsidRDefault="000E2DF8" w:rsidP="000E2DF8">
            <w:pPr>
              <w:spacing w:line="240" w:lineRule="auto"/>
              <w:ind w:firstLine="0"/>
              <w:rPr>
                <w:rFonts w:cs="Times New Roman"/>
              </w:rPr>
            </w:pPr>
            <w:r w:rsidRPr="008D557C">
              <w:rPr>
                <w:rFonts w:cs="Times New Roman"/>
              </w:rPr>
              <w:t>M × T</w:t>
            </w:r>
          </w:p>
        </w:tc>
        <w:tc>
          <w:tcPr>
            <w:tcW w:w="3349" w:type="pct"/>
            <w:gridSpan w:val="5"/>
            <w:tcBorders>
              <w:top w:val="nil"/>
              <w:left w:val="nil"/>
              <w:bottom w:val="nil"/>
              <w:right w:val="nil"/>
            </w:tcBorders>
            <w:shd w:val="clear" w:color="auto" w:fill="auto"/>
            <w:noWrap/>
            <w:vAlign w:val="center"/>
            <w:hideMark/>
          </w:tcPr>
          <w:p w14:paraId="65438590" w14:textId="77777777" w:rsidR="000E2DF8" w:rsidRPr="008D557C" w:rsidRDefault="000E2DF8" w:rsidP="000E2DF8">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6A67C8AA" w14:textId="77777777" w:rsidR="000E2DF8" w:rsidRPr="008D557C" w:rsidRDefault="000E2DF8" w:rsidP="000E2DF8">
            <w:pPr>
              <w:spacing w:line="240" w:lineRule="auto"/>
              <w:ind w:firstLine="0"/>
              <w:jc w:val="center"/>
              <w:rPr>
                <w:rFonts w:cs="Times New Roman"/>
              </w:rPr>
            </w:pPr>
          </w:p>
        </w:tc>
      </w:tr>
      <w:tr w:rsidR="008D557C" w:rsidRPr="008D557C" w14:paraId="271AE667" w14:textId="77777777" w:rsidTr="000E2DF8">
        <w:trPr>
          <w:trHeight w:val="304"/>
        </w:trPr>
        <w:tc>
          <w:tcPr>
            <w:tcW w:w="1207" w:type="pct"/>
            <w:tcBorders>
              <w:top w:val="nil"/>
              <w:left w:val="nil"/>
              <w:bottom w:val="nil"/>
              <w:right w:val="nil"/>
            </w:tcBorders>
            <w:shd w:val="clear" w:color="auto" w:fill="auto"/>
            <w:noWrap/>
            <w:vAlign w:val="center"/>
            <w:hideMark/>
          </w:tcPr>
          <w:p w14:paraId="0F70F59D" w14:textId="77777777" w:rsidR="000E2DF8" w:rsidRPr="008D557C" w:rsidRDefault="000E2DF8" w:rsidP="000E2DF8">
            <w:pPr>
              <w:spacing w:line="240" w:lineRule="auto"/>
              <w:ind w:firstLine="0"/>
              <w:rPr>
                <w:rFonts w:cs="Times New Roman"/>
              </w:rPr>
            </w:pPr>
          </w:p>
        </w:tc>
        <w:tc>
          <w:tcPr>
            <w:tcW w:w="3793" w:type="pct"/>
            <w:gridSpan w:val="6"/>
            <w:tcBorders>
              <w:top w:val="single" w:sz="8" w:space="0" w:color="auto"/>
              <w:left w:val="nil"/>
              <w:bottom w:val="single" w:sz="8" w:space="0" w:color="auto"/>
              <w:right w:val="nil"/>
            </w:tcBorders>
            <w:shd w:val="clear" w:color="auto" w:fill="auto"/>
            <w:noWrap/>
            <w:vAlign w:val="center"/>
            <w:hideMark/>
          </w:tcPr>
          <w:p w14:paraId="7B8B391C" w14:textId="77777777" w:rsidR="000E2DF8" w:rsidRPr="008D557C" w:rsidRDefault="000E2DF8" w:rsidP="000E2DF8">
            <w:pPr>
              <w:spacing w:line="240" w:lineRule="auto"/>
              <w:ind w:firstLine="0"/>
              <w:jc w:val="center"/>
              <w:rPr>
                <w:rFonts w:cs="Times New Roman"/>
              </w:rPr>
            </w:pPr>
            <w:r w:rsidRPr="008D557C">
              <w:rPr>
                <w:rFonts w:cs="Times New Roman"/>
              </w:rPr>
              <w:t>Weed (g kg</w:t>
            </w:r>
            <w:r w:rsidRPr="008D557C">
              <w:rPr>
                <w:rFonts w:cs="Times New Roman"/>
                <w:vertAlign w:val="superscript"/>
              </w:rPr>
              <w:t>-1</w:t>
            </w:r>
            <w:r w:rsidRPr="008D557C">
              <w:rPr>
                <w:rFonts w:cs="Times New Roman"/>
              </w:rPr>
              <w:t>)</w:t>
            </w:r>
          </w:p>
        </w:tc>
      </w:tr>
      <w:tr w:rsidR="008D557C" w:rsidRPr="008D557C" w14:paraId="22F6F647" w14:textId="77777777" w:rsidTr="000E2DF8">
        <w:trPr>
          <w:trHeight w:val="372"/>
        </w:trPr>
        <w:tc>
          <w:tcPr>
            <w:tcW w:w="1207" w:type="pct"/>
            <w:tcBorders>
              <w:top w:val="nil"/>
              <w:left w:val="nil"/>
              <w:bottom w:val="nil"/>
              <w:right w:val="nil"/>
            </w:tcBorders>
            <w:shd w:val="clear" w:color="auto" w:fill="auto"/>
            <w:noWrap/>
            <w:vAlign w:val="center"/>
            <w:hideMark/>
          </w:tcPr>
          <w:p w14:paraId="4E05C161" w14:textId="77777777" w:rsidR="000E2DF8" w:rsidRPr="008D557C" w:rsidRDefault="000E2DF8" w:rsidP="000E2DF8">
            <w:pPr>
              <w:spacing w:line="240" w:lineRule="auto"/>
              <w:ind w:firstLine="0"/>
              <w:rPr>
                <w:rFonts w:cs="Times New Roman"/>
              </w:rPr>
            </w:pPr>
            <w:r w:rsidRPr="008D557C">
              <w:rPr>
                <w:rFonts w:cs="Times New Roman"/>
              </w:rPr>
              <w:t>C-0</w:t>
            </w:r>
          </w:p>
        </w:tc>
        <w:tc>
          <w:tcPr>
            <w:tcW w:w="681" w:type="pct"/>
            <w:tcBorders>
              <w:top w:val="nil"/>
              <w:left w:val="nil"/>
              <w:bottom w:val="nil"/>
              <w:right w:val="nil"/>
            </w:tcBorders>
            <w:shd w:val="clear" w:color="auto" w:fill="auto"/>
            <w:noWrap/>
            <w:vAlign w:val="center"/>
            <w:hideMark/>
          </w:tcPr>
          <w:p w14:paraId="4DD87669"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53" w:type="pct"/>
            <w:tcBorders>
              <w:top w:val="nil"/>
              <w:left w:val="nil"/>
              <w:bottom w:val="nil"/>
              <w:right w:val="nil"/>
            </w:tcBorders>
            <w:shd w:val="clear" w:color="auto" w:fill="auto"/>
            <w:noWrap/>
            <w:vAlign w:val="center"/>
            <w:hideMark/>
          </w:tcPr>
          <w:p w14:paraId="044381A0"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81" w:type="pct"/>
            <w:tcBorders>
              <w:top w:val="nil"/>
              <w:left w:val="nil"/>
              <w:bottom w:val="nil"/>
              <w:right w:val="nil"/>
            </w:tcBorders>
            <w:shd w:val="clear" w:color="auto" w:fill="auto"/>
            <w:noWrap/>
            <w:vAlign w:val="center"/>
            <w:hideMark/>
          </w:tcPr>
          <w:p w14:paraId="2CD084AF"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567EF1D5"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5F10646D"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12E98098" w14:textId="77777777" w:rsidR="000E2DF8" w:rsidRPr="008D557C" w:rsidRDefault="000E2DF8" w:rsidP="000E2DF8">
            <w:pPr>
              <w:spacing w:line="240" w:lineRule="auto"/>
              <w:ind w:firstLine="0"/>
              <w:jc w:val="center"/>
              <w:rPr>
                <w:rFonts w:cs="Times New Roman"/>
              </w:rPr>
            </w:pPr>
            <w:r w:rsidRPr="008D557C">
              <w:rPr>
                <w:rFonts w:cs="Times New Roman"/>
              </w:rPr>
              <w:t>600</w:t>
            </w:r>
          </w:p>
        </w:tc>
      </w:tr>
      <w:tr w:rsidR="008D557C" w:rsidRPr="008D557C" w14:paraId="782A2E1C" w14:textId="77777777" w:rsidTr="000E2DF8">
        <w:trPr>
          <w:trHeight w:val="372"/>
        </w:trPr>
        <w:tc>
          <w:tcPr>
            <w:tcW w:w="1207" w:type="pct"/>
            <w:tcBorders>
              <w:top w:val="nil"/>
              <w:left w:val="nil"/>
              <w:bottom w:val="nil"/>
              <w:right w:val="nil"/>
            </w:tcBorders>
            <w:shd w:val="clear" w:color="auto" w:fill="auto"/>
            <w:noWrap/>
            <w:vAlign w:val="center"/>
            <w:hideMark/>
          </w:tcPr>
          <w:p w14:paraId="7752B7F7" w14:textId="77777777" w:rsidR="000E2DF8" w:rsidRPr="008D557C" w:rsidRDefault="000E2DF8" w:rsidP="000E2DF8">
            <w:pPr>
              <w:spacing w:line="240" w:lineRule="auto"/>
              <w:ind w:firstLine="0"/>
              <w:rPr>
                <w:rFonts w:cs="Times New Roman"/>
              </w:rPr>
            </w:pPr>
            <w:r w:rsidRPr="008D557C">
              <w:rPr>
                <w:rFonts w:cs="Times New Roman"/>
              </w:rPr>
              <w:t>C-135</w:t>
            </w:r>
          </w:p>
        </w:tc>
        <w:tc>
          <w:tcPr>
            <w:tcW w:w="681" w:type="pct"/>
            <w:tcBorders>
              <w:top w:val="nil"/>
              <w:left w:val="nil"/>
              <w:bottom w:val="nil"/>
              <w:right w:val="nil"/>
            </w:tcBorders>
            <w:shd w:val="clear" w:color="auto" w:fill="auto"/>
            <w:noWrap/>
            <w:vAlign w:val="center"/>
            <w:hideMark/>
          </w:tcPr>
          <w:p w14:paraId="3B686515"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 B</w:t>
            </w:r>
          </w:p>
        </w:tc>
        <w:tc>
          <w:tcPr>
            <w:tcW w:w="653" w:type="pct"/>
            <w:tcBorders>
              <w:top w:val="nil"/>
              <w:left w:val="nil"/>
              <w:bottom w:val="nil"/>
              <w:right w:val="nil"/>
            </w:tcBorders>
            <w:shd w:val="clear" w:color="auto" w:fill="auto"/>
            <w:noWrap/>
            <w:vAlign w:val="center"/>
            <w:hideMark/>
          </w:tcPr>
          <w:p w14:paraId="2EFAB544" w14:textId="77777777" w:rsidR="000E2DF8" w:rsidRPr="008D557C" w:rsidRDefault="000E2DF8" w:rsidP="000E2DF8">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81" w:type="pct"/>
            <w:tcBorders>
              <w:top w:val="nil"/>
              <w:left w:val="nil"/>
              <w:bottom w:val="nil"/>
              <w:right w:val="nil"/>
            </w:tcBorders>
            <w:shd w:val="clear" w:color="auto" w:fill="auto"/>
            <w:noWrap/>
            <w:vAlign w:val="center"/>
            <w:hideMark/>
          </w:tcPr>
          <w:p w14:paraId="6308B4FD"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60142C18"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00EC7AED" w14:textId="77777777" w:rsidR="000E2DF8" w:rsidRPr="008D557C" w:rsidRDefault="000E2DF8" w:rsidP="000E2DF8">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0B348049" w14:textId="77777777" w:rsidR="000E2DF8" w:rsidRPr="008D557C" w:rsidRDefault="000E2DF8" w:rsidP="000E2DF8">
            <w:pPr>
              <w:spacing w:line="240" w:lineRule="auto"/>
              <w:ind w:firstLine="0"/>
              <w:jc w:val="center"/>
              <w:rPr>
                <w:rFonts w:cs="Times New Roman"/>
              </w:rPr>
            </w:pPr>
            <w:r w:rsidRPr="008D557C">
              <w:rPr>
                <w:rFonts w:cs="Times New Roman"/>
              </w:rPr>
              <w:t>600</w:t>
            </w:r>
          </w:p>
        </w:tc>
      </w:tr>
      <w:tr w:rsidR="008D557C" w:rsidRPr="008D557C" w14:paraId="23A0E237" w14:textId="77777777" w:rsidTr="000E2DF8">
        <w:trPr>
          <w:trHeight w:val="372"/>
        </w:trPr>
        <w:tc>
          <w:tcPr>
            <w:tcW w:w="1207" w:type="pct"/>
            <w:tcBorders>
              <w:top w:val="nil"/>
              <w:left w:val="nil"/>
              <w:bottom w:val="nil"/>
              <w:right w:val="nil"/>
            </w:tcBorders>
            <w:shd w:val="clear" w:color="auto" w:fill="auto"/>
            <w:noWrap/>
            <w:vAlign w:val="center"/>
            <w:hideMark/>
          </w:tcPr>
          <w:p w14:paraId="0537D95B" w14:textId="77777777" w:rsidR="000E2DF8" w:rsidRPr="008D557C" w:rsidRDefault="000E2DF8" w:rsidP="000E2DF8">
            <w:pPr>
              <w:spacing w:line="240" w:lineRule="auto"/>
              <w:ind w:firstLine="0"/>
              <w:rPr>
                <w:rFonts w:cs="Times New Roman"/>
              </w:rPr>
            </w:pPr>
            <w:r w:rsidRPr="008D557C">
              <w:rPr>
                <w:rFonts w:cs="Times New Roman"/>
              </w:rPr>
              <w:t>CLM-0</w:t>
            </w:r>
          </w:p>
        </w:tc>
        <w:tc>
          <w:tcPr>
            <w:tcW w:w="681" w:type="pct"/>
            <w:tcBorders>
              <w:top w:val="nil"/>
              <w:left w:val="nil"/>
              <w:bottom w:val="nil"/>
              <w:right w:val="nil"/>
            </w:tcBorders>
            <w:shd w:val="clear" w:color="auto" w:fill="auto"/>
            <w:noWrap/>
            <w:vAlign w:val="center"/>
            <w:hideMark/>
          </w:tcPr>
          <w:p w14:paraId="4A9A2697" w14:textId="77777777" w:rsidR="000E2DF8" w:rsidRPr="008D557C" w:rsidRDefault="000E2DF8" w:rsidP="000E2DF8">
            <w:pPr>
              <w:spacing w:line="240" w:lineRule="auto"/>
              <w:ind w:firstLine="0"/>
              <w:jc w:val="center"/>
              <w:rPr>
                <w:rFonts w:cs="Times New Roman"/>
              </w:rPr>
            </w:pPr>
            <w:r w:rsidRPr="008D557C">
              <w:rPr>
                <w:rFonts w:cs="Times New Roman"/>
              </w:rPr>
              <w:t>264.3</w:t>
            </w:r>
            <w:r w:rsidRPr="008D557C">
              <w:rPr>
                <w:rFonts w:cs="Times New Roman"/>
                <w:vertAlign w:val="superscript"/>
              </w:rPr>
              <w:t>ab,BC</w:t>
            </w:r>
          </w:p>
        </w:tc>
        <w:tc>
          <w:tcPr>
            <w:tcW w:w="653" w:type="pct"/>
            <w:tcBorders>
              <w:top w:val="nil"/>
              <w:left w:val="nil"/>
              <w:bottom w:val="nil"/>
              <w:right w:val="nil"/>
            </w:tcBorders>
            <w:shd w:val="clear" w:color="auto" w:fill="auto"/>
            <w:noWrap/>
            <w:vAlign w:val="center"/>
            <w:hideMark/>
          </w:tcPr>
          <w:p w14:paraId="16C740FB" w14:textId="77777777" w:rsidR="000E2DF8" w:rsidRPr="008D557C" w:rsidRDefault="000E2DF8" w:rsidP="000E2DF8">
            <w:pPr>
              <w:spacing w:line="240" w:lineRule="auto"/>
              <w:ind w:firstLine="0"/>
              <w:jc w:val="center"/>
              <w:rPr>
                <w:rFonts w:cs="Times New Roman"/>
              </w:rPr>
            </w:pPr>
            <w:r w:rsidRPr="008D557C">
              <w:rPr>
                <w:rFonts w:cs="Times New Roman"/>
              </w:rPr>
              <w:t>53.6</w:t>
            </w:r>
            <w:r w:rsidRPr="008D557C">
              <w:rPr>
                <w:rFonts w:cs="Times New Roman"/>
                <w:vertAlign w:val="superscript"/>
              </w:rPr>
              <w:t>ab,B</w:t>
            </w:r>
          </w:p>
        </w:tc>
        <w:tc>
          <w:tcPr>
            <w:tcW w:w="681" w:type="pct"/>
            <w:tcBorders>
              <w:top w:val="nil"/>
              <w:left w:val="nil"/>
              <w:bottom w:val="nil"/>
              <w:right w:val="nil"/>
            </w:tcBorders>
            <w:shd w:val="clear" w:color="auto" w:fill="auto"/>
            <w:noWrap/>
            <w:vAlign w:val="center"/>
            <w:hideMark/>
          </w:tcPr>
          <w:p w14:paraId="751493A7" w14:textId="77777777" w:rsidR="000E2DF8" w:rsidRPr="008D557C" w:rsidRDefault="000E2DF8" w:rsidP="000E2DF8">
            <w:pPr>
              <w:spacing w:line="240" w:lineRule="auto"/>
              <w:ind w:firstLine="0"/>
              <w:jc w:val="center"/>
              <w:rPr>
                <w:rFonts w:cs="Times New Roman"/>
              </w:rPr>
            </w:pPr>
            <w:r w:rsidRPr="008D557C">
              <w:rPr>
                <w:rFonts w:cs="Times New Roman"/>
              </w:rPr>
              <w:t>298.0</w:t>
            </w:r>
            <w:r w:rsidRPr="008D557C">
              <w:rPr>
                <w:rFonts w:cs="Times New Roman"/>
                <w:vertAlign w:val="superscript"/>
              </w:rPr>
              <w:t>bc,BC</w:t>
            </w:r>
          </w:p>
        </w:tc>
        <w:tc>
          <w:tcPr>
            <w:tcW w:w="687" w:type="pct"/>
            <w:tcBorders>
              <w:top w:val="nil"/>
              <w:left w:val="nil"/>
              <w:bottom w:val="nil"/>
              <w:right w:val="nil"/>
            </w:tcBorders>
            <w:shd w:val="clear" w:color="auto" w:fill="auto"/>
            <w:noWrap/>
            <w:vAlign w:val="center"/>
            <w:hideMark/>
          </w:tcPr>
          <w:p w14:paraId="31716FE5" w14:textId="77777777" w:rsidR="000E2DF8" w:rsidRPr="008D557C" w:rsidRDefault="000E2DF8" w:rsidP="000E2DF8">
            <w:pPr>
              <w:spacing w:line="240" w:lineRule="auto"/>
              <w:ind w:firstLine="0"/>
              <w:jc w:val="center"/>
              <w:rPr>
                <w:rFonts w:cs="Times New Roman"/>
              </w:rPr>
            </w:pPr>
            <w:r w:rsidRPr="008D557C">
              <w:rPr>
                <w:rFonts w:cs="Times New Roman"/>
              </w:rPr>
              <w:t>573.8</w:t>
            </w:r>
            <w:r w:rsidRPr="008D557C">
              <w:rPr>
                <w:rFonts w:cs="Times New Roman"/>
                <w:vertAlign w:val="superscript"/>
              </w:rPr>
              <w:t>c,A</w:t>
            </w:r>
          </w:p>
        </w:tc>
        <w:tc>
          <w:tcPr>
            <w:tcW w:w="647" w:type="pct"/>
            <w:tcBorders>
              <w:top w:val="nil"/>
              <w:left w:val="nil"/>
              <w:bottom w:val="nil"/>
              <w:right w:val="nil"/>
            </w:tcBorders>
            <w:shd w:val="clear" w:color="auto" w:fill="auto"/>
            <w:noWrap/>
            <w:vAlign w:val="center"/>
            <w:hideMark/>
          </w:tcPr>
          <w:p w14:paraId="67DE7257" w14:textId="77777777" w:rsidR="000E2DF8" w:rsidRPr="008D557C" w:rsidRDefault="000E2DF8" w:rsidP="000E2DF8">
            <w:pPr>
              <w:spacing w:line="240" w:lineRule="auto"/>
              <w:ind w:firstLine="0"/>
              <w:jc w:val="center"/>
              <w:rPr>
                <w:rFonts w:cs="Times New Roman"/>
              </w:rPr>
            </w:pPr>
            <w:r w:rsidRPr="008D557C">
              <w:rPr>
                <w:rFonts w:cs="Times New Roman"/>
              </w:rPr>
              <w:t>750.7</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5BD55EC0" w14:textId="77777777" w:rsidR="000E2DF8" w:rsidRPr="008D557C" w:rsidRDefault="000E2DF8" w:rsidP="000E2DF8">
            <w:pPr>
              <w:spacing w:line="240" w:lineRule="auto"/>
              <w:ind w:firstLine="0"/>
              <w:jc w:val="center"/>
              <w:rPr>
                <w:rFonts w:cs="Times New Roman"/>
              </w:rPr>
            </w:pPr>
            <w:r w:rsidRPr="008D557C">
              <w:rPr>
                <w:rFonts w:cs="Times New Roman"/>
              </w:rPr>
              <w:t>388.1</w:t>
            </w:r>
          </w:p>
        </w:tc>
      </w:tr>
      <w:tr w:rsidR="008D557C" w:rsidRPr="008D557C" w14:paraId="12962B88" w14:textId="77777777" w:rsidTr="000E2DF8">
        <w:trPr>
          <w:trHeight w:val="372"/>
        </w:trPr>
        <w:tc>
          <w:tcPr>
            <w:tcW w:w="1207" w:type="pct"/>
            <w:tcBorders>
              <w:top w:val="nil"/>
              <w:left w:val="nil"/>
              <w:bottom w:val="nil"/>
              <w:right w:val="nil"/>
            </w:tcBorders>
            <w:shd w:val="clear" w:color="auto" w:fill="auto"/>
            <w:noWrap/>
            <w:vAlign w:val="center"/>
            <w:hideMark/>
          </w:tcPr>
          <w:p w14:paraId="6E13121F" w14:textId="77777777" w:rsidR="000E2DF8" w:rsidRPr="008D557C" w:rsidRDefault="000E2DF8" w:rsidP="000E2DF8">
            <w:pPr>
              <w:spacing w:line="240" w:lineRule="auto"/>
              <w:ind w:firstLine="0"/>
              <w:rPr>
                <w:rFonts w:cs="Times New Roman"/>
              </w:rPr>
            </w:pPr>
            <w:r w:rsidRPr="008D557C">
              <w:rPr>
                <w:rFonts w:cs="Times New Roman"/>
              </w:rPr>
              <w:t>CLM-45</w:t>
            </w:r>
          </w:p>
        </w:tc>
        <w:tc>
          <w:tcPr>
            <w:tcW w:w="681" w:type="pct"/>
            <w:tcBorders>
              <w:top w:val="nil"/>
              <w:left w:val="nil"/>
              <w:bottom w:val="nil"/>
              <w:right w:val="nil"/>
            </w:tcBorders>
            <w:shd w:val="clear" w:color="auto" w:fill="auto"/>
            <w:noWrap/>
            <w:vAlign w:val="center"/>
            <w:hideMark/>
          </w:tcPr>
          <w:p w14:paraId="6CAB2DAA" w14:textId="77777777" w:rsidR="000E2DF8" w:rsidRPr="008D557C" w:rsidRDefault="000E2DF8" w:rsidP="000E2DF8">
            <w:pPr>
              <w:spacing w:line="240" w:lineRule="auto"/>
              <w:ind w:firstLine="0"/>
              <w:jc w:val="center"/>
              <w:rPr>
                <w:rFonts w:cs="Times New Roman"/>
              </w:rPr>
            </w:pPr>
            <w:r w:rsidRPr="008D557C">
              <w:rPr>
                <w:rFonts w:cs="Times New Roman"/>
              </w:rPr>
              <w:t>307.4</w:t>
            </w:r>
            <w:r w:rsidRPr="008D557C">
              <w:rPr>
                <w:rFonts w:cs="Times New Roman"/>
                <w:vertAlign w:val="superscript"/>
              </w:rPr>
              <w:t>a,CD</w:t>
            </w:r>
          </w:p>
        </w:tc>
        <w:tc>
          <w:tcPr>
            <w:tcW w:w="653" w:type="pct"/>
            <w:tcBorders>
              <w:top w:val="nil"/>
              <w:left w:val="nil"/>
              <w:bottom w:val="nil"/>
              <w:right w:val="nil"/>
            </w:tcBorders>
            <w:shd w:val="clear" w:color="auto" w:fill="auto"/>
            <w:noWrap/>
            <w:vAlign w:val="center"/>
            <w:hideMark/>
          </w:tcPr>
          <w:p w14:paraId="7E03BD14" w14:textId="77777777" w:rsidR="000E2DF8" w:rsidRPr="008D557C" w:rsidRDefault="000E2DF8" w:rsidP="000E2DF8">
            <w:pPr>
              <w:spacing w:line="240" w:lineRule="auto"/>
              <w:ind w:firstLine="0"/>
              <w:jc w:val="center"/>
              <w:rPr>
                <w:rFonts w:cs="Times New Roman"/>
              </w:rPr>
            </w:pPr>
            <w:r w:rsidRPr="008D557C">
              <w:rPr>
                <w:rFonts w:cs="Times New Roman"/>
              </w:rPr>
              <w:t>72.7</w:t>
            </w:r>
            <w:r w:rsidRPr="008D557C">
              <w:rPr>
                <w:rFonts w:cs="Times New Roman"/>
                <w:vertAlign w:val="superscript"/>
              </w:rPr>
              <w:t>ab,D</w:t>
            </w:r>
          </w:p>
        </w:tc>
        <w:tc>
          <w:tcPr>
            <w:tcW w:w="681" w:type="pct"/>
            <w:tcBorders>
              <w:top w:val="nil"/>
              <w:left w:val="nil"/>
              <w:bottom w:val="nil"/>
              <w:right w:val="nil"/>
            </w:tcBorders>
            <w:shd w:val="clear" w:color="auto" w:fill="auto"/>
            <w:noWrap/>
            <w:vAlign w:val="center"/>
            <w:hideMark/>
          </w:tcPr>
          <w:p w14:paraId="70799EE0" w14:textId="77777777" w:rsidR="000E2DF8" w:rsidRPr="008D557C" w:rsidRDefault="000E2DF8" w:rsidP="000E2DF8">
            <w:pPr>
              <w:spacing w:line="240" w:lineRule="auto"/>
              <w:ind w:firstLine="0"/>
              <w:jc w:val="center"/>
              <w:rPr>
                <w:rFonts w:cs="Times New Roman"/>
              </w:rPr>
            </w:pPr>
            <w:r w:rsidRPr="008D557C">
              <w:rPr>
                <w:rFonts w:cs="Times New Roman"/>
              </w:rPr>
              <w:t>351.7</w:t>
            </w:r>
            <w:r w:rsidRPr="008D557C">
              <w:rPr>
                <w:rFonts w:cs="Times New Roman"/>
                <w:vertAlign w:val="superscript"/>
              </w:rPr>
              <w:t>bc,BC</w:t>
            </w:r>
          </w:p>
        </w:tc>
        <w:tc>
          <w:tcPr>
            <w:tcW w:w="687" w:type="pct"/>
            <w:tcBorders>
              <w:top w:val="nil"/>
              <w:left w:val="nil"/>
              <w:bottom w:val="nil"/>
              <w:right w:val="nil"/>
            </w:tcBorders>
            <w:shd w:val="clear" w:color="auto" w:fill="auto"/>
            <w:noWrap/>
            <w:vAlign w:val="center"/>
            <w:hideMark/>
          </w:tcPr>
          <w:p w14:paraId="04D0E5E6" w14:textId="77777777" w:rsidR="000E2DF8" w:rsidRPr="008D557C" w:rsidRDefault="000E2DF8" w:rsidP="000E2DF8">
            <w:pPr>
              <w:spacing w:line="240" w:lineRule="auto"/>
              <w:ind w:firstLine="0"/>
              <w:jc w:val="center"/>
              <w:rPr>
                <w:rFonts w:cs="Times New Roman"/>
              </w:rPr>
            </w:pPr>
            <w:r w:rsidRPr="008D557C">
              <w:rPr>
                <w:rFonts w:cs="Times New Roman"/>
              </w:rPr>
              <w:t>614.5</w:t>
            </w:r>
            <w:r w:rsidRPr="008D557C">
              <w:rPr>
                <w:rFonts w:cs="Times New Roman"/>
                <w:vertAlign w:val="superscript"/>
              </w:rPr>
              <w:t>bc,AB</w:t>
            </w:r>
          </w:p>
        </w:tc>
        <w:tc>
          <w:tcPr>
            <w:tcW w:w="647" w:type="pct"/>
            <w:tcBorders>
              <w:top w:val="nil"/>
              <w:left w:val="nil"/>
              <w:bottom w:val="nil"/>
              <w:right w:val="nil"/>
            </w:tcBorders>
            <w:shd w:val="clear" w:color="auto" w:fill="auto"/>
            <w:noWrap/>
            <w:vAlign w:val="center"/>
            <w:hideMark/>
          </w:tcPr>
          <w:p w14:paraId="5D105908" w14:textId="77777777" w:rsidR="000E2DF8" w:rsidRPr="008D557C" w:rsidRDefault="000E2DF8" w:rsidP="000E2DF8">
            <w:pPr>
              <w:spacing w:line="240" w:lineRule="auto"/>
              <w:ind w:firstLine="0"/>
              <w:jc w:val="center"/>
              <w:rPr>
                <w:rFonts w:cs="Times New Roman"/>
              </w:rPr>
            </w:pPr>
            <w:r w:rsidRPr="008D557C">
              <w:rPr>
                <w:rFonts w:cs="Times New Roman"/>
              </w:rPr>
              <w:t>787.4</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573475C0" w14:textId="77777777" w:rsidR="000E2DF8" w:rsidRPr="008D557C" w:rsidRDefault="000E2DF8" w:rsidP="000E2DF8">
            <w:pPr>
              <w:spacing w:line="240" w:lineRule="auto"/>
              <w:ind w:firstLine="0"/>
              <w:jc w:val="center"/>
              <w:rPr>
                <w:rFonts w:cs="Times New Roman"/>
              </w:rPr>
            </w:pPr>
            <w:r w:rsidRPr="008D557C">
              <w:rPr>
                <w:rFonts w:cs="Times New Roman"/>
              </w:rPr>
              <w:t>426.8</w:t>
            </w:r>
          </w:p>
        </w:tc>
      </w:tr>
      <w:tr w:rsidR="008D557C" w:rsidRPr="008D557C" w14:paraId="5D22E0E8" w14:textId="77777777" w:rsidTr="000E2DF8">
        <w:trPr>
          <w:trHeight w:val="372"/>
        </w:trPr>
        <w:tc>
          <w:tcPr>
            <w:tcW w:w="1207" w:type="pct"/>
            <w:tcBorders>
              <w:top w:val="nil"/>
              <w:left w:val="nil"/>
              <w:bottom w:val="nil"/>
              <w:right w:val="nil"/>
            </w:tcBorders>
            <w:shd w:val="clear" w:color="auto" w:fill="auto"/>
            <w:noWrap/>
            <w:vAlign w:val="center"/>
            <w:hideMark/>
          </w:tcPr>
          <w:p w14:paraId="2610BFA6" w14:textId="77777777" w:rsidR="000E2DF8" w:rsidRPr="008D557C" w:rsidRDefault="000E2DF8" w:rsidP="000E2DF8">
            <w:pPr>
              <w:spacing w:line="240" w:lineRule="auto"/>
              <w:ind w:firstLine="0"/>
              <w:rPr>
                <w:rFonts w:cs="Times New Roman"/>
              </w:rPr>
            </w:pPr>
            <w:r w:rsidRPr="008D557C">
              <w:rPr>
                <w:rFonts w:cs="Times New Roman"/>
              </w:rPr>
              <w:t>CLM-90</w:t>
            </w:r>
          </w:p>
        </w:tc>
        <w:tc>
          <w:tcPr>
            <w:tcW w:w="681" w:type="pct"/>
            <w:tcBorders>
              <w:top w:val="nil"/>
              <w:left w:val="nil"/>
              <w:bottom w:val="nil"/>
              <w:right w:val="nil"/>
            </w:tcBorders>
            <w:shd w:val="clear" w:color="auto" w:fill="auto"/>
            <w:noWrap/>
            <w:vAlign w:val="center"/>
            <w:hideMark/>
          </w:tcPr>
          <w:p w14:paraId="6B950278" w14:textId="77777777" w:rsidR="000E2DF8" w:rsidRPr="008D557C" w:rsidRDefault="000E2DF8" w:rsidP="000E2DF8">
            <w:pPr>
              <w:spacing w:line="240" w:lineRule="auto"/>
              <w:ind w:firstLine="0"/>
              <w:jc w:val="center"/>
              <w:rPr>
                <w:rFonts w:cs="Times New Roman"/>
              </w:rPr>
            </w:pPr>
            <w:r w:rsidRPr="008D557C">
              <w:rPr>
                <w:rFonts w:cs="Times New Roman"/>
              </w:rPr>
              <w:t>57.3</w:t>
            </w:r>
            <w:r w:rsidRPr="008D557C">
              <w:rPr>
                <w:rFonts w:cs="Times New Roman"/>
                <w:vertAlign w:val="superscript"/>
              </w:rPr>
              <w:t>ab,C</w:t>
            </w:r>
          </w:p>
        </w:tc>
        <w:tc>
          <w:tcPr>
            <w:tcW w:w="653" w:type="pct"/>
            <w:tcBorders>
              <w:top w:val="nil"/>
              <w:left w:val="nil"/>
              <w:bottom w:val="nil"/>
              <w:right w:val="nil"/>
            </w:tcBorders>
            <w:shd w:val="clear" w:color="auto" w:fill="auto"/>
            <w:noWrap/>
            <w:vAlign w:val="center"/>
            <w:hideMark/>
          </w:tcPr>
          <w:p w14:paraId="4E8C9427" w14:textId="77777777" w:rsidR="000E2DF8" w:rsidRPr="008D557C" w:rsidRDefault="000E2DF8" w:rsidP="000E2DF8">
            <w:pPr>
              <w:spacing w:line="240" w:lineRule="auto"/>
              <w:ind w:firstLine="0"/>
              <w:jc w:val="center"/>
              <w:rPr>
                <w:rFonts w:cs="Times New Roman"/>
              </w:rPr>
            </w:pPr>
            <w:r w:rsidRPr="008D557C">
              <w:rPr>
                <w:rFonts w:cs="Times New Roman"/>
              </w:rPr>
              <w:t>301.0</w:t>
            </w:r>
            <w:r w:rsidRPr="008D557C">
              <w:rPr>
                <w:rFonts w:cs="Times New Roman"/>
                <w:vertAlign w:val="superscript"/>
              </w:rPr>
              <w:t>a,BC</w:t>
            </w:r>
          </w:p>
        </w:tc>
        <w:tc>
          <w:tcPr>
            <w:tcW w:w="681" w:type="pct"/>
            <w:tcBorders>
              <w:top w:val="nil"/>
              <w:left w:val="nil"/>
              <w:bottom w:val="nil"/>
              <w:right w:val="nil"/>
            </w:tcBorders>
            <w:shd w:val="clear" w:color="auto" w:fill="auto"/>
            <w:noWrap/>
            <w:vAlign w:val="center"/>
            <w:hideMark/>
          </w:tcPr>
          <w:p w14:paraId="021C7F01" w14:textId="77777777" w:rsidR="000E2DF8" w:rsidRPr="008D557C" w:rsidRDefault="000E2DF8" w:rsidP="000E2DF8">
            <w:pPr>
              <w:spacing w:line="240" w:lineRule="auto"/>
              <w:ind w:firstLine="0"/>
              <w:jc w:val="center"/>
              <w:rPr>
                <w:rFonts w:cs="Times New Roman"/>
              </w:rPr>
            </w:pPr>
            <w:r w:rsidRPr="008D557C">
              <w:rPr>
                <w:rFonts w:cs="Times New Roman"/>
              </w:rPr>
              <w:t>555.4</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1A40ECE2" w14:textId="77777777" w:rsidR="000E2DF8" w:rsidRPr="008D557C" w:rsidRDefault="000E2DF8" w:rsidP="000E2DF8">
            <w:pPr>
              <w:spacing w:line="240" w:lineRule="auto"/>
              <w:ind w:firstLine="0"/>
              <w:jc w:val="center"/>
              <w:rPr>
                <w:rFonts w:cs="Times New Roman"/>
              </w:rPr>
            </w:pPr>
            <w:r w:rsidRPr="008D557C">
              <w:rPr>
                <w:rFonts w:cs="Times New Roman"/>
              </w:rPr>
              <w:t>879.6</w:t>
            </w:r>
            <w:r w:rsidRPr="008D557C">
              <w:rPr>
                <w:rFonts w:cs="Times New Roman"/>
                <w:vertAlign w:val="superscript"/>
              </w:rPr>
              <w:t>ab,A</w:t>
            </w:r>
          </w:p>
        </w:tc>
        <w:tc>
          <w:tcPr>
            <w:tcW w:w="647" w:type="pct"/>
            <w:tcBorders>
              <w:top w:val="nil"/>
              <w:left w:val="nil"/>
              <w:bottom w:val="nil"/>
              <w:right w:val="nil"/>
            </w:tcBorders>
            <w:shd w:val="clear" w:color="auto" w:fill="auto"/>
            <w:noWrap/>
            <w:vAlign w:val="center"/>
            <w:hideMark/>
          </w:tcPr>
          <w:p w14:paraId="47CC5153" w14:textId="77777777" w:rsidR="000E2DF8" w:rsidRPr="008D557C" w:rsidRDefault="000E2DF8" w:rsidP="000E2DF8">
            <w:pPr>
              <w:spacing w:line="240" w:lineRule="auto"/>
              <w:ind w:firstLine="0"/>
              <w:jc w:val="center"/>
              <w:rPr>
                <w:rFonts w:cs="Times New Roman"/>
              </w:rPr>
            </w:pPr>
            <w:r w:rsidRPr="008D557C">
              <w:rPr>
                <w:rFonts w:cs="Times New Roman"/>
              </w:rPr>
              <w:t>960.3</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0458C8FA" w14:textId="77777777" w:rsidR="000E2DF8" w:rsidRPr="008D557C" w:rsidRDefault="000E2DF8" w:rsidP="000E2DF8">
            <w:pPr>
              <w:spacing w:line="240" w:lineRule="auto"/>
              <w:ind w:firstLine="0"/>
              <w:jc w:val="center"/>
              <w:rPr>
                <w:rFonts w:cs="Times New Roman"/>
              </w:rPr>
            </w:pPr>
            <w:r w:rsidRPr="008D557C">
              <w:rPr>
                <w:rFonts w:cs="Times New Roman"/>
              </w:rPr>
              <w:t>550.7</w:t>
            </w:r>
          </w:p>
        </w:tc>
      </w:tr>
      <w:tr w:rsidR="008D557C" w:rsidRPr="008D557C" w14:paraId="419030CC" w14:textId="77777777" w:rsidTr="000E2DF8">
        <w:trPr>
          <w:trHeight w:val="372"/>
        </w:trPr>
        <w:tc>
          <w:tcPr>
            <w:tcW w:w="1207" w:type="pct"/>
            <w:tcBorders>
              <w:top w:val="nil"/>
              <w:left w:val="nil"/>
              <w:bottom w:val="nil"/>
              <w:right w:val="nil"/>
            </w:tcBorders>
            <w:shd w:val="clear" w:color="auto" w:fill="auto"/>
            <w:noWrap/>
            <w:vAlign w:val="center"/>
            <w:hideMark/>
          </w:tcPr>
          <w:p w14:paraId="1E1B0611" w14:textId="77777777" w:rsidR="000E2DF8" w:rsidRPr="008D557C" w:rsidRDefault="000E2DF8" w:rsidP="000E2DF8">
            <w:pPr>
              <w:spacing w:line="240" w:lineRule="auto"/>
              <w:ind w:firstLine="0"/>
              <w:rPr>
                <w:rFonts w:cs="Times New Roman"/>
              </w:rPr>
            </w:pPr>
            <w:r w:rsidRPr="008D557C">
              <w:rPr>
                <w:rFonts w:cs="Times New Roman"/>
              </w:rPr>
              <w:t>CLM-135</w:t>
            </w:r>
          </w:p>
        </w:tc>
        <w:tc>
          <w:tcPr>
            <w:tcW w:w="681" w:type="pct"/>
            <w:tcBorders>
              <w:top w:val="nil"/>
              <w:left w:val="nil"/>
              <w:bottom w:val="nil"/>
              <w:right w:val="nil"/>
            </w:tcBorders>
            <w:shd w:val="clear" w:color="auto" w:fill="auto"/>
            <w:noWrap/>
            <w:vAlign w:val="center"/>
            <w:hideMark/>
          </w:tcPr>
          <w:p w14:paraId="0DC46F3A" w14:textId="77777777" w:rsidR="000E2DF8" w:rsidRPr="008D557C" w:rsidRDefault="000E2DF8" w:rsidP="000E2DF8">
            <w:pPr>
              <w:spacing w:line="240" w:lineRule="auto"/>
              <w:ind w:firstLine="0"/>
              <w:jc w:val="center"/>
              <w:rPr>
                <w:rFonts w:cs="Times New Roman"/>
              </w:rPr>
            </w:pPr>
            <w:r w:rsidRPr="008D557C">
              <w:rPr>
                <w:rFonts w:cs="Times New Roman"/>
              </w:rPr>
              <w:t>53.7</w:t>
            </w:r>
            <w:r w:rsidRPr="008D557C">
              <w:rPr>
                <w:rFonts w:cs="Times New Roman"/>
                <w:vertAlign w:val="superscript"/>
              </w:rPr>
              <w:t>ab,B</w:t>
            </w:r>
          </w:p>
        </w:tc>
        <w:tc>
          <w:tcPr>
            <w:tcW w:w="653" w:type="pct"/>
            <w:tcBorders>
              <w:top w:val="nil"/>
              <w:left w:val="nil"/>
              <w:bottom w:val="nil"/>
              <w:right w:val="nil"/>
            </w:tcBorders>
            <w:shd w:val="clear" w:color="auto" w:fill="auto"/>
            <w:noWrap/>
            <w:vAlign w:val="center"/>
            <w:hideMark/>
          </w:tcPr>
          <w:p w14:paraId="43EBCEA0" w14:textId="77777777" w:rsidR="000E2DF8" w:rsidRPr="008D557C" w:rsidRDefault="000E2DF8" w:rsidP="000E2DF8">
            <w:pPr>
              <w:spacing w:line="240" w:lineRule="auto"/>
              <w:ind w:firstLine="0"/>
              <w:jc w:val="center"/>
              <w:rPr>
                <w:rFonts w:cs="Times New Roman"/>
              </w:rPr>
            </w:pPr>
            <w:r w:rsidRPr="008D557C">
              <w:rPr>
                <w:rFonts w:cs="Times New Roman"/>
              </w:rPr>
              <w:t>80.4</w:t>
            </w:r>
            <w:r w:rsidRPr="008D557C">
              <w:rPr>
                <w:rFonts w:cs="Times New Roman"/>
                <w:vertAlign w:val="superscript"/>
              </w:rPr>
              <w:t>ab,B</w:t>
            </w:r>
          </w:p>
        </w:tc>
        <w:tc>
          <w:tcPr>
            <w:tcW w:w="681" w:type="pct"/>
            <w:tcBorders>
              <w:top w:val="nil"/>
              <w:left w:val="nil"/>
              <w:bottom w:val="nil"/>
              <w:right w:val="nil"/>
            </w:tcBorders>
            <w:shd w:val="clear" w:color="auto" w:fill="auto"/>
            <w:noWrap/>
            <w:vAlign w:val="center"/>
            <w:hideMark/>
          </w:tcPr>
          <w:p w14:paraId="48629FB3" w14:textId="77777777" w:rsidR="000E2DF8" w:rsidRPr="008D557C" w:rsidRDefault="000E2DF8" w:rsidP="000E2DF8">
            <w:pPr>
              <w:spacing w:line="240" w:lineRule="auto"/>
              <w:ind w:firstLine="0"/>
              <w:jc w:val="center"/>
              <w:rPr>
                <w:rFonts w:cs="Times New Roman"/>
              </w:rPr>
            </w:pPr>
            <w:r w:rsidRPr="008D557C">
              <w:rPr>
                <w:rFonts w:cs="Times New Roman"/>
              </w:rPr>
              <w:t>127.3</w:t>
            </w:r>
            <w:r w:rsidRPr="008D557C">
              <w:rPr>
                <w:rFonts w:cs="Times New Roman"/>
                <w:vertAlign w:val="superscript"/>
              </w:rPr>
              <w:t>c,B</w:t>
            </w:r>
          </w:p>
        </w:tc>
        <w:tc>
          <w:tcPr>
            <w:tcW w:w="687" w:type="pct"/>
            <w:tcBorders>
              <w:top w:val="nil"/>
              <w:left w:val="nil"/>
              <w:bottom w:val="nil"/>
              <w:right w:val="nil"/>
            </w:tcBorders>
            <w:shd w:val="clear" w:color="auto" w:fill="auto"/>
            <w:noWrap/>
            <w:vAlign w:val="center"/>
            <w:hideMark/>
          </w:tcPr>
          <w:p w14:paraId="0A956C20" w14:textId="77777777" w:rsidR="000E2DF8" w:rsidRPr="008D557C" w:rsidRDefault="000E2DF8" w:rsidP="000E2DF8">
            <w:pPr>
              <w:spacing w:line="240" w:lineRule="auto"/>
              <w:ind w:firstLine="0"/>
              <w:jc w:val="center"/>
              <w:rPr>
                <w:rFonts w:cs="Times New Roman"/>
              </w:rPr>
            </w:pPr>
            <w:r w:rsidRPr="008D557C">
              <w:rPr>
                <w:rFonts w:cs="Times New Roman"/>
              </w:rPr>
              <w:t>920.5</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2161AFCA" w14:textId="77777777" w:rsidR="000E2DF8" w:rsidRPr="008D557C" w:rsidRDefault="000E2DF8" w:rsidP="000E2DF8">
            <w:pPr>
              <w:spacing w:line="240" w:lineRule="auto"/>
              <w:ind w:firstLine="0"/>
              <w:jc w:val="center"/>
              <w:rPr>
                <w:rFonts w:cs="Times New Roman"/>
              </w:rPr>
            </w:pPr>
            <w:r w:rsidRPr="008D557C">
              <w:rPr>
                <w:rFonts w:cs="Times New Roman"/>
              </w:rPr>
              <w:t>899.8</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3BA199A5" w14:textId="77777777" w:rsidR="000E2DF8" w:rsidRPr="008D557C" w:rsidRDefault="000E2DF8" w:rsidP="000E2DF8">
            <w:pPr>
              <w:spacing w:line="240" w:lineRule="auto"/>
              <w:ind w:firstLine="0"/>
              <w:jc w:val="center"/>
              <w:rPr>
                <w:rFonts w:cs="Times New Roman"/>
              </w:rPr>
            </w:pPr>
            <w:r w:rsidRPr="008D557C">
              <w:rPr>
                <w:rFonts w:cs="Times New Roman"/>
              </w:rPr>
              <w:t>416.4</w:t>
            </w:r>
          </w:p>
        </w:tc>
      </w:tr>
      <w:tr w:rsidR="008D557C" w:rsidRPr="008D557C" w14:paraId="60793692" w14:textId="77777777" w:rsidTr="000E2DF8">
        <w:trPr>
          <w:trHeight w:val="312"/>
        </w:trPr>
        <w:tc>
          <w:tcPr>
            <w:tcW w:w="1207" w:type="pct"/>
            <w:tcBorders>
              <w:top w:val="nil"/>
              <w:left w:val="nil"/>
              <w:bottom w:val="nil"/>
              <w:right w:val="nil"/>
            </w:tcBorders>
            <w:shd w:val="clear" w:color="auto" w:fill="auto"/>
            <w:noWrap/>
            <w:vAlign w:val="center"/>
            <w:hideMark/>
          </w:tcPr>
          <w:p w14:paraId="53ACE47D" w14:textId="77777777" w:rsidR="000E2DF8" w:rsidRPr="008D557C" w:rsidRDefault="000E2DF8" w:rsidP="000E2DF8">
            <w:pPr>
              <w:spacing w:line="240" w:lineRule="auto"/>
              <w:ind w:firstLine="0"/>
              <w:rPr>
                <w:rFonts w:cs="Times New Roman"/>
              </w:rPr>
            </w:pPr>
            <w:r w:rsidRPr="008D557C">
              <w:rPr>
                <w:rFonts w:cs="Times New Roman"/>
              </w:rPr>
              <w:t>x̄</w:t>
            </w:r>
          </w:p>
        </w:tc>
        <w:tc>
          <w:tcPr>
            <w:tcW w:w="681" w:type="pct"/>
            <w:tcBorders>
              <w:top w:val="nil"/>
              <w:left w:val="nil"/>
              <w:bottom w:val="nil"/>
              <w:right w:val="nil"/>
            </w:tcBorders>
            <w:shd w:val="clear" w:color="auto" w:fill="auto"/>
            <w:noWrap/>
            <w:vAlign w:val="center"/>
            <w:hideMark/>
          </w:tcPr>
          <w:p w14:paraId="2AC67C35" w14:textId="77777777" w:rsidR="000E2DF8" w:rsidRPr="008D557C" w:rsidRDefault="000E2DF8" w:rsidP="000E2DF8">
            <w:pPr>
              <w:spacing w:line="240" w:lineRule="auto"/>
              <w:ind w:firstLine="0"/>
              <w:jc w:val="center"/>
              <w:rPr>
                <w:rFonts w:cs="Times New Roman"/>
              </w:rPr>
            </w:pPr>
            <w:r w:rsidRPr="008D557C">
              <w:rPr>
                <w:rFonts w:cs="Times New Roman"/>
              </w:rPr>
              <w:t>113.8</w:t>
            </w:r>
          </w:p>
        </w:tc>
        <w:tc>
          <w:tcPr>
            <w:tcW w:w="653" w:type="pct"/>
            <w:tcBorders>
              <w:top w:val="nil"/>
              <w:left w:val="nil"/>
              <w:bottom w:val="nil"/>
              <w:right w:val="nil"/>
            </w:tcBorders>
            <w:shd w:val="clear" w:color="auto" w:fill="auto"/>
            <w:noWrap/>
            <w:vAlign w:val="center"/>
            <w:hideMark/>
          </w:tcPr>
          <w:p w14:paraId="1B97CD34" w14:textId="77777777" w:rsidR="000E2DF8" w:rsidRPr="008D557C" w:rsidRDefault="000E2DF8" w:rsidP="000E2DF8">
            <w:pPr>
              <w:spacing w:line="240" w:lineRule="auto"/>
              <w:ind w:firstLine="0"/>
              <w:jc w:val="center"/>
              <w:rPr>
                <w:rFonts w:cs="Times New Roman"/>
              </w:rPr>
            </w:pPr>
            <w:r w:rsidRPr="008D557C">
              <w:rPr>
                <w:rFonts w:cs="Times New Roman"/>
              </w:rPr>
              <w:t>84.7</w:t>
            </w:r>
          </w:p>
        </w:tc>
        <w:tc>
          <w:tcPr>
            <w:tcW w:w="681" w:type="pct"/>
            <w:tcBorders>
              <w:top w:val="nil"/>
              <w:left w:val="nil"/>
              <w:bottom w:val="nil"/>
              <w:right w:val="nil"/>
            </w:tcBorders>
            <w:shd w:val="clear" w:color="auto" w:fill="auto"/>
            <w:noWrap/>
            <w:vAlign w:val="center"/>
            <w:hideMark/>
          </w:tcPr>
          <w:p w14:paraId="29A81677" w14:textId="77777777" w:rsidR="000E2DF8" w:rsidRPr="008D557C" w:rsidRDefault="000E2DF8" w:rsidP="000E2DF8">
            <w:pPr>
              <w:spacing w:line="240" w:lineRule="auto"/>
              <w:ind w:firstLine="0"/>
              <w:jc w:val="center"/>
              <w:rPr>
                <w:rFonts w:cs="Times New Roman"/>
              </w:rPr>
            </w:pPr>
            <w:r w:rsidRPr="008D557C">
              <w:rPr>
                <w:rFonts w:cs="Times New Roman"/>
              </w:rPr>
              <w:t>555.4</w:t>
            </w:r>
          </w:p>
        </w:tc>
        <w:tc>
          <w:tcPr>
            <w:tcW w:w="687" w:type="pct"/>
            <w:tcBorders>
              <w:top w:val="nil"/>
              <w:left w:val="nil"/>
              <w:bottom w:val="nil"/>
              <w:right w:val="nil"/>
            </w:tcBorders>
            <w:shd w:val="clear" w:color="auto" w:fill="auto"/>
            <w:noWrap/>
            <w:vAlign w:val="center"/>
            <w:hideMark/>
          </w:tcPr>
          <w:p w14:paraId="30728D27" w14:textId="77777777" w:rsidR="000E2DF8" w:rsidRPr="008D557C" w:rsidRDefault="000E2DF8" w:rsidP="000E2DF8">
            <w:pPr>
              <w:spacing w:line="240" w:lineRule="auto"/>
              <w:ind w:firstLine="0"/>
              <w:jc w:val="center"/>
              <w:rPr>
                <w:rFonts w:cs="Times New Roman"/>
              </w:rPr>
            </w:pPr>
            <w:r w:rsidRPr="008D557C">
              <w:rPr>
                <w:rFonts w:cs="Times New Roman"/>
              </w:rPr>
              <w:t>831.3</w:t>
            </w:r>
          </w:p>
        </w:tc>
        <w:tc>
          <w:tcPr>
            <w:tcW w:w="647" w:type="pct"/>
            <w:tcBorders>
              <w:top w:val="nil"/>
              <w:left w:val="nil"/>
              <w:bottom w:val="nil"/>
              <w:right w:val="nil"/>
            </w:tcBorders>
            <w:shd w:val="clear" w:color="auto" w:fill="auto"/>
            <w:noWrap/>
            <w:vAlign w:val="center"/>
            <w:hideMark/>
          </w:tcPr>
          <w:p w14:paraId="359DD44E" w14:textId="77777777" w:rsidR="000E2DF8" w:rsidRPr="008D557C" w:rsidRDefault="000E2DF8" w:rsidP="000E2DF8">
            <w:pPr>
              <w:spacing w:line="240" w:lineRule="auto"/>
              <w:ind w:firstLine="0"/>
              <w:jc w:val="center"/>
              <w:rPr>
                <w:rFonts w:cs="Times New Roman"/>
              </w:rPr>
            </w:pPr>
            <w:r w:rsidRPr="008D557C">
              <w:rPr>
                <w:rFonts w:cs="Times New Roman"/>
              </w:rPr>
              <w:t>899.7</w:t>
            </w:r>
          </w:p>
        </w:tc>
        <w:tc>
          <w:tcPr>
            <w:tcW w:w="444" w:type="pct"/>
            <w:tcBorders>
              <w:top w:val="nil"/>
              <w:left w:val="nil"/>
              <w:bottom w:val="nil"/>
              <w:right w:val="nil"/>
            </w:tcBorders>
            <w:shd w:val="clear" w:color="auto" w:fill="auto"/>
            <w:noWrap/>
            <w:vAlign w:val="center"/>
            <w:hideMark/>
          </w:tcPr>
          <w:p w14:paraId="02E68497" w14:textId="77777777" w:rsidR="000E2DF8" w:rsidRPr="008D557C" w:rsidRDefault="000E2DF8" w:rsidP="000E2DF8">
            <w:pPr>
              <w:spacing w:line="240" w:lineRule="auto"/>
              <w:ind w:firstLine="0"/>
              <w:jc w:val="center"/>
              <w:rPr>
                <w:rFonts w:cs="Times New Roman"/>
              </w:rPr>
            </w:pPr>
          </w:p>
        </w:tc>
      </w:tr>
      <w:tr w:rsidR="008D557C" w:rsidRPr="008D557C" w14:paraId="781C2912" w14:textId="77777777" w:rsidTr="000E2DF8">
        <w:trPr>
          <w:trHeight w:val="312"/>
        </w:trPr>
        <w:tc>
          <w:tcPr>
            <w:tcW w:w="1207" w:type="pct"/>
            <w:tcBorders>
              <w:top w:val="nil"/>
              <w:left w:val="nil"/>
              <w:bottom w:val="nil"/>
              <w:right w:val="nil"/>
            </w:tcBorders>
            <w:shd w:val="clear" w:color="auto" w:fill="auto"/>
            <w:noWrap/>
            <w:vAlign w:val="center"/>
            <w:hideMark/>
          </w:tcPr>
          <w:p w14:paraId="252F7535" w14:textId="77777777" w:rsidR="000E2DF8" w:rsidRPr="008D557C" w:rsidRDefault="000E2DF8" w:rsidP="000E2DF8">
            <w:pPr>
              <w:spacing w:line="240" w:lineRule="auto"/>
              <w:ind w:firstLine="0"/>
              <w:rPr>
                <w:rFonts w:cs="Times New Roman"/>
              </w:rPr>
            </w:pPr>
            <w:r w:rsidRPr="008D557C">
              <w:rPr>
                <w:rFonts w:cs="Times New Roman"/>
              </w:rPr>
              <w:t>Sampling month (M)</w:t>
            </w:r>
          </w:p>
        </w:tc>
        <w:tc>
          <w:tcPr>
            <w:tcW w:w="3349" w:type="pct"/>
            <w:gridSpan w:val="5"/>
            <w:tcBorders>
              <w:top w:val="nil"/>
              <w:left w:val="nil"/>
              <w:bottom w:val="nil"/>
              <w:right w:val="nil"/>
            </w:tcBorders>
            <w:shd w:val="clear" w:color="auto" w:fill="auto"/>
            <w:noWrap/>
            <w:vAlign w:val="center"/>
            <w:hideMark/>
          </w:tcPr>
          <w:p w14:paraId="28B02788" w14:textId="77777777" w:rsidR="000E2DF8" w:rsidRPr="008D557C" w:rsidRDefault="000E2DF8" w:rsidP="000E2DF8">
            <w:pPr>
              <w:spacing w:line="240" w:lineRule="auto"/>
              <w:ind w:firstLine="0"/>
              <w:jc w:val="center"/>
              <w:rPr>
                <w:rFonts w:cs="Times New Roman"/>
              </w:rPr>
            </w:pPr>
            <w:r w:rsidRPr="008D557C">
              <w:rPr>
                <w:rFonts w:cs="Times New Roman"/>
              </w:rPr>
              <w:t>&lt;0.0001</w:t>
            </w:r>
          </w:p>
        </w:tc>
        <w:tc>
          <w:tcPr>
            <w:tcW w:w="444" w:type="pct"/>
            <w:tcBorders>
              <w:top w:val="nil"/>
              <w:left w:val="nil"/>
              <w:bottom w:val="nil"/>
              <w:right w:val="nil"/>
            </w:tcBorders>
            <w:shd w:val="clear" w:color="auto" w:fill="auto"/>
            <w:noWrap/>
            <w:vAlign w:val="center"/>
            <w:hideMark/>
          </w:tcPr>
          <w:p w14:paraId="08E94581" w14:textId="77777777" w:rsidR="000E2DF8" w:rsidRPr="008D557C" w:rsidRDefault="000E2DF8" w:rsidP="000E2DF8">
            <w:pPr>
              <w:spacing w:line="240" w:lineRule="auto"/>
              <w:ind w:firstLine="0"/>
              <w:jc w:val="center"/>
              <w:rPr>
                <w:rFonts w:cs="Times New Roman"/>
              </w:rPr>
            </w:pPr>
          </w:p>
        </w:tc>
      </w:tr>
      <w:tr w:rsidR="008D557C" w:rsidRPr="008D557C" w14:paraId="6BCA8B28" w14:textId="77777777" w:rsidTr="000E2DF8">
        <w:trPr>
          <w:trHeight w:val="312"/>
        </w:trPr>
        <w:tc>
          <w:tcPr>
            <w:tcW w:w="1207" w:type="pct"/>
            <w:tcBorders>
              <w:top w:val="nil"/>
              <w:left w:val="nil"/>
              <w:right w:val="nil"/>
            </w:tcBorders>
            <w:shd w:val="clear" w:color="auto" w:fill="auto"/>
            <w:noWrap/>
            <w:vAlign w:val="center"/>
            <w:hideMark/>
          </w:tcPr>
          <w:p w14:paraId="6B60951E" w14:textId="77777777" w:rsidR="000E2DF8" w:rsidRPr="008D557C" w:rsidRDefault="000E2DF8" w:rsidP="000E2DF8">
            <w:pPr>
              <w:spacing w:line="240" w:lineRule="auto"/>
              <w:ind w:firstLine="0"/>
              <w:rPr>
                <w:rFonts w:cs="Times New Roman"/>
              </w:rPr>
            </w:pPr>
            <w:r w:rsidRPr="008D557C">
              <w:rPr>
                <w:rFonts w:cs="Times New Roman"/>
              </w:rPr>
              <w:t>Treatment (T)</w:t>
            </w:r>
          </w:p>
        </w:tc>
        <w:tc>
          <w:tcPr>
            <w:tcW w:w="3349" w:type="pct"/>
            <w:gridSpan w:val="5"/>
            <w:tcBorders>
              <w:top w:val="nil"/>
              <w:left w:val="nil"/>
              <w:right w:val="nil"/>
            </w:tcBorders>
            <w:shd w:val="clear" w:color="auto" w:fill="auto"/>
            <w:noWrap/>
            <w:vAlign w:val="center"/>
            <w:hideMark/>
          </w:tcPr>
          <w:p w14:paraId="73458A38" w14:textId="77777777" w:rsidR="000E2DF8" w:rsidRPr="008D557C" w:rsidRDefault="000E2DF8" w:rsidP="000E2DF8">
            <w:pPr>
              <w:spacing w:line="240" w:lineRule="auto"/>
              <w:ind w:firstLine="0"/>
              <w:jc w:val="center"/>
              <w:rPr>
                <w:rFonts w:cs="Times New Roman"/>
              </w:rPr>
            </w:pPr>
            <w:r w:rsidRPr="008D557C">
              <w:rPr>
                <w:rFonts w:cs="Times New Roman"/>
              </w:rPr>
              <w:t>0.0107</w:t>
            </w:r>
          </w:p>
        </w:tc>
        <w:tc>
          <w:tcPr>
            <w:tcW w:w="444" w:type="pct"/>
            <w:tcBorders>
              <w:top w:val="nil"/>
              <w:left w:val="nil"/>
              <w:right w:val="nil"/>
            </w:tcBorders>
            <w:shd w:val="clear" w:color="auto" w:fill="auto"/>
            <w:noWrap/>
            <w:vAlign w:val="center"/>
            <w:hideMark/>
          </w:tcPr>
          <w:p w14:paraId="4DD47CF4" w14:textId="77777777" w:rsidR="000E2DF8" w:rsidRPr="008D557C" w:rsidRDefault="000E2DF8" w:rsidP="000E2DF8">
            <w:pPr>
              <w:spacing w:line="240" w:lineRule="auto"/>
              <w:ind w:firstLine="0"/>
              <w:jc w:val="center"/>
              <w:rPr>
                <w:rFonts w:cs="Times New Roman"/>
              </w:rPr>
            </w:pPr>
          </w:p>
        </w:tc>
      </w:tr>
      <w:tr w:rsidR="008D557C" w:rsidRPr="008D557C" w14:paraId="2D1F8BBE" w14:textId="77777777" w:rsidTr="000E2DF8">
        <w:trPr>
          <w:trHeight w:val="312"/>
        </w:trPr>
        <w:tc>
          <w:tcPr>
            <w:tcW w:w="1207" w:type="pct"/>
            <w:tcBorders>
              <w:top w:val="nil"/>
              <w:left w:val="nil"/>
              <w:bottom w:val="single" w:sz="4" w:space="0" w:color="auto"/>
              <w:right w:val="nil"/>
            </w:tcBorders>
            <w:shd w:val="clear" w:color="auto" w:fill="auto"/>
            <w:noWrap/>
            <w:vAlign w:val="center"/>
            <w:hideMark/>
          </w:tcPr>
          <w:p w14:paraId="54497AA9" w14:textId="77777777" w:rsidR="000E2DF8" w:rsidRPr="008D557C" w:rsidRDefault="000E2DF8" w:rsidP="000E2DF8">
            <w:pPr>
              <w:spacing w:line="240" w:lineRule="auto"/>
              <w:ind w:firstLine="0"/>
              <w:rPr>
                <w:rFonts w:cs="Times New Roman"/>
              </w:rPr>
            </w:pPr>
            <w:r w:rsidRPr="008D557C">
              <w:rPr>
                <w:rFonts w:cs="Times New Roman"/>
              </w:rPr>
              <w:t>M × T</w:t>
            </w:r>
          </w:p>
        </w:tc>
        <w:tc>
          <w:tcPr>
            <w:tcW w:w="3349" w:type="pct"/>
            <w:gridSpan w:val="5"/>
            <w:tcBorders>
              <w:top w:val="nil"/>
              <w:left w:val="nil"/>
              <w:bottom w:val="single" w:sz="4" w:space="0" w:color="auto"/>
              <w:right w:val="nil"/>
            </w:tcBorders>
            <w:shd w:val="clear" w:color="auto" w:fill="auto"/>
            <w:noWrap/>
            <w:vAlign w:val="center"/>
            <w:hideMark/>
          </w:tcPr>
          <w:p w14:paraId="21F38C6C" w14:textId="77777777" w:rsidR="000E2DF8" w:rsidRPr="008D557C" w:rsidRDefault="000E2DF8" w:rsidP="000E2DF8">
            <w:pPr>
              <w:spacing w:line="240" w:lineRule="auto"/>
              <w:ind w:firstLine="0"/>
              <w:jc w:val="center"/>
              <w:rPr>
                <w:rFonts w:cs="Times New Roman"/>
              </w:rPr>
            </w:pPr>
            <w:r w:rsidRPr="008D557C">
              <w:rPr>
                <w:rFonts w:cs="Times New Roman"/>
              </w:rPr>
              <w:t>&lt;0.0001</w:t>
            </w:r>
          </w:p>
        </w:tc>
        <w:tc>
          <w:tcPr>
            <w:tcW w:w="444" w:type="pct"/>
            <w:tcBorders>
              <w:top w:val="nil"/>
              <w:left w:val="nil"/>
              <w:bottom w:val="single" w:sz="4" w:space="0" w:color="auto"/>
              <w:right w:val="nil"/>
            </w:tcBorders>
            <w:shd w:val="clear" w:color="auto" w:fill="auto"/>
            <w:noWrap/>
            <w:vAlign w:val="center"/>
            <w:hideMark/>
          </w:tcPr>
          <w:p w14:paraId="175EDBB6" w14:textId="77777777" w:rsidR="000E2DF8" w:rsidRPr="008D557C" w:rsidRDefault="000E2DF8" w:rsidP="000E2DF8">
            <w:pPr>
              <w:spacing w:line="240" w:lineRule="auto"/>
              <w:ind w:firstLine="0"/>
              <w:jc w:val="center"/>
              <w:rPr>
                <w:rFonts w:cs="Times New Roman"/>
              </w:rPr>
            </w:pPr>
          </w:p>
        </w:tc>
      </w:tr>
    </w:tbl>
    <w:p w14:paraId="14806087" w14:textId="24D5AB5F" w:rsidR="000E2DF8" w:rsidRPr="008D557C" w:rsidRDefault="000E2DF8" w:rsidP="000E2DF8">
      <w:pPr>
        <w:spacing w:line="240" w:lineRule="auto"/>
        <w:ind w:firstLine="0"/>
      </w:pPr>
      <w:r w:rsidRPr="008D557C">
        <w:t>Table 2.6</w:t>
      </w:r>
      <w:r w:rsidR="00DD025F" w:rsidRPr="008D557C">
        <w:t xml:space="preserve"> (c</w:t>
      </w:r>
      <w:r w:rsidRPr="008D557C">
        <w:t>ontinued</w:t>
      </w:r>
      <w:r w:rsidR="00DD025F" w:rsidRPr="008D557C">
        <w:t>): Living mulch (LM) botanical composition (DM g kg</w:t>
      </w:r>
      <w:r w:rsidR="00DD025F" w:rsidRPr="008D557C">
        <w:rPr>
          <w:vertAlign w:val="superscript"/>
        </w:rPr>
        <w:t>-1</w:t>
      </w:r>
      <w:r w:rsidR="00DD025F" w:rsidRPr="008D557C">
        <w:t>) grown with grain corn during two consecutive growing seasons (2020 and 2021) in Spring Hill, TN.</w:t>
      </w:r>
    </w:p>
    <w:tbl>
      <w:tblPr>
        <w:tblW w:w="5000" w:type="pct"/>
        <w:tblLook w:val="04A0" w:firstRow="1" w:lastRow="0" w:firstColumn="1" w:lastColumn="0" w:noHBand="0" w:noVBand="1"/>
      </w:tblPr>
      <w:tblGrid>
        <w:gridCol w:w="3128"/>
        <w:gridCol w:w="1765"/>
        <w:gridCol w:w="1693"/>
        <w:gridCol w:w="1765"/>
        <w:gridCol w:w="1781"/>
        <w:gridCol w:w="1677"/>
        <w:gridCol w:w="1151"/>
      </w:tblGrid>
      <w:tr w:rsidR="008D557C" w:rsidRPr="008D557C" w14:paraId="31DF9228" w14:textId="77777777" w:rsidTr="000E2DF8">
        <w:trPr>
          <w:trHeight w:val="324"/>
        </w:trPr>
        <w:tc>
          <w:tcPr>
            <w:tcW w:w="1207" w:type="pct"/>
            <w:tcBorders>
              <w:top w:val="single" w:sz="4" w:space="0" w:color="auto"/>
              <w:left w:val="nil"/>
              <w:bottom w:val="nil"/>
              <w:right w:val="nil"/>
            </w:tcBorders>
            <w:shd w:val="clear" w:color="auto" w:fill="auto"/>
            <w:noWrap/>
            <w:vAlign w:val="center"/>
            <w:hideMark/>
          </w:tcPr>
          <w:p w14:paraId="441CA1E4" w14:textId="77777777" w:rsidR="000E2DF8" w:rsidRPr="008D557C" w:rsidRDefault="000E2DF8" w:rsidP="0043025F">
            <w:pPr>
              <w:spacing w:line="240" w:lineRule="auto"/>
              <w:ind w:firstLine="0"/>
              <w:rPr>
                <w:rFonts w:cs="Times New Roman"/>
              </w:rPr>
            </w:pPr>
          </w:p>
        </w:tc>
        <w:tc>
          <w:tcPr>
            <w:tcW w:w="3793" w:type="pct"/>
            <w:gridSpan w:val="6"/>
            <w:tcBorders>
              <w:top w:val="single" w:sz="4" w:space="0" w:color="auto"/>
              <w:left w:val="nil"/>
              <w:bottom w:val="single" w:sz="8" w:space="0" w:color="auto"/>
              <w:right w:val="nil"/>
            </w:tcBorders>
            <w:shd w:val="clear" w:color="auto" w:fill="auto"/>
            <w:noWrap/>
            <w:vAlign w:val="center"/>
            <w:hideMark/>
          </w:tcPr>
          <w:p w14:paraId="197B7FB9" w14:textId="77777777" w:rsidR="000E2DF8" w:rsidRPr="008D557C" w:rsidRDefault="000E2DF8" w:rsidP="0043025F">
            <w:pPr>
              <w:spacing w:line="240" w:lineRule="auto"/>
              <w:ind w:firstLine="0"/>
              <w:jc w:val="center"/>
              <w:rPr>
                <w:rFonts w:cs="Times New Roman"/>
              </w:rPr>
            </w:pPr>
            <w:r w:rsidRPr="008D557C">
              <w:rPr>
                <w:rFonts w:cs="Times New Roman"/>
              </w:rPr>
              <w:t>2021</w:t>
            </w:r>
          </w:p>
        </w:tc>
      </w:tr>
      <w:tr w:rsidR="008D557C" w:rsidRPr="008D557C" w14:paraId="05DF18B7" w14:textId="77777777" w:rsidTr="000E2DF8">
        <w:trPr>
          <w:trHeight w:val="277"/>
        </w:trPr>
        <w:tc>
          <w:tcPr>
            <w:tcW w:w="1207" w:type="pct"/>
            <w:tcBorders>
              <w:top w:val="nil"/>
              <w:left w:val="nil"/>
              <w:bottom w:val="nil"/>
              <w:right w:val="nil"/>
            </w:tcBorders>
            <w:shd w:val="clear" w:color="auto" w:fill="auto"/>
            <w:noWrap/>
            <w:vAlign w:val="center"/>
            <w:hideMark/>
          </w:tcPr>
          <w:p w14:paraId="68F6D9FA" w14:textId="77777777" w:rsidR="000E2DF8" w:rsidRPr="008D557C" w:rsidRDefault="000E2DF8" w:rsidP="0043025F">
            <w:pPr>
              <w:spacing w:line="240" w:lineRule="auto"/>
              <w:ind w:firstLine="0"/>
              <w:jc w:val="center"/>
              <w:rPr>
                <w:rFonts w:cs="Times New Roman"/>
              </w:rPr>
            </w:pPr>
          </w:p>
        </w:tc>
        <w:tc>
          <w:tcPr>
            <w:tcW w:w="3793" w:type="pct"/>
            <w:gridSpan w:val="6"/>
            <w:tcBorders>
              <w:top w:val="single" w:sz="8" w:space="0" w:color="auto"/>
              <w:left w:val="nil"/>
              <w:bottom w:val="single" w:sz="8" w:space="0" w:color="auto"/>
              <w:right w:val="nil"/>
            </w:tcBorders>
            <w:shd w:val="clear" w:color="auto" w:fill="auto"/>
            <w:noWrap/>
            <w:vAlign w:val="center"/>
            <w:hideMark/>
          </w:tcPr>
          <w:p w14:paraId="611536AB" w14:textId="77777777" w:rsidR="000E2DF8" w:rsidRPr="008D557C" w:rsidRDefault="000E2DF8" w:rsidP="0043025F">
            <w:pPr>
              <w:spacing w:line="240" w:lineRule="auto"/>
              <w:ind w:firstLine="0"/>
              <w:jc w:val="center"/>
              <w:rPr>
                <w:rFonts w:cs="Times New Roman"/>
              </w:rPr>
            </w:pPr>
            <w:r w:rsidRPr="008D557C">
              <w:rPr>
                <w:rFonts w:cs="Times New Roman"/>
              </w:rPr>
              <w:t>Legume (g kg</w:t>
            </w:r>
            <w:r w:rsidRPr="008D557C">
              <w:rPr>
                <w:rFonts w:cs="Times New Roman"/>
                <w:vertAlign w:val="superscript"/>
              </w:rPr>
              <w:t>-1</w:t>
            </w:r>
            <w:r w:rsidRPr="008D557C">
              <w:rPr>
                <w:rFonts w:cs="Times New Roman"/>
              </w:rPr>
              <w:t>)</w:t>
            </w:r>
          </w:p>
        </w:tc>
      </w:tr>
      <w:tr w:rsidR="008D557C" w:rsidRPr="008D557C" w14:paraId="6DB7601C" w14:textId="77777777" w:rsidTr="000E2DF8">
        <w:trPr>
          <w:trHeight w:val="241"/>
        </w:trPr>
        <w:tc>
          <w:tcPr>
            <w:tcW w:w="1207" w:type="pct"/>
            <w:tcBorders>
              <w:top w:val="nil"/>
              <w:left w:val="nil"/>
              <w:bottom w:val="nil"/>
              <w:right w:val="nil"/>
            </w:tcBorders>
            <w:shd w:val="clear" w:color="auto" w:fill="auto"/>
            <w:noWrap/>
            <w:vAlign w:val="center"/>
            <w:hideMark/>
          </w:tcPr>
          <w:p w14:paraId="5AC3C8BF" w14:textId="77777777" w:rsidR="000E2DF8" w:rsidRPr="008D557C" w:rsidRDefault="000E2DF8" w:rsidP="0043025F">
            <w:pPr>
              <w:spacing w:line="240" w:lineRule="auto"/>
              <w:ind w:firstLine="0"/>
              <w:rPr>
                <w:rFonts w:cs="Times New Roman"/>
              </w:rPr>
            </w:pPr>
            <w:r w:rsidRPr="008D557C">
              <w:rPr>
                <w:rFonts w:cs="Times New Roman"/>
              </w:rPr>
              <w:t>C-0</w:t>
            </w:r>
          </w:p>
        </w:tc>
        <w:tc>
          <w:tcPr>
            <w:tcW w:w="681" w:type="pct"/>
            <w:tcBorders>
              <w:top w:val="nil"/>
              <w:left w:val="nil"/>
              <w:bottom w:val="nil"/>
              <w:right w:val="nil"/>
            </w:tcBorders>
            <w:shd w:val="clear" w:color="auto" w:fill="auto"/>
            <w:noWrap/>
            <w:vAlign w:val="center"/>
            <w:hideMark/>
          </w:tcPr>
          <w:p w14:paraId="23F91DEE"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53" w:type="pct"/>
            <w:tcBorders>
              <w:top w:val="nil"/>
              <w:left w:val="nil"/>
              <w:bottom w:val="nil"/>
              <w:right w:val="nil"/>
            </w:tcBorders>
            <w:shd w:val="clear" w:color="auto" w:fill="auto"/>
            <w:noWrap/>
            <w:vAlign w:val="center"/>
            <w:hideMark/>
          </w:tcPr>
          <w:p w14:paraId="26FE056F"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1" w:type="pct"/>
            <w:tcBorders>
              <w:top w:val="nil"/>
              <w:left w:val="nil"/>
              <w:bottom w:val="nil"/>
              <w:right w:val="nil"/>
            </w:tcBorders>
            <w:shd w:val="clear" w:color="auto" w:fill="auto"/>
            <w:noWrap/>
            <w:vAlign w:val="center"/>
            <w:hideMark/>
          </w:tcPr>
          <w:p w14:paraId="7A23423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7" w:type="pct"/>
            <w:tcBorders>
              <w:top w:val="nil"/>
              <w:left w:val="nil"/>
              <w:bottom w:val="nil"/>
              <w:right w:val="nil"/>
            </w:tcBorders>
            <w:shd w:val="clear" w:color="auto" w:fill="auto"/>
            <w:noWrap/>
            <w:vAlign w:val="center"/>
            <w:hideMark/>
          </w:tcPr>
          <w:p w14:paraId="35B068D0"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47" w:type="pct"/>
            <w:tcBorders>
              <w:top w:val="nil"/>
              <w:left w:val="nil"/>
              <w:bottom w:val="nil"/>
              <w:right w:val="nil"/>
            </w:tcBorders>
            <w:shd w:val="clear" w:color="auto" w:fill="auto"/>
            <w:noWrap/>
            <w:vAlign w:val="center"/>
            <w:hideMark/>
          </w:tcPr>
          <w:p w14:paraId="4BB1C0D0"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444" w:type="pct"/>
            <w:tcBorders>
              <w:top w:val="nil"/>
              <w:left w:val="nil"/>
              <w:bottom w:val="nil"/>
              <w:right w:val="nil"/>
            </w:tcBorders>
            <w:shd w:val="clear" w:color="auto" w:fill="auto"/>
            <w:noWrap/>
            <w:vAlign w:val="center"/>
            <w:hideMark/>
          </w:tcPr>
          <w:p w14:paraId="7D3ECFD0" w14:textId="77777777" w:rsidR="000E2DF8" w:rsidRPr="008D557C" w:rsidRDefault="000E2DF8" w:rsidP="0043025F">
            <w:pPr>
              <w:spacing w:line="240" w:lineRule="auto"/>
              <w:ind w:firstLine="0"/>
              <w:jc w:val="center"/>
              <w:rPr>
                <w:rFonts w:cs="Times New Roman"/>
              </w:rPr>
            </w:pPr>
            <w:r w:rsidRPr="008D557C">
              <w:rPr>
                <w:rFonts w:cs="Times New Roman"/>
              </w:rPr>
              <w:t>0</w:t>
            </w:r>
          </w:p>
        </w:tc>
      </w:tr>
      <w:tr w:rsidR="008D557C" w:rsidRPr="008D557C" w14:paraId="2DB026E9" w14:textId="77777777" w:rsidTr="000E2DF8">
        <w:trPr>
          <w:trHeight w:val="243"/>
        </w:trPr>
        <w:tc>
          <w:tcPr>
            <w:tcW w:w="1207" w:type="pct"/>
            <w:tcBorders>
              <w:top w:val="nil"/>
              <w:left w:val="nil"/>
              <w:bottom w:val="nil"/>
              <w:right w:val="nil"/>
            </w:tcBorders>
            <w:shd w:val="clear" w:color="auto" w:fill="auto"/>
            <w:noWrap/>
            <w:vAlign w:val="center"/>
            <w:hideMark/>
          </w:tcPr>
          <w:p w14:paraId="2EEF14A0" w14:textId="77777777" w:rsidR="000E2DF8" w:rsidRPr="008D557C" w:rsidRDefault="000E2DF8" w:rsidP="0043025F">
            <w:pPr>
              <w:spacing w:line="240" w:lineRule="auto"/>
              <w:ind w:firstLine="0"/>
              <w:rPr>
                <w:rFonts w:cs="Times New Roman"/>
              </w:rPr>
            </w:pPr>
            <w:r w:rsidRPr="008D557C">
              <w:rPr>
                <w:rFonts w:cs="Times New Roman"/>
              </w:rPr>
              <w:t>C-135</w:t>
            </w:r>
          </w:p>
        </w:tc>
        <w:tc>
          <w:tcPr>
            <w:tcW w:w="681" w:type="pct"/>
            <w:tcBorders>
              <w:top w:val="nil"/>
              <w:left w:val="nil"/>
              <w:bottom w:val="nil"/>
              <w:right w:val="nil"/>
            </w:tcBorders>
            <w:shd w:val="clear" w:color="auto" w:fill="auto"/>
            <w:noWrap/>
            <w:vAlign w:val="center"/>
            <w:hideMark/>
          </w:tcPr>
          <w:p w14:paraId="24F6FABE"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53" w:type="pct"/>
            <w:tcBorders>
              <w:top w:val="nil"/>
              <w:left w:val="nil"/>
              <w:bottom w:val="nil"/>
              <w:right w:val="nil"/>
            </w:tcBorders>
            <w:shd w:val="clear" w:color="auto" w:fill="auto"/>
            <w:noWrap/>
            <w:vAlign w:val="center"/>
            <w:hideMark/>
          </w:tcPr>
          <w:p w14:paraId="31FE22D7"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1" w:type="pct"/>
            <w:tcBorders>
              <w:top w:val="nil"/>
              <w:left w:val="nil"/>
              <w:bottom w:val="nil"/>
              <w:right w:val="nil"/>
            </w:tcBorders>
            <w:shd w:val="clear" w:color="auto" w:fill="auto"/>
            <w:noWrap/>
            <w:vAlign w:val="center"/>
            <w:hideMark/>
          </w:tcPr>
          <w:p w14:paraId="7D8B6772"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87" w:type="pct"/>
            <w:tcBorders>
              <w:top w:val="nil"/>
              <w:left w:val="nil"/>
              <w:bottom w:val="nil"/>
              <w:right w:val="nil"/>
            </w:tcBorders>
            <w:shd w:val="clear" w:color="auto" w:fill="auto"/>
            <w:noWrap/>
            <w:vAlign w:val="center"/>
            <w:hideMark/>
          </w:tcPr>
          <w:p w14:paraId="680C7C5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b,A</w:t>
            </w:r>
          </w:p>
        </w:tc>
        <w:tc>
          <w:tcPr>
            <w:tcW w:w="647" w:type="pct"/>
            <w:tcBorders>
              <w:top w:val="nil"/>
              <w:left w:val="nil"/>
              <w:bottom w:val="nil"/>
              <w:right w:val="nil"/>
            </w:tcBorders>
            <w:shd w:val="clear" w:color="auto" w:fill="auto"/>
            <w:noWrap/>
            <w:vAlign w:val="center"/>
            <w:hideMark/>
          </w:tcPr>
          <w:p w14:paraId="420B269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444" w:type="pct"/>
            <w:tcBorders>
              <w:top w:val="nil"/>
              <w:left w:val="nil"/>
              <w:bottom w:val="nil"/>
              <w:right w:val="nil"/>
            </w:tcBorders>
            <w:shd w:val="clear" w:color="auto" w:fill="auto"/>
            <w:noWrap/>
            <w:vAlign w:val="center"/>
            <w:hideMark/>
          </w:tcPr>
          <w:p w14:paraId="40D45AE7" w14:textId="77777777" w:rsidR="000E2DF8" w:rsidRPr="008D557C" w:rsidRDefault="000E2DF8" w:rsidP="0043025F">
            <w:pPr>
              <w:spacing w:line="240" w:lineRule="auto"/>
              <w:ind w:firstLine="0"/>
              <w:jc w:val="center"/>
              <w:rPr>
                <w:rFonts w:cs="Times New Roman"/>
              </w:rPr>
            </w:pPr>
            <w:r w:rsidRPr="008D557C">
              <w:rPr>
                <w:rFonts w:cs="Times New Roman"/>
              </w:rPr>
              <w:t>0</w:t>
            </w:r>
          </w:p>
        </w:tc>
      </w:tr>
      <w:tr w:rsidR="008D557C" w:rsidRPr="008D557C" w14:paraId="31BB7AFD" w14:textId="77777777" w:rsidTr="000E2DF8">
        <w:trPr>
          <w:trHeight w:val="324"/>
        </w:trPr>
        <w:tc>
          <w:tcPr>
            <w:tcW w:w="1207" w:type="pct"/>
            <w:tcBorders>
              <w:top w:val="nil"/>
              <w:left w:val="nil"/>
              <w:bottom w:val="nil"/>
              <w:right w:val="nil"/>
            </w:tcBorders>
            <w:shd w:val="clear" w:color="auto" w:fill="auto"/>
            <w:noWrap/>
            <w:vAlign w:val="center"/>
            <w:hideMark/>
          </w:tcPr>
          <w:p w14:paraId="59D18E10" w14:textId="77777777" w:rsidR="000E2DF8" w:rsidRPr="008D557C" w:rsidRDefault="000E2DF8" w:rsidP="0043025F">
            <w:pPr>
              <w:spacing w:line="240" w:lineRule="auto"/>
              <w:ind w:firstLine="0"/>
              <w:rPr>
                <w:rFonts w:cs="Times New Roman"/>
              </w:rPr>
            </w:pPr>
            <w:r w:rsidRPr="008D557C">
              <w:rPr>
                <w:rFonts w:cs="Times New Roman"/>
              </w:rPr>
              <w:t>CLM-0</w:t>
            </w:r>
          </w:p>
        </w:tc>
        <w:tc>
          <w:tcPr>
            <w:tcW w:w="681" w:type="pct"/>
            <w:tcBorders>
              <w:top w:val="nil"/>
              <w:left w:val="nil"/>
              <w:bottom w:val="nil"/>
              <w:right w:val="nil"/>
            </w:tcBorders>
            <w:shd w:val="clear" w:color="auto" w:fill="auto"/>
            <w:noWrap/>
            <w:vAlign w:val="center"/>
            <w:hideMark/>
          </w:tcPr>
          <w:p w14:paraId="5743D859"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60CFB4AF"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1B537C10"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6CCB2729"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48AA3652" w14:textId="77777777" w:rsidR="000E2DF8" w:rsidRPr="008D557C" w:rsidRDefault="000E2DF8" w:rsidP="0043025F">
            <w:pPr>
              <w:spacing w:line="240" w:lineRule="auto"/>
              <w:ind w:firstLine="0"/>
              <w:jc w:val="center"/>
              <w:rPr>
                <w:rFonts w:cs="Times New Roman"/>
              </w:rPr>
            </w:pPr>
            <w:r w:rsidRPr="008D557C">
              <w:rPr>
                <w:rFonts w:cs="Times New Roman"/>
              </w:rPr>
              <w:t>767.7</w:t>
            </w:r>
            <w:r w:rsidRPr="008D557C">
              <w:rPr>
                <w:rFonts w:cs="Times New Roman"/>
                <w:vertAlign w:val="superscript"/>
              </w:rPr>
              <w:t>a,B</w:t>
            </w:r>
          </w:p>
        </w:tc>
        <w:tc>
          <w:tcPr>
            <w:tcW w:w="444" w:type="pct"/>
            <w:tcBorders>
              <w:top w:val="nil"/>
              <w:left w:val="nil"/>
              <w:bottom w:val="nil"/>
              <w:right w:val="nil"/>
            </w:tcBorders>
            <w:shd w:val="clear" w:color="auto" w:fill="auto"/>
            <w:noWrap/>
            <w:vAlign w:val="center"/>
            <w:hideMark/>
          </w:tcPr>
          <w:p w14:paraId="44F2CD51" w14:textId="77777777" w:rsidR="000E2DF8" w:rsidRPr="008D557C" w:rsidRDefault="000E2DF8" w:rsidP="0043025F">
            <w:pPr>
              <w:spacing w:line="240" w:lineRule="auto"/>
              <w:ind w:firstLine="0"/>
              <w:jc w:val="center"/>
              <w:rPr>
                <w:rFonts w:cs="Times New Roman"/>
              </w:rPr>
            </w:pPr>
            <w:r w:rsidRPr="008D557C">
              <w:rPr>
                <w:rFonts w:cs="Times New Roman"/>
              </w:rPr>
              <w:t>953.5</w:t>
            </w:r>
          </w:p>
        </w:tc>
      </w:tr>
      <w:tr w:rsidR="008D557C" w:rsidRPr="008D557C" w14:paraId="387C70AC" w14:textId="77777777" w:rsidTr="000E2DF8">
        <w:trPr>
          <w:trHeight w:val="270"/>
        </w:trPr>
        <w:tc>
          <w:tcPr>
            <w:tcW w:w="1207" w:type="pct"/>
            <w:tcBorders>
              <w:top w:val="nil"/>
              <w:left w:val="nil"/>
              <w:bottom w:val="nil"/>
              <w:right w:val="nil"/>
            </w:tcBorders>
            <w:shd w:val="clear" w:color="auto" w:fill="auto"/>
            <w:noWrap/>
            <w:vAlign w:val="center"/>
            <w:hideMark/>
          </w:tcPr>
          <w:p w14:paraId="0069F83B" w14:textId="77777777" w:rsidR="000E2DF8" w:rsidRPr="008D557C" w:rsidRDefault="000E2DF8" w:rsidP="0043025F">
            <w:pPr>
              <w:spacing w:line="240" w:lineRule="auto"/>
              <w:ind w:firstLine="0"/>
              <w:rPr>
                <w:rFonts w:cs="Times New Roman"/>
              </w:rPr>
            </w:pPr>
            <w:r w:rsidRPr="008D557C">
              <w:rPr>
                <w:rFonts w:cs="Times New Roman"/>
              </w:rPr>
              <w:t>CLM-45</w:t>
            </w:r>
          </w:p>
        </w:tc>
        <w:tc>
          <w:tcPr>
            <w:tcW w:w="681" w:type="pct"/>
            <w:tcBorders>
              <w:top w:val="nil"/>
              <w:left w:val="nil"/>
              <w:bottom w:val="nil"/>
              <w:right w:val="nil"/>
            </w:tcBorders>
            <w:shd w:val="clear" w:color="auto" w:fill="auto"/>
            <w:noWrap/>
            <w:vAlign w:val="center"/>
            <w:hideMark/>
          </w:tcPr>
          <w:p w14:paraId="7C64AB5F"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3D0F67B4"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b,A</w:t>
            </w:r>
          </w:p>
        </w:tc>
        <w:tc>
          <w:tcPr>
            <w:tcW w:w="681" w:type="pct"/>
            <w:tcBorders>
              <w:top w:val="nil"/>
              <w:left w:val="nil"/>
              <w:bottom w:val="nil"/>
              <w:right w:val="nil"/>
            </w:tcBorders>
            <w:shd w:val="clear" w:color="auto" w:fill="auto"/>
            <w:noWrap/>
            <w:vAlign w:val="center"/>
            <w:hideMark/>
          </w:tcPr>
          <w:p w14:paraId="130A46ED"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0C4FA01B"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65BDF383" w14:textId="77777777" w:rsidR="000E2DF8" w:rsidRPr="008D557C" w:rsidRDefault="000E2DF8" w:rsidP="0043025F">
            <w:pPr>
              <w:spacing w:line="240" w:lineRule="auto"/>
              <w:ind w:firstLine="0"/>
              <w:jc w:val="center"/>
              <w:rPr>
                <w:rFonts w:cs="Times New Roman"/>
              </w:rPr>
            </w:pPr>
            <w:r w:rsidRPr="008D557C">
              <w:rPr>
                <w:rFonts w:cs="Times New Roman"/>
              </w:rPr>
              <w:t>472.0</w:t>
            </w:r>
            <w:r w:rsidRPr="008D557C">
              <w:rPr>
                <w:rFonts w:cs="Times New Roman"/>
                <w:vertAlign w:val="superscript"/>
              </w:rPr>
              <w:t>b,B</w:t>
            </w:r>
          </w:p>
        </w:tc>
        <w:tc>
          <w:tcPr>
            <w:tcW w:w="444" w:type="pct"/>
            <w:tcBorders>
              <w:top w:val="nil"/>
              <w:left w:val="nil"/>
              <w:bottom w:val="nil"/>
              <w:right w:val="nil"/>
            </w:tcBorders>
            <w:shd w:val="clear" w:color="auto" w:fill="auto"/>
            <w:noWrap/>
            <w:vAlign w:val="center"/>
            <w:hideMark/>
          </w:tcPr>
          <w:p w14:paraId="4333E246" w14:textId="77777777" w:rsidR="000E2DF8" w:rsidRPr="008D557C" w:rsidRDefault="000E2DF8" w:rsidP="0043025F">
            <w:pPr>
              <w:spacing w:line="240" w:lineRule="auto"/>
              <w:ind w:firstLine="0"/>
              <w:jc w:val="center"/>
              <w:rPr>
                <w:rFonts w:cs="Times New Roman"/>
              </w:rPr>
            </w:pPr>
            <w:r w:rsidRPr="008D557C">
              <w:rPr>
                <w:rFonts w:cs="Times New Roman"/>
              </w:rPr>
              <w:t>894.4</w:t>
            </w:r>
          </w:p>
        </w:tc>
      </w:tr>
      <w:tr w:rsidR="008D557C" w:rsidRPr="008D557C" w14:paraId="6CF60A6F" w14:textId="77777777" w:rsidTr="000E2DF8">
        <w:trPr>
          <w:trHeight w:val="270"/>
        </w:trPr>
        <w:tc>
          <w:tcPr>
            <w:tcW w:w="1207" w:type="pct"/>
            <w:tcBorders>
              <w:top w:val="nil"/>
              <w:left w:val="nil"/>
              <w:bottom w:val="nil"/>
              <w:right w:val="nil"/>
            </w:tcBorders>
            <w:shd w:val="clear" w:color="auto" w:fill="auto"/>
            <w:noWrap/>
            <w:vAlign w:val="center"/>
            <w:hideMark/>
          </w:tcPr>
          <w:p w14:paraId="18FB36C7" w14:textId="77777777" w:rsidR="000E2DF8" w:rsidRPr="008D557C" w:rsidRDefault="000E2DF8" w:rsidP="0043025F">
            <w:pPr>
              <w:spacing w:line="240" w:lineRule="auto"/>
              <w:ind w:firstLine="0"/>
              <w:rPr>
                <w:rFonts w:cs="Times New Roman"/>
              </w:rPr>
            </w:pPr>
            <w:r w:rsidRPr="008D557C">
              <w:rPr>
                <w:rFonts w:cs="Times New Roman"/>
              </w:rPr>
              <w:t>CLM-90</w:t>
            </w:r>
          </w:p>
        </w:tc>
        <w:tc>
          <w:tcPr>
            <w:tcW w:w="681" w:type="pct"/>
            <w:tcBorders>
              <w:top w:val="nil"/>
              <w:left w:val="nil"/>
              <w:bottom w:val="nil"/>
              <w:right w:val="nil"/>
            </w:tcBorders>
            <w:shd w:val="clear" w:color="auto" w:fill="auto"/>
            <w:noWrap/>
            <w:vAlign w:val="center"/>
            <w:hideMark/>
          </w:tcPr>
          <w:p w14:paraId="78711DEC"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2695D854"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5D98D014" w14:textId="77777777" w:rsidR="000E2DF8" w:rsidRPr="008D557C" w:rsidRDefault="000E2DF8" w:rsidP="0043025F">
            <w:pPr>
              <w:spacing w:line="240" w:lineRule="auto"/>
              <w:ind w:firstLine="0"/>
              <w:jc w:val="center"/>
              <w:rPr>
                <w:rFonts w:cs="Times New Roman"/>
              </w:rPr>
            </w:pPr>
            <w:r w:rsidRPr="008D557C">
              <w:rPr>
                <w:rFonts w:cs="Times New Roman"/>
              </w:rPr>
              <w:t>897.4</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4A7366A2"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483526BF" w14:textId="77777777" w:rsidR="000E2DF8" w:rsidRPr="008D557C" w:rsidRDefault="000E2DF8" w:rsidP="0043025F">
            <w:pPr>
              <w:spacing w:line="240" w:lineRule="auto"/>
              <w:ind w:firstLine="0"/>
              <w:jc w:val="center"/>
              <w:rPr>
                <w:rFonts w:cs="Times New Roman"/>
              </w:rPr>
            </w:pPr>
            <w:r w:rsidRPr="008D557C">
              <w:rPr>
                <w:rFonts w:cs="Times New Roman"/>
              </w:rPr>
              <w:t>604.7</w:t>
            </w:r>
            <w:r w:rsidRPr="008D557C">
              <w:rPr>
                <w:rFonts w:cs="Times New Roman"/>
                <w:vertAlign w:val="superscript"/>
              </w:rPr>
              <w:t>ab,B</w:t>
            </w:r>
          </w:p>
        </w:tc>
        <w:tc>
          <w:tcPr>
            <w:tcW w:w="444" w:type="pct"/>
            <w:tcBorders>
              <w:top w:val="nil"/>
              <w:left w:val="nil"/>
              <w:bottom w:val="nil"/>
              <w:right w:val="nil"/>
            </w:tcBorders>
            <w:shd w:val="clear" w:color="auto" w:fill="auto"/>
            <w:noWrap/>
            <w:vAlign w:val="center"/>
            <w:hideMark/>
          </w:tcPr>
          <w:p w14:paraId="3A1C5BAF" w14:textId="77777777" w:rsidR="000E2DF8" w:rsidRPr="008D557C" w:rsidRDefault="000E2DF8" w:rsidP="0043025F">
            <w:pPr>
              <w:spacing w:line="240" w:lineRule="auto"/>
              <w:ind w:firstLine="0"/>
              <w:jc w:val="center"/>
              <w:rPr>
                <w:rFonts w:cs="Times New Roman"/>
              </w:rPr>
            </w:pPr>
            <w:r w:rsidRPr="008D557C">
              <w:rPr>
                <w:rFonts w:cs="Times New Roman"/>
              </w:rPr>
              <w:t>900.4</w:t>
            </w:r>
          </w:p>
        </w:tc>
      </w:tr>
      <w:tr w:rsidR="008D557C" w:rsidRPr="008D557C" w14:paraId="6FF8A985" w14:textId="77777777" w:rsidTr="000E2DF8">
        <w:trPr>
          <w:trHeight w:val="261"/>
        </w:trPr>
        <w:tc>
          <w:tcPr>
            <w:tcW w:w="1207" w:type="pct"/>
            <w:tcBorders>
              <w:top w:val="nil"/>
              <w:left w:val="nil"/>
              <w:bottom w:val="nil"/>
              <w:right w:val="nil"/>
            </w:tcBorders>
            <w:shd w:val="clear" w:color="auto" w:fill="auto"/>
            <w:noWrap/>
            <w:vAlign w:val="center"/>
            <w:hideMark/>
          </w:tcPr>
          <w:p w14:paraId="35FB3791" w14:textId="77777777" w:rsidR="000E2DF8" w:rsidRPr="008D557C" w:rsidRDefault="000E2DF8" w:rsidP="0043025F">
            <w:pPr>
              <w:spacing w:line="240" w:lineRule="auto"/>
              <w:ind w:firstLine="0"/>
              <w:rPr>
                <w:rFonts w:cs="Times New Roman"/>
              </w:rPr>
            </w:pPr>
            <w:r w:rsidRPr="008D557C">
              <w:rPr>
                <w:rFonts w:cs="Times New Roman"/>
              </w:rPr>
              <w:t>CLM-135</w:t>
            </w:r>
          </w:p>
        </w:tc>
        <w:tc>
          <w:tcPr>
            <w:tcW w:w="681" w:type="pct"/>
            <w:tcBorders>
              <w:top w:val="nil"/>
              <w:left w:val="nil"/>
              <w:bottom w:val="nil"/>
              <w:right w:val="nil"/>
            </w:tcBorders>
            <w:shd w:val="clear" w:color="auto" w:fill="auto"/>
            <w:noWrap/>
            <w:vAlign w:val="center"/>
            <w:hideMark/>
          </w:tcPr>
          <w:p w14:paraId="018F773E"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53" w:type="pct"/>
            <w:tcBorders>
              <w:top w:val="nil"/>
              <w:left w:val="nil"/>
              <w:bottom w:val="nil"/>
              <w:right w:val="nil"/>
            </w:tcBorders>
            <w:shd w:val="clear" w:color="auto" w:fill="auto"/>
            <w:noWrap/>
            <w:vAlign w:val="center"/>
            <w:hideMark/>
          </w:tcPr>
          <w:p w14:paraId="77DE3686"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1" w:type="pct"/>
            <w:tcBorders>
              <w:top w:val="nil"/>
              <w:left w:val="nil"/>
              <w:bottom w:val="nil"/>
              <w:right w:val="nil"/>
            </w:tcBorders>
            <w:shd w:val="clear" w:color="auto" w:fill="auto"/>
            <w:noWrap/>
            <w:vAlign w:val="center"/>
            <w:hideMark/>
          </w:tcPr>
          <w:p w14:paraId="22DEAAF1" w14:textId="77777777" w:rsidR="000E2DF8" w:rsidRPr="008D557C" w:rsidRDefault="000E2DF8" w:rsidP="0043025F">
            <w:pPr>
              <w:spacing w:line="240" w:lineRule="auto"/>
              <w:ind w:firstLine="0"/>
              <w:jc w:val="center"/>
              <w:rPr>
                <w:rFonts w:cs="Times New Roman"/>
              </w:rPr>
            </w:pPr>
            <w:r w:rsidRPr="008D557C">
              <w:rPr>
                <w:rFonts w:cs="Times New Roman"/>
              </w:rPr>
              <w:t>849.0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5350B318" w14:textId="77777777" w:rsidR="000E2DF8" w:rsidRPr="008D557C" w:rsidRDefault="000E2DF8" w:rsidP="0043025F">
            <w:pPr>
              <w:spacing w:line="240" w:lineRule="auto"/>
              <w:ind w:firstLine="0"/>
              <w:jc w:val="center"/>
              <w:rPr>
                <w:rFonts w:cs="Times New Roman"/>
              </w:rPr>
            </w:pPr>
            <w:r w:rsidRPr="008D557C">
              <w:rPr>
                <w:rFonts w:cs="Times New Roman"/>
              </w:rPr>
              <w:t>993.0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59F38DDD" w14:textId="77777777" w:rsidR="000E2DF8" w:rsidRPr="008D557C" w:rsidRDefault="000E2DF8" w:rsidP="0043025F">
            <w:pPr>
              <w:spacing w:line="240" w:lineRule="auto"/>
              <w:ind w:firstLine="0"/>
              <w:jc w:val="center"/>
              <w:rPr>
                <w:rFonts w:cs="Times New Roman"/>
              </w:rPr>
            </w:pPr>
            <w:r w:rsidRPr="008D557C">
              <w:rPr>
                <w:rFonts w:cs="Times New Roman"/>
              </w:rPr>
              <w:t>639.0</w:t>
            </w:r>
            <w:r w:rsidRPr="008D557C">
              <w:rPr>
                <w:rFonts w:cs="Times New Roman"/>
                <w:vertAlign w:val="superscript"/>
              </w:rPr>
              <w:t>ab,B</w:t>
            </w:r>
          </w:p>
        </w:tc>
        <w:tc>
          <w:tcPr>
            <w:tcW w:w="444" w:type="pct"/>
            <w:tcBorders>
              <w:top w:val="nil"/>
              <w:left w:val="nil"/>
              <w:bottom w:val="nil"/>
              <w:right w:val="nil"/>
            </w:tcBorders>
            <w:shd w:val="clear" w:color="auto" w:fill="auto"/>
            <w:noWrap/>
            <w:vAlign w:val="center"/>
            <w:hideMark/>
          </w:tcPr>
          <w:p w14:paraId="6F963192" w14:textId="77777777" w:rsidR="000E2DF8" w:rsidRPr="008D557C" w:rsidRDefault="000E2DF8" w:rsidP="0043025F">
            <w:pPr>
              <w:spacing w:line="240" w:lineRule="auto"/>
              <w:ind w:firstLine="0"/>
              <w:jc w:val="center"/>
              <w:rPr>
                <w:rFonts w:cs="Times New Roman"/>
              </w:rPr>
            </w:pPr>
            <w:r w:rsidRPr="008D557C">
              <w:rPr>
                <w:rFonts w:cs="Times New Roman"/>
              </w:rPr>
              <w:t>896.2</w:t>
            </w:r>
          </w:p>
        </w:tc>
      </w:tr>
      <w:tr w:rsidR="008D557C" w:rsidRPr="008D557C" w14:paraId="4B7C8B0C" w14:textId="77777777" w:rsidTr="0043025F">
        <w:trPr>
          <w:trHeight w:val="312"/>
        </w:trPr>
        <w:tc>
          <w:tcPr>
            <w:tcW w:w="1207" w:type="pct"/>
            <w:tcBorders>
              <w:top w:val="nil"/>
              <w:left w:val="nil"/>
              <w:bottom w:val="nil"/>
              <w:right w:val="nil"/>
            </w:tcBorders>
            <w:shd w:val="clear" w:color="auto" w:fill="auto"/>
            <w:noWrap/>
            <w:vAlign w:val="center"/>
            <w:hideMark/>
          </w:tcPr>
          <w:p w14:paraId="318C3A58" w14:textId="77777777" w:rsidR="000E2DF8" w:rsidRPr="008D557C" w:rsidRDefault="000E2DF8" w:rsidP="0043025F">
            <w:pPr>
              <w:spacing w:line="240" w:lineRule="auto"/>
              <w:ind w:firstLine="0"/>
              <w:rPr>
                <w:rFonts w:cs="Times New Roman"/>
              </w:rPr>
            </w:pPr>
            <w:r w:rsidRPr="008D557C">
              <w:rPr>
                <w:rFonts w:cs="Times New Roman"/>
              </w:rPr>
              <w:t>x̄</w:t>
            </w:r>
          </w:p>
        </w:tc>
        <w:tc>
          <w:tcPr>
            <w:tcW w:w="681" w:type="pct"/>
            <w:tcBorders>
              <w:top w:val="nil"/>
              <w:left w:val="nil"/>
              <w:bottom w:val="nil"/>
              <w:right w:val="nil"/>
            </w:tcBorders>
            <w:shd w:val="clear" w:color="auto" w:fill="auto"/>
            <w:noWrap/>
            <w:vAlign w:val="center"/>
            <w:hideMark/>
          </w:tcPr>
          <w:p w14:paraId="6BA71284" w14:textId="77777777" w:rsidR="000E2DF8" w:rsidRPr="008D557C" w:rsidRDefault="000E2DF8" w:rsidP="0043025F">
            <w:pPr>
              <w:spacing w:line="240" w:lineRule="auto"/>
              <w:ind w:firstLine="0"/>
              <w:jc w:val="center"/>
              <w:rPr>
                <w:rFonts w:cs="Times New Roman"/>
              </w:rPr>
            </w:pPr>
            <w:r w:rsidRPr="008D557C">
              <w:rPr>
                <w:rFonts w:cs="Times New Roman"/>
              </w:rPr>
              <w:t>666.7</w:t>
            </w:r>
          </w:p>
        </w:tc>
        <w:tc>
          <w:tcPr>
            <w:tcW w:w="653" w:type="pct"/>
            <w:tcBorders>
              <w:top w:val="nil"/>
              <w:left w:val="nil"/>
              <w:bottom w:val="nil"/>
              <w:right w:val="nil"/>
            </w:tcBorders>
            <w:shd w:val="clear" w:color="auto" w:fill="auto"/>
            <w:noWrap/>
            <w:vAlign w:val="center"/>
            <w:hideMark/>
          </w:tcPr>
          <w:p w14:paraId="037E35E9" w14:textId="77777777" w:rsidR="000E2DF8" w:rsidRPr="008D557C" w:rsidRDefault="000E2DF8" w:rsidP="0043025F">
            <w:pPr>
              <w:spacing w:line="240" w:lineRule="auto"/>
              <w:ind w:firstLine="0"/>
              <w:jc w:val="center"/>
              <w:rPr>
                <w:rFonts w:cs="Times New Roman"/>
              </w:rPr>
            </w:pPr>
            <w:r w:rsidRPr="008D557C">
              <w:rPr>
                <w:rFonts w:cs="Times New Roman"/>
              </w:rPr>
              <w:t>666.7</w:t>
            </w:r>
          </w:p>
        </w:tc>
        <w:tc>
          <w:tcPr>
            <w:tcW w:w="681" w:type="pct"/>
            <w:tcBorders>
              <w:top w:val="nil"/>
              <w:left w:val="nil"/>
              <w:bottom w:val="nil"/>
              <w:right w:val="nil"/>
            </w:tcBorders>
            <w:shd w:val="clear" w:color="auto" w:fill="auto"/>
            <w:noWrap/>
            <w:vAlign w:val="center"/>
            <w:hideMark/>
          </w:tcPr>
          <w:p w14:paraId="1BE6EB1C" w14:textId="77777777" w:rsidR="000E2DF8" w:rsidRPr="008D557C" w:rsidRDefault="000E2DF8" w:rsidP="0043025F">
            <w:pPr>
              <w:spacing w:line="240" w:lineRule="auto"/>
              <w:ind w:firstLine="0"/>
              <w:jc w:val="center"/>
              <w:rPr>
                <w:rFonts w:cs="Times New Roman"/>
              </w:rPr>
            </w:pPr>
            <w:r w:rsidRPr="008D557C">
              <w:rPr>
                <w:rFonts w:cs="Times New Roman"/>
              </w:rPr>
              <w:t>624.4</w:t>
            </w:r>
          </w:p>
        </w:tc>
        <w:tc>
          <w:tcPr>
            <w:tcW w:w="687" w:type="pct"/>
            <w:tcBorders>
              <w:top w:val="nil"/>
              <w:left w:val="nil"/>
              <w:bottom w:val="nil"/>
              <w:right w:val="nil"/>
            </w:tcBorders>
            <w:shd w:val="clear" w:color="auto" w:fill="auto"/>
            <w:noWrap/>
            <w:vAlign w:val="center"/>
            <w:hideMark/>
          </w:tcPr>
          <w:p w14:paraId="04D6653F" w14:textId="77777777" w:rsidR="000E2DF8" w:rsidRPr="008D557C" w:rsidRDefault="000E2DF8" w:rsidP="0043025F">
            <w:pPr>
              <w:spacing w:line="240" w:lineRule="auto"/>
              <w:ind w:firstLine="0"/>
              <w:jc w:val="center"/>
              <w:rPr>
                <w:rFonts w:cs="Times New Roman"/>
              </w:rPr>
            </w:pPr>
            <w:r w:rsidRPr="008D557C">
              <w:rPr>
                <w:rFonts w:cs="Times New Roman"/>
              </w:rPr>
              <w:t>665.5</w:t>
            </w:r>
          </w:p>
        </w:tc>
        <w:tc>
          <w:tcPr>
            <w:tcW w:w="647" w:type="pct"/>
            <w:tcBorders>
              <w:top w:val="nil"/>
              <w:left w:val="nil"/>
              <w:bottom w:val="nil"/>
              <w:right w:val="nil"/>
            </w:tcBorders>
            <w:shd w:val="clear" w:color="auto" w:fill="auto"/>
            <w:noWrap/>
            <w:vAlign w:val="center"/>
            <w:hideMark/>
          </w:tcPr>
          <w:p w14:paraId="2FF6CDB9" w14:textId="77777777" w:rsidR="000E2DF8" w:rsidRPr="008D557C" w:rsidRDefault="000E2DF8" w:rsidP="0043025F">
            <w:pPr>
              <w:spacing w:line="240" w:lineRule="auto"/>
              <w:ind w:firstLine="0"/>
              <w:jc w:val="center"/>
              <w:rPr>
                <w:rFonts w:cs="Times New Roman"/>
              </w:rPr>
            </w:pPr>
            <w:r w:rsidRPr="008D557C">
              <w:rPr>
                <w:rFonts w:cs="Times New Roman"/>
              </w:rPr>
              <w:t>413.9</w:t>
            </w:r>
          </w:p>
        </w:tc>
        <w:tc>
          <w:tcPr>
            <w:tcW w:w="444" w:type="pct"/>
            <w:tcBorders>
              <w:top w:val="nil"/>
              <w:left w:val="nil"/>
              <w:bottom w:val="nil"/>
              <w:right w:val="nil"/>
            </w:tcBorders>
            <w:shd w:val="clear" w:color="auto" w:fill="auto"/>
            <w:noWrap/>
            <w:vAlign w:val="center"/>
            <w:hideMark/>
          </w:tcPr>
          <w:p w14:paraId="2A3EEFA6" w14:textId="77777777" w:rsidR="000E2DF8" w:rsidRPr="008D557C" w:rsidRDefault="000E2DF8" w:rsidP="0043025F">
            <w:pPr>
              <w:spacing w:line="240" w:lineRule="auto"/>
              <w:ind w:firstLine="0"/>
              <w:jc w:val="center"/>
              <w:rPr>
                <w:rFonts w:cs="Times New Roman"/>
              </w:rPr>
            </w:pPr>
          </w:p>
        </w:tc>
      </w:tr>
      <w:tr w:rsidR="008D557C" w:rsidRPr="008D557C" w14:paraId="5355DE92" w14:textId="77777777" w:rsidTr="0043025F">
        <w:trPr>
          <w:trHeight w:val="312"/>
        </w:trPr>
        <w:tc>
          <w:tcPr>
            <w:tcW w:w="1207" w:type="pct"/>
            <w:tcBorders>
              <w:top w:val="nil"/>
              <w:left w:val="nil"/>
              <w:bottom w:val="nil"/>
              <w:right w:val="nil"/>
            </w:tcBorders>
            <w:shd w:val="clear" w:color="auto" w:fill="auto"/>
            <w:noWrap/>
            <w:vAlign w:val="center"/>
            <w:hideMark/>
          </w:tcPr>
          <w:p w14:paraId="03EF19BD" w14:textId="77777777" w:rsidR="000E2DF8" w:rsidRPr="008D557C" w:rsidRDefault="000E2DF8" w:rsidP="0043025F">
            <w:pPr>
              <w:spacing w:line="240" w:lineRule="auto"/>
              <w:ind w:firstLine="0"/>
              <w:rPr>
                <w:rFonts w:cs="Times New Roman"/>
              </w:rPr>
            </w:pPr>
            <w:r w:rsidRPr="008D557C">
              <w:rPr>
                <w:rFonts w:cs="Times New Roman"/>
              </w:rPr>
              <w:t>Sampling month (M)</w:t>
            </w:r>
          </w:p>
        </w:tc>
        <w:tc>
          <w:tcPr>
            <w:tcW w:w="3349" w:type="pct"/>
            <w:gridSpan w:val="5"/>
            <w:tcBorders>
              <w:top w:val="nil"/>
              <w:left w:val="nil"/>
              <w:bottom w:val="nil"/>
              <w:right w:val="nil"/>
            </w:tcBorders>
            <w:shd w:val="clear" w:color="auto" w:fill="auto"/>
            <w:noWrap/>
            <w:vAlign w:val="center"/>
            <w:hideMark/>
          </w:tcPr>
          <w:p w14:paraId="06BB1AFD" w14:textId="77777777" w:rsidR="000E2DF8" w:rsidRPr="008D557C" w:rsidRDefault="000E2DF8" w:rsidP="0043025F">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53071FA5" w14:textId="77777777" w:rsidR="000E2DF8" w:rsidRPr="008D557C" w:rsidRDefault="000E2DF8" w:rsidP="0043025F">
            <w:pPr>
              <w:spacing w:line="240" w:lineRule="auto"/>
              <w:ind w:firstLine="0"/>
              <w:jc w:val="center"/>
              <w:rPr>
                <w:rFonts w:cs="Times New Roman"/>
              </w:rPr>
            </w:pPr>
          </w:p>
        </w:tc>
      </w:tr>
      <w:tr w:rsidR="008D557C" w:rsidRPr="008D557C" w14:paraId="612A9E5A" w14:textId="77777777" w:rsidTr="0043025F">
        <w:trPr>
          <w:trHeight w:val="312"/>
        </w:trPr>
        <w:tc>
          <w:tcPr>
            <w:tcW w:w="1207" w:type="pct"/>
            <w:tcBorders>
              <w:top w:val="nil"/>
              <w:left w:val="nil"/>
              <w:bottom w:val="nil"/>
              <w:right w:val="nil"/>
            </w:tcBorders>
            <w:shd w:val="clear" w:color="auto" w:fill="auto"/>
            <w:noWrap/>
            <w:vAlign w:val="center"/>
            <w:hideMark/>
          </w:tcPr>
          <w:p w14:paraId="20487AE1" w14:textId="77777777" w:rsidR="000E2DF8" w:rsidRPr="008D557C" w:rsidRDefault="000E2DF8" w:rsidP="0043025F">
            <w:pPr>
              <w:spacing w:line="240" w:lineRule="auto"/>
              <w:ind w:firstLine="0"/>
              <w:rPr>
                <w:rFonts w:cs="Times New Roman"/>
              </w:rPr>
            </w:pPr>
            <w:r w:rsidRPr="008D557C">
              <w:rPr>
                <w:rFonts w:cs="Times New Roman"/>
              </w:rPr>
              <w:t>Treatment (T)</w:t>
            </w:r>
          </w:p>
        </w:tc>
        <w:tc>
          <w:tcPr>
            <w:tcW w:w="3349" w:type="pct"/>
            <w:gridSpan w:val="5"/>
            <w:tcBorders>
              <w:top w:val="nil"/>
              <w:left w:val="nil"/>
              <w:bottom w:val="nil"/>
              <w:right w:val="nil"/>
            </w:tcBorders>
            <w:shd w:val="clear" w:color="auto" w:fill="auto"/>
            <w:noWrap/>
            <w:vAlign w:val="center"/>
            <w:hideMark/>
          </w:tcPr>
          <w:p w14:paraId="179EDC89" w14:textId="77777777" w:rsidR="000E2DF8" w:rsidRPr="008D557C" w:rsidRDefault="000E2DF8" w:rsidP="0043025F">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447F4298" w14:textId="77777777" w:rsidR="000E2DF8" w:rsidRPr="008D557C" w:rsidRDefault="000E2DF8" w:rsidP="0043025F">
            <w:pPr>
              <w:spacing w:line="240" w:lineRule="auto"/>
              <w:ind w:firstLine="0"/>
              <w:jc w:val="center"/>
              <w:rPr>
                <w:rFonts w:cs="Times New Roman"/>
              </w:rPr>
            </w:pPr>
          </w:p>
        </w:tc>
      </w:tr>
      <w:tr w:rsidR="008D557C" w:rsidRPr="008D557C" w14:paraId="0D84F32F" w14:textId="77777777" w:rsidTr="0043025F">
        <w:trPr>
          <w:trHeight w:val="324"/>
        </w:trPr>
        <w:tc>
          <w:tcPr>
            <w:tcW w:w="1207" w:type="pct"/>
            <w:tcBorders>
              <w:top w:val="nil"/>
              <w:left w:val="nil"/>
              <w:bottom w:val="single" w:sz="8" w:space="0" w:color="auto"/>
              <w:right w:val="nil"/>
            </w:tcBorders>
            <w:shd w:val="clear" w:color="auto" w:fill="auto"/>
            <w:noWrap/>
            <w:vAlign w:val="center"/>
            <w:hideMark/>
          </w:tcPr>
          <w:p w14:paraId="3B09DA6E" w14:textId="77777777" w:rsidR="000E2DF8" w:rsidRPr="008D557C" w:rsidRDefault="000E2DF8" w:rsidP="0043025F">
            <w:pPr>
              <w:spacing w:line="240" w:lineRule="auto"/>
              <w:ind w:firstLine="0"/>
              <w:rPr>
                <w:rFonts w:cs="Times New Roman"/>
              </w:rPr>
            </w:pPr>
            <w:r w:rsidRPr="008D557C">
              <w:rPr>
                <w:rFonts w:cs="Times New Roman"/>
              </w:rPr>
              <w:t>M × T</w:t>
            </w:r>
          </w:p>
        </w:tc>
        <w:tc>
          <w:tcPr>
            <w:tcW w:w="3349" w:type="pct"/>
            <w:gridSpan w:val="5"/>
            <w:tcBorders>
              <w:top w:val="nil"/>
              <w:left w:val="nil"/>
              <w:bottom w:val="single" w:sz="8" w:space="0" w:color="auto"/>
              <w:right w:val="nil"/>
            </w:tcBorders>
            <w:shd w:val="clear" w:color="auto" w:fill="auto"/>
            <w:noWrap/>
            <w:vAlign w:val="center"/>
            <w:hideMark/>
          </w:tcPr>
          <w:p w14:paraId="040D91D8" w14:textId="77777777" w:rsidR="000E2DF8" w:rsidRPr="008D557C" w:rsidRDefault="000E2DF8" w:rsidP="0043025F">
            <w:pPr>
              <w:spacing w:line="240" w:lineRule="auto"/>
              <w:ind w:firstLine="0"/>
              <w:jc w:val="center"/>
              <w:rPr>
                <w:rFonts w:cs="Times New Roman"/>
              </w:rPr>
            </w:pPr>
            <w:r w:rsidRPr="008D557C">
              <w:rPr>
                <w:rFonts w:cs="Times New Roman"/>
              </w:rPr>
              <w:t>0.033</w:t>
            </w:r>
          </w:p>
        </w:tc>
        <w:tc>
          <w:tcPr>
            <w:tcW w:w="444" w:type="pct"/>
            <w:tcBorders>
              <w:top w:val="nil"/>
              <w:left w:val="nil"/>
              <w:bottom w:val="single" w:sz="8" w:space="0" w:color="auto"/>
              <w:right w:val="nil"/>
            </w:tcBorders>
            <w:shd w:val="clear" w:color="auto" w:fill="auto"/>
            <w:noWrap/>
            <w:vAlign w:val="center"/>
            <w:hideMark/>
          </w:tcPr>
          <w:p w14:paraId="17A0C3D1" w14:textId="77777777" w:rsidR="000E2DF8" w:rsidRPr="008D557C" w:rsidRDefault="000E2DF8" w:rsidP="0043025F">
            <w:pPr>
              <w:spacing w:line="240" w:lineRule="auto"/>
              <w:ind w:firstLine="0"/>
              <w:jc w:val="center"/>
              <w:rPr>
                <w:rFonts w:cs="Times New Roman"/>
              </w:rPr>
            </w:pPr>
            <w:r w:rsidRPr="008D557C">
              <w:rPr>
                <w:rFonts w:cs="Times New Roman"/>
              </w:rPr>
              <w:t> </w:t>
            </w:r>
          </w:p>
        </w:tc>
      </w:tr>
      <w:tr w:rsidR="008D557C" w:rsidRPr="008D557C" w14:paraId="4D7A3F41" w14:textId="77777777" w:rsidTr="00DD025F">
        <w:trPr>
          <w:trHeight w:val="223"/>
        </w:trPr>
        <w:tc>
          <w:tcPr>
            <w:tcW w:w="1207" w:type="pct"/>
            <w:tcBorders>
              <w:top w:val="nil"/>
              <w:left w:val="nil"/>
              <w:bottom w:val="nil"/>
              <w:right w:val="nil"/>
            </w:tcBorders>
            <w:shd w:val="clear" w:color="auto" w:fill="auto"/>
            <w:noWrap/>
            <w:vAlign w:val="bottom"/>
            <w:hideMark/>
          </w:tcPr>
          <w:p w14:paraId="407205C6" w14:textId="77777777" w:rsidR="000E2DF8" w:rsidRPr="008D557C" w:rsidRDefault="000E2DF8" w:rsidP="0043025F">
            <w:pPr>
              <w:spacing w:line="240" w:lineRule="auto"/>
              <w:ind w:firstLine="0"/>
              <w:jc w:val="center"/>
              <w:rPr>
                <w:rFonts w:cs="Times New Roman"/>
              </w:rPr>
            </w:pPr>
          </w:p>
        </w:tc>
        <w:tc>
          <w:tcPr>
            <w:tcW w:w="3793" w:type="pct"/>
            <w:gridSpan w:val="6"/>
            <w:tcBorders>
              <w:top w:val="single" w:sz="8" w:space="0" w:color="auto"/>
              <w:left w:val="nil"/>
              <w:bottom w:val="single" w:sz="8" w:space="0" w:color="auto"/>
              <w:right w:val="nil"/>
            </w:tcBorders>
            <w:shd w:val="clear" w:color="auto" w:fill="auto"/>
            <w:noWrap/>
            <w:vAlign w:val="center"/>
            <w:hideMark/>
          </w:tcPr>
          <w:p w14:paraId="71546381" w14:textId="77777777" w:rsidR="000E2DF8" w:rsidRPr="008D557C" w:rsidRDefault="000E2DF8" w:rsidP="0043025F">
            <w:pPr>
              <w:spacing w:line="240" w:lineRule="auto"/>
              <w:ind w:firstLine="0"/>
              <w:jc w:val="center"/>
              <w:rPr>
                <w:rFonts w:cs="Times New Roman"/>
              </w:rPr>
            </w:pPr>
            <w:r w:rsidRPr="008D557C">
              <w:rPr>
                <w:rFonts w:cs="Times New Roman"/>
              </w:rPr>
              <w:t>Weed (g kg</w:t>
            </w:r>
            <w:r w:rsidRPr="008D557C">
              <w:rPr>
                <w:rFonts w:cs="Times New Roman"/>
                <w:vertAlign w:val="superscript"/>
              </w:rPr>
              <w:t>-1</w:t>
            </w:r>
            <w:r w:rsidRPr="008D557C">
              <w:rPr>
                <w:rFonts w:cs="Times New Roman"/>
              </w:rPr>
              <w:t>)</w:t>
            </w:r>
          </w:p>
        </w:tc>
      </w:tr>
      <w:tr w:rsidR="008D557C" w:rsidRPr="008D557C" w14:paraId="12FE73C4" w14:textId="77777777" w:rsidTr="00DD025F">
        <w:trPr>
          <w:trHeight w:val="295"/>
        </w:trPr>
        <w:tc>
          <w:tcPr>
            <w:tcW w:w="1207" w:type="pct"/>
            <w:tcBorders>
              <w:top w:val="nil"/>
              <w:left w:val="nil"/>
              <w:bottom w:val="nil"/>
              <w:right w:val="nil"/>
            </w:tcBorders>
            <w:shd w:val="clear" w:color="auto" w:fill="auto"/>
            <w:noWrap/>
            <w:vAlign w:val="center"/>
            <w:hideMark/>
          </w:tcPr>
          <w:p w14:paraId="65D96FF6" w14:textId="77777777" w:rsidR="000E2DF8" w:rsidRPr="008D557C" w:rsidRDefault="000E2DF8" w:rsidP="0043025F">
            <w:pPr>
              <w:spacing w:line="240" w:lineRule="auto"/>
              <w:ind w:firstLine="0"/>
              <w:rPr>
                <w:rFonts w:cs="Times New Roman"/>
              </w:rPr>
            </w:pPr>
            <w:r w:rsidRPr="008D557C">
              <w:rPr>
                <w:rFonts w:cs="Times New Roman"/>
              </w:rPr>
              <w:t>C-0</w:t>
            </w:r>
          </w:p>
        </w:tc>
        <w:tc>
          <w:tcPr>
            <w:tcW w:w="681" w:type="pct"/>
            <w:tcBorders>
              <w:top w:val="nil"/>
              <w:left w:val="nil"/>
              <w:bottom w:val="nil"/>
              <w:right w:val="nil"/>
            </w:tcBorders>
            <w:shd w:val="clear" w:color="auto" w:fill="auto"/>
            <w:noWrap/>
            <w:vAlign w:val="center"/>
            <w:hideMark/>
          </w:tcPr>
          <w:p w14:paraId="61A917EB"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2F076D43"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4AF7637A"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0FB02BBF"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748AEB7E"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107927F4" w14:textId="77777777" w:rsidR="000E2DF8" w:rsidRPr="008D557C" w:rsidRDefault="000E2DF8" w:rsidP="0043025F">
            <w:pPr>
              <w:spacing w:line="240" w:lineRule="auto"/>
              <w:ind w:firstLine="0"/>
              <w:jc w:val="center"/>
              <w:rPr>
                <w:rFonts w:cs="Times New Roman"/>
              </w:rPr>
            </w:pPr>
            <w:r w:rsidRPr="008D557C">
              <w:rPr>
                <w:rFonts w:cs="Times New Roman"/>
              </w:rPr>
              <w:t>600</w:t>
            </w:r>
          </w:p>
        </w:tc>
      </w:tr>
      <w:tr w:rsidR="008D557C" w:rsidRPr="008D557C" w14:paraId="37C07DA1" w14:textId="77777777" w:rsidTr="00DD025F">
        <w:trPr>
          <w:trHeight w:val="261"/>
        </w:trPr>
        <w:tc>
          <w:tcPr>
            <w:tcW w:w="1207" w:type="pct"/>
            <w:tcBorders>
              <w:top w:val="nil"/>
              <w:left w:val="nil"/>
              <w:bottom w:val="nil"/>
              <w:right w:val="nil"/>
            </w:tcBorders>
            <w:shd w:val="clear" w:color="auto" w:fill="auto"/>
            <w:noWrap/>
            <w:vAlign w:val="center"/>
            <w:hideMark/>
          </w:tcPr>
          <w:p w14:paraId="46ABDB8D" w14:textId="77777777" w:rsidR="000E2DF8" w:rsidRPr="008D557C" w:rsidRDefault="000E2DF8" w:rsidP="0043025F">
            <w:pPr>
              <w:spacing w:line="240" w:lineRule="auto"/>
              <w:ind w:firstLine="0"/>
              <w:rPr>
                <w:rFonts w:cs="Times New Roman"/>
              </w:rPr>
            </w:pPr>
            <w:r w:rsidRPr="008D557C">
              <w:rPr>
                <w:rFonts w:cs="Times New Roman"/>
              </w:rPr>
              <w:t>C-135</w:t>
            </w:r>
          </w:p>
        </w:tc>
        <w:tc>
          <w:tcPr>
            <w:tcW w:w="681" w:type="pct"/>
            <w:tcBorders>
              <w:top w:val="nil"/>
              <w:left w:val="nil"/>
              <w:bottom w:val="nil"/>
              <w:right w:val="nil"/>
            </w:tcBorders>
            <w:shd w:val="clear" w:color="auto" w:fill="auto"/>
            <w:noWrap/>
            <w:vAlign w:val="center"/>
            <w:hideMark/>
          </w:tcPr>
          <w:p w14:paraId="4A1296A6"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462A43C2"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5E764111"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87" w:type="pct"/>
            <w:tcBorders>
              <w:top w:val="nil"/>
              <w:left w:val="nil"/>
              <w:bottom w:val="nil"/>
              <w:right w:val="nil"/>
            </w:tcBorders>
            <w:shd w:val="clear" w:color="auto" w:fill="auto"/>
            <w:noWrap/>
            <w:vAlign w:val="center"/>
            <w:hideMark/>
          </w:tcPr>
          <w:p w14:paraId="79AB0FF9"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647" w:type="pct"/>
            <w:tcBorders>
              <w:top w:val="nil"/>
              <w:left w:val="nil"/>
              <w:bottom w:val="nil"/>
              <w:right w:val="nil"/>
            </w:tcBorders>
            <w:shd w:val="clear" w:color="auto" w:fill="auto"/>
            <w:noWrap/>
            <w:vAlign w:val="center"/>
            <w:hideMark/>
          </w:tcPr>
          <w:p w14:paraId="3290CBC1" w14:textId="77777777" w:rsidR="000E2DF8" w:rsidRPr="008D557C" w:rsidRDefault="000E2DF8" w:rsidP="0043025F">
            <w:pPr>
              <w:spacing w:line="240" w:lineRule="auto"/>
              <w:ind w:firstLine="0"/>
              <w:jc w:val="center"/>
              <w:rPr>
                <w:rFonts w:cs="Times New Roman"/>
              </w:rPr>
            </w:pPr>
            <w:r w:rsidRPr="008D557C">
              <w:rPr>
                <w:rFonts w:cs="Times New Roman"/>
              </w:rPr>
              <w:t>1000.0</w:t>
            </w:r>
            <w:r w:rsidRPr="008D557C">
              <w:rPr>
                <w:rFonts w:cs="Times New Roman"/>
                <w:vertAlign w:val="superscript"/>
              </w:rPr>
              <w:t>a,A</w:t>
            </w:r>
          </w:p>
        </w:tc>
        <w:tc>
          <w:tcPr>
            <w:tcW w:w="444" w:type="pct"/>
            <w:tcBorders>
              <w:top w:val="nil"/>
              <w:left w:val="nil"/>
              <w:bottom w:val="nil"/>
              <w:right w:val="nil"/>
            </w:tcBorders>
            <w:shd w:val="clear" w:color="auto" w:fill="auto"/>
            <w:noWrap/>
            <w:vAlign w:val="center"/>
            <w:hideMark/>
          </w:tcPr>
          <w:p w14:paraId="77E56E2C" w14:textId="77777777" w:rsidR="000E2DF8" w:rsidRPr="008D557C" w:rsidRDefault="000E2DF8" w:rsidP="0043025F">
            <w:pPr>
              <w:spacing w:line="240" w:lineRule="auto"/>
              <w:ind w:firstLine="0"/>
              <w:jc w:val="center"/>
              <w:rPr>
                <w:rFonts w:cs="Times New Roman"/>
              </w:rPr>
            </w:pPr>
            <w:r w:rsidRPr="008D557C">
              <w:rPr>
                <w:rFonts w:cs="Times New Roman"/>
              </w:rPr>
              <w:t>600</w:t>
            </w:r>
          </w:p>
        </w:tc>
      </w:tr>
      <w:tr w:rsidR="008D557C" w:rsidRPr="008D557C" w14:paraId="53862EF3" w14:textId="77777777" w:rsidTr="00DD025F">
        <w:trPr>
          <w:trHeight w:val="252"/>
        </w:trPr>
        <w:tc>
          <w:tcPr>
            <w:tcW w:w="1207" w:type="pct"/>
            <w:tcBorders>
              <w:top w:val="nil"/>
              <w:left w:val="nil"/>
              <w:bottom w:val="nil"/>
              <w:right w:val="nil"/>
            </w:tcBorders>
            <w:shd w:val="clear" w:color="auto" w:fill="auto"/>
            <w:noWrap/>
            <w:vAlign w:val="center"/>
            <w:hideMark/>
          </w:tcPr>
          <w:p w14:paraId="6EA055D6" w14:textId="77777777" w:rsidR="000E2DF8" w:rsidRPr="008D557C" w:rsidRDefault="000E2DF8" w:rsidP="0043025F">
            <w:pPr>
              <w:spacing w:line="240" w:lineRule="auto"/>
              <w:ind w:firstLine="0"/>
              <w:rPr>
                <w:rFonts w:cs="Times New Roman"/>
              </w:rPr>
            </w:pPr>
            <w:r w:rsidRPr="008D557C">
              <w:rPr>
                <w:rFonts w:cs="Times New Roman"/>
              </w:rPr>
              <w:t>CLM-0</w:t>
            </w:r>
          </w:p>
        </w:tc>
        <w:tc>
          <w:tcPr>
            <w:tcW w:w="681" w:type="pct"/>
            <w:tcBorders>
              <w:top w:val="nil"/>
              <w:left w:val="nil"/>
              <w:bottom w:val="nil"/>
              <w:right w:val="nil"/>
            </w:tcBorders>
            <w:shd w:val="clear" w:color="auto" w:fill="auto"/>
            <w:noWrap/>
            <w:vAlign w:val="center"/>
            <w:hideMark/>
          </w:tcPr>
          <w:p w14:paraId="1809F67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514119A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4982277C"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213197A4"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47" w:type="pct"/>
            <w:tcBorders>
              <w:top w:val="nil"/>
              <w:left w:val="nil"/>
              <w:bottom w:val="nil"/>
              <w:right w:val="nil"/>
            </w:tcBorders>
            <w:shd w:val="clear" w:color="auto" w:fill="auto"/>
            <w:noWrap/>
            <w:vAlign w:val="center"/>
            <w:hideMark/>
          </w:tcPr>
          <w:p w14:paraId="06932F05" w14:textId="77777777" w:rsidR="000E2DF8" w:rsidRPr="008D557C" w:rsidRDefault="000E2DF8" w:rsidP="0043025F">
            <w:pPr>
              <w:spacing w:line="240" w:lineRule="auto"/>
              <w:ind w:firstLine="0"/>
              <w:jc w:val="center"/>
              <w:rPr>
                <w:rFonts w:cs="Times New Roman"/>
              </w:rPr>
            </w:pPr>
            <w:r w:rsidRPr="008D557C">
              <w:rPr>
                <w:rFonts w:cs="Times New Roman"/>
              </w:rPr>
              <w:t>232.3</w:t>
            </w:r>
            <w:r w:rsidRPr="008D557C">
              <w:rPr>
                <w:rFonts w:cs="Times New Roman"/>
                <w:vertAlign w:val="superscript"/>
              </w:rPr>
              <w:t>c,A</w:t>
            </w:r>
          </w:p>
        </w:tc>
        <w:tc>
          <w:tcPr>
            <w:tcW w:w="444" w:type="pct"/>
            <w:tcBorders>
              <w:top w:val="nil"/>
              <w:left w:val="nil"/>
              <w:bottom w:val="nil"/>
              <w:right w:val="nil"/>
            </w:tcBorders>
            <w:shd w:val="clear" w:color="auto" w:fill="auto"/>
            <w:noWrap/>
            <w:vAlign w:val="center"/>
            <w:hideMark/>
          </w:tcPr>
          <w:p w14:paraId="577F8E62" w14:textId="77777777" w:rsidR="000E2DF8" w:rsidRPr="008D557C" w:rsidRDefault="000E2DF8" w:rsidP="0043025F">
            <w:pPr>
              <w:spacing w:line="240" w:lineRule="auto"/>
              <w:ind w:firstLine="0"/>
              <w:jc w:val="center"/>
              <w:rPr>
                <w:rFonts w:cs="Times New Roman"/>
              </w:rPr>
            </w:pPr>
            <w:r w:rsidRPr="008D557C">
              <w:rPr>
                <w:rFonts w:cs="Times New Roman"/>
              </w:rPr>
              <w:t>46.5</w:t>
            </w:r>
          </w:p>
        </w:tc>
      </w:tr>
      <w:tr w:rsidR="008D557C" w:rsidRPr="008D557C" w14:paraId="7052B2A3" w14:textId="77777777" w:rsidTr="0043025F">
        <w:trPr>
          <w:trHeight w:val="372"/>
        </w:trPr>
        <w:tc>
          <w:tcPr>
            <w:tcW w:w="1207" w:type="pct"/>
            <w:tcBorders>
              <w:top w:val="nil"/>
              <w:left w:val="nil"/>
              <w:bottom w:val="nil"/>
              <w:right w:val="nil"/>
            </w:tcBorders>
            <w:shd w:val="clear" w:color="auto" w:fill="auto"/>
            <w:noWrap/>
            <w:vAlign w:val="center"/>
            <w:hideMark/>
          </w:tcPr>
          <w:p w14:paraId="5DC408F3" w14:textId="77777777" w:rsidR="000E2DF8" w:rsidRPr="008D557C" w:rsidRDefault="000E2DF8" w:rsidP="0043025F">
            <w:pPr>
              <w:spacing w:line="240" w:lineRule="auto"/>
              <w:ind w:firstLine="0"/>
              <w:rPr>
                <w:rFonts w:cs="Times New Roman"/>
              </w:rPr>
            </w:pPr>
            <w:r w:rsidRPr="008D557C">
              <w:rPr>
                <w:rFonts w:cs="Times New Roman"/>
              </w:rPr>
              <w:t>CLM-45</w:t>
            </w:r>
          </w:p>
        </w:tc>
        <w:tc>
          <w:tcPr>
            <w:tcW w:w="681" w:type="pct"/>
            <w:tcBorders>
              <w:top w:val="nil"/>
              <w:left w:val="nil"/>
              <w:bottom w:val="nil"/>
              <w:right w:val="nil"/>
            </w:tcBorders>
            <w:shd w:val="clear" w:color="auto" w:fill="auto"/>
            <w:noWrap/>
            <w:vAlign w:val="center"/>
            <w:hideMark/>
          </w:tcPr>
          <w:p w14:paraId="449848F7"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2133FAC8"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62289655"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4A1C2640"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47" w:type="pct"/>
            <w:tcBorders>
              <w:top w:val="nil"/>
              <w:left w:val="nil"/>
              <w:bottom w:val="nil"/>
              <w:right w:val="nil"/>
            </w:tcBorders>
            <w:shd w:val="clear" w:color="auto" w:fill="auto"/>
            <w:noWrap/>
            <w:vAlign w:val="center"/>
            <w:hideMark/>
          </w:tcPr>
          <w:p w14:paraId="34F44A41" w14:textId="77777777" w:rsidR="000E2DF8" w:rsidRPr="008D557C" w:rsidRDefault="000E2DF8" w:rsidP="0043025F">
            <w:pPr>
              <w:spacing w:line="240" w:lineRule="auto"/>
              <w:ind w:firstLine="0"/>
              <w:jc w:val="center"/>
              <w:rPr>
                <w:rFonts w:cs="Times New Roman"/>
              </w:rPr>
            </w:pPr>
            <w:r w:rsidRPr="008D557C">
              <w:rPr>
                <w:rFonts w:cs="Times New Roman"/>
              </w:rPr>
              <w:t>528.0</w:t>
            </w:r>
            <w:r w:rsidRPr="008D557C">
              <w:rPr>
                <w:rFonts w:cs="Times New Roman"/>
                <w:vertAlign w:val="superscript"/>
              </w:rPr>
              <w:t>b,A</w:t>
            </w:r>
          </w:p>
        </w:tc>
        <w:tc>
          <w:tcPr>
            <w:tcW w:w="444" w:type="pct"/>
            <w:tcBorders>
              <w:top w:val="nil"/>
              <w:left w:val="nil"/>
              <w:bottom w:val="nil"/>
              <w:right w:val="nil"/>
            </w:tcBorders>
            <w:shd w:val="clear" w:color="auto" w:fill="auto"/>
            <w:noWrap/>
            <w:vAlign w:val="center"/>
            <w:hideMark/>
          </w:tcPr>
          <w:p w14:paraId="1AD173C3" w14:textId="77777777" w:rsidR="000E2DF8" w:rsidRPr="008D557C" w:rsidRDefault="000E2DF8" w:rsidP="0043025F">
            <w:pPr>
              <w:spacing w:line="240" w:lineRule="auto"/>
              <w:ind w:firstLine="0"/>
              <w:jc w:val="center"/>
              <w:rPr>
                <w:rFonts w:cs="Times New Roman"/>
              </w:rPr>
            </w:pPr>
            <w:r w:rsidRPr="008D557C">
              <w:rPr>
                <w:rFonts w:cs="Times New Roman"/>
              </w:rPr>
              <w:t>105.6</w:t>
            </w:r>
          </w:p>
        </w:tc>
      </w:tr>
      <w:tr w:rsidR="008D557C" w:rsidRPr="008D557C" w14:paraId="7BE341FD" w14:textId="77777777" w:rsidTr="0043025F">
        <w:trPr>
          <w:trHeight w:val="372"/>
        </w:trPr>
        <w:tc>
          <w:tcPr>
            <w:tcW w:w="1207" w:type="pct"/>
            <w:tcBorders>
              <w:top w:val="nil"/>
              <w:left w:val="nil"/>
              <w:bottom w:val="nil"/>
              <w:right w:val="nil"/>
            </w:tcBorders>
            <w:shd w:val="clear" w:color="auto" w:fill="auto"/>
            <w:noWrap/>
            <w:vAlign w:val="center"/>
            <w:hideMark/>
          </w:tcPr>
          <w:p w14:paraId="2F9C1D43" w14:textId="77777777" w:rsidR="000E2DF8" w:rsidRPr="008D557C" w:rsidRDefault="000E2DF8" w:rsidP="0043025F">
            <w:pPr>
              <w:spacing w:line="240" w:lineRule="auto"/>
              <w:ind w:firstLine="0"/>
              <w:rPr>
                <w:rFonts w:cs="Times New Roman"/>
              </w:rPr>
            </w:pPr>
            <w:r w:rsidRPr="008D557C">
              <w:rPr>
                <w:rFonts w:cs="Times New Roman"/>
              </w:rPr>
              <w:t>CLM-90</w:t>
            </w:r>
          </w:p>
        </w:tc>
        <w:tc>
          <w:tcPr>
            <w:tcW w:w="681" w:type="pct"/>
            <w:tcBorders>
              <w:top w:val="nil"/>
              <w:left w:val="nil"/>
              <w:bottom w:val="nil"/>
              <w:right w:val="nil"/>
            </w:tcBorders>
            <w:shd w:val="clear" w:color="auto" w:fill="auto"/>
            <w:noWrap/>
            <w:vAlign w:val="center"/>
            <w:hideMark/>
          </w:tcPr>
          <w:p w14:paraId="131B6B89"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1DF9123B"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773D2265" w14:textId="77777777" w:rsidR="000E2DF8" w:rsidRPr="008D557C" w:rsidRDefault="000E2DF8" w:rsidP="0043025F">
            <w:pPr>
              <w:spacing w:line="240" w:lineRule="auto"/>
              <w:ind w:firstLine="0"/>
              <w:jc w:val="center"/>
              <w:rPr>
                <w:rFonts w:cs="Times New Roman"/>
              </w:rPr>
            </w:pPr>
            <w:r w:rsidRPr="008D557C">
              <w:rPr>
                <w:rFonts w:cs="Times New Roman"/>
              </w:rPr>
              <w:t>102.5</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7F5D6909"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b,B</w:t>
            </w:r>
          </w:p>
        </w:tc>
        <w:tc>
          <w:tcPr>
            <w:tcW w:w="647" w:type="pct"/>
            <w:tcBorders>
              <w:top w:val="nil"/>
              <w:left w:val="nil"/>
              <w:bottom w:val="nil"/>
              <w:right w:val="nil"/>
            </w:tcBorders>
            <w:shd w:val="clear" w:color="auto" w:fill="auto"/>
            <w:noWrap/>
            <w:vAlign w:val="center"/>
            <w:hideMark/>
          </w:tcPr>
          <w:p w14:paraId="3D937149" w14:textId="77777777" w:rsidR="000E2DF8" w:rsidRPr="008D557C" w:rsidRDefault="000E2DF8" w:rsidP="0043025F">
            <w:pPr>
              <w:spacing w:line="240" w:lineRule="auto"/>
              <w:ind w:firstLine="0"/>
              <w:jc w:val="center"/>
              <w:rPr>
                <w:rFonts w:cs="Times New Roman"/>
              </w:rPr>
            </w:pPr>
            <w:r w:rsidRPr="008D557C">
              <w:rPr>
                <w:rFonts w:cs="Times New Roman"/>
              </w:rPr>
              <w:t>395.3</w:t>
            </w:r>
            <w:r w:rsidRPr="008D557C">
              <w:rPr>
                <w:rFonts w:cs="Times New Roman"/>
                <w:vertAlign w:val="superscript"/>
              </w:rPr>
              <w:t>bc,A</w:t>
            </w:r>
          </w:p>
        </w:tc>
        <w:tc>
          <w:tcPr>
            <w:tcW w:w="444" w:type="pct"/>
            <w:tcBorders>
              <w:top w:val="nil"/>
              <w:left w:val="nil"/>
              <w:bottom w:val="nil"/>
              <w:right w:val="nil"/>
            </w:tcBorders>
            <w:shd w:val="clear" w:color="auto" w:fill="auto"/>
            <w:noWrap/>
            <w:vAlign w:val="center"/>
            <w:hideMark/>
          </w:tcPr>
          <w:p w14:paraId="5C6DD077" w14:textId="77777777" w:rsidR="000E2DF8" w:rsidRPr="008D557C" w:rsidRDefault="000E2DF8" w:rsidP="0043025F">
            <w:pPr>
              <w:spacing w:line="240" w:lineRule="auto"/>
              <w:ind w:firstLine="0"/>
              <w:jc w:val="center"/>
              <w:rPr>
                <w:rFonts w:cs="Times New Roman"/>
              </w:rPr>
            </w:pPr>
            <w:r w:rsidRPr="008D557C">
              <w:rPr>
                <w:rFonts w:cs="Times New Roman"/>
              </w:rPr>
              <w:t>99.6</w:t>
            </w:r>
          </w:p>
        </w:tc>
      </w:tr>
      <w:tr w:rsidR="008D557C" w:rsidRPr="008D557C" w14:paraId="61AD40E2" w14:textId="77777777" w:rsidTr="0043025F">
        <w:trPr>
          <w:trHeight w:val="372"/>
        </w:trPr>
        <w:tc>
          <w:tcPr>
            <w:tcW w:w="1207" w:type="pct"/>
            <w:tcBorders>
              <w:top w:val="nil"/>
              <w:left w:val="nil"/>
              <w:bottom w:val="nil"/>
              <w:right w:val="nil"/>
            </w:tcBorders>
            <w:shd w:val="clear" w:color="auto" w:fill="auto"/>
            <w:noWrap/>
            <w:vAlign w:val="center"/>
            <w:hideMark/>
          </w:tcPr>
          <w:p w14:paraId="5867822B" w14:textId="77777777" w:rsidR="000E2DF8" w:rsidRPr="008D557C" w:rsidRDefault="000E2DF8" w:rsidP="0043025F">
            <w:pPr>
              <w:spacing w:line="240" w:lineRule="auto"/>
              <w:ind w:firstLine="0"/>
              <w:rPr>
                <w:rFonts w:cs="Times New Roman"/>
              </w:rPr>
            </w:pPr>
            <w:r w:rsidRPr="008D557C">
              <w:rPr>
                <w:rFonts w:cs="Times New Roman"/>
              </w:rPr>
              <w:t>CLM-135</w:t>
            </w:r>
          </w:p>
        </w:tc>
        <w:tc>
          <w:tcPr>
            <w:tcW w:w="681" w:type="pct"/>
            <w:tcBorders>
              <w:top w:val="nil"/>
              <w:left w:val="nil"/>
              <w:bottom w:val="nil"/>
              <w:right w:val="nil"/>
            </w:tcBorders>
            <w:shd w:val="clear" w:color="auto" w:fill="auto"/>
            <w:noWrap/>
            <w:vAlign w:val="center"/>
            <w:hideMark/>
          </w:tcPr>
          <w:p w14:paraId="15F97DD2"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53" w:type="pct"/>
            <w:tcBorders>
              <w:top w:val="nil"/>
              <w:left w:val="nil"/>
              <w:bottom w:val="nil"/>
              <w:right w:val="nil"/>
            </w:tcBorders>
            <w:shd w:val="clear" w:color="auto" w:fill="auto"/>
            <w:noWrap/>
            <w:vAlign w:val="center"/>
            <w:hideMark/>
          </w:tcPr>
          <w:p w14:paraId="1F5C9EBC" w14:textId="77777777" w:rsidR="000E2DF8" w:rsidRPr="008D557C" w:rsidRDefault="000E2DF8" w:rsidP="0043025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81" w:type="pct"/>
            <w:tcBorders>
              <w:top w:val="nil"/>
              <w:left w:val="nil"/>
              <w:bottom w:val="nil"/>
              <w:right w:val="nil"/>
            </w:tcBorders>
            <w:shd w:val="clear" w:color="auto" w:fill="auto"/>
            <w:noWrap/>
            <w:vAlign w:val="center"/>
            <w:hideMark/>
          </w:tcPr>
          <w:p w14:paraId="3F4243AD" w14:textId="77777777" w:rsidR="000E2DF8" w:rsidRPr="008D557C" w:rsidRDefault="000E2DF8" w:rsidP="0043025F">
            <w:pPr>
              <w:spacing w:line="240" w:lineRule="auto"/>
              <w:ind w:firstLine="0"/>
              <w:jc w:val="center"/>
              <w:rPr>
                <w:rFonts w:cs="Times New Roman"/>
              </w:rPr>
            </w:pPr>
            <w:r w:rsidRPr="008D557C">
              <w:rPr>
                <w:rFonts w:cs="Times New Roman"/>
              </w:rPr>
              <w:t>151.1</w:t>
            </w:r>
            <w:r w:rsidRPr="008D557C">
              <w:rPr>
                <w:rFonts w:cs="Times New Roman"/>
                <w:vertAlign w:val="superscript"/>
              </w:rPr>
              <w:t>b,B</w:t>
            </w:r>
          </w:p>
        </w:tc>
        <w:tc>
          <w:tcPr>
            <w:tcW w:w="687" w:type="pct"/>
            <w:tcBorders>
              <w:top w:val="nil"/>
              <w:left w:val="nil"/>
              <w:bottom w:val="nil"/>
              <w:right w:val="nil"/>
            </w:tcBorders>
            <w:shd w:val="clear" w:color="auto" w:fill="auto"/>
            <w:noWrap/>
            <w:vAlign w:val="center"/>
            <w:hideMark/>
          </w:tcPr>
          <w:p w14:paraId="6C2B1238" w14:textId="77777777" w:rsidR="000E2DF8" w:rsidRPr="008D557C" w:rsidRDefault="000E2DF8" w:rsidP="0043025F">
            <w:pPr>
              <w:spacing w:line="240" w:lineRule="auto"/>
              <w:ind w:firstLine="0"/>
              <w:jc w:val="center"/>
              <w:rPr>
                <w:rFonts w:cs="Times New Roman"/>
              </w:rPr>
            </w:pPr>
            <w:r w:rsidRPr="008D557C">
              <w:rPr>
                <w:rFonts w:cs="Times New Roman"/>
              </w:rPr>
              <w:t>0.7</w:t>
            </w:r>
            <w:r w:rsidRPr="008D557C">
              <w:rPr>
                <w:rFonts w:cs="Times New Roman"/>
                <w:vertAlign w:val="superscript"/>
              </w:rPr>
              <w:t>b,B</w:t>
            </w:r>
          </w:p>
        </w:tc>
        <w:tc>
          <w:tcPr>
            <w:tcW w:w="647" w:type="pct"/>
            <w:tcBorders>
              <w:top w:val="nil"/>
              <w:left w:val="nil"/>
              <w:bottom w:val="nil"/>
              <w:right w:val="nil"/>
            </w:tcBorders>
            <w:shd w:val="clear" w:color="auto" w:fill="auto"/>
            <w:noWrap/>
            <w:vAlign w:val="center"/>
            <w:hideMark/>
          </w:tcPr>
          <w:p w14:paraId="4B66EE65" w14:textId="77777777" w:rsidR="000E2DF8" w:rsidRPr="008D557C" w:rsidRDefault="000E2DF8" w:rsidP="0043025F">
            <w:pPr>
              <w:spacing w:line="240" w:lineRule="auto"/>
              <w:ind w:firstLine="0"/>
              <w:jc w:val="center"/>
              <w:rPr>
                <w:rFonts w:cs="Times New Roman"/>
              </w:rPr>
            </w:pPr>
            <w:r w:rsidRPr="008D557C">
              <w:rPr>
                <w:rFonts w:cs="Times New Roman"/>
              </w:rPr>
              <w:t>361.0</w:t>
            </w:r>
            <w:r w:rsidRPr="008D557C">
              <w:rPr>
                <w:rFonts w:cs="Times New Roman"/>
                <w:vertAlign w:val="superscript"/>
              </w:rPr>
              <w:t>bcA</w:t>
            </w:r>
          </w:p>
        </w:tc>
        <w:tc>
          <w:tcPr>
            <w:tcW w:w="444" w:type="pct"/>
            <w:tcBorders>
              <w:top w:val="nil"/>
              <w:left w:val="nil"/>
              <w:bottom w:val="nil"/>
              <w:right w:val="nil"/>
            </w:tcBorders>
            <w:shd w:val="clear" w:color="auto" w:fill="auto"/>
            <w:noWrap/>
            <w:vAlign w:val="center"/>
            <w:hideMark/>
          </w:tcPr>
          <w:p w14:paraId="46D482DD" w14:textId="77777777" w:rsidR="000E2DF8" w:rsidRPr="008D557C" w:rsidRDefault="000E2DF8" w:rsidP="0043025F">
            <w:pPr>
              <w:spacing w:line="240" w:lineRule="auto"/>
              <w:ind w:firstLine="0"/>
              <w:jc w:val="center"/>
              <w:rPr>
                <w:rFonts w:cs="Times New Roman"/>
              </w:rPr>
            </w:pPr>
            <w:r w:rsidRPr="008D557C">
              <w:rPr>
                <w:rFonts w:cs="Times New Roman"/>
              </w:rPr>
              <w:t>103.8</w:t>
            </w:r>
          </w:p>
        </w:tc>
      </w:tr>
      <w:tr w:rsidR="008D557C" w:rsidRPr="008D557C" w14:paraId="79258A9C" w14:textId="77777777" w:rsidTr="0043025F">
        <w:trPr>
          <w:trHeight w:val="312"/>
        </w:trPr>
        <w:tc>
          <w:tcPr>
            <w:tcW w:w="1207" w:type="pct"/>
            <w:tcBorders>
              <w:top w:val="nil"/>
              <w:left w:val="nil"/>
              <w:bottom w:val="nil"/>
              <w:right w:val="nil"/>
            </w:tcBorders>
            <w:shd w:val="clear" w:color="auto" w:fill="auto"/>
            <w:noWrap/>
            <w:vAlign w:val="center"/>
            <w:hideMark/>
          </w:tcPr>
          <w:p w14:paraId="4E9F0DD2" w14:textId="77777777" w:rsidR="000E2DF8" w:rsidRPr="008D557C" w:rsidRDefault="000E2DF8" w:rsidP="0043025F">
            <w:pPr>
              <w:spacing w:line="240" w:lineRule="auto"/>
              <w:ind w:firstLine="0"/>
              <w:rPr>
                <w:rFonts w:cs="Times New Roman"/>
              </w:rPr>
            </w:pPr>
            <w:r w:rsidRPr="008D557C">
              <w:rPr>
                <w:rFonts w:cs="Times New Roman"/>
              </w:rPr>
              <w:t>x̄</w:t>
            </w:r>
          </w:p>
        </w:tc>
        <w:tc>
          <w:tcPr>
            <w:tcW w:w="681" w:type="pct"/>
            <w:tcBorders>
              <w:top w:val="nil"/>
              <w:left w:val="nil"/>
              <w:bottom w:val="nil"/>
              <w:right w:val="nil"/>
            </w:tcBorders>
            <w:shd w:val="clear" w:color="auto" w:fill="auto"/>
            <w:noWrap/>
            <w:vAlign w:val="center"/>
            <w:hideMark/>
          </w:tcPr>
          <w:p w14:paraId="46E20476" w14:textId="77777777" w:rsidR="000E2DF8" w:rsidRPr="008D557C" w:rsidRDefault="000E2DF8" w:rsidP="0043025F">
            <w:pPr>
              <w:spacing w:line="240" w:lineRule="auto"/>
              <w:ind w:firstLine="0"/>
              <w:jc w:val="center"/>
              <w:rPr>
                <w:rFonts w:cs="Times New Roman"/>
              </w:rPr>
            </w:pPr>
            <w:r w:rsidRPr="008D557C">
              <w:rPr>
                <w:rFonts w:cs="Times New Roman"/>
              </w:rPr>
              <w:t>0</w:t>
            </w:r>
          </w:p>
        </w:tc>
        <w:tc>
          <w:tcPr>
            <w:tcW w:w="653" w:type="pct"/>
            <w:tcBorders>
              <w:top w:val="nil"/>
              <w:left w:val="nil"/>
              <w:bottom w:val="nil"/>
              <w:right w:val="nil"/>
            </w:tcBorders>
            <w:shd w:val="clear" w:color="auto" w:fill="auto"/>
            <w:noWrap/>
            <w:vAlign w:val="center"/>
            <w:hideMark/>
          </w:tcPr>
          <w:p w14:paraId="67D1EE2B" w14:textId="77777777" w:rsidR="000E2DF8" w:rsidRPr="008D557C" w:rsidRDefault="000E2DF8" w:rsidP="0043025F">
            <w:pPr>
              <w:spacing w:line="240" w:lineRule="auto"/>
              <w:ind w:firstLine="0"/>
              <w:jc w:val="center"/>
              <w:rPr>
                <w:rFonts w:cs="Times New Roman"/>
              </w:rPr>
            </w:pPr>
            <w:r w:rsidRPr="008D557C">
              <w:rPr>
                <w:rFonts w:cs="Times New Roman"/>
              </w:rPr>
              <w:t>0</w:t>
            </w:r>
          </w:p>
        </w:tc>
        <w:tc>
          <w:tcPr>
            <w:tcW w:w="681" w:type="pct"/>
            <w:tcBorders>
              <w:top w:val="nil"/>
              <w:left w:val="nil"/>
              <w:bottom w:val="nil"/>
              <w:right w:val="nil"/>
            </w:tcBorders>
            <w:shd w:val="clear" w:color="auto" w:fill="auto"/>
            <w:noWrap/>
            <w:vAlign w:val="center"/>
            <w:hideMark/>
          </w:tcPr>
          <w:p w14:paraId="7BAAD683" w14:textId="77777777" w:rsidR="000E2DF8" w:rsidRPr="008D557C" w:rsidRDefault="000E2DF8" w:rsidP="0043025F">
            <w:pPr>
              <w:spacing w:line="240" w:lineRule="auto"/>
              <w:ind w:firstLine="0"/>
              <w:jc w:val="center"/>
              <w:rPr>
                <w:rFonts w:cs="Times New Roman"/>
              </w:rPr>
            </w:pPr>
            <w:r w:rsidRPr="008D557C">
              <w:rPr>
                <w:rFonts w:cs="Times New Roman"/>
              </w:rPr>
              <w:t>375.6</w:t>
            </w:r>
          </w:p>
        </w:tc>
        <w:tc>
          <w:tcPr>
            <w:tcW w:w="687" w:type="pct"/>
            <w:tcBorders>
              <w:top w:val="nil"/>
              <w:left w:val="nil"/>
              <w:bottom w:val="nil"/>
              <w:right w:val="nil"/>
            </w:tcBorders>
            <w:shd w:val="clear" w:color="auto" w:fill="auto"/>
            <w:noWrap/>
            <w:vAlign w:val="center"/>
            <w:hideMark/>
          </w:tcPr>
          <w:p w14:paraId="63F45932" w14:textId="77777777" w:rsidR="000E2DF8" w:rsidRPr="008D557C" w:rsidRDefault="000E2DF8" w:rsidP="0043025F">
            <w:pPr>
              <w:spacing w:line="240" w:lineRule="auto"/>
              <w:ind w:firstLine="0"/>
              <w:jc w:val="center"/>
              <w:rPr>
                <w:rFonts w:cs="Times New Roman"/>
              </w:rPr>
            </w:pPr>
            <w:r w:rsidRPr="008D557C">
              <w:rPr>
                <w:rFonts w:cs="Times New Roman"/>
              </w:rPr>
              <w:t>334.5</w:t>
            </w:r>
          </w:p>
        </w:tc>
        <w:tc>
          <w:tcPr>
            <w:tcW w:w="647" w:type="pct"/>
            <w:tcBorders>
              <w:top w:val="nil"/>
              <w:left w:val="nil"/>
              <w:bottom w:val="nil"/>
              <w:right w:val="nil"/>
            </w:tcBorders>
            <w:shd w:val="clear" w:color="auto" w:fill="auto"/>
            <w:noWrap/>
            <w:vAlign w:val="center"/>
            <w:hideMark/>
          </w:tcPr>
          <w:p w14:paraId="300ECBE0" w14:textId="77777777" w:rsidR="000E2DF8" w:rsidRPr="008D557C" w:rsidRDefault="000E2DF8" w:rsidP="0043025F">
            <w:pPr>
              <w:spacing w:line="240" w:lineRule="auto"/>
              <w:ind w:firstLine="0"/>
              <w:jc w:val="center"/>
              <w:rPr>
                <w:rFonts w:cs="Times New Roman"/>
              </w:rPr>
            </w:pPr>
            <w:r w:rsidRPr="008D557C">
              <w:rPr>
                <w:rFonts w:cs="Times New Roman"/>
              </w:rPr>
              <w:t>586.1</w:t>
            </w:r>
          </w:p>
        </w:tc>
        <w:tc>
          <w:tcPr>
            <w:tcW w:w="444" w:type="pct"/>
            <w:tcBorders>
              <w:top w:val="nil"/>
              <w:left w:val="nil"/>
              <w:bottom w:val="nil"/>
              <w:right w:val="nil"/>
            </w:tcBorders>
            <w:shd w:val="clear" w:color="auto" w:fill="auto"/>
            <w:noWrap/>
            <w:vAlign w:val="center"/>
            <w:hideMark/>
          </w:tcPr>
          <w:p w14:paraId="42B01BC1" w14:textId="77777777" w:rsidR="000E2DF8" w:rsidRPr="008D557C" w:rsidRDefault="000E2DF8" w:rsidP="0043025F">
            <w:pPr>
              <w:spacing w:line="240" w:lineRule="auto"/>
              <w:ind w:firstLine="0"/>
              <w:jc w:val="center"/>
              <w:rPr>
                <w:rFonts w:cs="Times New Roman"/>
              </w:rPr>
            </w:pPr>
          </w:p>
        </w:tc>
      </w:tr>
      <w:tr w:rsidR="008D557C" w:rsidRPr="008D557C" w14:paraId="0CBCFCFC" w14:textId="77777777" w:rsidTr="0043025F">
        <w:trPr>
          <w:trHeight w:val="312"/>
        </w:trPr>
        <w:tc>
          <w:tcPr>
            <w:tcW w:w="1207" w:type="pct"/>
            <w:tcBorders>
              <w:top w:val="nil"/>
              <w:left w:val="nil"/>
              <w:bottom w:val="nil"/>
              <w:right w:val="nil"/>
            </w:tcBorders>
            <w:shd w:val="clear" w:color="auto" w:fill="auto"/>
            <w:noWrap/>
            <w:vAlign w:val="center"/>
            <w:hideMark/>
          </w:tcPr>
          <w:p w14:paraId="30437829" w14:textId="77777777" w:rsidR="000E2DF8" w:rsidRPr="008D557C" w:rsidRDefault="000E2DF8" w:rsidP="0043025F">
            <w:pPr>
              <w:spacing w:line="240" w:lineRule="auto"/>
              <w:ind w:firstLine="0"/>
              <w:rPr>
                <w:rFonts w:cs="Times New Roman"/>
              </w:rPr>
            </w:pPr>
            <w:r w:rsidRPr="008D557C">
              <w:rPr>
                <w:rFonts w:cs="Times New Roman"/>
              </w:rPr>
              <w:t>Sampling month (M)</w:t>
            </w:r>
          </w:p>
        </w:tc>
        <w:tc>
          <w:tcPr>
            <w:tcW w:w="3349" w:type="pct"/>
            <w:gridSpan w:val="5"/>
            <w:tcBorders>
              <w:top w:val="nil"/>
              <w:left w:val="nil"/>
              <w:bottom w:val="nil"/>
              <w:right w:val="nil"/>
            </w:tcBorders>
            <w:shd w:val="clear" w:color="auto" w:fill="auto"/>
            <w:noWrap/>
            <w:vAlign w:val="center"/>
            <w:hideMark/>
          </w:tcPr>
          <w:p w14:paraId="27658F8B" w14:textId="77777777" w:rsidR="000E2DF8" w:rsidRPr="008D557C" w:rsidRDefault="000E2DF8" w:rsidP="0043025F">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7E408861" w14:textId="77777777" w:rsidR="000E2DF8" w:rsidRPr="008D557C" w:rsidRDefault="000E2DF8" w:rsidP="0043025F">
            <w:pPr>
              <w:spacing w:line="240" w:lineRule="auto"/>
              <w:ind w:firstLine="0"/>
              <w:jc w:val="center"/>
              <w:rPr>
                <w:rFonts w:cs="Times New Roman"/>
              </w:rPr>
            </w:pPr>
          </w:p>
        </w:tc>
      </w:tr>
      <w:tr w:rsidR="008D557C" w:rsidRPr="008D557C" w14:paraId="0A67C1FC" w14:textId="77777777" w:rsidTr="0043025F">
        <w:trPr>
          <w:trHeight w:val="312"/>
        </w:trPr>
        <w:tc>
          <w:tcPr>
            <w:tcW w:w="1207" w:type="pct"/>
            <w:tcBorders>
              <w:top w:val="nil"/>
              <w:left w:val="nil"/>
              <w:bottom w:val="nil"/>
              <w:right w:val="nil"/>
            </w:tcBorders>
            <w:shd w:val="clear" w:color="auto" w:fill="auto"/>
            <w:noWrap/>
            <w:vAlign w:val="center"/>
            <w:hideMark/>
          </w:tcPr>
          <w:p w14:paraId="4941F9E2" w14:textId="77777777" w:rsidR="000E2DF8" w:rsidRPr="008D557C" w:rsidRDefault="000E2DF8" w:rsidP="0043025F">
            <w:pPr>
              <w:spacing w:line="240" w:lineRule="auto"/>
              <w:ind w:firstLine="0"/>
              <w:rPr>
                <w:rFonts w:cs="Times New Roman"/>
              </w:rPr>
            </w:pPr>
            <w:r w:rsidRPr="008D557C">
              <w:rPr>
                <w:rFonts w:cs="Times New Roman"/>
              </w:rPr>
              <w:t>Treatment (T)</w:t>
            </w:r>
          </w:p>
        </w:tc>
        <w:tc>
          <w:tcPr>
            <w:tcW w:w="3349" w:type="pct"/>
            <w:gridSpan w:val="5"/>
            <w:tcBorders>
              <w:top w:val="nil"/>
              <w:left w:val="nil"/>
              <w:bottom w:val="nil"/>
              <w:right w:val="nil"/>
            </w:tcBorders>
            <w:shd w:val="clear" w:color="auto" w:fill="auto"/>
            <w:noWrap/>
            <w:vAlign w:val="center"/>
            <w:hideMark/>
          </w:tcPr>
          <w:p w14:paraId="031C1EA2" w14:textId="77777777" w:rsidR="000E2DF8" w:rsidRPr="008D557C" w:rsidRDefault="000E2DF8" w:rsidP="0043025F">
            <w:pPr>
              <w:spacing w:line="240" w:lineRule="auto"/>
              <w:ind w:firstLine="0"/>
              <w:jc w:val="center"/>
              <w:rPr>
                <w:rFonts w:cs="Times New Roman"/>
              </w:rPr>
            </w:pPr>
            <w:r w:rsidRPr="008D557C">
              <w:rPr>
                <w:rFonts w:cs="Times New Roman"/>
              </w:rPr>
              <w:t>&lt;.0001</w:t>
            </w:r>
          </w:p>
        </w:tc>
        <w:tc>
          <w:tcPr>
            <w:tcW w:w="444" w:type="pct"/>
            <w:tcBorders>
              <w:top w:val="nil"/>
              <w:left w:val="nil"/>
              <w:bottom w:val="nil"/>
              <w:right w:val="nil"/>
            </w:tcBorders>
            <w:shd w:val="clear" w:color="auto" w:fill="auto"/>
            <w:noWrap/>
            <w:vAlign w:val="center"/>
            <w:hideMark/>
          </w:tcPr>
          <w:p w14:paraId="68CFE3EC" w14:textId="77777777" w:rsidR="000E2DF8" w:rsidRPr="008D557C" w:rsidRDefault="000E2DF8" w:rsidP="0043025F">
            <w:pPr>
              <w:spacing w:line="240" w:lineRule="auto"/>
              <w:ind w:firstLine="0"/>
              <w:jc w:val="center"/>
              <w:rPr>
                <w:rFonts w:cs="Times New Roman"/>
              </w:rPr>
            </w:pPr>
          </w:p>
        </w:tc>
      </w:tr>
      <w:tr w:rsidR="008D557C" w:rsidRPr="008D557C" w14:paraId="63550C87" w14:textId="77777777" w:rsidTr="0043025F">
        <w:trPr>
          <w:trHeight w:val="324"/>
        </w:trPr>
        <w:tc>
          <w:tcPr>
            <w:tcW w:w="1207" w:type="pct"/>
            <w:tcBorders>
              <w:top w:val="nil"/>
              <w:left w:val="nil"/>
              <w:bottom w:val="single" w:sz="8" w:space="0" w:color="auto"/>
              <w:right w:val="nil"/>
            </w:tcBorders>
            <w:shd w:val="clear" w:color="auto" w:fill="auto"/>
            <w:noWrap/>
            <w:vAlign w:val="center"/>
            <w:hideMark/>
          </w:tcPr>
          <w:p w14:paraId="4989A495" w14:textId="77777777" w:rsidR="000E2DF8" w:rsidRPr="008D557C" w:rsidRDefault="000E2DF8" w:rsidP="0043025F">
            <w:pPr>
              <w:spacing w:line="240" w:lineRule="auto"/>
              <w:ind w:firstLine="0"/>
              <w:rPr>
                <w:rFonts w:cs="Times New Roman"/>
              </w:rPr>
            </w:pPr>
            <w:r w:rsidRPr="008D557C">
              <w:rPr>
                <w:rFonts w:cs="Times New Roman"/>
              </w:rPr>
              <w:t>M × T</w:t>
            </w:r>
          </w:p>
        </w:tc>
        <w:tc>
          <w:tcPr>
            <w:tcW w:w="3349" w:type="pct"/>
            <w:gridSpan w:val="5"/>
            <w:tcBorders>
              <w:top w:val="nil"/>
              <w:left w:val="nil"/>
              <w:bottom w:val="single" w:sz="8" w:space="0" w:color="auto"/>
              <w:right w:val="nil"/>
            </w:tcBorders>
            <w:shd w:val="clear" w:color="auto" w:fill="auto"/>
            <w:noWrap/>
            <w:vAlign w:val="center"/>
            <w:hideMark/>
          </w:tcPr>
          <w:p w14:paraId="407BBF45" w14:textId="77777777" w:rsidR="000E2DF8" w:rsidRPr="008D557C" w:rsidRDefault="000E2DF8" w:rsidP="0043025F">
            <w:pPr>
              <w:spacing w:line="240" w:lineRule="auto"/>
              <w:ind w:firstLine="0"/>
              <w:jc w:val="center"/>
              <w:rPr>
                <w:rFonts w:cs="Times New Roman"/>
              </w:rPr>
            </w:pPr>
            <w:r w:rsidRPr="008D557C">
              <w:rPr>
                <w:rFonts w:cs="Times New Roman"/>
              </w:rPr>
              <w:t>&lt;.0001</w:t>
            </w:r>
          </w:p>
        </w:tc>
        <w:tc>
          <w:tcPr>
            <w:tcW w:w="444" w:type="pct"/>
            <w:tcBorders>
              <w:top w:val="nil"/>
              <w:left w:val="nil"/>
              <w:bottom w:val="single" w:sz="8" w:space="0" w:color="auto"/>
              <w:right w:val="nil"/>
            </w:tcBorders>
            <w:shd w:val="clear" w:color="auto" w:fill="auto"/>
            <w:noWrap/>
            <w:vAlign w:val="center"/>
            <w:hideMark/>
          </w:tcPr>
          <w:p w14:paraId="66659D6B" w14:textId="77777777" w:rsidR="000E2DF8" w:rsidRPr="008D557C" w:rsidRDefault="000E2DF8" w:rsidP="0043025F">
            <w:pPr>
              <w:spacing w:line="240" w:lineRule="auto"/>
              <w:ind w:firstLine="0"/>
              <w:jc w:val="center"/>
              <w:rPr>
                <w:rFonts w:cs="Times New Roman"/>
              </w:rPr>
            </w:pPr>
            <w:r w:rsidRPr="008D557C">
              <w:rPr>
                <w:rFonts w:cs="Times New Roman"/>
              </w:rPr>
              <w:t> </w:t>
            </w:r>
          </w:p>
        </w:tc>
      </w:tr>
    </w:tbl>
    <w:p w14:paraId="4023DAF1" w14:textId="77777777" w:rsidR="006501F7" w:rsidRPr="008D557C" w:rsidRDefault="006501F7" w:rsidP="006501F7">
      <w:pPr>
        <w:spacing w:line="240" w:lineRule="auto"/>
        <w:ind w:firstLine="0"/>
        <w:rPr>
          <w:rFonts w:cs="Times New Roman"/>
        </w:r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p>
    <w:p w14:paraId="3A932951" w14:textId="77777777" w:rsidR="006501F7" w:rsidRPr="008D557C" w:rsidRDefault="006501F7" w:rsidP="006501F7">
      <w:pPr>
        <w:ind w:firstLine="0"/>
        <w:rPr>
          <w:rFonts w:cs="Times New Roman"/>
        </w:rPr>
        <w:sectPr w:rsidR="006501F7" w:rsidRPr="008D557C" w:rsidSect="00B96C93">
          <w:pgSz w:w="15840" w:h="12240" w:orient="landscape"/>
          <w:pgMar w:top="1440" w:right="1440" w:bottom="1440" w:left="1440" w:header="720" w:footer="720" w:gutter="0"/>
          <w:cols w:space="720"/>
          <w:docGrid w:linePitch="360"/>
        </w:sectPr>
      </w:pPr>
    </w:p>
    <w:p w14:paraId="1105531B" w14:textId="51920ADF" w:rsidR="00641DB2" w:rsidRPr="008D557C" w:rsidRDefault="00641DB2" w:rsidP="00641DB2">
      <w:pPr>
        <w:pStyle w:val="Caption"/>
        <w:spacing w:before="0" w:after="0" w:line="240" w:lineRule="auto"/>
        <w:ind w:firstLine="0"/>
        <w:rPr>
          <w:b w:val="0"/>
          <w:bCs w:val="0"/>
        </w:rPr>
      </w:pPr>
      <w:bookmarkStart w:id="136" w:name="_Toc109219519"/>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7</w:t>
      </w:r>
      <w:r w:rsidR="00E12E90" w:rsidRPr="008D557C">
        <w:rPr>
          <w:b w:val="0"/>
          <w:bCs w:val="0"/>
        </w:rPr>
        <w:fldChar w:fldCharType="end"/>
      </w:r>
      <w:r w:rsidRPr="008D557C">
        <w:rPr>
          <w:b w:val="0"/>
          <w:bCs w:val="0"/>
        </w:rPr>
        <w:t>: Total living mulch (LM) mass (LM and weeds) (DM kg ha-1) grown with grain corn during two consecutive growing seasons (2020 and 2021) in Spring Hill, TN.</w:t>
      </w:r>
      <w:bookmarkEnd w:id="136"/>
    </w:p>
    <w:tbl>
      <w:tblPr>
        <w:tblW w:w="5000" w:type="pct"/>
        <w:tblLook w:val="04A0" w:firstRow="1" w:lastRow="0" w:firstColumn="1" w:lastColumn="0" w:noHBand="0" w:noVBand="1"/>
      </w:tblPr>
      <w:tblGrid>
        <w:gridCol w:w="2243"/>
        <w:gridCol w:w="1185"/>
        <w:gridCol w:w="1161"/>
        <w:gridCol w:w="1121"/>
        <w:gridCol w:w="1213"/>
        <w:gridCol w:w="1316"/>
        <w:gridCol w:w="1121"/>
      </w:tblGrid>
      <w:tr w:rsidR="008D557C" w:rsidRPr="008D557C" w14:paraId="1AFD1E2E" w14:textId="77777777" w:rsidTr="00B7508F">
        <w:trPr>
          <w:trHeight w:val="324"/>
        </w:trPr>
        <w:tc>
          <w:tcPr>
            <w:tcW w:w="1130" w:type="pct"/>
            <w:tcBorders>
              <w:top w:val="single" w:sz="8" w:space="0" w:color="auto"/>
              <w:left w:val="nil"/>
              <w:bottom w:val="nil"/>
              <w:right w:val="nil"/>
            </w:tcBorders>
            <w:shd w:val="clear" w:color="auto" w:fill="auto"/>
            <w:noWrap/>
            <w:vAlign w:val="bottom"/>
            <w:hideMark/>
          </w:tcPr>
          <w:p w14:paraId="6044767F" w14:textId="77777777" w:rsidR="006501F7" w:rsidRPr="008D557C" w:rsidRDefault="006501F7" w:rsidP="00B7508F">
            <w:pPr>
              <w:spacing w:line="240" w:lineRule="auto"/>
              <w:ind w:firstLine="0"/>
              <w:rPr>
                <w:rFonts w:ascii="Calibri" w:hAnsi="Calibri" w:cs="Calibri"/>
              </w:rPr>
            </w:pPr>
            <w:r w:rsidRPr="008D557C">
              <w:rPr>
                <w:rFonts w:ascii="Calibri" w:hAnsi="Calibri" w:cs="Calibri"/>
              </w:rPr>
              <w:t> </w:t>
            </w:r>
          </w:p>
        </w:tc>
        <w:tc>
          <w:tcPr>
            <w:tcW w:w="645" w:type="pct"/>
            <w:tcBorders>
              <w:top w:val="single" w:sz="8" w:space="0" w:color="auto"/>
              <w:left w:val="nil"/>
              <w:bottom w:val="single" w:sz="8" w:space="0" w:color="auto"/>
              <w:right w:val="nil"/>
            </w:tcBorders>
            <w:shd w:val="clear" w:color="auto" w:fill="auto"/>
            <w:noWrap/>
            <w:vAlign w:val="center"/>
            <w:hideMark/>
          </w:tcPr>
          <w:p w14:paraId="3D82DA5A" w14:textId="77777777" w:rsidR="006501F7" w:rsidRPr="008D557C" w:rsidRDefault="006501F7" w:rsidP="00B7508F">
            <w:pPr>
              <w:spacing w:line="240" w:lineRule="auto"/>
              <w:ind w:firstLine="0"/>
              <w:jc w:val="center"/>
              <w:rPr>
                <w:rFonts w:cs="Times New Roman"/>
              </w:rPr>
            </w:pPr>
            <w:r w:rsidRPr="008D557C">
              <w:rPr>
                <w:rFonts w:cs="Times New Roman"/>
              </w:rPr>
              <w:t>May</w:t>
            </w:r>
          </w:p>
        </w:tc>
        <w:tc>
          <w:tcPr>
            <w:tcW w:w="632" w:type="pct"/>
            <w:tcBorders>
              <w:top w:val="single" w:sz="8" w:space="0" w:color="auto"/>
              <w:left w:val="nil"/>
              <w:bottom w:val="single" w:sz="8" w:space="0" w:color="auto"/>
              <w:right w:val="nil"/>
            </w:tcBorders>
            <w:shd w:val="clear" w:color="auto" w:fill="auto"/>
            <w:noWrap/>
            <w:vAlign w:val="center"/>
            <w:hideMark/>
          </w:tcPr>
          <w:p w14:paraId="5FFF7DF8" w14:textId="77777777" w:rsidR="006501F7" w:rsidRPr="008D557C" w:rsidRDefault="006501F7" w:rsidP="00B7508F">
            <w:pPr>
              <w:spacing w:line="240" w:lineRule="auto"/>
              <w:ind w:firstLine="0"/>
              <w:jc w:val="center"/>
              <w:rPr>
                <w:rFonts w:cs="Times New Roman"/>
              </w:rPr>
            </w:pPr>
            <w:r w:rsidRPr="008D557C">
              <w:rPr>
                <w:rFonts w:cs="Times New Roman"/>
              </w:rPr>
              <w:t>Jun</w:t>
            </w:r>
          </w:p>
        </w:tc>
        <w:tc>
          <w:tcPr>
            <w:tcW w:w="610" w:type="pct"/>
            <w:tcBorders>
              <w:top w:val="single" w:sz="8" w:space="0" w:color="auto"/>
              <w:left w:val="nil"/>
              <w:bottom w:val="single" w:sz="8" w:space="0" w:color="auto"/>
              <w:right w:val="nil"/>
            </w:tcBorders>
            <w:shd w:val="clear" w:color="auto" w:fill="auto"/>
            <w:noWrap/>
            <w:vAlign w:val="center"/>
            <w:hideMark/>
          </w:tcPr>
          <w:p w14:paraId="679073AD" w14:textId="77777777" w:rsidR="006501F7" w:rsidRPr="008D557C" w:rsidRDefault="006501F7" w:rsidP="00B7508F">
            <w:pPr>
              <w:spacing w:line="240" w:lineRule="auto"/>
              <w:ind w:firstLine="0"/>
              <w:jc w:val="center"/>
              <w:rPr>
                <w:rFonts w:cs="Times New Roman"/>
              </w:rPr>
            </w:pPr>
            <w:r w:rsidRPr="008D557C">
              <w:rPr>
                <w:rFonts w:cs="Times New Roman"/>
              </w:rPr>
              <w:t>Jul</w:t>
            </w:r>
          </w:p>
        </w:tc>
        <w:tc>
          <w:tcPr>
            <w:tcW w:w="659" w:type="pct"/>
            <w:tcBorders>
              <w:top w:val="single" w:sz="8" w:space="0" w:color="auto"/>
              <w:left w:val="nil"/>
              <w:bottom w:val="single" w:sz="8" w:space="0" w:color="auto"/>
              <w:right w:val="nil"/>
            </w:tcBorders>
            <w:shd w:val="clear" w:color="auto" w:fill="auto"/>
            <w:noWrap/>
            <w:vAlign w:val="center"/>
            <w:hideMark/>
          </w:tcPr>
          <w:p w14:paraId="2BB292DC" w14:textId="77777777" w:rsidR="006501F7" w:rsidRPr="008D557C" w:rsidRDefault="006501F7" w:rsidP="00B7508F">
            <w:pPr>
              <w:spacing w:line="240" w:lineRule="auto"/>
              <w:ind w:firstLine="0"/>
              <w:jc w:val="center"/>
              <w:rPr>
                <w:rFonts w:cs="Times New Roman"/>
              </w:rPr>
            </w:pPr>
            <w:r w:rsidRPr="008D557C">
              <w:rPr>
                <w:rFonts w:cs="Times New Roman"/>
              </w:rPr>
              <w:t>Aug</w:t>
            </w:r>
          </w:p>
        </w:tc>
        <w:tc>
          <w:tcPr>
            <w:tcW w:w="714" w:type="pct"/>
            <w:tcBorders>
              <w:top w:val="single" w:sz="8" w:space="0" w:color="auto"/>
              <w:left w:val="nil"/>
              <w:bottom w:val="single" w:sz="8" w:space="0" w:color="auto"/>
              <w:right w:val="nil"/>
            </w:tcBorders>
            <w:shd w:val="clear" w:color="auto" w:fill="auto"/>
            <w:noWrap/>
            <w:vAlign w:val="center"/>
            <w:hideMark/>
          </w:tcPr>
          <w:p w14:paraId="7CB8C1AF" w14:textId="77777777" w:rsidR="006501F7" w:rsidRPr="008D557C" w:rsidRDefault="006501F7" w:rsidP="00B7508F">
            <w:pPr>
              <w:spacing w:line="240" w:lineRule="auto"/>
              <w:ind w:firstLine="0"/>
              <w:jc w:val="center"/>
              <w:rPr>
                <w:rFonts w:cs="Times New Roman"/>
              </w:rPr>
            </w:pPr>
            <w:r w:rsidRPr="008D557C">
              <w:rPr>
                <w:rFonts w:cs="Times New Roman"/>
              </w:rPr>
              <w:t>Sept</w:t>
            </w:r>
          </w:p>
        </w:tc>
        <w:tc>
          <w:tcPr>
            <w:tcW w:w="610" w:type="pct"/>
            <w:tcBorders>
              <w:top w:val="single" w:sz="8" w:space="0" w:color="auto"/>
              <w:left w:val="nil"/>
              <w:bottom w:val="single" w:sz="8" w:space="0" w:color="auto"/>
              <w:right w:val="nil"/>
            </w:tcBorders>
            <w:shd w:val="clear" w:color="auto" w:fill="auto"/>
            <w:noWrap/>
            <w:vAlign w:val="center"/>
            <w:hideMark/>
          </w:tcPr>
          <w:p w14:paraId="56EB4684" w14:textId="77777777" w:rsidR="006501F7" w:rsidRPr="008D557C" w:rsidRDefault="006501F7" w:rsidP="00B7508F">
            <w:pPr>
              <w:spacing w:line="240" w:lineRule="auto"/>
              <w:ind w:firstLine="0"/>
              <w:jc w:val="center"/>
              <w:rPr>
                <w:rFonts w:cs="Times New Roman"/>
              </w:rPr>
            </w:pPr>
            <w:r w:rsidRPr="008D557C">
              <w:rPr>
                <w:rFonts w:cs="Times New Roman"/>
              </w:rPr>
              <w:t>x̄</w:t>
            </w:r>
          </w:p>
        </w:tc>
      </w:tr>
      <w:tr w:rsidR="008D557C" w:rsidRPr="008D557C" w14:paraId="13024993" w14:textId="77777777" w:rsidTr="00B7508F">
        <w:trPr>
          <w:trHeight w:val="312"/>
        </w:trPr>
        <w:tc>
          <w:tcPr>
            <w:tcW w:w="1130" w:type="pct"/>
            <w:tcBorders>
              <w:top w:val="nil"/>
              <w:left w:val="nil"/>
              <w:bottom w:val="nil"/>
              <w:right w:val="nil"/>
            </w:tcBorders>
            <w:shd w:val="clear" w:color="auto" w:fill="auto"/>
            <w:noWrap/>
            <w:vAlign w:val="bottom"/>
            <w:hideMark/>
          </w:tcPr>
          <w:p w14:paraId="7B7B9796" w14:textId="77777777" w:rsidR="006501F7" w:rsidRPr="008D557C" w:rsidRDefault="006501F7" w:rsidP="00B7508F">
            <w:pPr>
              <w:spacing w:line="240" w:lineRule="auto"/>
              <w:ind w:firstLine="0"/>
              <w:jc w:val="center"/>
              <w:rPr>
                <w:rFonts w:cs="Times New Roman"/>
              </w:rPr>
            </w:pPr>
          </w:p>
        </w:tc>
        <w:tc>
          <w:tcPr>
            <w:tcW w:w="3870" w:type="pct"/>
            <w:gridSpan w:val="6"/>
            <w:tcBorders>
              <w:top w:val="single" w:sz="8" w:space="0" w:color="auto"/>
              <w:left w:val="nil"/>
              <w:bottom w:val="nil"/>
              <w:right w:val="nil"/>
            </w:tcBorders>
            <w:shd w:val="clear" w:color="auto" w:fill="auto"/>
            <w:noWrap/>
            <w:vAlign w:val="center"/>
            <w:hideMark/>
          </w:tcPr>
          <w:p w14:paraId="4F733D44" w14:textId="77777777" w:rsidR="006501F7" w:rsidRPr="008D557C" w:rsidRDefault="006501F7" w:rsidP="00B7508F">
            <w:pPr>
              <w:spacing w:line="240" w:lineRule="auto"/>
              <w:ind w:firstLine="0"/>
              <w:jc w:val="center"/>
              <w:rPr>
                <w:rFonts w:cs="Times New Roman"/>
              </w:rPr>
            </w:pPr>
            <w:r w:rsidRPr="008D557C">
              <w:rPr>
                <w:rFonts w:cs="Times New Roman"/>
              </w:rPr>
              <w:t>kg ha</w:t>
            </w:r>
            <w:r w:rsidRPr="008D557C">
              <w:rPr>
                <w:rFonts w:cs="Times New Roman"/>
                <w:vertAlign w:val="superscript"/>
              </w:rPr>
              <w:t>-1</w:t>
            </w:r>
          </w:p>
        </w:tc>
      </w:tr>
      <w:tr w:rsidR="008D557C" w:rsidRPr="008D557C" w14:paraId="36B1F0EE" w14:textId="77777777" w:rsidTr="00B7508F">
        <w:trPr>
          <w:trHeight w:val="300"/>
        </w:trPr>
        <w:tc>
          <w:tcPr>
            <w:tcW w:w="1130" w:type="pct"/>
            <w:tcBorders>
              <w:top w:val="nil"/>
              <w:left w:val="nil"/>
              <w:bottom w:val="nil"/>
              <w:right w:val="nil"/>
            </w:tcBorders>
            <w:shd w:val="clear" w:color="auto" w:fill="auto"/>
            <w:noWrap/>
            <w:vAlign w:val="bottom"/>
            <w:hideMark/>
          </w:tcPr>
          <w:p w14:paraId="59CD4725" w14:textId="77777777" w:rsidR="006501F7" w:rsidRPr="008D557C" w:rsidRDefault="006501F7" w:rsidP="00B7508F">
            <w:pPr>
              <w:spacing w:line="240" w:lineRule="auto"/>
              <w:ind w:firstLine="0"/>
              <w:jc w:val="center"/>
              <w:rPr>
                <w:rFonts w:cs="Times New Roman"/>
              </w:rPr>
            </w:pPr>
          </w:p>
        </w:tc>
        <w:tc>
          <w:tcPr>
            <w:tcW w:w="3870" w:type="pct"/>
            <w:gridSpan w:val="6"/>
            <w:tcBorders>
              <w:top w:val="nil"/>
              <w:left w:val="nil"/>
              <w:bottom w:val="single" w:sz="8" w:space="0" w:color="auto"/>
              <w:right w:val="nil"/>
            </w:tcBorders>
            <w:shd w:val="clear" w:color="auto" w:fill="auto"/>
            <w:noWrap/>
            <w:vAlign w:val="center"/>
            <w:hideMark/>
          </w:tcPr>
          <w:p w14:paraId="332F3FDE" w14:textId="77777777" w:rsidR="006501F7" w:rsidRPr="008D557C" w:rsidRDefault="006501F7" w:rsidP="00B7508F">
            <w:pPr>
              <w:spacing w:line="240" w:lineRule="auto"/>
              <w:ind w:firstLine="0"/>
              <w:jc w:val="center"/>
              <w:rPr>
                <w:rFonts w:cs="Times New Roman"/>
              </w:rPr>
            </w:pPr>
            <w:r w:rsidRPr="008D557C">
              <w:rPr>
                <w:rFonts w:cs="Times New Roman"/>
              </w:rPr>
              <w:t>2020</w:t>
            </w:r>
          </w:p>
        </w:tc>
      </w:tr>
      <w:tr w:rsidR="008D557C" w:rsidRPr="008D557C" w14:paraId="2481CAB8" w14:textId="77777777" w:rsidTr="00B7508F">
        <w:trPr>
          <w:trHeight w:val="312"/>
        </w:trPr>
        <w:tc>
          <w:tcPr>
            <w:tcW w:w="1130" w:type="pct"/>
            <w:tcBorders>
              <w:top w:val="nil"/>
              <w:left w:val="nil"/>
              <w:bottom w:val="nil"/>
              <w:right w:val="nil"/>
            </w:tcBorders>
            <w:shd w:val="clear" w:color="auto" w:fill="auto"/>
            <w:noWrap/>
            <w:vAlign w:val="center"/>
            <w:hideMark/>
          </w:tcPr>
          <w:p w14:paraId="6374A6A9" w14:textId="77777777" w:rsidR="006501F7" w:rsidRPr="008D557C" w:rsidRDefault="006501F7" w:rsidP="00B7508F">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645" w:type="pct"/>
            <w:tcBorders>
              <w:top w:val="nil"/>
              <w:left w:val="nil"/>
              <w:bottom w:val="nil"/>
              <w:right w:val="nil"/>
            </w:tcBorders>
            <w:shd w:val="clear" w:color="auto" w:fill="auto"/>
            <w:noWrap/>
            <w:vAlign w:val="center"/>
            <w:hideMark/>
          </w:tcPr>
          <w:p w14:paraId="0D2A972F"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c,C</w:t>
            </w:r>
          </w:p>
        </w:tc>
        <w:tc>
          <w:tcPr>
            <w:tcW w:w="632" w:type="pct"/>
            <w:tcBorders>
              <w:top w:val="nil"/>
              <w:left w:val="nil"/>
              <w:bottom w:val="nil"/>
              <w:right w:val="nil"/>
            </w:tcBorders>
            <w:shd w:val="clear" w:color="auto" w:fill="auto"/>
            <w:noWrap/>
            <w:vAlign w:val="center"/>
            <w:hideMark/>
          </w:tcPr>
          <w:p w14:paraId="35F6AE3B"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b,C</w:t>
            </w:r>
          </w:p>
        </w:tc>
        <w:tc>
          <w:tcPr>
            <w:tcW w:w="610" w:type="pct"/>
            <w:tcBorders>
              <w:top w:val="nil"/>
              <w:left w:val="nil"/>
              <w:bottom w:val="nil"/>
              <w:right w:val="nil"/>
            </w:tcBorders>
            <w:shd w:val="clear" w:color="auto" w:fill="auto"/>
            <w:noWrap/>
            <w:vAlign w:val="center"/>
            <w:hideMark/>
          </w:tcPr>
          <w:p w14:paraId="5386E433" w14:textId="77777777" w:rsidR="006501F7" w:rsidRPr="008D557C" w:rsidRDefault="006501F7" w:rsidP="00B7508F">
            <w:pPr>
              <w:spacing w:line="240" w:lineRule="auto"/>
              <w:ind w:firstLine="0"/>
              <w:jc w:val="center"/>
              <w:rPr>
                <w:rFonts w:cs="Times New Roman"/>
              </w:rPr>
            </w:pPr>
            <w:r w:rsidRPr="008D557C">
              <w:rPr>
                <w:rFonts w:cs="Times New Roman"/>
              </w:rPr>
              <w:t>179.3</w:t>
            </w:r>
            <w:r w:rsidRPr="008D557C">
              <w:rPr>
                <w:rFonts w:cs="Times New Roman"/>
                <w:vertAlign w:val="superscript"/>
              </w:rPr>
              <w:t>a,C</w:t>
            </w:r>
          </w:p>
        </w:tc>
        <w:tc>
          <w:tcPr>
            <w:tcW w:w="659" w:type="pct"/>
            <w:tcBorders>
              <w:top w:val="nil"/>
              <w:left w:val="nil"/>
              <w:bottom w:val="nil"/>
              <w:right w:val="nil"/>
            </w:tcBorders>
            <w:shd w:val="clear" w:color="auto" w:fill="auto"/>
            <w:noWrap/>
            <w:vAlign w:val="center"/>
            <w:hideMark/>
          </w:tcPr>
          <w:p w14:paraId="78ED5F67" w14:textId="77777777" w:rsidR="006501F7" w:rsidRPr="008D557C" w:rsidRDefault="006501F7" w:rsidP="00B7508F">
            <w:pPr>
              <w:spacing w:line="240" w:lineRule="auto"/>
              <w:ind w:firstLine="0"/>
              <w:jc w:val="center"/>
              <w:rPr>
                <w:rFonts w:cs="Times New Roman"/>
              </w:rPr>
            </w:pPr>
            <w:r w:rsidRPr="008D557C">
              <w:rPr>
                <w:rFonts w:cs="Times New Roman"/>
              </w:rPr>
              <w:t>2086.7</w:t>
            </w:r>
            <w:r w:rsidRPr="008D557C">
              <w:rPr>
                <w:rFonts w:cs="Times New Roman"/>
                <w:vertAlign w:val="superscript"/>
              </w:rPr>
              <w:t>bc,A</w:t>
            </w:r>
          </w:p>
        </w:tc>
        <w:tc>
          <w:tcPr>
            <w:tcW w:w="714" w:type="pct"/>
            <w:tcBorders>
              <w:top w:val="nil"/>
              <w:left w:val="nil"/>
              <w:bottom w:val="nil"/>
              <w:right w:val="nil"/>
            </w:tcBorders>
            <w:shd w:val="clear" w:color="auto" w:fill="auto"/>
            <w:noWrap/>
            <w:vAlign w:val="center"/>
            <w:hideMark/>
          </w:tcPr>
          <w:p w14:paraId="4571DB51" w14:textId="77777777" w:rsidR="006501F7" w:rsidRPr="008D557C" w:rsidRDefault="006501F7" w:rsidP="00B7508F">
            <w:pPr>
              <w:spacing w:line="240" w:lineRule="auto"/>
              <w:ind w:firstLine="0"/>
              <w:jc w:val="center"/>
              <w:rPr>
                <w:rFonts w:cs="Times New Roman"/>
              </w:rPr>
            </w:pPr>
            <w:r w:rsidRPr="008D557C">
              <w:rPr>
                <w:rFonts w:cs="Times New Roman"/>
              </w:rPr>
              <w:t>1120.0</w:t>
            </w:r>
            <w:r w:rsidRPr="008D557C">
              <w:rPr>
                <w:rFonts w:cs="Times New Roman"/>
                <w:vertAlign w:val="superscript"/>
              </w:rPr>
              <w:t>b,B</w:t>
            </w:r>
          </w:p>
        </w:tc>
        <w:tc>
          <w:tcPr>
            <w:tcW w:w="610" w:type="pct"/>
            <w:tcBorders>
              <w:top w:val="nil"/>
              <w:left w:val="nil"/>
              <w:bottom w:val="nil"/>
              <w:right w:val="nil"/>
            </w:tcBorders>
            <w:shd w:val="clear" w:color="auto" w:fill="auto"/>
            <w:noWrap/>
            <w:vAlign w:val="center"/>
            <w:hideMark/>
          </w:tcPr>
          <w:p w14:paraId="3BF797A8" w14:textId="77777777" w:rsidR="006501F7" w:rsidRPr="008D557C" w:rsidRDefault="006501F7" w:rsidP="00B7508F">
            <w:pPr>
              <w:spacing w:line="240" w:lineRule="auto"/>
              <w:ind w:firstLine="0"/>
              <w:jc w:val="center"/>
              <w:rPr>
                <w:rFonts w:cs="Times New Roman"/>
              </w:rPr>
            </w:pPr>
            <w:r w:rsidRPr="008D557C">
              <w:rPr>
                <w:rFonts w:cs="Times New Roman"/>
              </w:rPr>
              <w:t>677.2</w:t>
            </w:r>
          </w:p>
        </w:tc>
      </w:tr>
      <w:tr w:rsidR="008D557C" w:rsidRPr="008D557C" w14:paraId="19B39A25" w14:textId="77777777" w:rsidTr="00B7508F">
        <w:trPr>
          <w:trHeight w:val="312"/>
        </w:trPr>
        <w:tc>
          <w:tcPr>
            <w:tcW w:w="1130" w:type="pct"/>
            <w:tcBorders>
              <w:top w:val="nil"/>
              <w:left w:val="nil"/>
              <w:bottom w:val="nil"/>
              <w:right w:val="nil"/>
            </w:tcBorders>
            <w:shd w:val="clear" w:color="auto" w:fill="auto"/>
            <w:noWrap/>
            <w:vAlign w:val="center"/>
            <w:hideMark/>
          </w:tcPr>
          <w:p w14:paraId="224AC1A6" w14:textId="77777777" w:rsidR="006501F7" w:rsidRPr="008D557C" w:rsidRDefault="006501F7" w:rsidP="00B7508F">
            <w:pPr>
              <w:spacing w:line="240" w:lineRule="auto"/>
              <w:ind w:firstLine="0"/>
              <w:rPr>
                <w:rFonts w:cs="Times New Roman"/>
              </w:rPr>
            </w:pPr>
            <w:r w:rsidRPr="008D557C">
              <w:rPr>
                <w:rFonts w:cs="Times New Roman"/>
              </w:rPr>
              <w:t>C-135</w:t>
            </w:r>
          </w:p>
        </w:tc>
        <w:tc>
          <w:tcPr>
            <w:tcW w:w="645" w:type="pct"/>
            <w:tcBorders>
              <w:top w:val="nil"/>
              <w:left w:val="nil"/>
              <w:bottom w:val="nil"/>
              <w:right w:val="nil"/>
            </w:tcBorders>
            <w:shd w:val="clear" w:color="auto" w:fill="auto"/>
            <w:noWrap/>
            <w:vAlign w:val="center"/>
            <w:hideMark/>
          </w:tcPr>
          <w:p w14:paraId="28F3B7C0"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a,C</w:t>
            </w:r>
          </w:p>
        </w:tc>
        <w:tc>
          <w:tcPr>
            <w:tcW w:w="632" w:type="pct"/>
            <w:tcBorders>
              <w:top w:val="nil"/>
              <w:left w:val="nil"/>
              <w:bottom w:val="nil"/>
              <w:right w:val="nil"/>
            </w:tcBorders>
            <w:shd w:val="clear" w:color="auto" w:fill="auto"/>
            <w:noWrap/>
            <w:vAlign w:val="center"/>
            <w:hideMark/>
          </w:tcPr>
          <w:p w14:paraId="28DD0E4D"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b,C</w:t>
            </w:r>
          </w:p>
        </w:tc>
        <w:tc>
          <w:tcPr>
            <w:tcW w:w="610" w:type="pct"/>
            <w:tcBorders>
              <w:top w:val="nil"/>
              <w:left w:val="nil"/>
              <w:bottom w:val="nil"/>
              <w:right w:val="nil"/>
            </w:tcBorders>
            <w:shd w:val="clear" w:color="auto" w:fill="auto"/>
            <w:noWrap/>
            <w:vAlign w:val="center"/>
            <w:hideMark/>
          </w:tcPr>
          <w:p w14:paraId="437A79BD" w14:textId="77777777" w:rsidR="006501F7" w:rsidRPr="008D557C" w:rsidRDefault="006501F7" w:rsidP="00B7508F">
            <w:pPr>
              <w:spacing w:line="240" w:lineRule="auto"/>
              <w:ind w:firstLine="0"/>
              <w:jc w:val="center"/>
              <w:rPr>
                <w:rFonts w:cs="Times New Roman"/>
              </w:rPr>
            </w:pPr>
            <w:r w:rsidRPr="008D557C">
              <w:rPr>
                <w:rFonts w:cs="Times New Roman"/>
              </w:rPr>
              <w:t>211.7</w:t>
            </w:r>
            <w:r w:rsidRPr="008D557C">
              <w:rPr>
                <w:rFonts w:cs="Times New Roman"/>
                <w:vertAlign w:val="superscript"/>
              </w:rPr>
              <w:t>a,BC</w:t>
            </w:r>
          </w:p>
        </w:tc>
        <w:tc>
          <w:tcPr>
            <w:tcW w:w="659" w:type="pct"/>
            <w:tcBorders>
              <w:top w:val="nil"/>
              <w:left w:val="nil"/>
              <w:bottom w:val="nil"/>
              <w:right w:val="nil"/>
            </w:tcBorders>
            <w:shd w:val="clear" w:color="auto" w:fill="auto"/>
            <w:noWrap/>
            <w:vAlign w:val="center"/>
            <w:hideMark/>
          </w:tcPr>
          <w:p w14:paraId="4C9D125D" w14:textId="77777777" w:rsidR="006501F7" w:rsidRPr="008D557C" w:rsidRDefault="006501F7" w:rsidP="00B7508F">
            <w:pPr>
              <w:spacing w:line="240" w:lineRule="auto"/>
              <w:ind w:firstLine="0"/>
              <w:jc w:val="center"/>
              <w:rPr>
                <w:rFonts w:cs="Times New Roman"/>
              </w:rPr>
            </w:pPr>
            <w:r w:rsidRPr="008D557C">
              <w:rPr>
                <w:rFonts w:cs="Times New Roman"/>
              </w:rPr>
              <w:t>1750.0</w:t>
            </w:r>
            <w:r w:rsidRPr="008D557C">
              <w:rPr>
                <w:rFonts w:cs="Times New Roman"/>
                <w:vertAlign w:val="superscript"/>
              </w:rPr>
              <w:t>c,A</w:t>
            </w:r>
          </w:p>
        </w:tc>
        <w:tc>
          <w:tcPr>
            <w:tcW w:w="714" w:type="pct"/>
            <w:tcBorders>
              <w:top w:val="nil"/>
              <w:left w:val="nil"/>
              <w:bottom w:val="nil"/>
              <w:right w:val="nil"/>
            </w:tcBorders>
            <w:shd w:val="clear" w:color="auto" w:fill="auto"/>
            <w:noWrap/>
            <w:vAlign w:val="center"/>
            <w:hideMark/>
          </w:tcPr>
          <w:p w14:paraId="40D6574C" w14:textId="77777777" w:rsidR="006501F7" w:rsidRPr="008D557C" w:rsidRDefault="006501F7" w:rsidP="00B7508F">
            <w:pPr>
              <w:spacing w:line="240" w:lineRule="auto"/>
              <w:ind w:firstLine="0"/>
              <w:jc w:val="center"/>
              <w:rPr>
                <w:rFonts w:cs="Times New Roman"/>
              </w:rPr>
            </w:pPr>
            <w:r w:rsidRPr="008D557C">
              <w:rPr>
                <w:rFonts w:cs="Times New Roman"/>
              </w:rPr>
              <w:t>880.0</w:t>
            </w:r>
            <w:r w:rsidRPr="008D557C">
              <w:rPr>
                <w:rFonts w:cs="Times New Roman"/>
                <w:vertAlign w:val="superscript"/>
              </w:rPr>
              <w:t>b,B</w:t>
            </w:r>
          </w:p>
        </w:tc>
        <w:tc>
          <w:tcPr>
            <w:tcW w:w="610" w:type="pct"/>
            <w:tcBorders>
              <w:top w:val="nil"/>
              <w:left w:val="nil"/>
              <w:bottom w:val="nil"/>
              <w:right w:val="nil"/>
            </w:tcBorders>
            <w:shd w:val="clear" w:color="auto" w:fill="auto"/>
            <w:noWrap/>
            <w:vAlign w:val="center"/>
            <w:hideMark/>
          </w:tcPr>
          <w:p w14:paraId="79DFCC75" w14:textId="77777777" w:rsidR="006501F7" w:rsidRPr="008D557C" w:rsidRDefault="006501F7" w:rsidP="00B7508F">
            <w:pPr>
              <w:spacing w:line="240" w:lineRule="auto"/>
              <w:ind w:firstLine="0"/>
              <w:jc w:val="center"/>
              <w:rPr>
                <w:rFonts w:cs="Times New Roman"/>
              </w:rPr>
            </w:pPr>
            <w:r w:rsidRPr="008D557C">
              <w:rPr>
                <w:rFonts w:cs="Times New Roman"/>
              </w:rPr>
              <w:t>568.3</w:t>
            </w:r>
          </w:p>
        </w:tc>
      </w:tr>
      <w:tr w:rsidR="008D557C" w:rsidRPr="008D557C" w14:paraId="03DFDA9D" w14:textId="77777777" w:rsidTr="00B7508F">
        <w:trPr>
          <w:trHeight w:val="312"/>
        </w:trPr>
        <w:tc>
          <w:tcPr>
            <w:tcW w:w="1130" w:type="pct"/>
            <w:tcBorders>
              <w:top w:val="nil"/>
              <w:left w:val="nil"/>
              <w:bottom w:val="nil"/>
              <w:right w:val="nil"/>
            </w:tcBorders>
            <w:shd w:val="clear" w:color="auto" w:fill="auto"/>
            <w:noWrap/>
            <w:vAlign w:val="center"/>
            <w:hideMark/>
          </w:tcPr>
          <w:p w14:paraId="1A2D37D0" w14:textId="77777777" w:rsidR="006501F7" w:rsidRPr="008D557C" w:rsidRDefault="006501F7" w:rsidP="00B7508F">
            <w:pPr>
              <w:spacing w:line="240" w:lineRule="auto"/>
              <w:ind w:firstLine="0"/>
              <w:rPr>
                <w:rFonts w:cs="Times New Roman"/>
              </w:rPr>
            </w:pPr>
            <w:r w:rsidRPr="008D557C">
              <w:rPr>
                <w:rFonts w:cs="Times New Roman"/>
              </w:rPr>
              <w:t>CLM-0</w:t>
            </w:r>
          </w:p>
        </w:tc>
        <w:tc>
          <w:tcPr>
            <w:tcW w:w="645" w:type="pct"/>
            <w:tcBorders>
              <w:top w:val="nil"/>
              <w:left w:val="nil"/>
              <w:bottom w:val="nil"/>
              <w:right w:val="nil"/>
            </w:tcBorders>
            <w:shd w:val="clear" w:color="auto" w:fill="auto"/>
            <w:noWrap/>
            <w:vAlign w:val="center"/>
            <w:hideMark/>
          </w:tcPr>
          <w:p w14:paraId="53C2ED25" w14:textId="77777777" w:rsidR="006501F7" w:rsidRPr="008D557C" w:rsidRDefault="006501F7" w:rsidP="00B7508F">
            <w:pPr>
              <w:spacing w:line="240" w:lineRule="auto"/>
              <w:ind w:firstLine="0"/>
              <w:jc w:val="center"/>
              <w:rPr>
                <w:rFonts w:cs="Times New Roman"/>
              </w:rPr>
            </w:pPr>
            <w:r w:rsidRPr="008D557C">
              <w:rPr>
                <w:rFonts w:cs="Times New Roman"/>
              </w:rPr>
              <w:t>691.7</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78108253" w14:textId="77777777" w:rsidR="006501F7" w:rsidRPr="008D557C" w:rsidRDefault="006501F7" w:rsidP="00B7508F">
            <w:pPr>
              <w:spacing w:line="240" w:lineRule="auto"/>
              <w:ind w:firstLine="0"/>
              <w:jc w:val="center"/>
              <w:rPr>
                <w:rFonts w:cs="Times New Roman"/>
              </w:rPr>
            </w:pPr>
            <w:r w:rsidRPr="008D557C">
              <w:rPr>
                <w:rFonts w:cs="Times New Roman"/>
              </w:rPr>
              <w:t>933.3</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2C649AD9" w14:textId="77777777" w:rsidR="006501F7" w:rsidRPr="008D557C" w:rsidRDefault="006501F7" w:rsidP="00B7508F">
            <w:pPr>
              <w:spacing w:line="240" w:lineRule="auto"/>
              <w:ind w:firstLine="0"/>
              <w:jc w:val="center"/>
              <w:rPr>
                <w:rFonts w:cs="Times New Roman"/>
              </w:rPr>
            </w:pPr>
            <w:r w:rsidRPr="008D557C">
              <w:rPr>
                <w:rFonts w:cs="Times New Roman"/>
              </w:rPr>
              <w:t>746.7</w:t>
            </w:r>
            <w:r w:rsidRPr="008D557C">
              <w:rPr>
                <w:rFonts w:cs="Times New Roman"/>
                <w:vertAlign w:val="superscript"/>
              </w:rPr>
              <w:t>a,A</w:t>
            </w:r>
          </w:p>
        </w:tc>
        <w:tc>
          <w:tcPr>
            <w:tcW w:w="659" w:type="pct"/>
            <w:tcBorders>
              <w:top w:val="nil"/>
              <w:left w:val="nil"/>
              <w:bottom w:val="nil"/>
              <w:right w:val="nil"/>
            </w:tcBorders>
            <w:shd w:val="clear" w:color="auto" w:fill="auto"/>
            <w:noWrap/>
            <w:vAlign w:val="center"/>
            <w:hideMark/>
          </w:tcPr>
          <w:p w14:paraId="2A953181" w14:textId="77777777" w:rsidR="006501F7" w:rsidRPr="008D557C" w:rsidRDefault="006501F7" w:rsidP="00B7508F">
            <w:pPr>
              <w:spacing w:line="240" w:lineRule="auto"/>
              <w:ind w:firstLine="0"/>
              <w:jc w:val="center"/>
              <w:rPr>
                <w:rFonts w:cs="Times New Roman"/>
              </w:rPr>
            </w:pPr>
            <w:r w:rsidRPr="008D557C">
              <w:rPr>
                <w:rFonts w:cs="Times New Roman"/>
              </w:rPr>
              <w:t>1400.0</w:t>
            </w:r>
            <w:r w:rsidRPr="008D557C">
              <w:rPr>
                <w:rFonts w:cs="Times New Roman"/>
                <w:vertAlign w:val="superscript"/>
              </w:rPr>
              <w:t>c,A</w:t>
            </w:r>
          </w:p>
        </w:tc>
        <w:tc>
          <w:tcPr>
            <w:tcW w:w="714" w:type="pct"/>
            <w:tcBorders>
              <w:top w:val="nil"/>
              <w:left w:val="nil"/>
              <w:bottom w:val="nil"/>
              <w:right w:val="nil"/>
            </w:tcBorders>
            <w:shd w:val="clear" w:color="auto" w:fill="auto"/>
            <w:noWrap/>
            <w:vAlign w:val="center"/>
            <w:hideMark/>
          </w:tcPr>
          <w:p w14:paraId="3898DDF5" w14:textId="77777777" w:rsidR="006501F7" w:rsidRPr="008D557C" w:rsidRDefault="006501F7" w:rsidP="00B7508F">
            <w:pPr>
              <w:spacing w:line="240" w:lineRule="auto"/>
              <w:ind w:firstLine="0"/>
              <w:jc w:val="center"/>
              <w:rPr>
                <w:rFonts w:cs="Times New Roman"/>
              </w:rPr>
            </w:pPr>
            <w:r w:rsidRPr="008D557C">
              <w:rPr>
                <w:rFonts w:cs="Times New Roman"/>
              </w:rPr>
              <w:t>836.7</w:t>
            </w:r>
            <w:r w:rsidRPr="008D557C">
              <w:rPr>
                <w:rFonts w:cs="Times New Roman"/>
                <w:vertAlign w:val="superscript"/>
              </w:rPr>
              <w:t>b,A</w:t>
            </w:r>
          </w:p>
        </w:tc>
        <w:tc>
          <w:tcPr>
            <w:tcW w:w="610" w:type="pct"/>
            <w:tcBorders>
              <w:top w:val="nil"/>
              <w:left w:val="nil"/>
              <w:bottom w:val="nil"/>
              <w:right w:val="nil"/>
            </w:tcBorders>
            <w:shd w:val="clear" w:color="auto" w:fill="auto"/>
            <w:noWrap/>
            <w:vAlign w:val="center"/>
            <w:hideMark/>
          </w:tcPr>
          <w:p w14:paraId="5B87CD67" w14:textId="77777777" w:rsidR="006501F7" w:rsidRPr="008D557C" w:rsidRDefault="006501F7" w:rsidP="00B7508F">
            <w:pPr>
              <w:spacing w:line="240" w:lineRule="auto"/>
              <w:ind w:firstLine="0"/>
              <w:jc w:val="center"/>
              <w:rPr>
                <w:rFonts w:cs="Times New Roman"/>
              </w:rPr>
            </w:pPr>
            <w:r w:rsidRPr="008D557C">
              <w:rPr>
                <w:rFonts w:cs="Times New Roman"/>
              </w:rPr>
              <w:t>921.7</w:t>
            </w:r>
          </w:p>
        </w:tc>
      </w:tr>
      <w:tr w:rsidR="008D557C" w:rsidRPr="008D557C" w14:paraId="1E931BF8" w14:textId="77777777" w:rsidTr="00B7508F">
        <w:trPr>
          <w:trHeight w:val="312"/>
        </w:trPr>
        <w:tc>
          <w:tcPr>
            <w:tcW w:w="1130" w:type="pct"/>
            <w:tcBorders>
              <w:top w:val="nil"/>
              <w:left w:val="nil"/>
              <w:bottom w:val="nil"/>
              <w:right w:val="nil"/>
            </w:tcBorders>
            <w:shd w:val="clear" w:color="auto" w:fill="auto"/>
            <w:noWrap/>
            <w:vAlign w:val="center"/>
            <w:hideMark/>
          </w:tcPr>
          <w:p w14:paraId="3DD2659E" w14:textId="77777777" w:rsidR="006501F7" w:rsidRPr="008D557C" w:rsidRDefault="006501F7" w:rsidP="00B7508F">
            <w:pPr>
              <w:spacing w:line="240" w:lineRule="auto"/>
              <w:ind w:firstLine="0"/>
              <w:rPr>
                <w:rFonts w:cs="Times New Roman"/>
              </w:rPr>
            </w:pPr>
            <w:r w:rsidRPr="008D557C">
              <w:rPr>
                <w:rFonts w:cs="Times New Roman"/>
              </w:rPr>
              <w:t>CLM-45</w:t>
            </w:r>
          </w:p>
        </w:tc>
        <w:tc>
          <w:tcPr>
            <w:tcW w:w="645" w:type="pct"/>
            <w:tcBorders>
              <w:top w:val="nil"/>
              <w:left w:val="nil"/>
              <w:bottom w:val="nil"/>
              <w:right w:val="nil"/>
            </w:tcBorders>
            <w:shd w:val="clear" w:color="auto" w:fill="auto"/>
            <w:noWrap/>
            <w:vAlign w:val="center"/>
            <w:hideMark/>
          </w:tcPr>
          <w:p w14:paraId="4B913B29" w14:textId="77777777" w:rsidR="006501F7" w:rsidRPr="008D557C" w:rsidRDefault="006501F7" w:rsidP="00B7508F">
            <w:pPr>
              <w:spacing w:line="240" w:lineRule="auto"/>
              <w:ind w:firstLine="0"/>
              <w:jc w:val="center"/>
              <w:rPr>
                <w:rFonts w:cs="Times New Roman"/>
              </w:rPr>
            </w:pPr>
            <w:r w:rsidRPr="008D557C">
              <w:rPr>
                <w:rFonts w:cs="Times New Roman"/>
              </w:rPr>
              <w:t>570.0</w:t>
            </w:r>
            <w:r w:rsidRPr="008D557C">
              <w:rPr>
                <w:rFonts w:cs="Times New Roman"/>
                <w:vertAlign w:val="superscript"/>
              </w:rPr>
              <w:t>a,B</w:t>
            </w:r>
          </w:p>
        </w:tc>
        <w:tc>
          <w:tcPr>
            <w:tcW w:w="632" w:type="pct"/>
            <w:tcBorders>
              <w:top w:val="nil"/>
              <w:left w:val="nil"/>
              <w:bottom w:val="nil"/>
              <w:right w:val="nil"/>
            </w:tcBorders>
            <w:shd w:val="clear" w:color="auto" w:fill="auto"/>
            <w:noWrap/>
            <w:vAlign w:val="center"/>
            <w:hideMark/>
          </w:tcPr>
          <w:p w14:paraId="1D9768CA" w14:textId="77777777" w:rsidR="006501F7" w:rsidRPr="008D557C" w:rsidRDefault="006501F7" w:rsidP="00B7508F">
            <w:pPr>
              <w:spacing w:line="240" w:lineRule="auto"/>
              <w:ind w:firstLine="0"/>
              <w:jc w:val="center"/>
              <w:rPr>
                <w:rFonts w:cs="Times New Roman"/>
              </w:rPr>
            </w:pPr>
            <w:r w:rsidRPr="008D557C">
              <w:rPr>
                <w:rFonts w:cs="Times New Roman"/>
              </w:rPr>
              <w:t>941.7</w:t>
            </w:r>
            <w:r w:rsidRPr="008D557C">
              <w:rPr>
                <w:rFonts w:cs="Times New Roman"/>
                <w:vertAlign w:val="superscript"/>
              </w:rPr>
              <w:t>a,AB</w:t>
            </w:r>
          </w:p>
        </w:tc>
        <w:tc>
          <w:tcPr>
            <w:tcW w:w="610" w:type="pct"/>
            <w:tcBorders>
              <w:top w:val="nil"/>
              <w:left w:val="nil"/>
              <w:bottom w:val="nil"/>
              <w:right w:val="nil"/>
            </w:tcBorders>
            <w:shd w:val="clear" w:color="auto" w:fill="auto"/>
            <w:noWrap/>
            <w:vAlign w:val="center"/>
            <w:hideMark/>
          </w:tcPr>
          <w:p w14:paraId="549BDF81" w14:textId="77777777" w:rsidR="006501F7" w:rsidRPr="008D557C" w:rsidRDefault="006501F7" w:rsidP="00B7508F">
            <w:pPr>
              <w:spacing w:line="240" w:lineRule="auto"/>
              <w:ind w:firstLine="0"/>
              <w:jc w:val="center"/>
              <w:rPr>
                <w:rFonts w:cs="Times New Roman"/>
              </w:rPr>
            </w:pPr>
            <w:r w:rsidRPr="008D557C">
              <w:rPr>
                <w:rFonts w:cs="Times New Roman"/>
              </w:rPr>
              <w:t>781.7</w:t>
            </w:r>
            <w:r w:rsidRPr="008D557C">
              <w:rPr>
                <w:rFonts w:cs="Times New Roman"/>
                <w:vertAlign w:val="superscript"/>
              </w:rPr>
              <w:t>a,B</w:t>
            </w:r>
          </w:p>
        </w:tc>
        <w:tc>
          <w:tcPr>
            <w:tcW w:w="659" w:type="pct"/>
            <w:tcBorders>
              <w:top w:val="nil"/>
              <w:left w:val="nil"/>
              <w:bottom w:val="nil"/>
              <w:right w:val="nil"/>
            </w:tcBorders>
            <w:shd w:val="clear" w:color="auto" w:fill="auto"/>
            <w:noWrap/>
            <w:vAlign w:val="center"/>
            <w:hideMark/>
          </w:tcPr>
          <w:p w14:paraId="7ADA34B2" w14:textId="77777777" w:rsidR="006501F7" w:rsidRPr="008D557C" w:rsidRDefault="006501F7" w:rsidP="00B7508F">
            <w:pPr>
              <w:spacing w:line="240" w:lineRule="auto"/>
              <w:ind w:firstLine="0"/>
              <w:jc w:val="center"/>
              <w:rPr>
                <w:rFonts w:cs="Times New Roman"/>
              </w:rPr>
            </w:pPr>
            <w:r w:rsidRPr="008D557C">
              <w:rPr>
                <w:rFonts w:cs="Times New Roman"/>
              </w:rPr>
              <w:t>1663.3</w:t>
            </w:r>
            <w:r w:rsidRPr="008D557C">
              <w:rPr>
                <w:rFonts w:cs="Times New Roman"/>
                <w:vertAlign w:val="superscript"/>
              </w:rPr>
              <w:t>c,A</w:t>
            </w:r>
          </w:p>
        </w:tc>
        <w:tc>
          <w:tcPr>
            <w:tcW w:w="714" w:type="pct"/>
            <w:tcBorders>
              <w:top w:val="nil"/>
              <w:left w:val="nil"/>
              <w:bottom w:val="nil"/>
              <w:right w:val="nil"/>
            </w:tcBorders>
            <w:shd w:val="clear" w:color="auto" w:fill="auto"/>
            <w:noWrap/>
            <w:vAlign w:val="center"/>
            <w:hideMark/>
          </w:tcPr>
          <w:p w14:paraId="202492E4" w14:textId="77777777" w:rsidR="006501F7" w:rsidRPr="008D557C" w:rsidRDefault="006501F7" w:rsidP="00B7508F">
            <w:pPr>
              <w:spacing w:line="240" w:lineRule="auto"/>
              <w:ind w:firstLine="0"/>
              <w:jc w:val="center"/>
              <w:rPr>
                <w:rFonts w:cs="Times New Roman"/>
              </w:rPr>
            </w:pPr>
            <w:r w:rsidRPr="008D557C">
              <w:rPr>
                <w:rFonts w:cs="Times New Roman"/>
              </w:rPr>
              <w:t>871.7</w:t>
            </w:r>
            <w:r w:rsidRPr="008D557C">
              <w:rPr>
                <w:rFonts w:cs="Times New Roman"/>
                <w:vertAlign w:val="superscript"/>
              </w:rPr>
              <w:t>b,AB</w:t>
            </w:r>
          </w:p>
        </w:tc>
        <w:tc>
          <w:tcPr>
            <w:tcW w:w="610" w:type="pct"/>
            <w:tcBorders>
              <w:top w:val="nil"/>
              <w:left w:val="nil"/>
              <w:bottom w:val="nil"/>
              <w:right w:val="nil"/>
            </w:tcBorders>
            <w:shd w:val="clear" w:color="auto" w:fill="auto"/>
            <w:noWrap/>
            <w:vAlign w:val="center"/>
            <w:hideMark/>
          </w:tcPr>
          <w:p w14:paraId="362402FB" w14:textId="77777777" w:rsidR="006501F7" w:rsidRPr="008D557C" w:rsidRDefault="006501F7" w:rsidP="00B7508F">
            <w:pPr>
              <w:spacing w:line="240" w:lineRule="auto"/>
              <w:ind w:firstLine="0"/>
              <w:jc w:val="center"/>
              <w:rPr>
                <w:rFonts w:cs="Times New Roman"/>
              </w:rPr>
            </w:pPr>
            <w:r w:rsidRPr="008D557C">
              <w:rPr>
                <w:rFonts w:cs="Times New Roman"/>
              </w:rPr>
              <w:t>965.7</w:t>
            </w:r>
          </w:p>
        </w:tc>
      </w:tr>
      <w:tr w:rsidR="008D557C" w:rsidRPr="008D557C" w14:paraId="67B00C69" w14:textId="77777777" w:rsidTr="00B7508F">
        <w:trPr>
          <w:trHeight w:val="312"/>
        </w:trPr>
        <w:tc>
          <w:tcPr>
            <w:tcW w:w="1130" w:type="pct"/>
            <w:tcBorders>
              <w:top w:val="nil"/>
              <w:left w:val="nil"/>
              <w:bottom w:val="nil"/>
              <w:right w:val="nil"/>
            </w:tcBorders>
            <w:shd w:val="clear" w:color="auto" w:fill="auto"/>
            <w:noWrap/>
            <w:vAlign w:val="center"/>
            <w:hideMark/>
          </w:tcPr>
          <w:p w14:paraId="0CA4C932" w14:textId="77777777" w:rsidR="006501F7" w:rsidRPr="008D557C" w:rsidRDefault="006501F7" w:rsidP="00B7508F">
            <w:pPr>
              <w:spacing w:line="240" w:lineRule="auto"/>
              <w:ind w:firstLine="0"/>
              <w:rPr>
                <w:rFonts w:cs="Times New Roman"/>
              </w:rPr>
            </w:pPr>
            <w:r w:rsidRPr="008D557C">
              <w:rPr>
                <w:rFonts w:cs="Times New Roman"/>
              </w:rPr>
              <w:t>CLM-90</w:t>
            </w:r>
          </w:p>
        </w:tc>
        <w:tc>
          <w:tcPr>
            <w:tcW w:w="645" w:type="pct"/>
            <w:tcBorders>
              <w:top w:val="nil"/>
              <w:left w:val="nil"/>
              <w:bottom w:val="nil"/>
              <w:right w:val="nil"/>
            </w:tcBorders>
            <w:shd w:val="clear" w:color="auto" w:fill="auto"/>
            <w:noWrap/>
            <w:vAlign w:val="center"/>
            <w:hideMark/>
          </w:tcPr>
          <w:p w14:paraId="28C73D4F" w14:textId="77777777" w:rsidR="006501F7" w:rsidRPr="008D557C" w:rsidRDefault="006501F7" w:rsidP="00B7508F">
            <w:pPr>
              <w:spacing w:line="240" w:lineRule="auto"/>
              <w:ind w:firstLine="0"/>
              <w:jc w:val="center"/>
              <w:rPr>
                <w:rFonts w:cs="Times New Roman"/>
              </w:rPr>
            </w:pPr>
            <w:r w:rsidRPr="008D557C">
              <w:rPr>
                <w:rFonts w:cs="Times New Roman"/>
              </w:rPr>
              <w:t>348.3</w:t>
            </w:r>
            <w:r w:rsidRPr="008D557C">
              <w:rPr>
                <w:rFonts w:cs="Times New Roman"/>
                <w:vertAlign w:val="superscript"/>
              </w:rPr>
              <w:t>a,B</w:t>
            </w:r>
          </w:p>
        </w:tc>
        <w:tc>
          <w:tcPr>
            <w:tcW w:w="632" w:type="pct"/>
            <w:tcBorders>
              <w:top w:val="nil"/>
              <w:left w:val="nil"/>
              <w:bottom w:val="nil"/>
              <w:right w:val="nil"/>
            </w:tcBorders>
            <w:shd w:val="clear" w:color="auto" w:fill="auto"/>
            <w:noWrap/>
            <w:vAlign w:val="center"/>
            <w:hideMark/>
          </w:tcPr>
          <w:p w14:paraId="7E87D7BD" w14:textId="77777777" w:rsidR="006501F7" w:rsidRPr="008D557C" w:rsidRDefault="006501F7" w:rsidP="00B7508F">
            <w:pPr>
              <w:spacing w:line="240" w:lineRule="auto"/>
              <w:ind w:firstLine="0"/>
              <w:jc w:val="center"/>
              <w:rPr>
                <w:rFonts w:cs="Times New Roman"/>
              </w:rPr>
            </w:pPr>
            <w:r w:rsidRPr="008D557C">
              <w:rPr>
                <w:rFonts w:cs="Times New Roman"/>
              </w:rPr>
              <w:t>876.7</w:t>
            </w:r>
            <w:r w:rsidRPr="008D557C">
              <w:rPr>
                <w:rFonts w:cs="Times New Roman"/>
                <w:vertAlign w:val="superscript"/>
              </w:rPr>
              <w:t>a,B</w:t>
            </w:r>
          </w:p>
        </w:tc>
        <w:tc>
          <w:tcPr>
            <w:tcW w:w="610" w:type="pct"/>
            <w:tcBorders>
              <w:top w:val="nil"/>
              <w:left w:val="nil"/>
              <w:bottom w:val="nil"/>
              <w:right w:val="nil"/>
            </w:tcBorders>
            <w:shd w:val="clear" w:color="auto" w:fill="auto"/>
            <w:noWrap/>
            <w:vAlign w:val="center"/>
            <w:hideMark/>
          </w:tcPr>
          <w:p w14:paraId="3C6C57E9" w14:textId="77777777" w:rsidR="006501F7" w:rsidRPr="008D557C" w:rsidRDefault="006501F7" w:rsidP="00B7508F">
            <w:pPr>
              <w:spacing w:line="240" w:lineRule="auto"/>
              <w:ind w:firstLine="0"/>
              <w:jc w:val="center"/>
              <w:rPr>
                <w:rFonts w:cs="Times New Roman"/>
              </w:rPr>
            </w:pPr>
            <w:r w:rsidRPr="008D557C">
              <w:rPr>
                <w:rFonts w:cs="Times New Roman"/>
              </w:rPr>
              <w:t>711.7</w:t>
            </w:r>
            <w:r w:rsidRPr="008D557C">
              <w:rPr>
                <w:rFonts w:cs="Times New Roman"/>
                <w:vertAlign w:val="superscript"/>
              </w:rPr>
              <w:t>a,B</w:t>
            </w:r>
          </w:p>
        </w:tc>
        <w:tc>
          <w:tcPr>
            <w:tcW w:w="659" w:type="pct"/>
            <w:tcBorders>
              <w:top w:val="nil"/>
              <w:left w:val="nil"/>
              <w:bottom w:val="nil"/>
              <w:right w:val="nil"/>
            </w:tcBorders>
            <w:shd w:val="clear" w:color="auto" w:fill="auto"/>
            <w:noWrap/>
            <w:vAlign w:val="center"/>
            <w:hideMark/>
          </w:tcPr>
          <w:p w14:paraId="23754F00" w14:textId="77777777" w:rsidR="006501F7" w:rsidRPr="008D557C" w:rsidRDefault="006501F7" w:rsidP="00B7508F">
            <w:pPr>
              <w:spacing w:line="240" w:lineRule="auto"/>
              <w:ind w:firstLine="0"/>
              <w:jc w:val="center"/>
              <w:rPr>
                <w:rFonts w:cs="Times New Roman"/>
              </w:rPr>
            </w:pPr>
            <w:r w:rsidRPr="008D557C">
              <w:rPr>
                <w:rFonts w:cs="Times New Roman"/>
              </w:rPr>
              <w:t>2873.3</w:t>
            </w:r>
            <w:r w:rsidRPr="008D557C">
              <w:rPr>
                <w:rFonts w:cs="Times New Roman"/>
                <w:vertAlign w:val="superscript"/>
              </w:rPr>
              <w:t>ab,A</w:t>
            </w:r>
          </w:p>
        </w:tc>
        <w:tc>
          <w:tcPr>
            <w:tcW w:w="714" w:type="pct"/>
            <w:tcBorders>
              <w:top w:val="nil"/>
              <w:left w:val="nil"/>
              <w:bottom w:val="nil"/>
              <w:right w:val="nil"/>
            </w:tcBorders>
            <w:shd w:val="clear" w:color="auto" w:fill="auto"/>
            <w:noWrap/>
            <w:vAlign w:val="center"/>
            <w:hideMark/>
          </w:tcPr>
          <w:p w14:paraId="6664862B" w14:textId="77777777" w:rsidR="006501F7" w:rsidRPr="008D557C" w:rsidRDefault="006501F7" w:rsidP="00B7508F">
            <w:pPr>
              <w:spacing w:line="240" w:lineRule="auto"/>
              <w:ind w:firstLine="0"/>
              <w:jc w:val="center"/>
              <w:rPr>
                <w:rFonts w:cs="Times New Roman"/>
              </w:rPr>
            </w:pPr>
            <w:r w:rsidRPr="008D557C">
              <w:rPr>
                <w:rFonts w:cs="Times New Roman"/>
              </w:rPr>
              <w:t>2086.7</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397C114A" w14:textId="77777777" w:rsidR="006501F7" w:rsidRPr="008D557C" w:rsidRDefault="006501F7" w:rsidP="00B7508F">
            <w:pPr>
              <w:spacing w:line="240" w:lineRule="auto"/>
              <w:ind w:firstLine="0"/>
              <w:jc w:val="center"/>
              <w:rPr>
                <w:rFonts w:cs="Times New Roman"/>
              </w:rPr>
            </w:pPr>
            <w:r w:rsidRPr="008D557C">
              <w:rPr>
                <w:rFonts w:cs="Times New Roman"/>
              </w:rPr>
              <w:t>1379.3</w:t>
            </w:r>
          </w:p>
        </w:tc>
      </w:tr>
      <w:tr w:rsidR="008D557C" w:rsidRPr="008D557C" w14:paraId="7D5F3278" w14:textId="77777777" w:rsidTr="00B7508F">
        <w:trPr>
          <w:trHeight w:val="312"/>
        </w:trPr>
        <w:tc>
          <w:tcPr>
            <w:tcW w:w="1130" w:type="pct"/>
            <w:tcBorders>
              <w:top w:val="nil"/>
              <w:left w:val="nil"/>
              <w:bottom w:val="nil"/>
              <w:right w:val="nil"/>
            </w:tcBorders>
            <w:shd w:val="clear" w:color="auto" w:fill="auto"/>
            <w:noWrap/>
            <w:vAlign w:val="center"/>
            <w:hideMark/>
          </w:tcPr>
          <w:p w14:paraId="67D911C0" w14:textId="77777777" w:rsidR="006501F7" w:rsidRPr="008D557C" w:rsidRDefault="006501F7" w:rsidP="00B7508F">
            <w:pPr>
              <w:spacing w:line="240" w:lineRule="auto"/>
              <w:ind w:firstLine="0"/>
              <w:rPr>
                <w:rFonts w:cs="Times New Roman"/>
              </w:rPr>
            </w:pPr>
            <w:r w:rsidRPr="008D557C">
              <w:rPr>
                <w:rFonts w:cs="Times New Roman"/>
              </w:rPr>
              <w:t>CLM-135</w:t>
            </w:r>
          </w:p>
        </w:tc>
        <w:tc>
          <w:tcPr>
            <w:tcW w:w="645" w:type="pct"/>
            <w:tcBorders>
              <w:top w:val="nil"/>
              <w:left w:val="nil"/>
              <w:bottom w:val="nil"/>
              <w:right w:val="nil"/>
            </w:tcBorders>
            <w:shd w:val="clear" w:color="auto" w:fill="auto"/>
            <w:noWrap/>
            <w:vAlign w:val="center"/>
            <w:hideMark/>
          </w:tcPr>
          <w:p w14:paraId="0D8AEB63" w14:textId="77777777" w:rsidR="006501F7" w:rsidRPr="008D557C" w:rsidRDefault="006501F7" w:rsidP="00B7508F">
            <w:pPr>
              <w:spacing w:line="240" w:lineRule="auto"/>
              <w:ind w:firstLine="0"/>
              <w:jc w:val="center"/>
              <w:rPr>
                <w:rFonts w:cs="Times New Roman"/>
              </w:rPr>
            </w:pPr>
            <w:r w:rsidRPr="008D557C">
              <w:rPr>
                <w:rFonts w:cs="Times New Roman"/>
              </w:rPr>
              <w:t>628.3</w:t>
            </w:r>
            <w:r w:rsidRPr="008D557C">
              <w:rPr>
                <w:rFonts w:cs="Times New Roman"/>
                <w:vertAlign w:val="superscript"/>
              </w:rPr>
              <w:t>a,C</w:t>
            </w:r>
          </w:p>
        </w:tc>
        <w:tc>
          <w:tcPr>
            <w:tcW w:w="632" w:type="pct"/>
            <w:tcBorders>
              <w:top w:val="nil"/>
              <w:left w:val="nil"/>
              <w:bottom w:val="nil"/>
              <w:right w:val="nil"/>
            </w:tcBorders>
            <w:shd w:val="clear" w:color="auto" w:fill="auto"/>
            <w:noWrap/>
            <w:vAlign w:val="center"/>
            <w:hideMark/>
          </w:tcPr>
          <w:p w14:paraId="2574F960" w14:textId="77777777" w:rsidR="006501F7" w:rsidRPr="008D557C" w:rsidRDefault="006501F7" w:rsidP="00B7508F">
            <w:pPr>
              <w:spacing w:line="240" w:lineRule="auto"/>
              <w:ind w:firstLine="0"/>
              <w:jc w:val="center"/>
              <w:rPr>
                <w:rFonts w:cs="Times New Roman"/>
              </w:rPr>
            </w:pPr>
            <w:r w:rsidRPr="008D557C">
              <w:rPr>
                <w:rFonts w:cs="Times New Roman"/>
              </w:rPr>
              <w:t>693.3</w:t>
            </w:r>
            <w:r w:rsidRPr="008D557C">
              <w:rPr>
                <w:rFonts w:cs="Times New Roman"/>
                <w:vertAlign w:val="superscript"/>
              </w:rPr>
              <w:t>ab,BC</w:t>
            </w:r>
          </w:p>
        </w:tc>
        <w:tc>
          <w:tcPr>
            <w:tcW w:w="610" w:type="pct"/>
            <w:tcBorders>
              <w:top w:val="nil"/>
              <w:left w:val="nil"/>
              <w:bottom w:val="nil"/>
              <w:right w:val="nil"/>
            </w:tcBorders>
            <w:shd w:val="clear" w:color="auto" w:fill="auto"/>
            <w:noWrap/>
            <w:vAlign w:val="center"/>
            <w:hideMark/>
          </w:tcPr>
          <w:p w14:paraId="138FAB7F" w14:textId="77777777" w:rsidR="006501F7" w:rsidRPr="008D557C" w:rsidRDefault="006501F7" w:rsidP="00B7508F">
            <w:pPr>
              <w:spacing w:line="240" w:lineRule="auto"/>
              <w:ind w:firstLine="0"/>
              <w:jc w:val="center"/>
              <w:rPr>
                <w:rFonts w:cs="Times New Roman"/>
              </w:rPr>
            </w:pPr>
            <w:r w:rsidRPr="008D557C">
              <w:rPr>
                <w:rFonts w:cs="Times New Roman"/>
              </w:rPr>
              <w:t>626.7</w:t>
            </w:r>
            <w:r w:rsidRPr="008D557C">
              <w:rPr>
                <w:rFonts w:cs="Times New Roman"/>
                <w:vertAlign w:val="superscript"/>
              </w:rPr>
              <w:t>a,C</w:t>
            </w:r>
          </w:p>
        </w:tc>
        <w:tc>
          <w:tcPr>
            <w:tcW w:w="659" w:type="pct"/>
            <w:tcBorders>
              <w:top w:val="nil"/>
              <w:left w:val="nil"/>
              <w:bottom w:val="nil"/>
              <w:right w:val="nil"/>
            </w:tcBorders>
            <w:shd w:val="clear" w:color="auto" w:fill="auto"/>
            <w:noWrap/>
            <w:vAlign w:val="center"/>
            <w:hideMark/>
          </w:tcPr>
          <w:p w14:paraId="09B2F5E4" w14:textId="77777777" w:rsidR="006501F7" w:rsidRPr="008D557C" w:rsidRDefault="006501F7" w:rsidP="00B7508F">
            <w:pPr>
              <w:spacing w:line="240" w:lineRule="auto"/>
              <w:ind w:firstLine="0"/>
              <w:jc w:val="center"/>
              <w:rPr>
                <w:rFonts w:cs="Times New Roman"/>
              </w:rPr>
            </w:pPr>
            <w:r w:rsidRPr="008D557C">
              <w:rPr>
                <w:rFonts w:cs="Times New Roman"/>
              </w:rPr>
              <w:t>3586.7</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318FDBA2" w14:textId="77777777" w:rsidR="006501F7" w:rsidRPr="008D557C" w:rsidRDefault="006501F7" w:rsidP="00B7508F">
            <w:pPr>
              <w:spacing w:line="240" w:lineRule="auto"/>
              <w:ind w:firstLine="0"/>
              <w:jc w:val="center"/>
              <w:rPr>
                <w:rFonts w:cs="Times New Roman"/>
              </w:rPr>
            </w:pPr>
            <w:r w:rsidRPr="008D557C">
              <w:rPr>
                <w:rFonts w:cs="Times New Roman"/>
              </w:rPr>
              <w:t>1516.7</w:t>
            </w:r>
            <w:r w:rsidRPr="008D557C">
              <w:rPr>
                <w:rFonts w:cs="Times New Roman"/>
                <w:vertAlign w:val="superscript"/>
              </w:rPr>
              <w:t>ab,B</w:t>
            </w:r>
          </w:p>
        </w:tc>
        <w:tc>
          <w:tcPr>
            <w:tcW w:w="610" w:type="pct"/>
            <w:tcBorders>
              <w:top w:val="nil"/>
              <w:left w:val="nil"/>
              <w:bottom w:val="nil"/>
              <w:right w:val="nil"/>
            </w:tcBorders>
            <w:shd w:val="clear" w:color="auto" w:fill="auto"/>
            <w:noWrap/>
            <w:vAlign w:val="center"/>
            <w:hideMark/>
          </w:tcPr>
          <w:p w14:paraId="76E9AB57" w14:textId="77777777" w:rsidR="006501F7" w:rsidRPr="008D557C" w:rsidRDefault="006501F7" w:rsidP="00B7508F">
            <w:pPr>
              <w:spacing w:line="240" w:lineRule="auto"/>
              <w:ind w:firstLine="0"/>
              <w:jc w:val="center"/>
              <w:rPr>
                <w:rFonts w:cs="Times New Roman"/>
              </w:rPr>
            </w:pPr>
            <w:r w:rsidRPr="008D557C">
              <w:rPr>
                <w:rFonts w:cs="Times New Roman"/>
              </w:rPr>
              <w:t>1410.3</w:t>
            </w:r>
          </w:p>
        </w:tc>
      </w:tr>
      <w:tr w:rsidR="008D557C" w:rsidRPr="008D557C" w14:paraId="142DA2D6" w14:textId="77777777" w:rsidTr="00B7508F">
        <w:trPr>
          <w:trHeight w:val="312"/>
        </w:trPr>
        <w:tc>
          <w:tcPr>
            <w:tcW w:w="1130" w:type="pct"/>
            <w:tcBorders>
              <w:top w:val="nil"/>
              <w:left w:val="nil"/>
              <w:bottom w:val="nil"/>
              <w:right w:val="nil"/>
            </w:tcBorders>
            <w:shd w:val="clear" w:color="auto" w:fill="auto"/>
            <w:noWrap/>
            <w:vAlign w:val="center"/>
            <w:hideMark/>
          </w:tcPr>
          <w:p w14:paraId="48202E30" w14:textId="77777777" w:rsidR="006501F7" w:rsidRPr="008D557C" w:rsidRDefault="006501F7" w:rsidP="00B7508F">
            <w:pPr>
              <w:spacing w:line="240" w:lineRule="auto"/>
              <w:ind w:firstLine="0"/>
              <w:rPr>
                <w:rFonts w:cs="Times New Roman"/>
              </w:rPr>
            </w:pPr>
            <w:r w:rsidRPr="008D557C">
              <w:rPr>
                <w:rFonts w:cs="Times New Roman"/>
              </w:rPr>
              <w:t>x̄</w:t>
            </w:r>
          </w:p>
        </w:tc>
        <w:tc>
          <w:tcPr>
            <w:tcW w:w="645" w:type="pct"/>
            <w:tcBorders>
              <w:top w:val="nil"/>
              <w:left w:val="nil"/>
              <w:bottom w:val="nil"/>
              <w:right w:val="nil"/>
            </w:tcBorders>
            <w:shd w:val="clear" w:color="auto" w:fill="auto"/>
            <w:noWrap/>
            <w:vAlign w:val="center"/>
            <w:hideMark/>
          </w:tcPr>
          <w:p w14:paraId="1598C660" w14:textId="77777777" w:rsidR="006501F7" w:rsidRPr="008D557C" w:rsidRDefault="006501F7" w:rsidP="00B7508F">
            <w:pPr>
              <w:spacing w:line="240" w:lineRule="auto"/>
              <w:ind w:firstLine="0"/>
              <w:jc w:val="center"/>
              <w:rPr>
                <w:rFonts w:cs="Times New Roman"/>
              </w:rPr>
            </w:pPr>
            <w:r w:rsidRPr="008D557C">
              <w:rPr>
                <w:rFonts w:cs="Times New Roman"/>
              </w:rPr>
              <w:t>373.1</w:t>
            </w:r>
          </w:p>
        </w:tc>
        <w:tc>
          <w:tcPr>
            <w:tcW w:w="632" w:type="pct"/>
            <w:tcBorders>
              <w:top w:val="nil"/>
              <w:left w:val="nil"/>
              <w:bottom w:val="nil"/>
              <w:right w:val="nil"/>
            </w:tcBorders>
            <w:shd w:val="clear" w:color="auto" w:fill="auto"/>
            <w:noWrap/>
            <w:vAlign w:val="center"/>
            <w:hideMark/>
          </w:tcPr>
          <w:p w14:paraId="20FF09AC" w14:textId="77777777" w:rsidR="006501F7" w:rsidRPr="008D557C" w:rsidRDefault="006501F7" w:rsidP="00B7508F">
            <w:pPr>
              <w:spacing w:line="240" w:lineRule="auto"/>
              <w:ind w:firstLine="0"/>
              <w:jc w:val="center"/>
              <w:rPr>
                <w:rFonts w:cs="Times New Roman"/>
              </w:rPr>
            </w:pPr>
            <w:r w:rsidRPr="008D557C">
              <w:rPr>
                <w:rFonts w:cs="Times New Roman"/>
              </w:rPr>
              <w:t>574.2</w:t>
            </w:r>
          </w:p>
        </w:tc>
        <w:tc>
          <w:tcPr>
            <w:tcW w:w="610" w:type="pct"/>
            <w:tcBorders>
              <w:top w:val="nil"/>
              <w:left w:val="nil"/>
              <w:bottom w:val="nil"/>
              <w:right w:val="nil"/>
            </w:tcBorders>
            <w:shd w:val="clear" w:color="auto" w:fill="auto"/>
            <w:noWrap/>
            <w:vAlign w:val="center"/>
            <w:hideMark/>
          </w:tcPr>
          <w:p w14:paraId="7322D92F" w14:textId="77777777" w:rsidR="006501F7" w:rsidRPr="008D557C" w:rsidRDefault="006501F7" w:rsidP="00B7508F">
            <w:pPr>
              <w:spacing w:line="240" w:lineRule="auto"/>
              <w:ind w:firstLine="0"/>
              <w:jc w:val="center"/>
              <w:rPr>
                <w:rFonts w:cs="Times New Roman"/>
              </w:rPr>
            </w:pPr>
            <w:r w:rsidRPr="008D557C">
              <w:rPr>
                <w:rFonts w:cs="Times New Roman"/>
              </w:rPr>
              <w:t>542.9</w:t>
            </w:r>
          </w:p>
        </w:tc>
        <w:tc>
          <w:tcPr>
            <w:tcW w:w="659" w:type="pct"/>
            <w:tcBorders>
              <w:top w:val="nil"/>
              <w:left w:val="nil"/>
              <w:bottom w:val="nil"/>
              <w:right w:val="nil"/>
            </w:tcBorders>
            <w:shd w:val="clear" w:color="auto" w:fill="auto"/>
            <w:noWrap/>
            <w:vAlign w:val="center"/>
            <w:hideMark/>
          </w:tcPr>
          <w:p w14:paraId="1AF2C7C7" w14:textId="77777777" w:rsidR="006501F7" w:rsidRPr="008D557C" w:rsidRDefault="006501F7" w:rsidP="00B7508F">
            <w:pPr>
              <w:spacing w:line="240" w:lineRule="auto"/>
              <w:ind w:firstLine="0"/>
              <w:jc w:val="center"/>
              <w:rPr>
                <w:rFonts w:cs="Times New Roman"/>
              </w:rPr>
            </w:pPr>
            <w:r w:rsidRPr="008D557C">
              <w:rPr>
                <w:rFonts w:cs="Times New Roman"/>
              </w:rPr>
              <w:t>2226.7</w:t>
            </w:r>
          </w:p>
        </w:tc>
        <w:tc>
          <w:tcPr>
            <w:tcW w:w="714" w:type="pct"/>
            <w:tcBorders>
              <w:top w:val="nil"/>
              <w:left w:val="nil"/>
              <w:bottom w:val="nil"/>
              <w:right w:val="nil"/>
            </w:tcBorders>
            <w:shd w:val="clear" w:color="auto" w:fill="auto"/>
            <w:noWrap/>
            <w:vAlign w:val="center"/>
            <w:hideMark/>
          </w:tcPr>
          <w:p w14:paraId="6EE6DFC0" w14:textId="77777777" w:rsidR="006501F7" w:rsidRPr="008D557C" w:rsidRDefault="006501F7" w:rsidP="00B7508F">
            <w:pPr>
              <w:spacing w:line="240" w:lineRule="auto"/>
              <w:ind w:firstLine="0"/>
              <w:jc w:val="center"/>
              <w:rPr>
                <w:rFonts w:cs="Times New Roman"/>
              </w:rPr>
            </w:pPr>
            <w:r w:rsidRPr="008D557C">
              <w:rPr>
                <w:rFonts w:cs="Times New Roman"/>
              </w:rPr>
              <w:t>1218.6</w:t>
            </w:r>
          </w:p>
        </w:tc>
        <w:tc>
          <w:tcPr>
            <w:tcW w:w="610" w:type="pct"/>
            <w:tcBorders>
              <w:top w:val="nil"/>
              <w:left w:val="nil"/>
              <w:bottom w:val="nil"/>
              <w:right w:val="nil"/>
            </w:tcBorders>
            <w:shd w:val="clear" w:color="auto" w:fill="auto"/>
            <w:noWrap/>
            <w:vAlign w:val="center"/>
            <w:hideMark/>
          </w:tcPr>
          <w:p w14:paraId="2A22CD60" w14:textId="77777777" w:rsidR="006501F7" w:rsidRPr="008D557C" w:rsidRDefault="006501F7" w:rsidP="00B7508F">
            <w:pPr>
              <w:spacing w:line="240" w:lineRule="auto"/>
              <w:ind w:firstLine="0"/>
              <w:jc w:val="center"/>
              <w:rPr>
                <w:rFonts w:cs="Times New Roman"/>
              </w:rPr>
            </w:pPr>
            <w:r w:rsidRPr="008D557C">
              <w:rPr>
                <w:rFonts w:cs="Times New Roman"/>
              </w:rPr>
              <w:t>-</w:t>
            </w:r>
          </w:p>
        </w:tc>
      </w:tr>
      <w:tr w:rsidR="008D557C" w:rsidRPr="008D557C" w14:paraId="0BBECD15" w14:textId="77777777" w:rsidTr="00B7508F">
        <w:trPr>
          <w:trHeight w:val="300"/>
        </w:trPr>
        <w:tc>
          <w:tcPr>
            <w:tcW w:w="1130" w:type="pct"/>
            <w:tcBorders>
              <w:top w:val="nil"/>
              <w:left w:val="nil"/>
              <w:bottom w:val="nil"/>
              <w:right w:val="nil"/>
            </w:tcBorders>
            <w:shd w:val="clear" w:color="auto" w:fill="auto"/>
            <w:noWrap/>
            <w:vAlign w:val="bottom"/>
            <w:hideMark/>
          </w:tcPr>
          <w:p w14:paraId="35CC9FBE" w14:textId="77777777" w:rsidR="006501F7" w:rsidRPr="008D557C" w:rsidRDefault="006501F7" w:rsidP="00B7508F">
            <w:pPr>
              <w:spacing w:line="240" w:lineRule="auto"/>
              <w:ind w:firstLine="0"/>
              <w:jc w:val="center"/>
              <w:rPr>
                <w:rFonts w:cs="Times New Roman"/>
              </w:rPr>
            </w:pPr>
          </w:p>
        </w:tc>
        <w:tc>
          <w:tcPr>
            <w:tcW w:w="3870" w:type="pct"/>
            <w:gridSpan w:val="6"/>
            <w:tcBorders>
              <w:top w:val="nil"/>
              <w:left w:val="nil"/>
              <w:bottom w:val="single" w:sz="8" w:space="0" w:color="auto"/>
              <w:right w:val="nil"/>
            </w:tcBorders>
            <w:shd w:val="clear" w:color="auto" w:fill="auto"/>
            <w:noWrap/>
            <w:vAlign w:val="center"/>
            <w:hideMark/>
          </w:tcPr>
          <w:p w14:paraId="0619181D" w14:textId="77777777" w:rsidR="006501F7" w:rsidRPr="008D557C" w:rsidRDefault="006501F7" w:rsidP="00B7508F">
            <w:pPr>
              <w:spacing w:line="240" w:lineRule="auto"/>
              <w:ind w:firstLine="0"/>
              <w:jc w:val="center"/>
              <w:rPr>
                <w:rFonts w:cs="Times New Roman"/>
              </w:rPr>
            </w:pPr>
            <w:r w:rsidRPr="008D557C">
              <w:rPr>
                <w:rFonts w:cs="Times New Roman"/>
              </w:rPr>
              <w:t>2021</w:t>
            </w:r>
          </w:p>
        </w:tc>
      </w:tr>
      <w:tr w:rsidR="008D557C" w:rsidRPr="008D557C" w14:paraId="4C5A2FD9" w14:textId="77777777" w:rsidTr="00B7508F">
        <w:trPr>
          <w:trHeight w:val="312"/>
        </w:trPr>
        <w:tc>
          <w:tcPr>
            <w:tcW w:w="1130" w:type="pct"/>
            <w:tcBorders>
              <w:top w:val="nil"/>
              <w:left w:val="nil"/>
              <w:bottom w:val="nil"/>
              <w:right w:val="nil"/>
            </w:tcBorders>
            <w:shd w:val="clear" w:color="auto" w:fill="auto"/>
            <w:noWrap/>
            <w:vAlign w:val="center"/>
            <w:hideMark/>
          </w:tcPr>
          <w:p w14:paraId="31CE491D" w14:textId="77777777" w:rsidR="006501F7" w:rsidRPr="008D557C" w:rsidRDefault="006501F7" w:rsidP="00B7508F">
            <w:pPr>
              <w:spacing w:line="240" w:lineRule="auto"/>
              <w:ind w:firstLine="0"/>
              <w:rPr>
                <w:rFonts w:cs="Times New Roman"/>
              </w:rPr>
            </w:pPr>
            <w:r w:rsidRPr="008D557C">
              <w:rPr>
                <w:rFonts w:cs="Times New Roman"/>
              </w:rPr>
              <w:t>C-0</w:t>
            </w:r>
          </w:p>
        </w:tc>
        <w:tc>
          <w:tcPr>
            <w:tcW w:w="645" w:type="pct"/>
            <w:tcBorders>
              <w:top w:val="nil"/>
              <w:left w:val="nil"/>
              <w:bottom w:val="nil"/>
              <w:right w:val="nil"/>
            </w:tcBorders>
            <w:shd w:val="clear" w:color="auto" w:fill="auto"/>
            <w:noWrap/>
            <w:vAlign w:val="center"/>
            <w:hideMark/>
          </w:tcPr>
          <w:p w14:paraId="51D7B700"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c,A</w:t>
            </w:r>
          </w:p>
        </w:tc>
        <w:tc>
          <w:tcPr>
            <w:tcW w:w="632" w:type="pct"/>
            <w:tcBorders>
              <w:top w:val="nil"/>
              <w:left w:val="nil"/>
              <w:bottom w:val="nil"/>
              <w:right w:val="nil"/>
            </w:tcBorders>
            <w:shd w:val="clear" w:color="auto" w:fill="auto"/>
            <w:noWrap/>
            <w:vAlign w:val="center"/>
            <w:hideMark/>
          </w:tcPr>
          <w:p w14:paraId="5B945031" w14:textId="77777777" w:rsidR="006501F7" w:rsidRPr="008D557C" w:rsidRDefault="006501F7" w:rsidP="00B7508F">
            <w:pPr>
              <w:spacing w:line="240" w:lineRule="auto"/>
              <w:ind w:firstLine="0"/>
              <w:jc w:val="center"/>
              <w:rPr>
                <w:rFonts w:cs="Times New Roman"/>
                <w:vertAlign w:val="superscript"/>
              </w:rPr>
            </w:pPr>
            <w:r w:rsidRPr="008D557C">
              <w:rPr>
                <w:rFonts w:cs="Times New Roman"/>
              </w:rPr>
              <w:t>0.0</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63D555CB" w14:textId="77777777" w:rsidR="006501F7" w:rsidRPr="008D557C" w:rsidRDefault="006501F7" w:rsidP="00B7508F">
            <w:pPr>
              <w:spacing w:line="240" w:lineRule="auto"/>
              <w:ind w:firstLine="0"/>
              <w:jc w:val="center"/>
              <w:rPr>
                <w:rFonts w:cs="Times New Roman"/>
              </w:rPr>
            </w:pPr>
            <w:r w:rsidRPr="008D557C">
              <w:rPr>
                <w:rFonts w:cs="Times New Roman"/>
              </w:rPr>
              <w:t>416.7</w:t>
            </w:r>
            <w:r w:rsidRPr="008D557C">
              <w:rPr>
                <w:rFonts w:cs="Times New Roman"/>
                <w:vertAlign w:val="superscript"/>
              </w:rPr>
              <w:t>a,A</w:t>
            </w:r>
          </w:p>
        </w:tc>
        <w:tc>
          <w:tcPr>
            <w:tcW w:w="659" w:type="pct"/>
            <w:tcBorders>
              <w:top w:val="nil"/>
              <w:left w:val="nil"/>
              <w:bottom w:val="nil"/>
              <w:right w:val="nil"/>
            </w:tcBorders>
            <w:shd w:val="clear" w:color="auto" w:fill="auto"/>
            <w:noWrap/>
            <w:vAlign w:val="center"/>
            <w:hideMark/>
          </w:tcPr>
          <w:p w14:paraId="0A493F77" w14:textId="77777777" w:rsidR="006501F7" w:rsidRPr="008D557C" w:rsidRDefault="006501F7" w:rsidP="00B7508F">
            <w:pPr>
              <w:spacing w:line="240" w:lineRule="auto"/>
              <w:ind w:firstLine="0"/>
              <w:jc w:val="center"/>
              <w:rPr>
                <w:rFonts w:cs="Times New Roman"/>
              </w:rPr>
            </w:pPr>
            <w:r w:rsidRPr="008D557C">
              <w:rPr>
                <w:rFonts w:cs="Times New Roman"/>
              </w:rPr>
              <w:t>1426.7</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37146F3B" w14:textId="77777777" w:rsidR="006501F7" w:rsidRPr="008D557C" w:rsidRDefault="006501F7" w:rsidP="00B7508F">
            <w:pPr>
              <w:spacing w:line="240" w:lineRule="auto"/>
              <w:ind w:firstLine="0"/>
              <w:jc w:val="center"/>
              <w:rPr>
                <w:rFonts w:cs="Times New Roman"/>
              </w:rPr>
            </w:pPr>
            <w:r w:rsidRPr="008D557C">
              <w:rPr>
                <w:rFonts w:cs="Times New Roman"/>
              </w:rPr>
              <w:t>1266.7</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25FBEA59" w14:textId="77777777" w:rsidR="006501F7" w:rsidRPr="008D557C" w:rsidRDefault="006501F7" w:rsidP="00B7508F">
            <w:pPr>
              <w:spacing w:line="240" w:lineRule="auto"/>
              <w:ind w:firstLine="0"/>
              <w:jc w:val="center"/>
              <w:rPr>
                <w:rFonts w:cs="Times New Roman"/>
              </w:rPr>
            </w:pPr>
            <w:r w:rsidRPr="008D557C">
              <w:rPr>
                <w:rFonts w:cs="Times New Roman"/>
              </w:rPr>
              <w:t>622.0</w:t>
            </w:r>
          </w:p>
        </w:tc>
      </w:tr>
      <w:tr w:rsidR="008D557C" w:rsidRPr="008D557C" w14:paraId="4D6C0841" w14:textId="77777777" w:rsidTr="00B7508F">
        <w:trPr>
          <w:trHeight w:val="312"/>
        </w:trPr>
        <w:tc>
          <w:tcPr>
            <w:tcW w:w="1130" w:type="pct"/>
            <w:tcBorders>
              <w:top w:val="nil"/>
              <w:left w:val="nil"/>
              <w:bottom w:val="nil"/>
              <w:right w:val="nil"/>
            </w:tcBorders>
            <w:shd w:val="clear" w:color="auto" w:fill="auto"/>
            <w:noWrap/>
            <w:vAlign w:val="center"/>
            <w:hideMark/>
          </w:tcPr>
          <w:p w14:paraId="3AEA77AA" w14:textId="77777777" w:rsidR="006501F7" w:rsidRPr="008D557C" w:rsidRDefault="006501F7" w:rsidP="00B7508F">
            <w:pPr>
              <w:spacing w:line="240" w:lineRule="auto"/>
              <w:ind w:firstLine="0"/>
              <w:rPr>
                <w:rFonts w:cs="Times New Roman"/>
              </w:rPr>
            </w:pPr>
            <w:r w:rsidRPr="008D557C">
              <w:rPr>
                <w:rFonts w:cs="Times New Roman"/>
              </w:rPr>
              <w:t>C-135</w:t>
            </w:r>
          </w:p>
        </w:tc>
        <w:tc>
          <w:tcPr>
            <w:tcW w:w="645" w:type="pct"/>
            <w:tcBorders>
              <w:top w:val="nil"/>
              <w:left w:val="nil"/>
              <w:bottom w:val="nil"/>
              <w:right w:val="nil"/>
            </w:tcBorders>
            <w:shd w:val="clear" w:color="auto" w:fill="auto"/>
            <w:noWrap/>
            <w:vAlign w:val="center"/>
            <w:hideMark/>
          </w:tcPr>
          <w:p w14:paraId="4FFD9ACF"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c,B</w:t>
            </w:r>
          </w:p>
        </w:tc>
        <w:tc>
          <w:tcPr>
            <w:tcW w:w="632" w:type="pct"/>
            <w:tcBorders>
              <w:top w:val="nil"/>
              <w:left w:val="nil"/>
              <w:bottom w:val="nil"/>
              <w:right w:val="nil"/>
            </w:tcBorders>
            <w:shd w:val="clear" w:color="auto" w:fill="auto"/>
            <w:noWrap/>
            <w:vAlign w:val="center"/>
            <w:hideMark/>
          </w:tcPr>
          <w:p w14:paraId="4F28E02C" w14:textId="77777777" w:rsidR="006501F7" w:rsidRPr="008D557C" w:rsidRDefault="006501F7" w:rsidP="00B7508F">
            <w:pPr>
              <w:spacing w:line="240" w:lineRule="auto"/>
              <w:ind w:firstLine="0"/>
              <w:jc w:val="center"/>
              <w:rPr>
                <w:rFonts w:cs="Times New Roman"/>
              </w:rPr>
            </w:pPr>
            <w:r w:rsidRPr="008D557C">
              <w:rPr>
                <w:rFonts w:cs="Times New Roman"/>
              </w:rPr>
              <w:t>0.0</w:t>
            </w:r>
            <w:r w:rsidRPr="008D557C">
              <w:rPr>
                <w:rFonts w:cs="Times New Roman"/>
                <w:vertAlign w:val="superscript"/>
              </w:rPr>
              <w:t>a,B</w:t>
            </w:r>
          </w:p>
        </w:tc>
        <w:tc>
          <w:tcPr>
            <w:tcW w:w="610" w:type="pct"/>
            <w:tcBorders>
              <w:top w:val="nil"/>
              <w:left w:val="nil"/>
              <w:bottom w:val="nil"/>
              <w:right w:val="nil"/>
            </w:tcBorders>
            <w:shd w:val="clear" w:color="auto" w:fill="auto"/>
            <w:noWrap/>
            <w:vAlign w:val="center"/>
            <w:hideMark/>
          </w:tcPr>
          <w:p w14:paraId="6E2CE42E" w14:textId="77777777" w:rsidR="006501F7" w:rsidRPr="008D557C" w:rsidRDefault="006501F7" w:rsidP="00B7508F">
            <w:pPr>
              <w:spacing w:line="240" w:lineRule="auto"/>
              <w:ind w:firstLine="0"/>
              <w:jc w:val="center"/>
              <w:rPr>
                <w:rFonts w:cs="Times New Roman"/>
              </w:rPr>
            </w:pPr>
            <w:r w:rsidRPr="008D557C">
              <w:rPr>
                <w:rFonts w:cs="Times New Roman"/>
              </w:rPr>
              <w:t>616.7</w:t>
            </w:r>
            <w:r w:rsidRPr="008D557C">
              <w:rPr>
                <w:rFonts w:cs="Times New Roman"/>
                <w:vertAlign w:val="superscript"/>
              </w:rPr>
              <w:t>a,AB</w:t>
            </w:r>
          </w:p>
        </w:tc>
        <w:tc>
          <w:tcPr>
            <w:tcW w:w="659" w:type="pct"/>
            <w:tcBorders>
              <w:top w:val="nil"/>
              <w:left w:val="nil"/>
              <w:bottom w:val="nil"/>
              <w:right w:val="nil"/>
            </w:tcBorders>
            <w:shd w:val="clear" w:color="auto" w:fill="auto"/>
            <w:noWrap/>
            <w:vAlign w:val="center"/>
            <w:hideMark/>
          </w:tcPr>
          <w:p w14:paraId="4B3A9DA4" w14:textId="77777777" w:rsidR="006501F7" w:rsidRPr="008D557C" w:rsidRDefault="006501F7" w:rsidP="00B7508F">
            <w:pPr>
              <w:spacing w:line="240" w:lineRule="auto"/>
              <w:ind w:firstLine="0"/>
              <w:jc w:val="center"/>
              <w:rPr>
                <w:rFonts w:cs="Times New Roman"/>
              </w:rPr>
            </w:pPr>
            <w:r w:rsidRPr="008D557C">
              <w:rPr>
                <w:rFonts w:cs="Times New Roman"/>
              </w:rPr>
              <w:t>1696.7</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22BE69D5" w14:textId="77777777" w:rsidR="006501F7" w:rsidRPr="008D557C" w:rsidRDefault="006501F7" w:rsidP="00B7508F">
            <w:pPr>
              <w:spacing w:line="240" w:lineRule="auto"/>
              <w:ind w:firstLine="0"/>
              <w:jc w:val="center"/>
              <w:rPr>
                <w:rFonts w:cs="Times New Roman"/>
              </w:rPr>
            </w:pPr>
            <w:r w:rsidRPr="008D557C">
              <w:rPr>
                <w:rFonts w:cs="Times New Roman"/>
              </w:rPr>
              <w:t>1253.3</w:t>
            </w:r>
            <w:r w:rsidRPr="008D557C">
              <w:rPr>
                <w:rFonts w:cs="Times New Roman"/>
                <w:vertAlign w:val="superscript"/>
              </w:rPr>
              <w:t>a,AB</w:t>
            </w:r>
          </w:p>
        </w:tc>
        <w:tc>
          <w:tcPr>
            <w:tcW w:w="610" w:type="pct"/>
            <w:tcBorders>
              <w:top w:val="nil"/>
              <w:left w:val="nil"/>
              <w:bottom w:val="nil"/>
              <w:right w:val="nil"/>
            </w:tcBorders>
            <w:shd w:val="clear" w:color="auto" w:fill="auto"/>
            <w:noWrap/>
            <w:vAlign w:val="center"/>
            <w:hideMark/>
          </w:tcPr>
          <w:p w14:paraId="7DEECE44" w14:textId="77777777" w:rsidR="006501F7" w:rsidRPr="008D557C" w:rsidRDefault="006501F7" w:rsidP="00B7508F">
            <w:pPr>
              <w:spacing w:line="240" w:lineRule="auto"/>
              <w:ind w:firstLine="0"/>
              <w:jc w:val="center"/>
              <w:rPr>
                <w:rFonts w:cs="Times New Roman"/>
              </w:rPr>
            </w:pPr>
            <w:r w:rsidRPr="008D557C">
              <w:rPr>
                <w:rFonts w:cs="Times New Roman"/>
              </w:rPr>
              <w:t>713.3</w:t>
            </w:r>
          </w:p>
        </w:tc>
      </w:tr>
      <w:tr w:rsidR="008D557C" w:rsidRPr="008D557C" w14:paraId="4BA75205" w14:textId="77777777" w:rsidTr="00B7508F">
        <w:trPr>
          <w:trHeight w:val="312"/>
        </w:trPr>
        <w:tc>
          <w:tcPr>
            <w:tcW w:w="1130" w:type="pct"/>
            <w:tcBorders>
              <w:top w:val="nil"/>
              <w:left w:val="nil"/>
              <w:bottom w:val="nil"/>
              <w:right w:val="nil"/>
            </w:tcBorders>
            <w:shd w:val="clear" w:color="auto" w:fill="auto"/>
            <w:noWrap/>
            <w:vAlign w:val="center"/>
            <w:hideMark/>
          </w:tcPr>
          <w:p w14:paraId="448581B3" w14:textId="77777777" w:rsidR="006501F7" w:rsidRPr="008D557C" w:rsidRDefault="006501F7" w:rsidP="00B7508F">
            <w:pPr>
              <w:spacing w:line="240" w:lineRule="auto"/>
              <w:ind w:firstLine="0"/>
              <w:rPr>
                <w:rFonts w:cs="Times New Roman"/>
              </w:rPr>
            </w:pPr>
            <w:r w:rsidRPr="008D557C">
              <w:rPr>
                <w:rFonts w:cs="Times New Roman"/>
              </w:rPr>
              <w:t>CLM-0</w:t>
            </w:r>
          </w:p>
        </w:tc>
        <w:tc>
          <w:tcPr>
            <w:tcW w:w="645" w:type="pct"/>
            <w:tcBorders>
              <w:top w:val="nil"/>
              <w:left w:val="nil"/>
              <w:bottom w:val="nil"/>
              <w:right w:val="nil"/>
            </w:tcBorders>
            <w:shd w:val="clear" w:color="auto" w:fill="auto"/>
            <w:noWrap/>
            <w:vAlign w:val="center"/>
            <w:hideMark/>
          </w:tcPr>
          <w:p w14:paraId="50CD92EF" w14:textId="77777777" w:rsidR="006501F7" w:rsidRPr="008D557C" w:rsidRDefault="006501F7" w:rsidP="00B7508F">
            <w:pPr>
              <w:spacing w:line="240" w:lineRule="auto"/>
              <w:ind w:firstLine="0"/>
              <w:jc w:val="center"/>
              <w:rPr>
                <w:rFonts w:cs="Times New Roman"/>
              </w:rPr>
            </w:pPr>
            <w:r w:rsidRPr="008D557C">
              <w:rPr>
                <w:rFonts w:cs="Times New Roman"/>
              </w:rPr>
              <w:t>1813.3</w:t>
            </w:r>
            <w:r w:rsidRPr="008D557C">
              <w:rPr>
                <w:rFonts w:cs="Times New Roman"/>
                <w:vertAlign w:val="superscript"/>
              </w:rPr>
              <w:t>b,A</w:t>
            </w:r>
          </w:p>
        </w:tc>
        <w:tc>
          <w:tcPr>
            <w:tcW w:w="632" w:type="pct"/>
            <w:tcBorders>
              <w:top w:val="nil"/>
              <w:left w:val="nil"/>
              <w:bottom w:val="nil"/>
              <w:right w:val="nil"/>
            </w:tcBorders>
            <w:shd w:val="clear" w:color="auto" w:fill="auto"/>
            <w:noWrap/>
            <w:vAlign w:val="center"/>
            <w:hideMark/>
          </w:tcPr>
          <w:p w14:paraId="798AABAB" w14:textId="77777777" w:rsidR="006501F7" w:rsidRPr="008D557C" w:rsidRDefault="006501F7" w:rsidP="00B7508F">
            <w:pPr>
              <w:spacing w:line="240" w:lineRule="auto"/>
              <w:ind w:firstLine="0"/>
              <w:jc w:val="center"/>
              <w:rPr>
                <w:rFonts w:cs="Times New Roman"/>
              </w:rPr>
            </w:pPr>
            <w:r w:rsidRPr="008D557C">
              <w:rPr>
                <w:rFonts w:cs="Times New Roman"/>
              </w:rPr>
              <w:t>906.7</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57E8BEF3" w14:textId="77777777" w:rsidR="006501F7" w:rsidRPr="008D557C" w:rsidRDefault="006501F7" w:rsidP="00B7508F">
            <w:pPr>
              <w:spacing w:line="240" w:lineRule="auto"/>
              <w:ind w:firstLine="0"/>
              <w:jc w:val="center"/>
              <w:rPr>
                <w:rFonts w:cs="Times New Roman"/>
              </w:rPr>
            </w:pPr>
            <w:r w:rsidRPr="008D557C">
              <w:rPr>
                <w:rFonts w:cs="Times New Roman"/>
              </w:rPr>
              <w:t>770.0</w:t>
            </w:r>
            <w:r w:rsidRPr="008D557C">
              <w:rPr>
                <w:rFonts w:cs="Times New Roman"/>
                <w:vertAlign w:val="superscript"/>
              </w:rPr>
              <w:t>a,A</w:t>
            </w:r>
          </w:p>
        </w:tc>
        <w:tc>
          <w:tcPr>
            <w:tcW w:w="659" w:type="pct"/>
            <w:tcBorders>
              <w:top w:val="nil"/>
              <w:left w:val="nil"/>
              <w:bottom w:val="nil"/>
              <w:right w:val="nil"/>
            </w:tcBorders>
            <w:shd w:val="clear" w:color="auto" w:fill="auto"/>
            <w:noWrap/>
            <w:vAlign w:val="center"/>
            <w:hideMark/>
          </w:tcPr>
          <w:p w14:paraId="16F245A0" w14:textId="77777777" w:rsidR="006501F7" w:rsidRPr="008D557C" w:rsidRDefault="006501F7" w:rsidP="00B7508F">
            <w:pPr>
              <w:spacing w:line="240" w:lineRule="auto"/>
              <w:ind w:firstLine="0"/>
              <w:jc w:val="center"/>
              <w:rPr>
                <w:rFonts w:cs="Times New Roman"/>
              </w:rPr>
            </w:pPr>
            <w:r w:rsidRPr="008D557C">
              <w:rPr>
                <w:rFonts w:cs="Times New Roman"/>
              </w:rPr>
              <w:t>553.3</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6765BA54" w14:textId="77777777" w:rsidR="006501F7" w:rsidRPr="008D557C" w:rsidRDefault="006501F7" w:rsidP="00B7508F">
            <w:pPr>
              <w:spacing w:line="240" w:lineRule="auto"/>
              <w:ind w:firstLine="0"/>
              <w:jc w:val="center"/>
              <w:rPr>
                <w:rFonts w:cs="Times New Roman"/>
              </w:rPr>
            </w:pPr>
            <w:r w:rsidRPr="008D557C">
              <w:rPr>
                <w:rFonts w:cs="Times New Roman"/>
              </w:rPr>
              <w:t>790.0</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44AA12FD" w14:textId="77777777" w:rsidR="006501F7" w:rsidRPr="008D557C" w:rsidRDefault="006501F7" w:rsidP="00B7508F">
            <w:pPr>
              <w:spacing w:line="240" w:lineRule="auto"/>
              <w:ind w:firstLine="0"/>
              <w:jc w:val="center"/>
              <w:rPr>
                <w:rFonts w:cs="Times New Roman"/>
              </w:rPr>
            </w:pPr>
            <w:r w:rsidRPr="008D557C">
              <w:rPr>
                <w:rFonts w:cs="Times New Roman"/>
              </w:rPr>
              <w:t>966.7</w:t>
            </w:r>
          </w:p>
        </w:tc>
      </w:tr>
      <w:tr w:rsidR="008D557C" w:rsidRPr="008D557C" w14:paraId="71185A76" w14:textId="77777777" w:rsidTr="00B7508F">
        <w:trPr>
          <w:trHeight w:val="312"/>
        </w:trPr>
        <w:tc>
          <w:tcPr>
            <w:tcW w:w="1130" w:type="pct"/>
            <w:tcBorders>
              <w:top w:val="nil"/>
              <w:left w:val="nil"/>
              <w:bottom w:val="nil"/>
              <w:right w:val="nil"/>
            </w:tcBorders>
            <w:shd w:val="clear" w:color="auto" w:fill="auto"/>
            <w:noWrap/>
            <w:vAlign w:val="center"/>
            <w:hideMark/>
          </w:tcPr>
          <w:p w14:paraId="6D02690C" w14:textId="77777777" w:rsidR="006501F7" w:rsidRPr="008D557C" w:rsidRDefault="006501F7" w:rsidP="00B7508F">
            <w:pPr>
              <w:spacing w:line="240" w:lineRule="auto"/>
              <w:ind w:firstLine="0"/>
              <w:rPr>
                <w:rFonts w:cs="Times New Roman"/>
              </w:rPr>
            </w:pPr>
            <w:r w:rsidRPr="008D557C">
              <w:rPr>
                <w:rFonts w:cs="Times New Roman"/>
              </w:rPr>
              <w:t>CLM-45</w:t>
            </w:r>
          </w:p>
        </w:tc>
        <w:tc>
          <w:tcPr>
            <w:tcW w:w="645" w:type="pct"/>
            <w:tcBorders>
              <w:top w:val="nil"/>
              <w:left w:val="nil"/>
              <w:bottom w:val="nil"/>
              <w:right w:val="nil"/>
            </w:tcBorders>
            <w:shd w:val="clear" w:color="auto" w:fill="auto"/>
            <w:noWrap/>
            <w:vAlign w:val="center"/>
            <w:hideMark/>
          </w:tcPr>
          <w:p w14:paraId="1084EC65" w14:textId="77777777" w:rsidR="006501F7" w:rsidRPr="008D557C" w:rsidRDefault="006501F7" w:rsidP="00B7508F">
            <w:pPr>
              <w:spacing w:line="240" w:lineRule="auto"/>
              <w:ind w:firstLine="0"/>
              <w:jc w:val="center"/>
              <w:rPr>
                <w:rFonts w:cs="Times New Roman"/>
              </w:rPr>
            </w:pPr>
            <w:r w:rsidRPr="008D557C">
              <w:rPr>
                <w:rFonts w:cs="Times New Roman"/>
              </w:rPr>
              <w:t>1373.3</w:t>
            </w:r>
            <w:r w:rsidRPr="008D557C">
              <w:rPr>
                <w:rFonts w:cs="Times New Roman"/>
                <w:vertAlign w:val="superscript"/>
              </w:rPr>
              <w:t>bc,A</w:t>
            </w:r>
          </w:p>
        </w:tc>
        <w:tc>
          <w:tcPr>
            <w:tcW w:w="632" w:type="pct"/>
            <w:tcBorders>
              <w:top w:val="nil"/>
              <w:left w:val="nil"/>
              <w:bottom w:val="nil"/>
              <w:right w:val="nil"/>
            </w:tcBorders>
            <w:shd w:val="clear" w:color="auto" w:fill="auto"/>
            <w:noWrap/>
            <w:vAlign w:val="center"/>
            <w:hideMark/>
          </w:tcPr>
          <w:p w14:paraId="566D9C0E" w14:textId="77777777" w:rsidR="006501F7" w:rsidRPr="008D557C" w:rsidRDefault="006501F7" w:rsidP="00B7508F">
            <w:pPr>
              <w:spacing w:line="240" w:lineRule="auto"/>
              <w:ind w:firstLine="0"/>
              <w:jc w:val="center"/>
              <w:rPr>
                <w:rFonts w:cs="Times New Roman"/>
              </w:rPr>
            </w:pPr>
            <w:r w:rsidRPr="008D557C">
              <w:rPr>
                <w:rFonts w:cs="Times New Roman"/>
              </w:rPr>
              <w:t>647.0</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4608BC39" w14:textId="77777777" w:rsidR="006501F7" w:rsidRPr="008D557C" w:rsidRDefault="006501F7" w:rsidP="00B7508F">
            <w:pPr>
              <w:spacing w:line="240" w:lineRule="auto"/>
              <w:ind w:firstLine="0"/>
              <w:jc w:val="center"/>
              <w:rPr>
                <w:rFonts w:cs="Times New Roman"/>
              </w:rPr>
            </w:pPr>
            <w:r w:rsidRPr="008D557C">
              <w:rPr>
                <w:rFonts w:cs="Times New Roman"/>
              </w:rPr>
              <w:t>803.3</w:t>
            </w:r>
            <w:r w:rsidRPr="008D557C">
              <w:rPr>
                <w:rFonts w:cs="Times New Roman"/>
                <w:vertAlign w:val="superscript"/>
              </w:rPr>
              <w:t>a,A</w:t>
            </w:r>
          </w:p>
        </w:tc>
        <w:tc>
          <w:tcPr>
            <w:tcW w:w="659" w:type="pct"/>
            <w:tcBorders>
              <w:top w:val="nil"/>
              <w:left w:val="nil"/>
              <w:bottom w:val="nil"/>
              <w:right w:val="nil"/>
            </w:tcBorders>
            <w:shd w:val="clear" w:color="auto" w:fill="auto"/>
            <w:noWrap/>
            <w:vAlign w:val="center"/>
            <w:hideMark/>
          </w:tcPr>
          <w:p w14:paraId="5829A934" w14:textId="77777777" w:rsidR="006501F7" w:rsidRPr="008D557C" w:rsidRDefault="006501F7" w:rsidP="00B7508F">
            <w:pPr>
              <w:spacing w:line="240" w:lineRule="auto"/>
              <w:ind w:firstLine="0"/>
              <w:jc w:val="center"/>
              <w:rPr>
                <w:rFonts w:cs="Times New Roman"/>
              </w:rPr>
            </w:pPr>
            <w:r w:rsidRPr="008D557C">
              <w:rPr>
                <w:rFonts w:cs="Times New Roman"/>
              </w:rPr>
              <w:t>740.0</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514D0934" w14:textId="77777777" w:rsidR="006501F7" w:rsidRPr="008D557C" w:rsidRDefault="006501F7" w:rsidP="00B7508F">
            <w:pPr>
              <w:spacing w:line="240" w:lineRule="auto"/>
              <w:ind w:firstLine="0"/>
              <w:jc w:val="center"/>
              <w:rPr>
                <w:rFonts w:cs="Times New Roman"/>
              </w:rPr>
            </w:pPr>
            <w:r w:rsidRPr="008D557C">
              <w:rPr>
                <w:rFonts w:cs="Times New Roman"/>
              </w:rPr>
              <w:t>1036.7</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1366FD84" w14:textId="77777777" w:rsidR="006501F7" w:rsidRPr="008D557C" w:rsidRDefault="006501F7" w:rsidP="00B7508F">
            <w:pPr>
              <w:spacing w:line="240" w:lineRule="auto"/>
              <w:ind w:firstLine="0"/>
              <w:jc w:val="center"/>
              <w:rPr>
                <w:rFonts w:cs="Times New Roman"/>
              </w:rPr>
            </w:pPr>
            <w:r w:rsidRPr="008D557C">
              <w:rPr>
                <w:rFonts w:cs="Times New Roman"/>
              </w:rPr>
              <w:t>920.1</w:t>
            </w:r>
          </w:p>
        </w:tc>
      </w:tr>
      <w:tr w:rsidR="008D557C" w:rsidRPr="008D557C" w14:paraId="322E1AA6" w14:textId="77777777" w:rsidTr="00B7508F">
        <w:trPr>
          <w:trHeight w:val="312"/>
        </w:trPr>
        <w:tc>
          <w:tcPr>
            <w:tcW w:w="1130" w:type="pct"/>
            <w:tcBorders>
              <w:top w:val="nil"/>
              <w:left w:val="nil"/>
              <w:bottom w:val="nil"/>
              <w:right w:val="nil"/>
            </w:tcBorders>
            <w:shd w:val="clear" w:color="auto" w:fill="auto"/>
            <w:noWrap/>
            <w:vAlign w:val="center"/>
            <w:hideMark/>
          </w:tcPr>
          <w:p w14:paraId="4E5352D5" w14:textId="77777777" w:rsidR="006501F7" w:rsidRPr="008D557C" w:rsidRDefault="006501F7" w:rsidP="00B7508F">
            <w:pPr>
              <w:spacing w:line="240" w:lineRule="auto"/>
              <w:ind w:firstLine="0"/>
              <w:rPr>
                <w:rFonts w:cs="Times New Roman"/>
              </w:rPr>
            </w:pPr>
            <w:r w:rsidRPr="008D557C">
              <w:rPr>
                <w:rFonts w:cs="Times New Roman"/>
              </w:rPr>
              <w:t>CLM-90</w:t>
            </w:r>
          </w:p>
        </w:tc>
        <w:tc>
          <w:tcPr>
            <w:tcW w:w="645" w:type="pct"/>
            <w:tcBorders>
              <w:top w:val="nil"/>
              <w:left w:val="nil"/>
              <w:bottom w:val="nil"/>
              <w:right w:val="nil"/>
            </w:tcBorders>
            <w:shd w:val="clear" w:color="auto" w:fill="auto"/>
            <w:noWrap/>
            <w:vAlign w:val="center"/>
            <w:hideMark/>
          </w:tcPr>
          <w:p w14:paraId="6D9D99DB" w14:textId="77777777" w:rsidR="006501F7" w:rsidRPr="008D557C" w:rsidRDefault="006501F7" w:rsidP="00B7508F">
            <w:pPr>
              <w:spacing w:line="240" w:lineRule="auto"/>
              <w:ind w:firstLine="0"/>
              <w:jc w:val="center"/>
              <w:rPr>
                <w:rFonts w:cs="Times New Roman"/>
              </w:rPr>
            </w:pPr>
            <w:r w:rsidRPr="008D557C">
              <w:rPr>
                <w:rFonts w:cs="Times New Roman"/>
              </w:rPr>
              <w:t>1276.7</w:t>
            </w:r>
            <w:r w:rsidRPr="008D557C">
              <w:rPr>
                <w:rFonts w:cs="Times New Roman"/>
                <w:vertAlign w:val="superscript"/>
              </w:rPr>
              <w:t>bc,A</w:t>
            </w:r>
          </w:p>
        </w:tc>
        <w:tc>
          <w:tcPr>
            <w:tcW w:w="632" w:type="pct"/>
            <w:tcBorders>
              <w:top w:val="nil"/>
              <w:left w:val="nil"/>
              <w:bottom w:val="nil"/>
              <w:right w:val="nil"/>
            </w:tcBorders>
            <w:shd w:val="clear" w:color="auto" w:fill="auto"/>
            <w:noWrap/>
            <w:vAlign w:val="center"/>
            <w:hideMark/>
          </w:tcPr>
          <w:p w14:paraId="522456A7" w14:textId="77777777" w:rsidR="006501F7" w:rsidRPr="008D557C" w:rsidRDefault="006501F7" w:rsidP="00B7508F">
            <w:pPr>
              <w:spacing w:line="240" w:lineRule="auto"/>
              <w:ind w:firstLine="0"/>
              <w:jc w:val="center"/>
              <w:rPr>
                <w:rFonts w:cs="Times New Roman"/>
              </w:rPr>
            </w:pPr>
            <w:r w:rsidRPr="008D557C">
              <w:rPr>
                <w:rFonts w:cs="Times New Roman"/>
              </w:rPr>
              <w:t>1070.0</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571D1451" w14:textId="77777777" w:rsidR="006501F7" w:rsidRPr="008D557C" w:rsidRDefault="006501F7" w:rsidP="00B7508F">
            <w:pPr>
              <w:spacing w:line="240" w:lineRule="auto"/>
              <w:ind w:firstLine="0"/>
              <w:jc w:val="center"/>
              <w:rPr>
                <w:rFonts w:cs="Times New Roman"/>
              </w:rPr>
            </w:pPr>
            <w:r w:rsidRPr="008D557C">
              <w:rPr>
                <w:rFonts w:cs="Times New Roman"/>
              </w:rPr>
              <w:t>643.3</w:t>
            </w:r>
            <w:r w:rsidRPr="008D557C">
              <w:rPr>
                <w:rFonts w:cs="Times New Roman"/>
                <w:vertAlign w:val="superscript"/>
              </w:rPr>
              <w:t>a,A</w:t>
            </w:r>
          </w:p>
        </w:tc>
        <w:tc>
          <w:tcPr>
            <w:tcW w:w="659" w:type="pct"/>
            <w:tcBorders>
              <w:top w:val="nil"/>
              <w:left w:val="nil"/>
              <w:bottom w:val="nil"/>
              <w:right w:val="nil"/>
            </w:tcBorders>
            <w:shd w:val="clear" w:color="auto" w:fill="auto"/>
            <w:noWrap/>
            <w:vAlign w:val="center"/>
            <w:hideMark/>
          </w:tcPr>
          <w:p w14:paraId="11A1447D" w14:textId="77777777" w:rsidR="006501F7" w:rsidRPr="008D557C" w:rsidRDefault="006501F7" w:rsidP="00B7508F">
            <w:pPr>
              <w:spacing w:line="240" w:lineRule="auto"/>
              <w:ind w:firstLine="0"/>
              <w:jc w:val="center"/>
              <w:rPr>
                <w:rFonts w:cs="Times New Roman"/>
              </w:rPr>
            </w:pPr>
            <w:r w:rsidRPr="008D557C">
              <w:rPr>
                <w:rFonts w:cs="Times New Roman"/>
              </w:rPr>
              <w:t>743.3</w:t>
            </w:r>
            <w:r w:rsidRPr="008D557C">
              <w:rPr>
                <w:rFonts w:cs="Times New Roman"/>
                <w:vertAlign w:val="superscript"/>
              </w:rPr>
              <w:t>a,A</w:t>
            </w:r>
          </w:p>
        </w:tc>
        <w:tc>
          <w:tcPr>
            <w:tcW w:w="714" w:type="pct"/>
            <w:tcBorders>
              <w:top w:val="nil"/>
              <w:left w:val="nil"/>
              <w:bottom w:val="nil"/>
              <w:right w:val="nil"/>
            </w:tcBorders>
            <w:shd w:val="clear" w:color="auto" w:fill="auto"/>
            <w:noWrap/>
            <w:vAlign w:val="center"/>
            <w:hideMark/>
          </w:tcPr>
          <w:p w14:paraId="72CD39D0" w14:textId="77777777" w:rsidR="006501F7" w:rsidRPr="008D557C" w:rsidRDefault="006501F7" w:rsidP="00B7508F">
            <w:pPr>
              <w:spacing w:line="240" w:lineRule="auto"/>
              <w:ind w:firstLine="0"/>
              <w:jc w:val="center"/>
              <w:rPr>
                <w:rFonts w:cs="Times New Roman"/>
              </w:rPr>
            </w:pPr>
            <w:r w:rsidRPr="008D557C">
              <w:rPr>
                <w:rFonts w:cs="Times New Roman"/>
              </w:rPr>
              <w:t>730.0</w:t>
            </w:r>
            <w:r w:rsidRPr="008D557C">
              <w:rPr>
                <w:rFonts w:cs="Times New Roman"/>
                <w:vertAlign w:val="superscript"/>
              </w:rPr>
              <w:t>a,A</w:t>
            </w:r>
          </w:p>
        </w:tc>
        <w:tc>
          <w:tcPr>
            <w:tcW w:w="610" w:type="pct"/>
            <w:tcBorders>
              <w:top w:val="nil"/>
              <w:left w:val="nil"/>
              <w:bottom w:val="nil"/>
              <w:right w:val="nil"/>
            </w:tcBorders>
            <w:shd w:val="clear" w:color="auto" w:fill="auto"/>
            <w:noWrap/>
            <w:vAlign w:val="center"/>
            <w:hideMark/>
          </w:tcPr>
          <w:p w14:paraId="462FC890" w14:textId="77777777" w:rsidR="006501F7" w:rsidRPr="008D557C" w:rsidRDefault="006501F7" w:rsidP="00B7508F">
            <w:pPr>
              <w:spacing w:line="240" w:lineRule="auto"/>
              <w:ind w:firstLine="0"/>
              <w:jc w:val="center"/>
              <w:rPr>
                <w:rFonts w:cs="Times New Roman"/>
              </w:rPr>
            </w:pPr>
            <w:r w:rsidRPr="008D557C">
              <w:rPr>
                <w:rFonts w:cs="Times New Roman"/>
              </w:rPr>
              <w:t>892.7</w:t>
            </w:r>
          </w:p>
        </w:tc>
      </w:tr>
      <w:tr w:rsidR="008D557C" w:rsidRPr="008D557C" w14:paraId="020C76D3" w14:textId="77777777" w:rsidTr="00B7508F">
        <w:trPr>
          <w:trHeight w:val="312"/>
        </w:trPr>
        <w:tc>
          <w:tcPr>
            <w:tcW w:w="1130" w:type="pct"/>
            <w:tcBorders>
              <w:top w:val="nil"/>
              <w:left w:val="nil"/>
              <w:bottom w:val="nil"/>
              <w:right w:val="nil"/>
            </w:tcBorders>
            <w:shd w:val="clear" w:color="auto" w:fill="auto"/>
            <w:noWrap/>
            <w:vAlign w:val="center"/>
            <w:hideMark/>
          </w:tcPr>
          <w:p w14:paraId="2DC12015" w14:textId="77777777" w:rsidR="006501F7" w:rsidRPr="008D557C" w:rsidRDefault="006501F7" w:rsidP="00B7508F">
            <w:pPr>
              <w:spacing w:line="240" w:lineRule="auto"/>
              <w:ind w:firstLine="0"/>
              <w:rPr>
                <w:rFonts w:cs="Times New Roman"/>
              </w:rPr>
            </w:pPr>
            <w:r w:rsidRPr="008D557C">
              <w:rPr>
                <w:rFonts w:cs="Times New Roman"/>
              </w:rPr>
              <w:t>CLM-135</w:t>
            </w:r>
          </w:p>
        </w:tc>
        <w:tc>
          <w:tcPr>
            <w:tcW w:w="645" w:type="pct"/>
            <w:tcBorders>
              <w:top w:val="nil"/>
              <w:left w:val="nil"/>
              <w:bottom w:val="nil"/>
              <w:right w:val="nil"/>
            </w:tcBorders>
            <w:shd w:val="clear" w:color="auto" w:fill="auto"/>
            <w:noWrap/>
            <w:vAlign w:val="center"/>
            <w:hideMark/>
          </w:tcPr>
          <w:p w14:paraId="64F88DEF" w14:textId="77777777" w:rsidR="006501F7" w:rsidRPr="008D557C" w:rsidRDefault="006501F7" w:rsidP="00B7508F">
            <w:pPr>
              <w:spacing w:line="240" w:lineRule="auto"/>
              <w:ind w:firstLine="0"/>
              <w:jc w:val="center"/>
              <w:rPr>
                <w:rFonts w:cs="Times New Roman"/>
              </w:rPr>
            </w:pPr>
            <w:r w:rsidRPr="008D557C">
              <w:rPr>
                <w:rFonts w:cs="Times New Roman"/>
              </w:rPr>
              <w:t>4160.0</w:t>
            </w:r>
            <w:r w:rsidRPr="008D557C">
              <w:rPr>
                <w:rFonts w:cs="Times New Roman"/>
                <w:vertAlign w:val="superscript"/>
              </w:rPr>
              <w:t>a,A</w:t>
            </w:r>
          </w:p>
        </w:tc>
        <w:tc>
          <w:tcPr>
            <w:tcW w:w="632" w:type="pct"/>
            <w:tcBorders>
              <w:top w:val="nil"/>
              <w:left w:val="nil"/>
              <w:bottom w:val="nil"/>
              <w:right w:val="nil"/>
            </w:tcBorders>
            <w:shd w:val="clear" w:color="auto" w:fill="auto"/>
            <w:noWrap/>
            <w:vAlign w:val="center"/>
            <w:hideMark/>
          </w:tcPr>
          <w:p w14:paraId="2E69EE87" w14:textId="77777777" w:rsidR="006501F7" w:rsidRPr="008D557C" w:rsidRDefault="006501F7" w:rsidP="00B7508F">
            <w:pPr>
              <w:spacing w:line="240" w:lineRule="auto"/>
              <w:ind w:firstLine="0"/>
              <w:jc w:val="center"/>
              <w:rPr>
                <w:rFonts w:cs="Times New Roman"/>
              </w:rPr>
            </w:pPr>
            <w:r w:rsidRPr="008D557C">
              <w:rPr>
                <w:rFonts w:cs="Times New Roman"/>
              </w:rPr>
              <w:t>1040.0</w:t>
            </w:r>
            <w:r w:rsidRPr="008D557C">
              <w:rPr>
                <w:rFonts w:cs="Times New Roman"/>
                <w:vertAlign w:val="superscript"/>
              </w:rPr>
              <w:t>a,B</w:t>
            </w:r>
          </w:p>
        </w:tc>
        <w:tc>
          <w:tcPr>
            <w:tcW w:w="610" w:type="pct"/>
            <w:tcBorders>
              <w:top w:val="nil"/>
              <w:left w:val="nil"/>
              <w:bottom w:val="nil"/>
              <w:right w:val="nil"/>
            </w:tcBorders>
            <w:shd w:val="clear" w:color="auto" w:fill="auto"/>
            <w:noWrap/>
            <w:vAlign w:val="center"/>
            <w:hideMark/>
          </w:tcPr>
          <w:p w14:paraId="30F08FAE" w14:textId="77777777" w:rsidR="006501F7" w:rsidRPr="008D557C" w:rsidRDefault="006501F7" w:rsidP="00B7508F">
            <w:pPr>
              <w:spacing w:line="240" w:lineRule="auto"/>
              <w:ind w:firstLine="0"/>
              <w:jc w:val="center"/>
              <w:rPr>
                <w:rFonts w:cs="Times New Roman"/>
              </w:rPr>
            </w:pPr>
            <w:r w:rsidRPr="008D557C">
              <w:rPr>
                <w:rFonts w:cs="Times New Roman"/>
              </w:rPr>
              <w:t>776.7</w:t>
            </w:r>
            <w:r w:rsidRPr="008D557C">
              <w:rPr>
                <w:rFonts w:cs="Times New Roman"/>
                <w:vertAlign w:val="superscript"/>
              </w:rPr>
              <w:t>a,B</w:t>
            </w:r>
          </w:p>
        </w:tc>
        <w:tc>
          <w:tcPr>
            <w:tcW w:w="659" w:type="pct"/>
            <w:tcBorders>
              <w:top w:val="nil"/>
              <w:left w:val="nil"/>
              <w:bottom w:val="nil"/>
              <w:right w:val="nil"/>
            </w:tcBorders>
            <w:shd w:val="clear" w:color="auto" w:fill="auto"/>
            <w:noWrap/>
            <w:vAlign w:val="center"/>
            <w:hideMark/>
          </w:tcPr>
          <w:p w14:paraId="17C4C980" w14:textId="77777777" w:rsidR="006501F7" w:rsidRPr="008D557C" w:rsidRDefault="006501F7" w:rsidP="00B7508F">
            <w:pPr>
              <w:spacing w:line="240" w:lineRule="auto"/>
              <w:ind w:firstLine="0"/>
              <w:jc w:val="center"/>
              <w:rPr>
                <w:rFonts w:cs="Times New Roman"/>
              </w:rPr>
            </w:pPr>
            <w:r w:rsidRPr="008D557C">
              <w:rPr>
                <w:rFonts w:cs="Times New Roman"/>
              </w:rPr>
              <w:t>596.7</w:t>
            </w:r>
            <w:r w:rsidRPr="008D557C">
              <w:rPr>
                <w:rFonts w:cs="Times New Roman"/>
                <w:vertAlign w:val="superscript"/>
              </w:rPr>
              <w:t>a,B</w:t>
            </w:r>
          </w:p>
        </w:tc>
        <w:tc>
          <w:tcPr>
            <w:tcW w:w="714" w:type="pct"/>
            <w:tcBorders>
              <w:top w:val="nil"/>
              <w:left w:val="nil"/>
              <w:bottom w:val="nil"/>
              <w:right w:val="nil"/>
            </w:tcBorders>
            <w:shd w:val="clear" w:color="auto" w:fill="auto"/>
            <w:noWrap/>
            <w:vAlign w:val="center"/>
            <w:hideMark/>
          </w:tcPr>
          <w:p w14:paraId="7372EB52" w14:textId="77777777" w:rsidR="006501F7" w:rsidRPr="008D557C" w:rsidRDefault="006501F7" w:rsidP="00B7508F">
            <w:pPr>
              <w:spacing w:line="240" w:lineRule="auto"/>
              <w:ind w:firstLine="0"/>
              <w:jc w:val="center"/>
              <w:rPr>
                <w:rFonts w:cs="Times New Roman"/>
              </w:rPr>
            </w:pPr>
            <w:r w:rsidRPr="008D557C">
              <w:rPr>
                <w:rFonts w:cs="Times New Roman"/>
              </w:rPr>
              <w:t>726.7</w:t>
            </w:r>
            <w:r w:rsidRPr="008D557C">
              <w:rPr>
                <w:rFonts w:cs="Times New Roman"/>
                <w:vertAlign w:val="superscript"/>
              </w:rPr>
              <w:t>a,B</w:t>
            </w:r>
          </w:p>
        </w:tc>
        <w:tc>
          <w:tcPr>
            <w:tcW w:w="610" w:type="pct"/>
            <w:tcBorders>
              <w:top w:val="nil"/>
              <w:left w:val="nil"/>
              <w:bottom w:val="nil"/>
              <w:right w:val="nil"/>
            </w:tcBorders>
            <w:shd w:val="clear" w:color="auto" w:fill="auto"/>
            <w:noWrap/>
            <w:vAlign w:val="center"/>
            <w:hideMark/>
          </w:tcPr>
          <w:p w14:paraId="1ABA8EFE" w14:textId="77777777" w:rsidR="006501F7" w:rsidRPr="008D557C" w:rsidRDefault="006501F7" w:rsidP="00B7508F">
            <w:pPr>
              <w:spacing w:line="240" w:lineRule="auto"/>
              <w:ind w:firstLine="0"/>
              <w:jc w:val="center"/>
              <w:rPr>
                <w:rFonts w:cs="Times New Roman"/>
              </w:rPr>
            </w:pPr>
            <w:r w:rsidRPr="008D557C">
              <w:rPr>
                <w:rFonts w:cs="Times New Roman"/>
              </w:rPr>
              <w:t>1460.0</w:t>
            </w:r>
          </w:p>
        </w:tc>
      </w:tr>
      <w:tr w:rsidR="008D557C" w:rsidRPr="008D557C" w14:paraId="4B96C64E" w14:textId="77777777" w:rsidTr="00B7508F">
        <w:trPr>
          <w:trHeight w:val="312"/>
        </w:trPr>
        <w:tc>
          <w:tcPr>
            <w:tcW w:w="1130" w:type="pct"/>
            <w:tcBorders>
              <w:top w:val="nil"/>
              <w:left w:val="nil"/>
              <w:bottom w:val="nil"/>
              <w:right w:val="nil"/>
            </w:tcBorders>
            <w:shd w:val="clear" w:color="auto" w:fill="auto"/>
            <w:noWrap/>
            <w:vAlign w:val="center"/>
            <w:hideMark/>
          </w:tcPr>
          <w:p w14:paraId="33373A3F" w14:textId="77777777" w:rsidR="006501F7" w:rsidRPr="008D557C" w:rsidRDefault="006501F7" w:rsidP="00B7508F">
            <w:pPr>
              <w:spacing w:line="240" w:lineRule="auto"/>
              <w:ind w:firstLine="0"/>
              <w:rPr>
                <w:rFonts w:cs="Times New Roman"/>
              </w:rPr>
            </w:pPr>
            <w:r w:rsidRPr="008D557C">
              <w:rPr>
                <w:rFonts w:cs="Times New Roman"/>
              </w:rPr>
              <w:t>x̄</w:t>
            </w:r>
          </w:p>
        </w:tc>
        <w:tc>
          <w:tcPr>
            <w:tcW w:w="645" w:type="pct"/>
            <w:tcBorders>
              <w:top w:val="nil"/>
              <w:left w:val="nil"/>
              <w:bottom w:val="nil"/>
              <w:right w:val="nil"/>
            </w:tcBorders>
            <w:shd w:val="clear" w:color="auto" w:fill="auto"/>
            <w:noWrap/>
            <w:vAlign w:val="center"/>
            <w:hideMark/>
          </w:tcPr>
          <w:p w14:paraId="68C24234" w14:textId="77777777" w:rsidR="006501F7" w:rsidRPr="008D557C" w:rsidRDefault="006501F7" w:rsidP="00B7508F">
            <w:pPr>
              <w:spacing w:line="240" w:lineRule="auto"/>
              <w:ind w:firstLine="0"/>
              <w:jc w:val="center"/>
              <w:rPr>
                <w:rFonts w:cs="Times New Roman"/>
              </w:rPr>
            </w:pPr>
            <w:r w:rsidRPr="008D557C">
              <w:rPr>
                <w:rFonts w:cs="Times New Roman"/>
              </w:rPr>
              <w:t>1437.2</w:t>
            </w:r>
          </w:p>
        </w:tc>
        <w:tc>
          <w:tcPr>
            <w:tcW w:w="632" w:type="pct"/>
            <w:tcBorders>
              <w:top w:val="nil"/>
              <w:left w:val="nil"/>
              <w:bottom w:val="nil"/>
              <w:right w:val="nil"/>
            </w:tcBorders>
            <w:shd w:val="clear" w:color="auto" w:fill="auto"/>
            <w:noWrap/>
            <w:vAlign w:val="center"/>
            <w:hideMark/>
          </w:tcPr>
          <w:p w14:paraId="7F72A206" w14:textId="77777777" w:rsidR="006501F7" w:rsidRPr="008D557C" w:rsidRDefault="006501F7" w:rsidP="00B7508F">
            <w:pPr>
              <w:spacing w:line="240" w:lineRule="auto"/>
              <w:ind w:firstLine="0"/>
              <w:jc w:val="center"/>
              <w:rPr>
                <w:rFonts w:cs="Times New Roman"/>
              </w:rPr>
            </w:pPr>
            <w:r w:rsidRPr="008D557C">
              <w:rPr>
                <w:rFonts w:cs="Times New Roman"/>
              </w:rPr>
              <w:t>610.6</w:t>
            </w:r>
          </w:p>
        </w:tc>
        <w:tc>
          <w:tcPr>
            <w:tcW w:w="610" w:type="pct"/>
            <w:tcBorders>
              <w:top w:val="nil"/>
              <w:left w:val="nil"/>
              <w:bottom w:val="nil"/>
              <w:right w:val="nil"/>
            </w:tcBorders>
            <w:shd w:val="clear" w:color="auto" w:fill="auto"/>
            <w:noWrap/>
            <w:vAlign w:val="center"/>
            <w:hideMark/>
          </w:tcPr>
          <w:p w14:paraId="6BBEB7EA" w14:textId="77777777" w:rsidR="006501F7" w:rsidRPr="008D557C" w:rsidRDefault="006501F7" w:rsidP="00B7508F">
            <w:pPr>
              <w:spacing w:line="240" w:lineRule="auto"/>
              <w:ind w:firstLine="0"/>
              <w:jc w:val="center"/>
              <w:rPr>
                <w:rFonts w:cs="Times New Roman"/>
              </w:rPr>
            </w:pPr>
            <w:r w:rsidRPr="008D557C">
              <w:rPr>
                <w:rFonts w:cs="Times New Roman"/>
              </w:rPr>
              <w:t>671.1</w:t>
            </w:r>
          </w:p>
        </w:tc>
        <w:tc>
          <w:tcPr>
            <w:tcW w:w="659" w:type="pct"/>
            <w:tcBorders>
              <w:top w:val="nil"/>
              <w:left w:val="nil"/>
              <w:bottom w:val="nil"/>
              <w:right w:val="nil"/>
            </w:tcBorders>
            <w:shd w:val="clear" w:color="auto" w:fill="auto"/>
            <w:noWrap/>
            <w:vAlign w:val="center"/>
            <w:hideMark/>
          </w:tcPr>
          <w:p w14:paraId="0EA2700A" w14:textId="77777777" w:rsidR="006501F7" w:rsidRPr="008D557C" w:rsidRDefault="006501F7" w:rsidP="00B7508F">
            <w:pPr>
              <w:spacing w:line="240" w:lineRule="auto"/>
              <w:ind w:firstLine="0"/>
              <w:jc w:val="center"/>
              <w:rPr>
                <w:rFonts w:cs="Times New Roman"/>
              </w:rPr>
            </w:pPr>
            <w:r w:rsidRPr="008D557C">
              <w:rPr>
                <w:rFonts w:cs="Times New Roman"/>
              </w:rPr>
              <w:t>959.4</w:t>
            </w:r>
          </w:p>
        </w:tc>
        <w:tc>
          <w:tcPr>
            <w:tcW w:w="714" w:type="pct"/>
            <w:tcBorders>
              <w:top w:val="nil"/>
              <w:left w:val="nil"/>
              <w:bottom w:val="nil"/>
              <w:right w:val="nil"/>
            </w:tcBorders>
            <w:shd w:val="clear" w:color="auto" w:fill="auto"/>
            <w:noWrap/>
            <w:vAlign w:val="center"/>
            <w:hideMark/>
          </w:tcPr>
          <w:p w14:paraId="08B0F5FF" w14:textId="77777777" w:rsidR="006501F7" w:rsidRPr="008D557C" w:rsidRDefault="006501F7" w:rsidP="00B7508F">
            <w:pPr>
              <w:spacing w:line="240" w:lineRule="auto"/>
              <w:ind w:firstLine="0"/>
              <w:jc w:val="center"/>
              <w:rPr>
                <w:rFonts w:cs="Times New Roman"/>
              </w:rPr>
            </w:pPr>
            <w:r w:rsidRPr="008D557C">
              <w:rPr>
                <w:rFonts w:cs="Times New Roman"/>
              </w:rPr>
              <w:t>967.2</w:t>
            </w:r>
          </w:p>
        </w:tc>
        <w:tc>
          <w:tcPr>
            <w:tcW w:w="610" w:type="pct"/>
            <w:tcBorders>
              <w:top w:val="nil"/>
              <w:left w:val="nil"/>
              <w:bottom w:val="nil"/>
              <w:right w:val="nil"/>
            </w:tcBorders>
            <w:shd w:val="clear" w:color="auto" w:fill="auto"/>
            <w:noWrap/>
            <w:vAlign w:val="center"/>
            <w:hideMark/>
          </w:tcPr>
          <w:p w14:paraId="07D9DA42" w14:textId="77777777" w:rsidR="006501F7" w:rsidRPr="008D557C" w:rsidRDefault="006501F7" w:rsidP="00B7508F">
            <w:pPr>
              <w:spacing w:line="240" w:lineRule="auto"/>
              <w:ind w:firstLine="0"/>
              <w:jc w:val="center"/>
              <w:rPr>
                <w:rFonts w:cs="Times New Roman"/>
              </w:rPr>
            </w:pPr>
          </w:p>
        </w:tc>
      </w:tr>
      <w:tr w:rsidR="008D557C" w:rsidRPr="008D557C" w14:paraId="7BF1FD8A" w14:textId="77777777" w:rsidTr="00B7508F">
        <w:trPr>
          <w:trHeight w:val="300"/>
        </w:trPr>
        <w:tc>
          <w:tcPr>
            <w:tcW w:w="5000" w:type="pct"/>
            <w:gridSpan w:val="7"/>
            <w:tcBorders>
              <w:top w:val="nil"/>
              <w:left w:val="nil"/>
              <w:bottom w:val="single" w:sz="8" w:space="0" w:color="auto"/>
              <w:right w:val="nil"/>
            </w:tcBorders>
            <w:shd w:val="clear" w:color="auto" w:fill="auto"/>
            <w:noWrap/>
            <w:vAlign w:val="center"/>
            <w:hideMark/>
          </w:tcPr>
          <w:p w14:paraId="72427E3E" w14:textId="77777777" w:rsidR="006501F7" w:rsidRPr="008D557C" w:rsidRDefault="006501F7" w:rsidP="00B7508F">
            <w:pPr>
              <w:spacing w:line="240" w:lineRule="auto"/>
              <w:ind w:firstLine="0"/>
              <w:jc w:val="center"/>
              <w:rPr>
                <w:rFonts w:cs="Times New Roman"/>
              </w:rPr>
            </w:pPr>
            <w:r w:rsidRPr="008D557C">
              <w:rPr>
                <w:rFonts w:cs="Times New Roman"/>
              </w:rPr>
              <w:t>ANOVA</w:t>
            </w:r>
          </w:p>
        </w:tc>
      </w:tr>
      <w:tr w:rsidR="008D557C" w:rsidRPr="008D557C" w14:paraId="6AAA282D" w14:textId="77777777" w:rsidTr="00B7508F">
        <w:trPr>
          <w:trHeight w:val="300"/>
        </w:trPr>
        <w:tc>
          <w:tcPr>
            <w:tcW w:w="1130" w:type="pct"/>
            <w:tcBorders>
              <w:top w:val="nil"/>
              <w:left w:val="nil"/>
              <w:bottom w:val="nil"/>
              <w:right w:val="nil"/>
            </w:tcBorders>
            <w:shd w:val="clear" w:color="auto" w:fill="auto"/>
            <w:noWrap/>
            <w:vAlign w:val="bottom"/>
            <w:hideMark/>
          </w:tcPr>
          <w:p w14:paraId="0D98A26E" w14:textId="77777777" w:rsidR="006501F7" w:rsidRPr="008D557C" w:rsidRDefault="006501F7" w:rsidP="00B7508F">
            <w:pPr>
              <w:spacing w:line="240" w:lineRule="auto"/>
              <w:ind w:firstLine="0"/>
              <w:jc w:val="center"/>
              <w:rPr>
                <w:rFonts w:cs="Times New Roman"/>
              </w:rPr>
            </w:pPr>
          </w:p>
        </w:tc>
        <w:tc>
          <w:tcPr>
            <w:tcW w:w="1887" w:type="pct"/>
            <w:gridSpan w:val="3"/>
            <w:tcBorders>
              <w:top w:val="single" w:sz="8" w:space="0" w:color="auto"/>
              <w:left w:val="nil"/>
              <w:bottom w:val="single" w:sz="8" w:space="0" w:color="auto"/>
              <w:right w:val="nil"/>
            </w:tcBorders>
            <w:shd w:val="clear" w:color="auto" w:fill="auto"/>
            <w:noWrap/>
            <w:vAlign w:val="center"/>
            <w:hideMark/>
          </w:tcPr>
          <w:p w14:paraId="339BFCDA"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1983" w:type="pct"/>
            <w:gridSpan w:val="3"/>
            <w:tcBorders>
              <w:top w:val="single" w:sz="8" w:space="0" w:color="auto"/>
              <w:left w:val="nil"/>
              <w:bottom w:val="single" w:sz="8" w:space="0" w:color="auto"/>
              <w:right w:val="nil"/>
            </w:tcBorders>
            <w:shd w:val="clear" w:color="auto" w:fill="auto"/>
            <w:noWrap/>
            <w:vAlign w:val="center"/>
            <w:hideMark/>
          </w:tcPr>
          <w:p w14:paraId="023FF517" w14:textId="77777777" w:rsidR="006501F7" w:rsidRPr="008D557C" w:rsidRDefault="006501F7" w:rsidP="00B7508F">
            <w:pPr>
              <w:spacing w:line="240" w:lineRule="auto"/>
              <w:ind w:firstLine="0"/>
              <w:jc w:val="center"/>
              <w:rPr>
                <w:rFonts w:cs="Times New Roman"/>
              </w:rPr>
            </w:pPr>
            <w:r w:rsidRPr="008D557C">
              <w:rPr>
                <w:rFonts w:cs="Times New Roman"/>
              </w:rPr>
              <w:t>2021</w:t>
            </w:r>
          </w:p>
        </w:tc>
      </w:tr>
      <w:tr w:rsidR="008D557C" w:rsidRPr="008D557C" w14:paraId="1DBDD6AC" w14:textId="77777777" w:rsidTr="00B7508F">
        <w:trPr>
          <w:trHeight w:val="288"/>
        </w:trPr>
        <w:tc>
          <w:tcPr>
            <w:tcW w:w="1130" w:type="pct"/>
            <w:tcBorders>
              <w:top w:val="nil"/>
              <w:left w:val="nil"/>
              <w:bottom w:val="nil"/>
              <w:right w:val="nil"/>
            </w:tcBorders>
            <w:shd w:val="clear" w:color="auto" w:fill="auto"/>
            <w:noWrap/>
            <w:vAlign w:val="center"/>
            <w:hideMark/>
          </w:tcPr>
          <w:p w14:paraId="1CD448BA" w14:textId="77777777" w:rsidR="006501F7" w:rsidRPr="008D557C" w:rsidRDefault="006501F7" w:rsidP="00B7508F">
            <w:pPr>
              <w:spacing w:line="240" w:lineRule="auto"/>
              <w:ind w:firstLine="0"/>
              <w:rPr>
                <w:rFonts w:cs="Times New Roman"/>
              </w:rPr>
            </w:pPr>
            <w:r w:rsidRPr="008D557C">
              <w:rPr>
                <w:rFonts w:cs="Times New Roman"/>
              </w:rPr>
              <w:t>Sampling month (M)</w:t>
            </w:r>
          </w:p>
        </w:tc>
        <w:tc>
          <w:tcPr>
            <w:tcW w:w="1887" w:type="pct"/>
            <w:gridSpan w:val="3"/>
            <w:tcBorders>
              <w:top w:val="single" w:sz="8" w:space="0" w:color="auto"/>
              <w:left w:val="nil"/>
              <w:bottom w:val="nil"/>
              <w:right w:val="nil"/>
            </w:tcBorders>
            <w:shd w:val="clear" w:color="auto" w:fill="auto"/>
            <w:noWrap/>
            <w:vAlign w:val="center"/>
            <w:hideMark/>
          </w:tcPr>
          <w:p w14:paraId="16F6D426" w14:textId="77777777" w:rsidR="006501F7" w:rsidRPr="008D557C" w:rsidRDefault="006501F7" w:rsidP="00B7508F">
            <w:pPr>
              <w:spacing w:line="240" w:lineRule="auto"/>
              <w:ind w:firstLine="0"/>
              <w:jc w:val="center"/>
              <w:rPr>
                <w:rFonts w:cs="Times New Roman"/>
              </w:rPr>
            </w:pPr>
            <w:r w:rsidRPr="008D557C">
              <w:rPr>
                <w:rFonts w:cs="Times New Roman"/>
              </w:rPr>
              <w:t>&lt;.0001</w:t>
            </w:r>
          </w:p>
        </w:tc>
        <w:tc>
          <w:tcPr>
            <w:tcW w:w="1983" w:type="pct"/>
            <w:gridSpan w:val="3"/>
            <w:tcBorders>
              <w:top w:val="single" w:sz="8" w:space="0" w:color="auto"/>
              <w:left w:val="nil"/>
              <w:bottom w:val="nil"/>
              <w:right w:val="nil"/>
            </w:tcBorders>
            <w:shd w:val="clear" w:color="auto" w:fill="auto"/>
            <w:noWrap/>
            <w:vAlign w:val="center"/>
            <w:hideMark/>
          </w:tcPr>
          <w:p w14:paraId="163581B6" w14:textId="77777777" w:rsidR="006501F7" w:rsidRPr="008D557C" w:rsidRDefault="006501F7" w:rsidP="00B7508F">
            <w:pPr>
              <w:spacing w:line="240" w:lineRule="auto"/>
              <w:ind w:firstLine="0"/>
              <w:jc w:val="center"/>
              <w:rPr>
                <w:rFonts w:cs="Times New Roman"/>
              </w:rPr>
            </w:pPr>
            <w:r w:rsidRPr="008D557C">
              <w:rPr>
                <w:rFonts w:cs="Times New Roman"/>
              </w:rPr>
              <w:t>0.0984</w:t>
            </w:r>
          </w:p>
        </w:tc>
      </w:tr>
      <w:tr w:rsidR="008D557C" w:rsidRPr="008D557C" w14:paraId="2F488029" w14:textId="77777777" w:rsidTr="00B7508F">
        <w:trPr>
          <w:trHeight w:val="288"/>
        </w:trPr>
        <w:tc>
          <w:tcPr>
            <w:tcW w:w="1130" w:type="pct"/>
            <w:tcBorders>
              <w:top w:val="nil"/>
              <w:left w:val="nil"/>
              <w:bottom w:val="nil"/>
              <w:right w:val="nil"/>
            </w:tcBorders>
            <w:shd w:val="clear" w:color="auto" w:fill="auto"/>
            <w:noWrap/>
            <w:vAlign w:val="center"/>
            <w:hideMark/>
          </w:tcPr>
          <w:p w14:paraId="16E136C4" w14:textId="77777777" w:rsidR="006501F7" w:rsidRPr="008D557C" w:rsidRDefault="006501F7" w:rsidP="00B7508F">
            <w:pPr>
              <w:spacing w:line="240" w:lineRule="auto"/>
              <w:ind w:firstLine="0"/>
              <w:rPr>
                <w:rFonts w:cs="Times New Roman"/>
              </w:rPr>
            </w:pPr>
            <w:r w:rsidRPr="008D557C">
              <w:rPr>
                <w:rFonts w:cs="Times New Roman"/>
              </w:rPr>
              <w:t>Treatment (T)</w:t>
            </w:r>
          </w:p>
        </w:tc>
        <w:tc>
          <w:tcPr>
            <w:tcW w:w="1887" w:type="pct"/>
            <w:gridSpan w:val="3"/>
            <w:tcBorders>
              <w:top w:val="nil"/>
              <w:left w:val="nil"/>
              <w:bottom w:val="nil"/>
              <w:right w:val="nil"/>
            </w:tcBorders>
            <w:shd w:val="clear" w:color="auto" w:fill="auto"/>
            <w:noWrap/>
            <w:vAlign w:val="center"/>
            <w:hideMark/>
          </w:tcPr>
          <w:p w14:paraId="58FEAC1B" w14:textId="77777777" w:rsidR="006501F7" w:rsidRPr="008D557C" w:rsidRDefault="006501F7" w:rsidP="00B7508F">
            <w:pPr>
              <w:spacing w:line="240" w:lineRule="auto"/>
              <w:ind w:firstLine="0"/>
              <w:jc w:val="center"/>
              <w:rPr>
                <w:rFonts w:cs="Times New Roman"/>
              </w:rPr>
            </w:pPr>
            <w:r w:rsidRPr="008D557C">
              <w:rPr>
                <w:rFonts w:cs="Times New Roman"/>
              </w:rPr>
              <w:t>0.0027</w:t>
            </w:r>
          </w:p>
        </w:tc>
        <w:tc>
          <w:tcPr>
            <w:tcW w:w="1983" w:type="pct"/>
            <w:gridSpan w:val="3"/>
            <w:tcBorders>
              <w:top w:val="nil"/>
              <w:left w:val="nil"/>
              <w:bottom w:val="nil"/>
              <w:right w:val="nil"/>
            </w:tcBorders>
            <w:shd w:val="clear" w:color="auto" w:fill="auto"/>
            <w:noWrap/>
            <w:vAlign w:val="center"/>
            <w:hideMark/>
          </w:tcPr>
          <w:p w14:paraId="3D1D7CC6" w14:textId="77777777" w:rsidR="006501F7" w:rsidRPr="008D557C" w:rsidRDefault="006501F7" w:rsidP="00B7508F">
            <w:pPr>
              <w:spacing w:line="240" w:lineRule="auto"/>
              <w:ind w:firstLine="0"/>
              <w:jc w:val="center"/>
              <w:rPr>
                <w:rFonts w:cs="Times New Roman"/>
              </w:rPr>
            </w:pPr>
            <w:r w:rsidRPr="008D557C">
              <w:rPr>
                <w:rFonts w:cs="Times New Roman"/>
              </w:rPr>
              <w:t>0.2435</w:t>
            </w:r>
          </w:p>
        </w:tc>
      </w:tr>
      <w:tr w:rsidR="008D557C" w:rsidRPr="008D557C" w14:paraId="6AB3DFD0" w14:textId="77777777" w:rsidTr="00B7508F">
        <w:trPr>
          <w:trHeight w:val="300"/>
        </w:trPr>
        <w:tc>
          <w:tcPr>
            <w:tcW w:w="1130" w:type="pct"/>
            <w:tcBorders>
              <w:top w:val="nil"/>
              <w:left w:val="nil"/>
              <w:bottom w:val="single" w:sz="8" w:space="0" w:color="auto"/>
              <w:right w:val="nil"/>
            </w:tcBorders>
            <w:shd w:val="clear" w:color="auto" w:fill="auto"/>
            <w:noWrap/>
            <w:vAlign w:val="center"/>
            <w:hideMark/>
          </w:tcPr>
          <w:p w14:paraId="0B6982A2" w14:textId="77777777" w:rsidR="006501F7" w:rsidRPr="008D557C" w:rsidRDefault="006501F7" w:rsidP="00B7508F">
            <w:pPr>
              <w:spacing w:line="240" w:lineRule="auto"/>
              <w:ind w:firstLine="0"/>
              <w:rPr>
                <w:rFonts w:cs="Times New Roman"/>
              </w:rPr>
            </w:pPr>
            <w:r w:rsidRPr="008D557C">
              <w:rPr>
                <w:rFonts w:cs="Times New Roman"/>
              </w:rPr>
              <w:t>M × T</w:t>
            </w:r>
          </w:p>
        </w:tc>
        <w:tc>
          <w:tcPr>
            <w:tcW w:w="1887" w:type="pct"/>
            <w:gridSpan w:val="3"/>
            <w:tcBorders>
              <w:top w:val="nil"/>
              <w:left w:val="nil"/>
              <w:bottom w:val="single" w:sz="8" w:space="0" w:color="auto"/>
              <w:right w:val="nil"/>
            </w:tcBorders>
            <w:shd w:val="clear" w:color="auto" w:fill="auto"/>
            <w:noWrap/>
            <w:vAlign w:val="center"/>
            <w:hideMark/>
          </w:tcPr>
          <w:p w14:paraId="69C53D3E" w14:textId="77777777" w:rsidR="006501F7" w:rsidRPr="008D557C" w:rsidRDefault="006501F7" w:rsidP="00B7508F">
            <w:pPr>
              <w:spacing w:line="240" w:lineRule="auto"/>
              <w:ind w:firstLine="0"/>
              <w:jc w:val="center"/>
              <w:rPr>
                <w:rFonts w:cs="Times New Roman"/>
              </w:rPr>
            </w:pPr>
            <w:r w:rsidRPr="008D557C">
              <w:rPr>
                <w:rFonts w:cs="Times New Roman"/>
              </w:rPr>
              <w:t>0.0381</w:t>
            </w:r>
          </w:p>
        </w:tc>
        <w:tc>
          <w:tcPr>
            <w:tcW w:w="1983" w:type="pct"/>
            <w:gridSpan w:val="3"/>
            <w:tcBorders>
              <w:top w:val="nil"/>
              <w:left w:val="nil"/>
              <w:bottom w:val="single" w:sz="8" w:space="0" w:color="auto"/>
              <w:right w:val="nil"/>
            </w:tcBorders>
            <w:shd w:val="clear" w:color="auto" w:fill="auto"/>
            <w:noWrap/>
            <w:vAlign w:val="center"/>
            <w:hideMark/>
          </w:tcPr>
          <w:p w14:paraId="4ECB5CCC" w14:textId="77777777" w:rsidR="006501F7" w:rsidRPr="008D557C" w:rsidRDefault="006501F7" w:rsidP="00B7508F">
            <w:pPr>
              <w:spacing w:line="240" w:lineRule="auto"/>
              <w:ind w:firstLine="0"/>
              <w:jc w:val="center"/>
              <w:rPr>
                <w:rFonts w:cs="Times New Roman"/>
              </w:rPr>
            </w:pPr>
            <w:r w:rsidRPr="008D557C">
              <w:rPr>
                <w:rFonts w:cs="Times New Roman"/>
              </w:rPr>
              <w:t>0.0337</w:t>
            </w:r>
          </w:p>
        </w:tc>
      </w:tr>
    </w:tbl>
    <w:p w14:paraId="119E2960" w14:textId="77777777" w:rsidR="006501F7" w:rsidRPr="008D557C" w:rsidRDefault="006501F7" w:rsidP="006501F7">
      <w:pPr>
        <w:spacing w:line="240" w:lineRule="auto"/>
        <w:ind w:firstLine="0"/>
        <w:rPr>
          <w:rFonts w:cs="Times New Roman"/>
        </w:r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p>
    <w:p w14:paraId="7BA5F02F" w14:textId="77777777" w:rsidR="006501F7" w:rsidRPr="008D557C" w:rsidRDefault="006501F7" w:rsidP="006501F7">
      <w:pPr>
        <w:ind w:firstLine="0"/>
        <w:rPr>
          <w:rFonts w:cs="Times New Roman"/>
        </w:rPr>
      </w:pPr>
      <w:r w:rsidRPr="008D557C">
        <w:rPr>
          <w:rFonts w:cs="Times New Roman"/>
        </w:rPr>
        <w:br w:type="page"/>
      </w:r>
    </w:p>
    <w:p w14:paraId="27FC30A3" w14:textId="77777777" w:rsidR="006501F7" w:rsidRPr="008D557C" w:rsidRDefault="006501F7" w:rsidP="006501F7">
      <w:pPr>
        <w:ind w:firstLine="0"/>
        <w:rPr>
          <w:rFonts w:cs="Times New Roman"/>
        </w:rPr>
        <w:sectPr w:rsidR="006501F7" w:rsidRPr="008D557C">
          <w:pgSz w:w="12240" w:h="15840"/>
          <w:pgMar w:top="1440" w:right="1440" w:bottom="1440" w:left="1440" w:header="720" w:footer="720" w:gutter="0"/>
          <w:cols w:space="720"/>
          <w:docGrid w:linePitch="360"/>
        </w:sectPr>
      </w:pPr>
    </w:p>
    <w:p w14:paraId="2CDBF1B1" w14:textId="1759BB62" w:rsidR="00641DB2" w:rsidRPr="008D557C" w:rsidRDefault="00641DB2" w:rsidP="00641DB2">
      <w:pPr>
        <w:pStyle w:val="Caption"/>
        <w:spacing w:before="0" w:after="0" w:line="240" w:lineRule="auto"/>
        <w:ind w:firstLine="0"/>
        <w:rPr>
          <w:b w:val="0"/>
          <w:bCs w:val="0"/>
        </w:rPr>
      </w:pPr>
      <w:bookmarkStart w:id="137" w:name="_Toc109219520"/>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8</w:t>
      </w:r>
      <w:r w:rsidR="00E12E90" w:rsidRPr="008D557C">
        <w:rPr>
          <w:b w:val="0"/>
          <w:bCs w:val="0"/>
        </w:rPr>
        <w:fldChar w:fldCharType="end"/>
      </w:r>
      <w:r w:rsidRPr="008D557C">
        <w:rPr>
          <w:b w:val="0"/>
          <w:bCs w:val="0"/>
        </w:rPr>
        <w:t xml:space="preserve">: </w:t>
      </w:r>
      <w:r w:rsidR="003F4EC2" w:rsidRPr="008D557C">
        <w:rPr>
          <w:b w:val="0"/>
          <w:bCs w:val="0"/>
        </w:rPr>
        <w:t>Living Mulch (LM) crude protein (CP), grown with grain corn during two consecutive growing seasons (2020 and 2021) in Spring Hill, TN.</w:t>
      </w:r>
      <w:bookmarkEnd w:id="137"/>
    </w:p>
    <w:tbl>
      <w:tblPr>
        <w:tblW w:w="5000" w:type="pct"/>
        <w:tblLook w:val="04A0" w:firstRow="1" w:lastRow="0" w:firstColumn="1" w:lastColumn="0" w:noHBand="0" w:noVBand="1"/>
      </w:tblPr>
      <w:tblGrid>
        <w:gridCol w:w="2612"/>
        <w:gridCol w:w="1283"/>
        <w:gridCol w:w="1282"/>
        <w:gridCol w:w="1282"/>
        <w:gridCol w:w="1310"/>
        <w:gridCol w:w="1591"/>
      </w:tblGrid>
      <w:tr w:rsidR="008D557C" w:rsidRPr="008D557C" w14:paraId="743F4AE9" w14:textId="77777777" w:rsidTr="008A63A6">
        <w:trPr>
          <w:trHeight w:val="288"/>
        </w:trPr>
        <w:tc>
          <w:tcPr>
            <w:tcW w:w="1395" w:type="pct"/>
            <w:tcBorders>
              <w:top w:val="single" w:sz="4" w:space="0" w:color="auto"/>
              <w:left w:val="nil"/>
              <w:bottom w:val="nil"/>
              <w:right w:val="nil"/>
            </w:tcBorders>
            <w:shd w:val="clear" w:color="auto" w:fill="auto"/>
            <w:noWrap/>
            <w:vAlign w:val="bottom"/>
            <w:hideMark/>
          </w:tcPr>
          <w:p w14:paraId="4D8CF126" w14:textId="77777777" w:rsidR="008A63A6" w:rsidRPr="008D557C" w:rsidRDefault="008A63A6" w:rsidP="008A63A6">
            <w:pPr>
              <w:spacing w:line="240" w:lineRule="auto"/>
              <w:ind w:firstLine="0"/>
              <w:rPr>
                <w:rFonts w:cs="Times New Roman"/>
              </w:rPr>
            </w:pPr>
          </w:p>
        </w:tc>
        <w:tc>
          <w:tcPr>
            <w:tcW w:w="3605" w:type="pct"/>
            <w:gridSpan w:val="5"/>
            <w:tcBorders>
              <w:top w:val="single" w:sz="4" w:space="0" w:color="auto"/>
              <w:left w:val="nil"/>
              <w:bottom w:val="single" w:sz="4" w:space="0" w:color="auto"/>
              <w:right w:val="nil"/>
            </w:tcBorders>
            <w:shd w:val="clear" w:color="auto" w:fill="auto"/>
            <w:noWrap/>
            <w:vAlign w:val="bottom"/>
            <w:hideMark/>
          </w:tcPr>
          <w:p w14:paraId="330C26F5" w14:textId="77777777" w:rsidR="008A63A6" w:rsidRPr="008D557C" w:rsidRDefault="008A63A6" w:rsidP="008A63A6">
            <w:pPr>
              <w:spacing w:line="240" w:lineRule="auto"/>
              <w:ind w:firstLine="0"/>
              <w:jc w:val="center"/>
              <w:rPr>
                <w:rFonts w:cs="Times New Roman"/>
              </w:rPr>
            </w:pPr>
            <w:r w:rsidRPr="008D557C">
              <w:rPr>
                <w:rFonts w:cs="Times New Roman"/>
              </w:rPr>
              <w:t>Crude protein (g kg</w:t>
            </w:r>
            <w:r w:rsidRPr="008D557C">
              <w:rPr>
                <w:rFonts w:cs="Times New Roman"/>
                <w:vertAlign w:val="superscript"/>
              </w:rPr>
              <w:t>-1</w:t>
            </w:r>
            <w:r w:rsidRPr="008D557C">
              <w:rPr>
                <w:rFonts w:cs="Times New Roman"/>
              </w:rPr>
              <w:t>)</w:t>
            </w:r>
          </w:p>
        </w:tc>
      </w:tr>
      <w:tr w:rsidR="008D557C" w:rsidRPr="008D557C" w14:paraId="65645978" w14:textId="77777777" w:rsidTr="008A63A6">
        <w:trPr>
          <w:trHeight w:val="288"/>
        </w:trPr>
        <w:tc>
          <w:tcPr>
            <w:tcW w:w="1395" w:type="pct"/>
            <w:tcBorders>
              <w:top w:val="nil"/>
              <w:left w:val="nil"/>
              <w:bottom w:val="nil"/>
              <w:right w:val="nil"/>
            </w:tcBorders>
            <w:shd w:val="clear" w:color="auto" w:fill="auto"/>
            <w:noWrap/>
            <w:vAlign w:val="bottom"/>
            <w:hideMark/>
          </w:tcPr>
          <w:p w14:paraId="3B29B88B" w14:textId="77777777" w:rsidR="008A63A6" w:rsidRPr="008D557C" w:rsidRDefault="008A63A6" w:rsidP="008A63A6">
            <w:pPr>
              <w:spacing w:line="240" w:lineRule="auto"/>
              <w:ind w:firstLine="0"/>
              <w:jc w:val="center"/>
              <w:rPr>
                <w:rFonts w:cs="Times New Roman"/>
              </w:rPr>
            </w:pPr>
          </w:p>
        </w:tc>
        <w:tc>
          <w:tcPr>
            <w:tcW w:w="685" w:type="pct"/>
            <w:tcBorders>
              <w:top w:val="single" w:sz="4" w:space="0" w:color="auto"/>
              <w:left w:val="nil"/>
              <w:right w:val="nil"/>
            </w:tcBorders>
            <w:shd w:val="clear" w:color="auto" w:fill="auto"/>
            <w:noWrap/>
            <w:vAlign w:val="bottom"/>
            <w:hideMark/>
          </w:tcPr>
          <w:p w14:paraId="4A99758D" w14:textId="77777777" w:rsidR="008A63A6" w:rsidRPr="008D557C" w:rsidRDefault="008A63A6" w:rsidP="008A63A6">
            <w:pPr>
              <w:spacing w:line="240" w:lineRule="auto"/>
              <w:ind w:firstLine="0"/>
              <w:jc w:val="center"/>
              <w:rPr>
                <w:rFonts w:cs="Times New Roman"/>
              </w:rPr>
            </w:pPr>
            <w:r w:rsidRPr="008D557C">
              <w:rPr>
                <w:rFonts w:cs="Times New Roman"/>
              </w:rPr>
              <w:t>May</w:t>
            </w:r>
          </w:p>
        </w:tc>
        <w:tc>
          <w:tcPr>
            <w:tcW w:w="685" w:type="pct"/>
            <w:tcBorders>
              <w:top w:val="single" w:sz="4" w:space="0" w:color="auto"/>
              <w:left w:val="nil"/>
              <w:right w:val="nil"/>
            </w:tcBorders>
            <w:shd w:val="clear" w:color="auto" w:fill="auto"/>
            <w:noWrap/>
            <w:vAlign w:val="bottom"/>
            <w:hideMark/>
          </w:tcPr>
          <w:p w14:paraId="7C3F7FE1" w14:textId="77777777" w:rsidR="008A63A6" w:rsidRPr="008D557C" w:rsidRDefault="008A63A6" w:rsidP="008A63A6">
            <w:pPr>
              <w:spacing w:line="240" w:lineRule="auto"/>
              <w:ind w:firstLine="0"/>
              <w:jc w:val="center"/>
              <w:rPr>
                <w:rFonts w:cs="Times New Roman"/>
              </w:rPr>
            </w:pPr>
            <w:r w:rsidRPr="008D557C">
              <w:rPr>
                <w:rFonts w:cs="Times New Roman"/>
              </w:rPr>
              <w:t>Jun</w:t>
            </w:r>
          </w:p>
        </w:tc>
        <w:tc>
          <w:tcPr>
            <w:tcW w:w="685" w:type="pct"/>
            <w:tcBorders>
              <w:top w:val="single" w:sz="4" w:space="0" w:color="auto"/>
              <w:left w:val="nil"/>
              <w:right w:val="nil"/>
            </w:tcBorders>
            <w:shd w:val="clear" w:color="auto" w:fill="auto"/>
            <w:noWrap/>
            <w:vAlign w:val="bottom"/>
            <w:hideMark/>
          </w:tcPr>
          <w:p w14:paraId="2B19DCE4" w14:textId="77777777" w:rsidR="008A63A6" w:rsidRPr="008D557C" w:rsidRDefault="008A63A6" w:rsidP="008A63A6">
            <w:pPr>
              <w:spacing w:line="240" w:lineRule="auto"/>
              <w:ind w:firstLine="0"/>
              <w:jc w:val="center"/>
              <w:rPr>
                <w:rFonts w:cs="Times New Roman"/>
              </w:rPr>
            </w:pPr>
            <w:r w:rsidRPr="008D557C">
              <w:rPr>
                <w:rFonts w:cs="Times New Roman"/>
              </w:rPr>
              <w:t>Jul</w:t>
            </w:r>
          </w:p>
        </w:tc>
        <w:tc>
          <w:tcPr>
            <w:tcW w:w="700" w:type="pct"/>
            <w:tcBorders>
              <w:top w:val="single" w:sz="4" w:space="0" w:color="auto"/>
              <w:left w:val="nil"/>
              <w:right w:val="nil"/>
            </w:tcBorders>
            <w:shd w:val="clear" w:color="auto" w:fill="auto"/>
            <w:noWrap/>
            <w:vAlign w:val="bottom"/>
            <w:hideMark/>
          </w:tcPr>
          <w:p w14:paraId="1A3BDDF0" w14:textId="77777777" w:rsidR="008A63A6" w:rsidRPr="008D557C" w:rsidRDefault="008A63A6" w:rsidP="008A63A6">
            <w:pPr>
              <w:spacing w:line="240" w:lineRule="auto"/>
              <w:ind w:firstLine="0"/>
              <w:jc w:val="center"/>
              <w:rPr>
                <w:rFonts w:cs="Times New Roman"/>
              </w:rPr>
            </w:pPr>
            <w:r w:rsidRPr="008D557C">
              <w:rPr>
                <w:rFonts w:cs="Times New Roman"/>
              </w:rPr>
              <w:t>Aug</w:t>
            </w:r>
          </w:p>
        </w:tc>
        <w:tc>
          <w:tcPr>
            <w:tcW w:w="850" w:type="pct"/>
            <w:tcBorders>
              <w:top w:val="single" w:sz="4" w:space="0" w:color="auto"/>
              <w:left w:val="nil"/>
              <w:right w:val="nil"/>
            </w:tcBorders>
            <w:shd w:val="clear" w:color="auto" w:fill="auto"/>
            <w:noWrap/>
            <w:vAlign w:val="bottom"/>
            <w:hideMark/>
          </w:tcPr>
          <w:p w14:paraId="05BE0221" w14:textId="77777777" w:rsidR="008A63A6" w:rsidRPr="008D557C" w:rsidRDefault="008A63A6" w:rsidP="008A63A6">
            <w:pPr>
              <w:spacing w:line="240" w:lineRule="auto"/>
              <w:ind w:firstLine="0"/>
              <w:jc w:val="center"/>
              <w:rPr>
                <w:rFonts w:cs="Times New Roman"/>
              </w:rPr>
            </w:pPr>
            <w:r w:rsidRPr="008D557C">
              <w:rPr>
                <w:rFonts w:cs="Times New Roman"/>
              </w:rPr>
              <w:t>Sep</w:t>
            </w:r>
          </w:p>
        </w:tc>
      </w:tr>
      <w:tr w:rsidR="008D557C" w:rsidRPr="008D557C" w14:paraId="76F400B3" w14:textId="77777777" w:rsidTr="008A63A6">
        <w:trPr>
          <w:trHeight w:val="288"/>
        </w:trPr>
        <w:tc>
          <w:tcPr>
            <w:tcW w:w="1395" w:type="pct"/>
            <w:tcBorders>
              <w:top w:val="nil"/>
              <w:left w:val="nil"/>
              <w:bottom w:val="nil"/>
              <w:right w:val="nil"/>
            </w:tcBorders>
            <w:shd w:val="clear" w:color="auto" w:fill="auto"/>
            <w:noWrap/>
            <w:vAlign w:val="bottom"/>
            <w:hideMark/>
          </w:tcPr>
          <w:p w14:paraId="55C9343F" w14:textId="797768DB" w:rsidR="008A63A6" w:rsidRPr="008D557C" w:rsidRDefault="008A63A6" w:rsidP="008A63A6">
            <w:pPr>
              <w:spacing w:line="240" w:lineRule="auto"/>
              <w:ind w:firstLine="0"/>
              <w:rPr>
                <w:rFonts w:cs="Times New Roman"/>
              </w:rPr>
            </w:pPr>
          </w:p>
        </w:tc>
        <w:tc>
          <w:tcPr>
            <w:tcW w:w="3605" w:type="pct"/>
            <w:gridSpan w:val="5"/>
            <w:tcBorders>
              <w:top w:val="nil"/>
              <w:left w:val="nil"/>
              <w:bottom w:val="single" w:sz="4" w:space="0" w:color="auto"/>
              <w:right w:val="nil"/>
            </w:tcBorders>
            <w:shd w:val="clear" w:color="auto" w:fill="auto"/>
            <w:noWrap/>
            <w:vAlign w:val="bottom"/>
            <w:hideMark/>
          </w:tcPr>
          <w:p w14:paraId="22E6450E" w14:textId="77777777" w:rsidR="008A63A6" w:rsidRPr="008D557C" w:rsidRDefault="008A63A6" w:rsidP="008A63A6">
            <w:pPr>
              <w:spacing w:line="240" w:lineRule="auto"/>
              <w:ind w:firstLine="0"/>
              <w:jc w:val="center"/>
              <w:rPr>
                <w:rFonts w:cs="Times New Roman"/>
              </w:rPr>
            </w:pPr>
            <w:r w:rsidRPr="008D557C">
              <w:rPr>
                <w:rFonts w:cs="Times New Roman"/>
              </w:rPr>
              <w:t>2020</w:t>
            </w:r>
          </w:p>
        </w:tc>
      </w:tr>
      <w:tr w:rsidR="008D557C" w:rsidRPr="008D557C" w14:paraId="08077A78" w14:textId="77777777" w:rsidTr="008A63A6">
        <w:trPr>
          <w:trHeight w:val="288"/>
        </w:trPr>
        <w:tc>
          <w:tcPr>
            <w:tcW w:w="1395" w:type="pct"/>
            <w:tcBorders>
              <w:top w:val="nil"/>
              <w:left w:val="nil"/>
              <w:bottom w:val="nil"/>
              <w:right w:val="nil"/>
            </w:tcBorders>
            <w:shd w:val="clear" w:color="auto" w:fill="auto"/>
            <w:noWrap/>
            <w:vAlign w:val="center"/>
            <w:hideMark/>
          </w:tcPr>
          <w:p w14:paraId="09CBD256" w14:textId="703C43FD" w:rsidR="008A63A6" w:rsidRPr="008D557C" w:rsidRDefault="008A63A6" w:rsidP="008A63A6">
            <w:pPr>
              <w:spacing w:line="240" w:lineRule="auto"/>
              <w:ind w:firstLine="0"/>
              <w:rPr>
                <w:rFonts w:cs="Times New Roman"/>
              </w:rPr>
            </w:pPr>
            <w:r w:rsidRPr="008D557C">
              <w:rPr>
                <w:rFonts w:cs="Times New Roman"/>
                <w:vertAlign w:val="superscript"/>
              </w:rPr>
              <w:t>†</w:t>
            </w:r>
            <w:r w:rsidRPr="008D557C">
              <w:rPr>
                <w:rFonts w:cs="Times New Roman"/>
              </w:rPr>
              <w:t>CLM-0</w:t>
            </w:r>
          </w:p>
        </w:tc>
        <w:tc>
          <w:tcPr>
            <w:tcW w:w="685" w:type="pct"/>
            <w:tcBorders>
              <w:top w:val="single" w:sz="4" w:space="0" w:color="auto"/>
              <w:left w:val="nil"/>
              <w:bottom w:val="nil"/>
              <w:right w:val="nil"/>
            </w:tcBorders>
            <w:shd w:val="clear" w:color="auto" w:fill="auto"/>
            <w:noWrap/>
            <w:vAlign w:val="bottom"/>
            <w:hideMark/>
          </w:tcPr>
          <w:p w14:paraId="6B50D1BB" w14:textId="77777777" w:rsidR="008A63A6" w:rsidRPr="008D557C" w:rsidRDefault="008A63A6" w:rsidP="008A63A6">
            <w:pPr>
              <w:spacing w:line="240" w:lineRule="auto"/>
              <w:ind w:firstLine="0"/>
              <w:jc w:val="center"/>
              <w:rPr>
                <w:rFonts w:cs="Times New Roman"/>
              </w:rPr>
            </w:pPr>
            <w:r w:rsidRPr="008D557C">
              <w:rPr>
                <w:rFonts w:cs="Times New Roman"/>
              </w:rPr>
              <w:t>159</w:t>
            </w:r>
            <w:r w:rsidRPr="008D557C">
              <w:rPr>
                <w:rFonts w:cs="Times New Roman"/>
                <w:vertAlign w:val="superscript"/>
              </w:rPr>
              <w:t>a</w:t>
            </w:r>
          </w:p>
        </w:tc>
        <w:tc>
          <w:tcPr>
            <w:tcW w:w="685" w:type="pct"/>
            <w:tcBorders>
              <w:top w:val="single" w:sz="4" w:space="0" w:color="auto"/>
              <w:left w:val="nil"/>
              <w:bottom w:val="nil"/>
              <w:right w:val="nil"/>
            </w:tcBorders>
            <w:shd w:val="clear" w:color="auto" w:fill="auto"/>
            <w:noWrap/>
            <w:vAlign w:val="bottom"/>
            <w:hideMark/>
          </w:tcPr>
          <w:p w14:paraId="168ADE62" w14:textId="77777777" w:rsidR="008A63A6" w:rsidRPr="008D557C" w:rsidRDefault="008A63A6" w:rsidP="008A63A6">
            <w:pPr>
              <w:spacing w:line="240" w:lineRule="auto"/>
              <w:ind w:firstLine="0"/>
              <w:jc w:val="center"/>
              <w:rPr>
                <w:rFonts w:cs="Times New Roman"/>
              </w:rPr>
            </w:pPr>
            <w:r w:rsidRPr="008D557C">
              <w:rPr>
                <w:rFonts w:cs="Times New Roman"/>
              </w:rPr>
              <w:t>233</w:t>
            </w:r>
            <w:r w:rsidRPr="008D557C">
              <w:rPr>
                <w:rFonts w:cs="Times New Roman"/>
                <w:vertAlign w:val="superscript"/>
              </w:rPr>
              <w:t>a</w:t>
            </w:r>
          </w:p>
        </w:tc>
        <w:tc>
          <w:tcPr>
            <w:tcW w:w="685" w:type="pct"/>
            <w:tcBorders>
              <w:top w:val="single" w:sz="4" w:space="0" w:color="auto"/>
              <w:left w:val="nil"/>
              <w:bottom w:val="nil"/>
              <w:right w:val="nil"/>
            </w:tcBorders>
            <w:shd w:val="clear" w:color="auto" w:fill="auto"/>
            <w:noWrap/>
            <w:vAlign w:val="bottom"/>
            <w:hideMark/>
          </w:tcPr>
          <w:p w14:paraId="68821B5C" w14:textId="77777777" w:rsidR="008A63A6" w:rsidRPr="008D557C" w:rsidRDefault="008A63A6" w:rsidP="008A63A6">
            <w:pPr>
              <w:spacing w:line="240" w:lineRule="auto"/>
              <w:ind w:firstLine="0"/>
              <w:jc w:val="center"/>
              <w:rPr>
                <w:rFonts w:cs="Times New Roman"/>
              </w:rPr>
            </w:pPr>
            <w:r w:rsidRPr="008D557C">
              <w:rPr>
                <w:rFonts w:cs="Times New Roman"/>
              </w:rPr>
              <w:t>156</w:t>
            </w:r>
            <w:r w:rsidRPr="008D557C">
              <w:rPr>
                <w:rFonts w:cs="Times New Roman"/>
                <w:vertAlign w:val="superscript"/>
              </w:rPr>
              <w:t>a</w:t>
            </w:r>
          </w:p>
        </w:tc>
        <w:tc>
          <w:tcPr>
            <w:tcW w:w="700" w:type="pct"/>
            <w:tcBorders>
              <w:top w:val="single" w:sz="4" w:space="0" w:color="auto"/>
              <w:left w:val="nil"/>
              <w:bottom w:val="nil"/>
              <w:right w:val="nil"/>
            </w:tcBorders>
            <w:shd w:val="clear" w:color="auto" w:fill="auto"/>
            <w:noWrap/>
            <w:vAlign w:val="bottom"/>
            <w:hideMark/>
          </w:tcPr>
          <w:p w14:paraId="62607661" w14:textId="77777777" w:rsidR="008A63A6" w:rsidRPr="008D557C" w:rsidRDefault="008A63A6" w:rsidP="008A63A6">
            <w:pPr>
              <w:spacing w:line="240" w:lineRule="auto"/>
              <w:ind w:firstLine="0"/>
              <w:jc w:val="center"/>
              <w:rPr>
                <w:rFonts w:cs="Times New Roman"/>
              </w:rPr>
            </w:pPr>
            <w:r w:rsidRPr="008D557C">
              <w:rPr>
                <w:rFonts w:cs="Times New Roman"/>
              </w:rPr>
              <w:t>250</w:t>
            </w:r>
            <w:r w:rsidRPr="008D557C">
              <w:rPr>
                <w:rFonts w:cs="Times New Roman"/>
                <w:vertAlign w:val="superscript"/>
              </w:rPr>
              <w:t>b</w:t>
            </w:r>
          </w:p>
        </w:tc>
        <w:tc>
          <w:tcPr>
            <w:tcW w:w="850" w:type="pct"/>
            <w:tcBorders>
              <w:top w:val="single" w:sz="4" w:space="0" w:color="auto"/>
              <w:left w:val="nil"/>
              <w:bottom w:val="nil"/>
              <w:right w:val="nil"/>
            </w:tcBorders>
            <w:shd w:val="clear" w:color="auto" w:fill="auto"/>
            <w:noWrap/>
            <w:vAlign w:val="bottom"/>
            <w:hideMark/>
          </w:tcPr>
          <w:p w14:paraId="29AA5EE7" w14:textId="77777777" w:rsidR="008A63A6" w:rsidRPr="008D557C" w:rsidRDefault="008A63A6" w:rsidP="008A63A6">
            <w:pPr>
              <w:spacing w:line="240" w:lineRule="auto"/>
              <w:ind w:firstLine="0"/>
              <w:jc w:val="center"/>
              <w:rPr>
                <w:rFonts w:cs="Times New Roman"/>
              </w:rPr>
            </w:pPr>
            <w:r w:rsidRPr="008D557C">
              <w:rPr>
                <w:rFonts w:cs="Times New Roman"/>
              </w:rPr>
              <w:t>133</w:t>
            </w:r>
            <w:r w:rsidRPr="008D557C">
              <w:rPr>
                <w:rFonts w:cs="Times New Roman"/>
                <w:vertAlign w:val="superscript"/>
              </w:rPr>
              <w:t>ab</w:t>
            </w:r>
          </w:p>
        </w:tc>
      </w:tr>
      <w:tr w:rsidR="008D557C" w:rsidRPr="008D557C" w14:paraId="3567D58A" w14:textId="77777777" w:rsidTr="008A63A6">
        <w:trPr>
          <w:trHeight w:val="288"/>
        </w:trPr>
        <w:tc>
          <w:tcPr>
            <w:tcW w:w="1395" w:type="pct"/>
            <w:tcBorders>
              <w:top w:val="nil"/>
              <w:left w:val="nil"/>
              <w:bottom w:val="nil"/>
              <w:right w:val="nil"/>
            </w:tcBorders>
            <w:shd w:val="clear" w:color="auto" w:fill="auto"/>
            <w:noWrap/>
            <w:vAlign w:val="center"/>
            <w:hideMark/>
          </w:tcPr>
          <w:p w14:paraId="21F20A10" w14:textId="641B18F2" w:rsidR="008A63A6" w:rsidRPr="008D557C" w:rsidRDefault="008A63A6" w:rsidP="008A63A6">
            <w:pPr>
              <w:spacing w:line="240" w:lineRule="auto"/>
              <w:ind w:firstLine="0"/>
              <w:rPr>
                <w:rFonts w:cs="Times New Roman"/>
              </w:rPr>
            </w:pPr>
            <w:r w:rsidRPr="008D557C">
              <w:rPr>
                <w:rFonts w:cs="Times New Roman"/>
              </w:rPr>
              <w:t>CLM-45</w:t>
            </w:r>
          </w:p>
        </w:tc>
        <w:tc>
          <w:tcPr>
            <w:tcW w:w="685" w:type="pct"/>
            <w:tcBorders>
              <w:top w:val="nil"/>
              <w:left w:val="nil"/>
              <w:bottom w:val="nil"/>
              <w:right w:val="nil"/>
            </w:tcBorders>
            <w:shd w:val="clear" w:color="auto" w:fill="auto"/>
            <w:noWrap/>
            <w:vAlign w:val="bottom"/>
            <w:hideMark/>
          </w:tcPr>
          <w:p w14:paraId="5D78D1B1" w14:textId="77777777" w:rsidR="008A63A6" w:rsidRPr="008D557C" w:rsidRDefault="008A63A6" w:rsidP="008A63A6">
            <w:pPr>
              <w:spacing w:line="240" w:lineRule="auto"/>
              <w:ind w:firstLine="0"/>
              <w:jc w:val="center"/>
              <w:rPr>
                <w:rFonts w:cs="Times New Roman"/>
              </w:rPr>
            </w:pPr>
            <w:r w:rsidRPr="008D557C">
              <w:rPr>
                <w:rFonts w:cs="Times New Roman"/>
              </w:rPr>
              <w:t>149</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7F1150E2" w14:textId="77777777" w:rsidR="008A63A6" w:rsidRPr="008D557C" w:rsidRDefault="008A63A6" w:rsidP="008A63A6">
            <w:pPr>
              <w:spacing w:line="240" w:lineRule="auto"/>
              <w:ind w:firstLine="0"/>
              <w:jc w:val="center"/>
              <w:rPr>
                <w:rFonts w:cs="Times New Roman"/>
              </w:rPr>
            </w:pPr>
            <w:r w:rsidRPr="008D557C">
              <w:rPr>
                <w:rFonts w:cs="Times New Roman"/>
              </w:rPr>
              <w:t>208</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5658E948" w14:textId="77777777" w:rsidR="008A63A6" w:rsidRPr="008D557C" w:rsidRDefault="008A63A6" w:rsidP="008A63A6">
            <w:pPr>
              <w:spacing w:line="240" w:lineRule="auto"/>
              <w:ind w:firstLine="0"/>
              <w:jc w:val="center"/>
              <w:rPr>
                <w:rFonts w:cs="Times New Roman"/>
              </w:rPr>
            </w:pPr>
            <w:r w:rsidRPr="008D557C">
              <w:rPr>
                <w:rFonts w:cs="Times New Roman"/>
              </w:rPr>
              <w:t>169</w:t>
            </w:r>
            <w:r w:rsidRPr="008D557C">
              <w:rPr>
                <w:rFonts w:cs="Times New Roman"/>
                <w:vertAlign w:val="superscript"/>
              </w:rPr>
              <w:t>a</w:t>
            </w:r>
          </w:p>
        </w:tc>
        <w:tc>
          <w:tcPr>
            <w:tcW w:w="700" w:type="pct"/>
            <w:tcBorders>
              <w:top w:val="nil"/>
              <w:left w:val="nil"/>
              <w:bottom w:val="nil"/>
              <w:right w:val="nil"/>
            </w:tcBorders>
            <w:shd w:val="clear" w:color="auto" w:fill="auto"/>
            <w:noWrap/>
            <w:vAlign w:val="bottom"/>
            <w:hideMark/>
          </w:tcPr>
          <w:p w14:paraId="2BFA60AD" w14:textId="77777777" w:rsidR="008A63A6" w:rsidRPr="008D557C" w:rsidRDefault="008A63A6" w:rsidP="008A63A6">
            <w:pPr>
              <w:spacing w:line="240" w:lineRule="auto"/>
              <w:ind w:firstLine="0"/>
              <w:jc w:val="center"/>
              <w:rPr>
                <w:rFonts w:cs="Times New Roman"/>
              </w:rPr>
            </w:pPr>
            <w:r w:rsidRPr="008D557C">
              <w:rPr>
                <w:rFonts w:cs="Times New Roman"/>
              </w:rPr>
              <w:t>279</w:t>
            </w:r>
            <w:r w:rsidRPr="008D557C">
              <w:rPr>
                <w:rFonts w:cs="Times New Roman"/>
                <w:vertAlign w:val="superscript"/>
              </w:rPr>
              <w:t>b</w:t>
            </w:r>
          </w:p>
        </w:tc>
        <w:tc>
          <w:tcPr>
            <w:tcW w:w="850" w:type="pct"/>
            <w:tcBorders>
              <w:top w:val="nil"/>
              <w:left w:val="nil"/>
              <w:bottom w:val="nil"/>
              <w:right w:val="nil"/>
            </w:tcBorders>
            <w:shd w:val="clear" w:color="auto" w:fill="auto"/>
            <w:noWrap/>
            <w:vAlign w:val="bottom"/>
            <w:hideMark/>
          </w:tcPr>
          <w:p w14:paraId="3F5B8771" w14:textId="77777777" w:rsidR="008A63A6" w:rsidRPr="008D557C" w:rsidRDefault="008A63A6" w:rsidP="008A63A6">
            <w:pPr>
              <w:spacing w:line="240" w:lineRule="auto"/>
              <w:ind w:firstLine="0"/>
              <w:jc w:val="center"/>
              <w:rPr>
                <w:rFonts w:cs="Times New Roman"/>
              </w:rPr>
            </w:pPr>
            <w:r w:rsidRPr="008D557C">
              <w:rPr>
                <w:rFonts w:cs="Times New Roman"/>
              </w:rPr>
              <w:t>113</w:t>
            </w:r>
            <w:r w:rsidRPr="008D557C">
              <w:rPr>
                <w:rFonts w:cs="Times New Roman"/>
                <w:vertAlign w:val="superscript"/>
              </w:rPr>
              <w:t>b</w:t>
            </w:r>
          </w:p>
        </w:tc>
      </w:tr>
      <w:tr w:rsidR="008D557C" w:rsidRPr="008D557C" w14:paraId="391DEEFD" w14:textId="77777777" w:rsidTr="008A63A6">
        <w:trPr>
          <w:trHeight w:val="288"/>
        </w:trPr>
        <w:tc>
          <w:tcPr>
            <w:tcW w:w="1395" w:type="pct"/>
            <w:tcBorders>
              <w:top w:val="nil"/>
              <w:left w:val="nil"/>
              <w:bottom w:val="nil"/>
              <w:right w:val="nil"/>
            </w:tcBorders>
            <w:shd w:val="clear" w:color="auto" w:fill="auto"/>
            <w:noWrap/>
            <w:vAlign w:val="center"/>
            <w:hideMark/>
          </w:tcPr>
          <w:p w14:paraId="6B77E0A7" w14:textId="48EE178B" w:rsidR="008A63A6" w:rsidRPr="008D557C" w:rsidRDefault="008A63A6" w:rsidP="008A63A6">
            <w:pPr>
              <w:spacing w:line="240" w:lineRule="auto"/>
              <w:ind w:firstLine="0"/>
              <w:rPr>
                <w:rFonts w:cs="Times New Roman"/>
              </w:rPr>
            </w:pPr>
            <w:r w:rsidRPr="008D557C">
              <w:rPr>
                <w:rFonts w:cs="Times New Roman"/>
              </w:rPr>
              <w:t>CLM-90</w:t>
            </w:r>
          </w:p>
        </w:tc>
        <w:tc>
          <w:tcPr>
            <w:tcW w:w="685" w:type="pct"/>
            <w:tcBorders>
              <w:top w:val="nil"/>
              <w:left w:val="nil"/>
              <w:bottom w:val="nil"/>
              <w:right w:val="nil"/>
            </w:tcBorders>
            <w:shd w:val="clear" w:color="auto" w:fill="auto"/>
            <w:noWrap/>
            <w:vAlign w:val="bottom"/>
            <w:hideMark/>
          </w:tcPr>
          <w:p w14:paraId="70F2587B" w14:textId="77777777" w:rsidR="008A63A6" w:rsidRPr="008D557C" w:rsidRDefault="008A63A6" w:rsidP="008A63A6">
            <w:pPr>
              <w:spacing w:line="240" w:lineRule="auto"/>
              <w:ind w:firstLine="0"/>
              <w:jc w:val="center"/>
              <w:rPr>
                <w:rFonts w:cs="Times New Roman"/>
              </w:rPr>
            </w:pPr>
            <w:r w:rsidRPr="008D557C">
              <w:rPr>
                <w:rFonts w:cs="Times New Roman"/>
              </w:rPr>
              <w:t>79</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1C396397" w14:textId="77777777" w:rsidR="008A63A6" w:rsidRPr="008D557C" w:rsidRDefault="008A63A6" w:rsidP="008A63A6">
            <w:pPr>
              <w:spacing w:line="240" w:lineRule="auto"/>
              <w:ind w:firstLine="0"/>
              <w:jc w:val="center"/>
              <w:rPr>
                <w:rFonts w:cs="Times New Roman"/>
              </w:rPr>
            </w:pPr>
            <w:r w:rsidRPr="008D557C">
              <w:rPr>
                <w:rFonts w:cs="Times New Roman"/>
              </w:rPr>
              <w:t>203</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60AE69E6" w14:textId="77777777" w:rsidR="008A63A6" w:rsidRPr="008D557C" w:rsidRDefault="008A63A6" w:rsidP="008A63A6">
            <w:pPr>
              <w:spacing w:line="240" w:lineRule="auto"/>
              <w:ind w:firstLine="0"/>
              <w:jc w:val="center"/>
              <w:rPr>
                <w:rFonts w:cs="Times New Roman"/>
              </w:rPr>
            </w:pPr>
            <w:r w:rsidRPr="008D557C">
              <w:rPr>
                <w:rFonts w:cs="Times New Roman"/>
              </w:rPr>
              <w:t>151</w:t>
            </w:r>
            <w:r w:rsidRPr="008D557C">
              <w:rPr>
                <w:rFonts w:cs="Times New Roman"/>
                <w:vertAlign w:val="superscript"/>
              </w:rPr>
              <w:t>a</w:t>
            </w:r>
          </w:p>
        </w:tc>
        <w:tc>
          <w:tcPr>
            <w:tcW w:w="700" w:type="pct"/>
            <w:tcBorders>
              <w:top w:val="nil"/>
              <w:left w:val="nil"/>
              <w:bottom w:val="nil"/>
              <w:right w:val="nil"/>
            </w:tcBorders>
            <w:shd w:val="clear" w:color="auto" w:fill="auto"/>
            <w:noWrap/>
            <w:vAlign w:val="bottom"/>
            <w:hideMark/>
          </w:tcPr>
          <w:p w14:paraId="1E2198CA" w14:textId="77777777" w:rsidR="008A63A6" w:rsidRPr="008D557C" w:rsidRDefault="008A63A6" w:rsidP="008A63A6">
            <w:pPr>
              <w:spacing w:line="240" w:lineRule="auto"/>
              <w:ind w:firstLine="0"/>
              <w:jc w:val="center"/>
              <w:rPr>
                <w:rFonts w:cs="Times New Roman"/>
              </w:rPr>
            </w:pPr>
            <w:r w:rsidRPr="008D557C">
              <w:rPr>
                <w:rFonts w:cs="Times New Roman"/>
              </w:rPr>
              <w:t>444</w:t>
            </w:r>
            <w:r w:rsidRPr="008D557C">
              <w:rPr>
                <w:rFonts w:cs="Times New Roman"/>
                <w:vertAlign w:val="superscript"/>
              </w:rPr>
              <w:t>a</w:t>
            </w:r>
          </w:p>
        </w:tc>
        <w:tc>
          <w:tcPr>
            <w:tcW w:w="850" w:type="pct"/>
            <w:tcBorders>
              <w:top w:val="nil"/>
              <w:left w:val="nil"/>
              <w:bottom w:val="nil"/>
              <w:right w:val="nil"/>
            </w:tcBorders>
            <w:shd w:val="clear" w:color="auto" w:fill="auto"/>
            <w:noWrap/>
            <w:vAlign w:val="bottom"/>
            <w:hideMark/>
          </w:tcPr>
          <w:p w14:paraId="09EF3702" w14:textId="77777777" w:rsidR="008A63A6" w:rsidRPr="008D557C" w:rsidRDefault="008A63A6" w:rsidP="008A63A6">
            <w:pPr>
              <w:spacing w:line="240" w:lineRule="auto"/>
              <w:ind w:firstLine="0"/>
              <w:jc w:val="center"/>
              <w:rPr>
                <w:rFonts w:cs="Times New Roman"/>
              </w:rPr>
            </w:pPr>
            <w:r w:rsidRPr="008D557C">
              <w:rPr>
                <w:rFonts w:cs="Times New Roman"/>
              </w:rPr>
              <w:t>268</w:t>
            </w:r>
            <w:r w:rsidRPr="008D557C">
              <w:rPr>
                <w:rFonts w:cs="Times New Roman"/>
                <w:vertAlign w:val="superscript"/>
              </w:rPr>
              <w:t>a</w:t>
            </w:r>
          </w:p>
        </w:tc>
      </w:tr>
      <w:tr w:rsidR="008D557C" w:rsidRPr="008D557C" w14:paraId="6CF29A13" w14:textId="77777777" w:rsidTr="008A63A6">
        <w:trPr>
          <w:trHeight w:val="288"/>
        </w:trPr>
        <w:tc>
          <w:tcPr>
            <w:tcW w:w="1395" w:type="pct"/>
            <w:tcBorders>
              <w:top w:val="nil"/>
              <w:left w:val="nil"/>
              <w:bottom w:val="nil"/>
              <w:right w:val="nil"/>
            </w:tcBorders>
            <w:shd w:val="clear" w:color="auto" w:fill="auto"/>
            <w:noWrap/>
            <w:vAlign w:val="center"/>
            <w:hideMark/>
          </w:tcPr>
          <w:p w14:paraId="4C6640A4" w14:textId="28F27B78" w:rsidR="008A63A6" w:rsidRPr="008D557C" w:rsidRDefault="008A63A6" w:rsidP="008A63A6">
            <w:pPr>
              <w:spacing w:line="240" w:lineRule="auto"/>
              <w:ind w:firstLine="0"/>
              <w:rPr>
                <w:rFonts w:cs="Times New Roman"/>
              </w:rPr>
            </w:pPr>
            <w:r w:rsidRPr="008D557C">
              <w:rPr>
                <w:rFonts w:cs="Times New Roman"/>
              </w:rPr>
              <w:t>CLM-135</w:t>
            </w:r>
          </w:p>
        </w:tc>
        <w:tc>
          <w:tcPr>
            <w:tcW w:w="685" w:type="pct"/>
            <w:tcBorders>
              <w:top w:val="nil"/>
              <w:left w:val="nil"/>
              <w:bottom w:val="nil"/>
              <w:right w:val="nil"/>
            </w:tcBorders>
            <w:shd w:val="clear" w:color="auto" w:fill="auto"/>
            <w:noWrap/>
            <w:vAlign w:val="bottom"/>
            <w:hideMark/>
          </w:tcPr>
          <w:p w14:paraId="09CAC087" w14:textId="77777777" w:rsidR="008A63A6" w:rsidRPr="008D557C" w:rsidRDefault="008A63A6" w:rsidP="008A63A6">
            <w:pPr>
              <w:spacing w:line="240" w:lineRule="auto"/>
              <w:ind w:firstLine="0"/>
              <w:jc w:val="center"/>
              <w:rPr>
                <w:rFonts w:cs="Times New Roman"/>
              </w:rPr>
            </w:pPr>
            <w:r w:rsidRPr="008D557C">
              <w:rPr>
                <w:rFonts w:cs="Times New Roman"/>
              </w:rPr>
              <w:t>155</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4248B291" w14:textId="77777777" w:rsidR="008A63A6" w:rsidRPr="008D557C" w:rsidRDefault="008A63A6" w:rsidP="008A63A6">
            <w:pPr>
              <w:spacing w:line="240" w:lineRule="auto"/>
              <w:ind w:firstLine="0"/>
              <w:jc w:val="center"/>
              <w:rPr>
                <w:rFonts w:cs="Times New Roman"/>
              </w:rPr>
            </w:pPr>
            <w:r w:rsidRPr="008D557C">
              <w:rPr>
                <w:rFonts w:cs="Times New Roman"/>
              </w:rPr>
              <w:t>165</w:t>
            </w:r>
            <w:r w:rsidRPr="008D557C">
              <w:rPr>
                <w:rFonts w:cs="Times New Roman"/>
                <w:vertAlign w:val="superscript"/>
              </w:rPr>
              <w:t>a</w:t>
            </w:r>
          </w:p>
        </w:tc>
        <w:tc>
          <w:tcPr>
            <w:tcW w:w="685" w:type="pct"/>
            <w:tcBorders>
              <w:top w:val="nil"/>
              <w:left w:val="nil"/>
              <w:bottom w:val="nil"/>
              <w:right w:val="nil"/>
            </w:tcBorders>
            <w:shd w:val="clear" w:color="auto" w:fill="auto"/>
            <w:noWrap/>
            <w:vAlign w:val="bottom"/>
            <w:hideMark/>
          </w:tcPr>
          <w:p w14:paraId="79F72F00" w14:textId="77777777" w:rsidR="008A63A6" w:rsidRPr="008D557C" w:rsidRDefault="008A63A6" w:rsidP="008A63A6">
            <w:pPr>
              <w:spacing w:line="240" w:lineRule="auto"/>
              <w:ind w:firstLine="0"/>
              <w:jc w:val="center"/>
              <w:rPr>
                <w:rFonts w:cs="Times New Roman"/>
              </w:rPr>
            </w:pPr>
            <w:r w:rsidRPr="008D557C">
              <w:rPr>
                <w:rFonts w:cs="Times New Roman"/>
              </w:rPr>
              <w:t>132</w:t>
            </w:r>
            <w:r w:rsidRPr="008D557C">
              <w:rPr>
                <w:rFonts w:cs="Times New Roman"/>
                <w:vertAlign w:val="superscript"/>
              </w:rPr>
              <w:t>a</w:t>
            </w:r>
          </w:p>
        </w:tc>
        <w:tc>
          <w:tcPr>
            <w:tcW w:w="700" w:type="pct"/>
            <w:tcBorders>
              <w:top w:val="nil"/>
              <w:left w:val="nil"/>
              <w:bottom w:val="nil"/>
              <w:right w:val="nil"/>
            </w:tcBorders>
            <w:shd w:val="clear" w:color="auto" w:fill="auto"/>
            <w:noWrap/>
            <w:vAlign w:val="bottom"/>
            <w:hideMark/>
          </w:tcPr>
          <w:p w14:paraId="1AD31A66" w14:textId="77777777" w:rsidR="008A63A6" w:rsidRPr="008D557C" w:rsidRDefault="008A63A6" w:rsidP="008A63A6">
            <w:pPr>
              <w:spacing w:line="240" w:lineRule="auto"/>
              <w:ind w:firstLine="0"/>
              <w:jc w:val="center"/>
              <w:rPr>
                <w:rFonts w:cs="Times New Roman"/>
              </w:rPr>
            </w:pPr>
            <w:r w:rsidRPr="008D557C">
              <w:rPr>
                <w:rFonts w:cs="Times New Roman"/>
              </w:rPr>
              <w:t>528</w:t>
            </w:r>
            <w:r w:rsidRPr="008D557C">
              <w:rPr>
                <w:rFonts w:cs="Times New Roman"/>
                <w:vertAlign w:val="superscript"/>
              </w:rPr>
              <w:t>a</w:t>
            </w:r>
          </w:p>
        </w:tc>
        <w:tc>
          <w:tcPr>
            <w:tcW w:w="850" w:type="pct"/>
            <w:tcBorders>
              <w:top w:val="nil"/>
              <w:left w:val="nil"/>
              <w:bottom w:val="nil"/>
              <w:right w:val="nil"/>
            </w:tcBorders>
            <w:shd w:val="clear" w:color="auto" w:fill="auto"/>
            <w:noWrap/>
            <w:vAlign w:val="bottom"/>
            <w:hideMark/>
          </w:tcPr>
          <w:p w14:paraId="2FA87739" w14:textId="77777777" w:rsidR="008A63A6" w:rsidRPr="008D557C" w:rsidRDefault="008A63A6" w:rsidP="008A63A6">
            <w:pPr>
              <w:spacing w:line="240" w:lineRule="auto"/>
              <w:ind w:firstLine="0"/>
              <w:jc w:val="center"/>
              <w:rPr>
                <w:rFonts w:cs="Times New Roman"/>
              </w:rPr>
            </w:pPr>
            <w:r w:rsidRPr="008D557C">
              <w:rPr>
                <w:rFonts w:cs="Times New Roman"/>
              </w:rPr>
              <w:t>196</w:t>
            </w:r>
            <w:r w:rsidRPr="008D557C">
              <w:rPr>
                <w:rFonts w:cs="Times New Roman"/>
                <w:vertAlign w:val="superscript"/>
              </w:rPr>
              <w:t>ab</w:t>
            </w:r>
          </w:p>
        </w:tc>
      </w:tr>
      <w:tr w:rsidR="008D557C" w:rsidRPr="008D557C" w14:paraId="1371239C" w14:textId="77777777" w:rsidTr="008A63A6">
        <w:trPr>
          <w:trHeight w:val="288"/>
        </w:trPr>
        <w:tc>
          <w:tcPr>
            <w:tcW w:w="1395" w:type="pct"/>
            <w:tcBorders>
              <w:top w:val="nil"/>
              <w:left w:val="nil"/>
              <w:bottom w:val="nil"/>
              <w:right w:val="nil"/>
            </w:tcBorders>
            <w:shd w:val="clear" w:color="auto" w:fill="auto"/>
            <w:noWrap/>
            <w:vAlign w:val="bottom"/>
            <w:hideMark/>
          </w:tcPr>
          <w:p w14:paraId="1D827463" w14:textId="77777777" w:rsidR="008A63A6" w:rsidRPr="008D557C" w:rsidRDefault="008A63A6" w:rsidP="008A63A6">
            <w:pPr>
              <w:spacing w:line="240" w:lineRule="auto"/>
              <w:ind w:firstLine="0"/>
              <w:rPr>
                <w:rFonts w:cs="Times New Roman"/>
              </w:rPr>
            </w:pPr>
          </w:p>
        </w:tc>
        <w:tc>
          <w:tcPr>
            <w:tcW w:w="3605" w:type="pct"/>
            <w:gridSpan w:val="5"/>
            <w:tcBorders>
              <w:top w:val="nil"/>
              <w:left w:val="nil"/>
              <w:bottom w:val="single" w:sz="4" w:space="0" w:color="auto"/>
              <w:right w:val="nil"/>
            </w:tcBorders>
            <w:shd w:val="clear" w:color="auto" w:fill="auto"/>
            <w:noWrap/>
            <w:vAlign w:val="bottom"/>
            <w:hideMark/>
          </w:tcPr>
          <w:p w14:paraId="30B7BA41" w14:textId="77777777" w:rsidR="008A63A6" w:rsidRPr="008D557C" w:rsidRDefault="008A63A6" w:rsidP="008A63A6">
            <w:pPr>
              <w:spacing w:line="240" w:lineRule="auto"/>
              <w:ind w:firstLine="0"/>
              <w:jc w:val="center"/>
              <w:rPr>
                <w:rFonts w:cs="Times New Roman"/>
              </w:rPr>
            </w:pPr>
            <w:r w:rsidRPr="008D557C">
              <w:rPr>
                <w:rFonts w:cs="Times New Roman"/>
              </w:rPr>
              <w:t>2021</w:t>
            </w:r>
          </w:p>
        </w:tc>
      </w:tr>
      <w:tr w:rsidR="008D557C" w:rsidRPr="008D557C" w14:paraId="53DD874A" w14:textId="77777777" w:rsidTr="008A63A6">
        <w:trPr>
          <w:trHeight w:val="288"/>
        </w:trPr>
        <w:tc>
          <w:tcPr>
            <w:tcW w:w="1395" w:type="pct"/>
            <w:tcBorders>
              <w:top w:val="nil"/>
              <w:left w:val="nil"/>
              <w:bottom w:val="nil"/>
              <w:right w:val="nil"/>
            </w:tcBorders>
            <w:shd w:val="clear" w:color="auto" w:fill="auto"/>
            <w:noWrap/>
            <w:vAlign w:val="center"/>
            <w:hideMark/>
          </w:tcPr>
          <w:p w14:paraId="766FE2E6" w14:textId="087DED31" w:rsidR="008A63A6" w:rsidRPr="008D557C" w:rsidRDefault="008A63A6" w:rsidP="008A63A6">
            <w:pPr>
              <w:spacing w:line="240" w:lineRule="auto"/>
              <w:ind w:firstLine="0"/>
              <w:rPr>
                <w:rFonts w:cs="Times New Roman"/>
              </w:rPr>
            </w:pPr>
            <w:r w:rsidRPr="008D557C">
              <w:rPr>
                <w:rFonts w:cs="Times New Roman"/>
              </w:rPr>
              <w:t>CLM-0</w:t>
            </w:r>
          </w:p>
        </w:tc>
        <w:tc>
          <w:tcPr>
            <w:tcW w:w="685" w:type="pct"/>
            <w:tcBorders>
              <w:top w:val="single" w:sz="4" w:space="0" w:color="auto"/>
              <w:left w:val="nil"/>
              <w:bottom w:val="nil"/>
              <w:right w:val="nil"/>
            </w:tcBorders>
            <w:shd w:val="clear" w:color="auto" w:fill="auto"/>
            <w:noWrap/>
            <w:vAlign w:val="bottom"/>
            <w:hideMark/>
          </w:tcPr>
          <w:p w14:paraId="3D60797B" w14:textId="77777777" w:rsidR="008A63A6" w:rsidRPr="008D557C" w:rsidRDefault="008A63A6" w:rsidP="008A63A6">
            <w:pPr>
              <w:spacing w:line="240" w:lineRule="auto"/>
              <w:ind w:firstLine="0"/>
              <w:jc w:val="center"/>
              <w:rPr>
                <w:rFonts w:cs="Times New Roman"/>
              </w:rPr>
            </w:pPr>
            <w:r w:rsidRPr="008D557C">
              <w:rPr>
                <w:rFonts w:cs="Times New Roman"/>
              </w:rPr>
              <w:t>462</w:t>
            </w:r>
          </w:p>
        </w:tc>
        <w:tc>
          <w:tcPr>
            <w:tcW w:w="685" w:type="pct"/>
            <w:tcBorders>
              <w:top w:val="single" w:sz="4" w:space="0" w:color="auto"/>
              <w:left w:val="nil"/>
              <w:bottom w:val="nil"/>
              <w:right w:val="nil"/>
            </w:tcBorders>
            <w:shd w:val="clear" w:color="auto" w:fill="auto"/>
            <w:noWrap/>
            <w:vAlign w:val="bottom"/>
            <w:hideMark/>
          </w:tcPr>
          <w:p w14:paraId="39213B20" w14:textId="77777777" w:rsidR="008A63A6" w:rsidRPr="008D557C" w:rsidRDefault="008A63A6" w:rsidP="008A63A6">
            <w:pPr>
              <w:spacing w:line="240" w:lineRule="auto"/>
              <w:ind w:firstLine="0"/>
              <w:jc w:val="center"/>
              <w:rPr>
                <w:rFonts w:cs="Times New Roman"/>
              </w:rPr>
            </w:pPr>
            <w:r w:rsidRPr="008D557C">
              <w:rPr>
                <w:rFonts w:cs="Times New Roman"/>
              </w:rPr>
              <w:t>240</w:t>
            </w:r>
          </w:p>
        </w:tc>
        <w:tc>
          <w:tcPr>
            <w:tcW w:w="685" w:type="pct"/>
            <w:tcBorders>
              <w:top w:val="single" w:sz="4" w:space="0" w:color="auto"/>
              <w:left w:val="nil"/>
              <w:bottom w:val="nil"/>
              <w:right w:val="nil"/>
            </w:tcBorders>
            <w:shd w:val="clear" w:color="auto" w:fill="auto"/>
            <w:noWrap/>
            <w:vAlign w:val="bottom"/>
            <w:hideMark/>
          </w:tcPr>
          <w:p w14:paraId="4AE6137D" w14:textId="77777777" w:rsidR="008A63A6" w:rsidRPr="008D557C" w:rsidRDefault="008A63A6" w:rsidP="008A63A6">
            <w:pPr>
              <w:spacing w:line="240" w:lineRule="auto"/>
              <w:ind w:firstLine="0"/>
              <w:jc w:val="center"/>
              <w:rPr>
                <w:rFonts w:cs="Times New Roman"/>
              </w:rPr>
            </w:pPr>
            <w:r w:rsidRPr="008D557C">
              <w:rPr>
                <w:rFonts w:cs="Times New Roman"/>
              </w:rPr>
              <w:t>175</w:t>
            </w:r>
          </w:p>
        </w:tc>
        <w:tc>
          <w:tcPr>
            <w:tcW w:w="700" w:type="pct"/>
            <w:tcBorders>
              <w:top w:val="single" w:sz="4" w:space="0" w:color="auto"/>
              <w:left w:val="nil"/>
              <w:bottom w:val="nil"/>
              <w:right w:val="nil"/>
            </w:tcBorders>
            <w:shd w:val="clear" w:color="auto" w:fill="auto"/>
            <w:noWrap/>
            <w:vAlign w:val="bottom"/>
            <w:hideMark/>
          </w:tcPr>
          <w:p w14:paraId="77868C95" w14:textId="77777777" w:rsidR="008A63A6" w:rsidRPr="008D557C" w:rsidRDefault="008A63A6" w:rsidP="008A63A6">
            <w:pPr>
              <w:spacing w:line="240" w:lineRule="auto"/>
              <w:ind w:firstLine="0"/>
              <w:jc w:val="center"/>
              <w:rPr>
                <w:rFonts w:cs="Times New Roman"/>
              </w:rPr>
            </w:pPr>
            <w:r w:rsidRPr="008D557C">
              <w:rPr>
                <w:rFonts w:cs="Times New Roman"/>
              </w:rPr>
              <w:t>129</w:t>
            </w:r>
          </w:p>
        </w:tc>
        <w:tc>
          <w:tcPr>
            <w:tcW w:w="850" w:type="pct"/>
            <w:tcBorders>
              <w:top w:val="single" w:sz="4" w:space="0" w:color="auto"/>
              <w:left w:val="nil"/>
              <w:bottom w:val="nil"/>
              <w:right w:val="nil"/>
            </w:tcBorders>
            <w:shd w:val="clear" w:color="auto" w:fill="auto"/>
            <w:noWrap/>
            <w:vAlign w:val="bottom"/>
            <w:hideMark/>
          </w:tcPr>
          <w:p w14:paraId="7FCC18BA" w14:textId="77777777" w:rsidR="008A63A6" w:rsidRPr="008D557C" w:rsidRDefault="008A63A6" w:rsidP="008A63A6">
            <w:pPr>
              <w:spacing w:line="240" w:lineRule="auto"/>
              <w:ind w:firstLine="0"/>
              <w:jc w:val="center"/>
              <w:rPr>
                <w:rFonts w:cs="Times New Roman"/>
              </w:rPr>
            </w:pPr>
            <w:r w:rsidRPr="008D557C">
              <w:rPr>
                <w:rFonts w:cs="Times New Roman"/>
              </w:rPr>
              <w:t>244</w:t>
            </w:r>
          </w:p>
        </w:tc>
      </w:tr>
      <w:tr w:rsidR="008D557C" w:rsidRPr="008D557C" w14:paraId="3CD46E54" w14:textId="77777777" w:rsidTr="008A63A6">
        <w:trPr>
          <w:trHeight w:val="288"/>
        </w:trPr>
        <w:tc>
          <w:tcPr>
            <w:tcW w:w="1395" w:type="pct"/>
            <w:tcBorders>
              <w:top w:val="nil"/>
              <w:left w:val="nil"/>
              <w:bottom w:val="nil"/>
              <w:right w:val="nil"/>
            </w:tcBorders>
            <w:shd w:val="clear" w:color="auto" w:fill="auto"/>
            <w:noWrap/>
            <w:vAlign w:val="center"/>
            <w:hideMark/>
          </w:tcPr>
          <w:p w14:paraId="749BF520" w14:textId="5E8F23D9" w:rsidR="008A63A6" w:rsidRPr="008D557C" w:rsidRDefault="008A63A6" w:rsidP="008A63A6">
            <w:pPr>
              <w:spacing w:line="240" w:lineRule="auto"/>
              <w:ind w:firstLine="0"/>
              <w:rPr>
                <w:rFonts w:cs="Times New Roman"/>
              </w:rPr>
            </w:pPr>
            <w:r w:rsidRPr="008D557C">
              <w:rPr>
                <w:rFonts w:cs="Times New Roman"/>
              </w:rPr>
              <w:t>CLM-45</w:t>
            </w:r>
          </w:p>
        </w:tc>
        <w:tc>
          <w:tcPr>
            <w:tcW w:w="685" w:type="pct"/>
            <w:tcBorders>
              <w:top w:val="nil"/>
              <w:left w:val="nil"/>
              <w:bottom w:val="nil"/>
              <w:right w:val="nil"/>
            </w:tcBorders>
            <w:shd w:val="clear" w:color="auto" w:fill="auto"/>
            <w:noWrap/>
            <w:vAlign w:val="bottom"/>
            <w:hideMark/>
          </w:tcPr>
          <w:p w14:paraId="1E17C543" w14:textId="77777777" w:rsidR="008A63A6" w:rsidRPr="008D557C" w:rsidRDefault="008A63A6" w:rsidP="008A63A6">
            <w:pPr>
              <w:spacing w:line="240" w:lineRule="auto"/>
              <w:ind w:firstLine="0"/>
              <w:jc w:val="center"/>
              <w:rPr>
                <w:rFonts w:cs="Times New Roman"/>
              </w:rPr>
            </w:pPr>
            <w:r w:rsidRPr="008D557C">
              <w:rPr>
                <w:rFonts w:cs="Times New Roman"/>
              </w:rPr>
              <w:t>270</w:t>
            </w:r>
          </w:p>
        </w:tc>
        <w:tc>
          <w:tcPr>
            <w:tcW w:w="685" w:type="pct"/>
            <w:tcBorders>
              <w:top w:val="nil"/>
              <w:left w:val="nil"/>
              <w:bottom w:val="nil"/>
              <w:right w:val="nil"/>
            </w:tcBorders>
            <w:shd w:val="clear" w:color="auto" w:fill="auto"/>
            <w:noWrap/>
            <w:vAlign w:val="bottom"/>
            <w:hideMark/>
          </w:tcPr>
          <w:p w14:paraId="10F75FE7" w14:textId="77777777" w:rsidR="008A63A6" w:rsidRPr="008D557C" w:rsidRDefault="008A63A6" w:rsidP="008A63A6">
            <w:pPr>
              <w:spacing w:line="240" w:lineRule="auto"/>
              <w:ind w:firstLine="0"/>
              <w:jc w:val="center"/>
              <w:rPr>
                <w:rFonts w:cs="Times New Roman"/>
              </w:rPr>
            </w:pPr>
            <w:r w:rsidRPr="008D557C">
              <w:rPr>
                <w:rFonts w:cs="Times New Roman"/>
              </w:rPr>
              <w:t>146</w:t>
            </w:r>
          </w:p>
        </w:tc>
        <w:tc>
          <w:tcPr>
            <w:tcW w:w="685" w:type="pct"/>
            <w:tcBorders>
              <w:top w:val="nil"/>
              <w:left w:val="nil"/>
              <w:bottom w:val="nil"/>
              <w:right w:val="nil"/>
            </w:tcBorders>
            <w:shd w:val="clear" w:color="auto" w:fill="auto"/>
            <w:noWrap/>
            <w:vAlign w:val="bottom"/>
            <w:hideMark/>
          </w:tcPr>
          <w:p w14:paraId="7D26DC1C" w14:textId="77777777" w:rsidR="008A63A6" w:rsidRPr="008D557C" w:rsidRDefault="008A63A6" w:rsidP="008A63A6">
            <w:pPr>
              <w:spacing w:line="240" w:lineRule="auto"/>
              <w:ind w:firstLine="0"/>
              <w:jc w:val="center"/>
              <w:rPr>
                <w:rFonts w:cs="Times New Roman"/>
              </w:rPr>
            </w:pPr>
            <w:r w:rsidRPr="008D557C">
              <w:rPr>
                <w:rFonts w:cs="Times New Roman"/>
              </w:rPr>
              <w:t>185</w:t>
            </w:r>
          </w:p>
        </w:tc>
        <w:tc>
          <w:tcPr>
            <w:tcW w:w="700" w:type="pct"/>
            <w:tcBorders>
              <w:top w:val="nil"/>
              <w:left w:val="nil"/>
              <w:bottom w:val="nil"/>
              <w:right w:val="nil"/>
            </w:tcBorders>
            <w:shd w:val="clear" w:color="auto" w:fill="auto"/>
            <w:noWrap/>
            <w:vAlign w:val="bottom"/>
            <w:hideMark/>
          </w:tcPr>
          <w:p w14:paraId="56D70B0B" w14:textId="77777777" w:rsidR="008A63A6" w:rsidRPr="008D557C" w:rsidRDefault="008A63A6" w:rsidP="008A63A6">
            <w:pPr>
              <w:spacing w:line="240" w:lineRule="auto"/>
              <w:ind w:firstLine="0"/>
              <w:jc w:val="center"/>
              <w:rPr>
                <w:rFonts w:cs="Times New Roman"/>
              </w:rPr>
            </w:pPr>
            <w:r w:rsidRPr="008D557C">
              <w:rPr>
                <w:rFonts w:cs="Times New Roman"/>
              </w:rPr>
              <w:t>160</w:t>
            </w:r>
          </w:p>
        </w:tc>
        <w:tc>
          <w:tcPr>
            <w:tcW w:w="850" w:type="pct"/>
            <w:tcBorders>
              <w:top w:val="nil"/>
              <w:left w:val="nil"/>
              <w:bottom w:val="nil"/>
              <w:right w:val="nil"/>
            </w:tcBorders>
            <w:shd w:val="clear" w:color="auto" w:fill="auto"/>
            <w:noWrap/>
            <w:vAlign w:val="bottom"/>
            <w:hideMark/>
          </w:tcPr>
          <w:p w14:paraId="12CF7BFE" w14:textId="77777777" w:rsidR="008A63A6" w:rsidRPr="008D557C" w:rsidRDefault="008A63A6" w:rsidP="008A63A6">
            <w:pPr>
              <w:spacing w:line="240" w:lineRule="auto"/>
              <w:ind w:firstLine="0"/>
              <w:jc w:val="center"/>
              <w:rPr>
                <w:rFonts w:cs="Times New Roman"/>
              </w:rPr>
            </w:pPr>
            <w:r w:rsidRPr="008D557C">
              <w:rPr>
                <w:rFonts w:cs="Times New Roman"/>
              </w:rPr>
              <w:t>270</w:t>
            </w:r>
          </w:p>
        </w:tc>
      </w:tr>
      <w:tr w:rsidR="008D557C" w:rsidRPr="008D557C" w14:paraId="3A2CDC90" w14:textId="77777777" w:rsidTr="008A63A6">
        <w:trPr>
          <w:trHeight w:val="288"/>
        </w:trPr>
        <w:tc>
          <w:tcPr>
            <w:tcW w:w="1395" w:type="pct"/>
            <w:tcBorders>
              <w:top w:val="nil"/>
              <w:left w:val="nil"/>
              <w:bottom w:val="nil"/>
              <w:right w:val="nil"/>
            </w:tcBorders>
            <w:shd w:val="clear" w:color="auto" w:fill="auto"/>
            <w:noWrap/>
            <w:vAlign w:val="center"/>
            <w:hideMark/>
          </w:tcPr>
          <w:p w14:paraId="3C99690D" w14:textId="3E3F7F9F" w:rsidR="008A63A6" w:rsidRPr="008D557C" w:rsidRDefault="008A63A6" w:rsidP="008A63A6">
            <w:pPr>
              <w:spacing w:line="240" w:lineRule="auto"/>
              <w:ind w:firstLine="0"/>
              <w:rPr>
                <w:rFonts w:cs="Times New Roman"/>
              </w:rPr>
            </w:pPr>
            <w:r w:rsidRPr="008D557C">
              <w:rPr>
                <w:rFonts w:cs="Times New Roman"/>
              </w:rPr>
              <w:t>CLM-90</w:t>
            </w:r>
          </w:p>
        </w:tc>
        <w:tc>
          <w:tcPr>
            <w:tcW w:w="685" w:type="pct"/>
            <w:tcBorders>
              <w:top w:val="nil"/>
              <w:left w:val="nil"/>
              <w:bottom w:val="nil"/>
              <w:right w:val="nil"/>
            </w:tcBorders>
            <w:shd w:val="clear" w:color="auto" w:fill="auto"/>
            <w:noWrap/>
            <w:vAlign w:val="bottom"/>
            <w:hideMark/>
          </w:tcPr>
          <w:p w14:paraId="645FFE13" w14:textId="77777777" w:rsidR="008A63A6" w:rsidRPr="008D557C" w:rsidRDefault="008A63A6" w:rsidP="008A63A6">
            <w:pPr>
              <w:spacing w:line="240" w:lineRule="auto"/>
              <w:ind w:firstLine="0"/>
              <w:jc w:val="center"/>
              <w:rPr>
                <w:rFonts w:cs="Times New Roman"/>
              </w:rPr>
            </w:pPr>
            <w:r w:rsidRPr="008D557C">
              <w:rPr>
                <w:rFonts w:cs="Times New Roman"/>
              </w:rPr>
              <w:t>308</w:t>
            </w:r>
          </w:p>
        </w:tc>
        <w:tc>
          <w:tcPr>
            <w:tcW w:w="685" w:type="pct"/>
            <w:tcBorders>
              <w:top w:val="nil"/>
              <w:left w:val="nil"/>
              <w:bottom w:val="nil"/>
              <w:right w:val="nil"/>
            </w:tcBorders>
            <w:shd w:val="clear" w:color="auto" w:fill="auto"/>
            <w:noWrap/>
            <w:vAlign w:val="bottom"/>
            <w:hideMark/>
          </w:tcPr>
          <w:p w14:paraId="51A2FD63" w14:textId="77777777" w:rsidR="008A63A6" w:rsidRPr="008D557C" w:rsidRDefault="008A63A6" w:rsidP="008A63A6">
            <w:pPr>
              <w:spacing w:line="240" w:lineRule="auto"/>
              <w:ind w:firstLine="0"/>
              <w:jc w:val="center"/>
              <w:rPr>
                <w:rFonts w:cs="Times New Roman"/>
              </w:rPr>
            </w:pPr>
            <w:r w:rsidRPr="008D557C">
              <w:rPr>
                <w:rFonts w:cs="Times New Roman"/>
              </w:rPr>
              <w:t>290</w:t>
            </w:r>
          </w:p>
        </w:tc>
        <w:tc>
          <w:tcPr>
            <w:tcW w:w="685" w:type="pct"/>
            <w:tcBorders>
              <w:top w:val="nil"/>
              <w:left w:val="nil"/>
              <w:bottom w:val="nil"/>
              <w:right w:val="nil"/>
            </w:tcBorders>
            <w:shd w:val="clear" w:color="auto" w:fill="auto"/>
            <w:noWrap/>
            <w:vAlign w:val="bottom"/>
            <w:hideMark/>
          </w:tcPr>
          <w:p w14:paraId="74DF9AAD" w14:textId="77777777" w:rsidR="008A63A6" w:rsidRPr="008D557C" w:rsidRDefault="008A63A6" w:rsidP="008A63A6">
            <w:pPr>
              <w:spacing w:line="240" w:lineRule="auto"/>
              <w:ind w:firstLine="0"/>
              <w:jc w:val="center"/>
              <w:rPr>
                <w:rFonts w:cs="Times New Roman"/>
              </w:rPr>
            </w:pPr>
            <w:r w:rsidRPr="008D557C">
              <w:rPr>
                <w:rFonts w:cs="Times New Roman"/>
              </w:rPr>
              <w:t>159</w:t>
            </w:r>
          </w:p>
        </w:tc>
        <w:tc>
          <w:tcPr>
            <w:tcW w:w="700" w:type="pct"/>
            <w:tcBorders>
              <w:top w:val="nil"/>
              <w:left w:val="nil"/>
              <w:bottom w:val="nil"/>
              <w:right w:val="nil"/>
            </w:tcBorders>
            <w:shd w:val="clear" w:color="auto" w:fill="auto"/>
            <w:noWrap/>
            <w:vAlign w:val="bottom"/>
            <w:hideMark/>
          </w:tcPr>
          <w:p w14:paraId="413DC546" w14:textId="77777777" w:rsidR="008A63A6" w:rsidRPr="008D557C" w:rsidRDefault="008A63A6" w:rsidP="008A63A6">
            <w:pPr>
              <w:spacing w:line="240" w:lineRule="auto"/>
              <w:ind w:firstLine="0"/>
              <w:jc w:val="center"/>
              <w:rPr>
                <w:rFonts w:cs="Times New Roman"/>
              </w:rPr>
            </w:pPr>
            <w:r w:rsidRPr="008D557C">
              <w:rPr>
                <w:rFonts w:cs="Times New Roman"/>
              </w:rPr>
              <w:t>156</w:t>
            </w:r>
          </w:p>
        </w:tc>
        <w:tc>
          <w:tcPr>
            <w:tcW w:w="850" w:type="pct"/>
            <w:tcBorders>
              <w:top w:val="nil"/>
              <w:left w:val="nil"/>
              <w:bottom w:val="nil"/>
              <w:right w:val="nil"/>
            </w:tcBorders>
            <w:shd w:val="clear" w:color="auto" w:fill="auto"/>
            <w:noWrap/>
            <w:vAlign w:val="bottom"/>
            <w:hideMark/>
          </w:tcPr>
          <w:p w14:paraId="79C5F3F4" w14:textId="77777777" w:rsidR="008A63A6" w:rsidRPr="008D557C" w:rsidRDefault="008A63A6" w:rsidP="008A63A6">
            <w:pPr>
              <w:spacing w:line="240" w:lineRule="auto"/>
              <w:ind w:firstLine="0"/>
              <w:jc w:val="center"/>
              <w:rPr>
                <w:rFonts w:cs="Times New Roman"/>
              </w:rPr>
            </w:pPr>
            <w:r w:rsidRPr="008D557C">
              <w:rPr>
                <w:rFonts w:cs="Times New Roman"/>
              </w:rPr>
              <w:t>183</w:t>
            </w:r>
          </w:p>
        </w:tc>
      </w:tr>
      <w:tr w:rsidR="008D557C" w:rsidRPr="008D557C" w14:paraId="69417875" w14:textId="77777777" w:rsidTr="008A63A6">
        <w:trPr>
          <w:trHeight w:val="288"/>
        </w:trPr>
        <w:tc>
          <w:tcPr>
            <w:tcW w:w="1395" w:type="pct"/>
            <w:tcBorders>
              <w:top w:val="nil"/>
              <w:left w:val="nil"/>
              <w:bottom w:val="nil"/>
              <w:right w:val="nil"/>
            </w:tcBorders>
            <w:shd w:val="clear" w:color="auto" w:fill="auto"/>
            <w:noWrap/>
            <w:vAlign w:val="center"/>
            <w:hideMark/>
          </w:tcPr>
          <w:p w14:paraId="66166324" w14:textId="6CD35DD2" w:rsidR="008A63A6" w:rsidRPr="008D557C" w:rsidRDefault="008A63A6" w:rsidP="008A63A6">
            <w:pPr>
              <w:spacing w:line="240" w:lineRule="auto"/>
              <w:ind w:firstLine="0"/>
              <w:rPr>
                <w:rFonts w:cs="Times New Roman"/>
              </w:rPr>
            </w:pPr>
            <w:r w:rsidRPr="008D557C">
              <w:rPr>
                <w:rFonts w:cs="Times New Roman"/>
              </w:rPr>
              <w:t>CLM-135</w:t>
            </w:r>
          </w:p>
        </w:tc>
        <w:tc>
          <w:tcPr>
            <w:tcW w:w="685" w:type="pct"/>
            <w:tcBorders>
              <w:top w:val="nil"/>
              <w:left w:val="nil"/>
              <w:right w:val="nil"/>
            </w:tcBorders>
            <w:shd w:val="clear" w:color="auto" w:fill="auto"/>
            <w:noWrap/>
            <w:vAlign w:val="bottom"/>
            <w:hideMark/>
          </w:tcPr>
          <w:p w14:paraId="03E64C53" w14:textId="77777777" w:rsidR="008A63A6" w:rsidRPr="008D557C" w:rsidRDefault="008A63A6" w:rsidP="008A63A6">
            <w:pPr>
              <w:spacing w:line="240" w:lineRule="auto"/>
              <w:ind w:firstLine="0"/>
              <w:jc w:val="center"/>
              <w:rPr>
                <w:rFonts w:cs="Times New Roman"/>
              </w:rPr>
            </w:pPr>
            <w:r w:rsidRPr="008D557C">
              <w:rPr>
                <w:rFonts w:cs="Times New Roman"/>
              </w:rPr>
              <w:t>355</w:t>
            </w:r>
          </w:p>
        </w:tc>
        <w:tc>
          <w:tcPr>
            <w:tcW w:w="685" w:type="pct"/>
            <w:tcBorders>
              <w:top w:val="nil"/>
              <w:left w:val="nil"/>
              <w:right w:val="nil"/>
            </w:tcBorders>
            <w:shd w:val="clear" w:color="auto" w:fill="auto"/>
            <w:noWrap/>
            <w:vAlign w:val="bottom"/>
            <w:hideMark/>
          </w:tcPr>
          <w:p w14:paraId="350AC360" w14:textId="77777777" w:rsidR="008A63A6" w:rsidRPr="008D557C" w:rsidRDefault="008A63A6" w:rsidP="008A63A6">
            <w:pPr>
              <w:spacing w:line="240" w:lineRule="auto"/>
              <w:ind w:firstLine="0"/>
              <w:jc w:val="center"/>
              <w:rPr>
                <w:rFonts w:cs="Times New Roman"/>
              </w:rPr>
            </w:pPr>
            <w:r w:rsidRPr="008D557C">
              <w:rPr>
                <w:rFonts w:cs="Times New Roman"/>
              </w:rPr>
              <w:t>271</w:t>
            </w:r>
          </w:p>
        </w:tc>
        <w:tc>
          <w:tcPr>
            <w:tcW w:w="685" w:type="pct"/>
            <w:tcBorders>
              <w:top w:val="nil"/>
              <w:left w:val="nil"/>
              <w:right w:val="nil"/>
            </w:tcBorders>
            <w:shd w:val="clear" w:color="auto" w:fill="auto"/>
            <w:noWrap/>
            <w:vAlign w:val="bottom"/>
            <w:hideMark/>
          </w:tcPr>
          <w:p w14:paraId="78F60EB1" w14:textId="77777777" w:rsidR="008A63A6" w:rsidRPr="008D557C" w:rsidRDefault="008A63A6" w:rsidP="008A63A6">
            <w:pPr>
              <w:spacing w:line="240" w:lineRule="auto"/>
              <w:ind w:firstLine="0"/>
              <w:jc w:val="center"/>
              <w:rPr>
                <w:rFonts w:cs="Times New Roman"/>
              </w:rPr>
            </w:pPr>
            <w:r w:rsidRPr="008D557C">
              <w:rPr>
                <w:rFonts w:cs="Times New Roman"/>
              </w:rPr>
              <w:t>203</w:t>
            </w:r>
          </w:p>
        </w:tc>
        <w:tc>
          <w:tcPr>
            <w:tcW w:w="700" w:type="pct"/>
            <w:tcBorders>
              <w:top w:val="nil"/>
              <w:left w:val="nil"/>
              <w:right w:val="nil"/>
            </w:tcBorders>
            <w:shd w:val="clear" w:color="auto" w:fill="auto"/>
            <w:noWrap/>
            <w:vAlign w:val="bottom"/>
            <w:hideMark/>
          </w:tcPr>
          <w:p w14:paraId="129E8DD2" w14:textId="77777777" w:rsidR="008A63A6" w:rsidRPr="008D557C" w:rsidRDefault="008A63A6" w:rsidP="008A63A6">
            <w:pPr>
              <w:spacing w:line="240" w:lineRule="auto"/>
              <w:ind w:firstLine="0"/>
              <w:jc w:val="center"/>
              <w:rPr>
                <w:rFonts w:cs="Times New Roman"/>
              </w:rPr>
            </w:pPr>
            <w:r w:rsidRPr="008D557C">
              <w:rPr>
                <w:rFonts w:cs="Times New Roman"/>
              </w:rPr>
              <w:t>131</w:t>
            </w:r>
          </w:p>
        </w:tc>
        <w:tc>
          <w:tcPr>
            <w:tcW w:w="850" w:type="pct"/>
            <w:tcBorders>
              <w:top w:val="nil"/>
              <w:left w:val="nil"/>
              <w:right w:val="nil"/>
            </w:tcBorders>
            <w:shd w:val="clear" w:color="auto" w:fill="auto"/>
            <w:noWrap/>
            <w:vAlign w:val="bottom"/>
            <w:hideMark/>
          </w:tcPr>
          <w:p w14:paraId="67B36BF5" w14:textId="77777777" w:rsidR="008A63A6" w:rsidRPr="008D557C" w:rsidRDefault="008A63A6" w:rsidP="008A63A6">
            <w:pPr>
              <w:spacing w:line="240" w:lineRule="auto"/>
              <w:ind w:firstLine="0"/>
              <w:jc w:val="center"/>
              <w:rPr>
                <w:rFonts w:cs="Times New Roman"/>
              </w:rPr>
            </w:pPr>
            <w:r w:rsidRPr="008D557C">
              <w:rPr>
                <w:rFonts w:cs="Times New Roman"/>
              </w:rPr>
              <w:t>81</w:t>
            </w:r>
          </w:p>
        </w:tc>
      </w:tr>
      <w:tr w:rsidR="008D557C" w:rsidRPr="008D557C" w14:paraId="4E253223" w14:textId="77777777" w:rsidTr="008A63A6">
        <w:trPr>
          <w:trHeight w:val="288"/>
        </w:trPr>
        <w:tc>
          <w:tcPr>
            <w:tcW w:w="1395" w:type="pct"/>
            <w:tcBorders>
              <w:top w:val="nil"/>
              <w:left w:val="nil"/>
              <w:bottom w:val="nil"/>
              <w:right w:val="nil"/>
            </w:tcBorders>
            <w:shd w:val="clear" w:color="auto" w:fill="auto"/>
            <w:noWrap/>
            <w:vAlign w:val="bottom"/>
            <w:hideMark/>
          </w:tcPr>
          <w:p w14:paraId="0FB71445" w14:textId="77777777" w:rsidR="008A63A6" w:rsidRPr="008D557C" w:rsidRDefault="008A63A6" w:rsidP="008A63A6">
            <w:pPr>
              <w:spacing w:line="240" w:lineRule="auto"/>
              <w:ind w:firstLine="0"/>
              <w:jc w:val="right"/>
              <w:rPr>
                <w:rFonts w:cs="Times New Roman"/>
              </w:rPr>
            </w:pPr>
          </w:p>
        </w:tc>
        <w:tc>
          <w:tcPr>
            <w:tcW w:w="3605" w:type="pct"/>
            <w:gridSpan w:val="5"/>
            <w:tcBorders>
              <w:top w:val="nil"/>
              <w:left w:val="nil"/>
              <w:bottom w:val="single" w:sz="4" w:space="0" w:color="auto"/>
              <w:right w:val="nil"/>
            </w:tcBorders>
            <w:shd w:val="clear" w:color="auto" w:fill="auto"/>
            <w:noWrap/>
            <w:vAlign w:val="bottom"/>
            <w:hideMark/>
          </w:tcPr>
          <w:p w14:paraId="7D9166E4" w14:textId="77777777" w:rsidR="008A63A6" w:rsidRPr="008D557C" w:rsidRDefault="008A63A6" w:rsidP="008A63A6">
            <w:pPr>
              <w:spacing w:line="240" w:lineRule="auto"/>
              <w:ind w:firstLine="0"/>
              <w:jc w:val="center"/>
              <w:rPr>
                <w:rFonts w:cs="Times New Roman"/>
              </w:rPr>
            </w:pPr>
            <w:r w:rsidRPr="008D557C">
              <w:rPr>
                <w:rFonts w:cs="Times New Roman"/>
              </w:rPr>
              <w:t>ANOVA</w:t>
            </w:r>
          </w:p>
        </w:tc>
      </w:tr>
      <w:tr w:rsidR="008D557C" w:rsidRPr="008D557C" w14:paraId="59046D63" w14:textId="77777777" w:rsidTr="000C1AF8">
        <w:trPr>
          <w:trHeight w:val="288"/>
        </w:trPr>
        <w:tc>
          <w:tcPr>
            <w:tcW w:w="1395" w:type="pct"/>
            <w:tcBorders>
              <w:top w:val="nil"/>
              <w:left w:val="nil"/>
              <w:right w:val="nil"/>
            </w:tcBorders>
            <w:shd w:val="clear" w:color="auto" w:fill="auto"/>
            <w:noWrap/>
            <w:vAlign w:val="bottom"/>
            <w:hideMark/>
          </w:tcPr>
          <w:p w14:paraId="0401458E" w14:textId="77777777" w:rsidR="008A63A6" w:rsidRPr="008D557C" w:rsidRDefault="008A63A6" w:rsidP="008A63A6">
            <w:pPr>
              <w:spacing w:line="240" w:lineRule="auto"/>
              <w:ind w:firstLine="0"/>
              <w:jc w:val="center"/>
              <w:rPr>
                <w:rFonts w:cs="Times New Roman"/>
              </w:rPr>
            </w:pPr>
          </w:p>
        </w:tc>
        <w:tc>
          <w:tcPr>
            <w:tcW w:w="1370" w:type="pct"/>
            <w:gridSpan w:val="2"/>
            <w:tcBorders>
              <w:top w:val="single" w:sz="4" w:space="0" w:color="auto"/>
              <w:left w:val="nil"/>
              <w:bottom w:val="single" w:sz="4" w:space="0" w:color="auto"/>
              <w:right w:val="nil"/>
            </w:tcBorders>
            <w:shd w:val="clear" w:color="auto" w:fill="auto"/>
            <w:noWrap/>
            <w:vAlign w:val="bottom"/>
            <w:hideMark/>
          </w:tcPr>
          <w:p w14:paraId="3FD60E16" w14:textId="77777777" w:rsidR="008A63A6" w:rsidRPr="008D557C" w:rsidRDefault="008A63A6" w:rsidP="008A63A6">
            <w:pPr>
              <w:spacing w:line="240" w:lineRule="auto"/>
              <w:ind w:firstLine="0"/>
              <w:jc w:val="center"/>
              <w:rPr>
                <w:rFonts w:cs="Times New Roman"/>
              </w:rPr>
            </w:pPr>
            <w:r w:rsidRPr="008D557C">
              <w:rPr>
                <w:rFonts w:cs="Times New Roman"/>
              </w:rPr>
              <w:t>2020</w:t>
            </w:r>
          </w:p>
        </w:tc>
        <w:tc>
          <w:tcPr>
            <w:tcW w:w="685" w:type="pct"/>
            <w:tcBorders>
              <w:top w:val="single" w:sz="4" w:space="0" w:color="auto"/>
              <w:left w:val="nil"/>
              <w:right w:val="nil"/>
            </w:tcBorders>
            <w:shd w:val="clear" w:color="auto" w:fill="auto"/>
            <w:noWrap/>
            <w:vAlign w:val="bottom"/>
            <w:hideMark/>
          </w:tcPr>
          <w:p w14:paraId="11E72FFF" w14:textId="77777777" w:rsidR="008A63A6" w:rsidRPr="008D557C" w:rsidRDefault="008A63A6" w:rsidP="008A63A6">
            <w:pPr>
              <w:spacing w:line="240" w:lineRule="auto"/>
              <w:ind w:firstLine="0"/>
              <w:jc w:val="center"/>
              <w:rPr>
                <w:rFonts w:cs="Times New Roman"/>
              </w:rPr>
            </w:pPr>
          </w:p>
        </w:tc>
        <w:tc>
          <w:tcPr>
            <w:tcW w:w="1550" w:type="pct"/>
            <w:gridSpan w:val="2"/>
            <w:tcBorders>
              <w:top w:val="single" w:sz="4" w:space="0" w:color="auto"/>
              <w:left w:val="nil"/>
              <w:bottom w:val="single" w:sz="4" w:space="0" w:color="auto"/>
              <w:right w:val="nil"/>
            </w:tcBorders>
            <w:shd w:val="clear" w:color="auto" w:fill="auto"/>
            <w:noWrap/>
            <w:vAlign w:val="bottom"/>
            <w:hideMark/>
          </w:tcPr>
          <w:p w14:paraId="6D29007B" w14:textId="77777777" w:rsidR="008A63A6" w:rsidRPr="008D557C" w:rsidRDefault="008A63A6" w:rsidP="008A63A6">
            <w:pPr>
              <w:spacing w:line="240" w:lineRule="auto"/>
              <w:ind w:firstLine="0"/>
              <w:jc w:val="center"/>
              <w:rPr>
                <w:rFonts w:cs="Times New Roman"/>
              </w:rPr>
            </w:pPr>
            <w:r w:rsidRPr="008D557C">
              <w:rPr>
                <w:rFonts w:cs="Times New Roman"/>
              </w:rPr>
              <w:t>2021</w:t>
            </w:r>
          </w:p>
        </w:tc>
      </w:tr>
      <w:tr w:rsidR="008D557C" w:rsidRPr="008D557C" w14:paraId="67D2EE65" w14:textId="77777777" w:rsidTr="000C1AF8">
        <w:trPr>
          <w:trHeight w:val="288"/>
        </w:trPr>
        <w:tc>
          <w:tcPr>
            <w:tcW w:w="1395" w:type="pct"/>
            <w:tcBorders>
              <w:left w:val="nil"/>
              <w:bottom w:val="nil"/>
              <w:right w:val="nil"/>
            </w:tcBorders>
            <w:shd w:val="clear" w:color="auto" w:fill="auto"/>
            <w:noWrap/>
            <w:vAlign w:val="bottom"/>
            <w:hideMark/>
          </w:tcPr>
          <w:p w14:paraId="19E54ECD" w14:textId="77777777" w:rsidR="008A63A6" w:rsidRPr="008D557C" w:rsidRDefault="008A63A6" w:rsidP="008A63A6">
            <w:pPr>
              <w:spacing w:line="240" w:lineRule="auto"/>
              <w:ind w:firstLine="0"/>
              <w:rPr>
                <w:rFonts w:cs="Times New Roman"/>
              </w:rPr>
            </w:pPr>
            <w:r w:rsidRPr="008D557C">
              <w:rPr>
                <w:rFonts w:cs="Times New Roman"/>
              </w:rPr>
              <w:t>Treatment (T)</w:t>
            </w:r>
          </w:p>
        </w:tc>
        <w:tc>
          <w:tcPr>
            <w:tcW w:w="1370" w:type="pct"/>
            <w:gridSpan w:val="2"/>
            <w:tcBorders>
              <w:top w:val="single" w:sz="4" w:space="0" w:color="auto"/>
              <w:left w:val="nil"/>
              <w:bottom w:val="nil"/>
              <w:right w:val="nil"/>
            </w:tcBorders>
            <w:shd w:val="clear" w:color="auto" w:fill="auto"/>
            <w:noWrap/>
            <w:vAlign w:val="bottom"/>
            <w:hideMark/>
          </w:tcPr>
          <w:p w14:paraId="0D0CCE2A" w14:textId="77777777" w:rsidR="008A63A6" w:rsidRPr="008D557C" w:rsidRDefault="008A63A6" w:rsidP="008A63A6">
            <w:pPr>
              <w:spacing w:line="240" w:lineRule="auto"/>
              <w:ind w:firstLine="0"/>
              <w:jc w:val="center"/>
              <w:rPr>
                <w:rFonts w:cs="Times New Roman"/>
              </w:rPr>
            </w:pPr>
            <w:r w:rsidRPr="008D557C">
              <w:rPr>
                <w:rFonts w:cs="Times New Roman"/>
              </w:rPr>
              <w:t>&lt;.0001</w:t>
            </w:r>
          </w:p>
        </w:tc>
        <w:tc>
          <w:tcPr>
            <w:tcW w:w="685" w:type="pct"/>
            <w:tcBorders>
              <w:left w:val="nil"/>
              <w:bottom w:val="nil"/>
              <w:right w:val="nil"/>
            </w:tcBorders>
            <w:shd w:val="clear" w:color="auto" w:fill="auto"/>
            <w:noWrap/>
            <w:vAlign w:val="bottom"/>
            <w:hideMark/>
          </w:tcPr>
          <w:p w14:paraId="3F4DE3DF" w14:textId="77777777" w:rsidR="008A63A6" w:rsidRPr="008D557C" w:rsidRDefault="008A63A6" w:rsidP="008A63A6">
            <w:pPr>
              <w:spacing w:line="240" w:lineRule="auto"/>
              <w:ind w:firstLine="0"/>
              <w:jc w:val="center"/>
              <w:rPr>
                <w:rFonts w:cs="Times New Roman"/>
              </w:rPr>
            </w:pPr>
          </w:p>
        </w:tc>
        <w:tc>
          <w:tcPr>
            <w:tcW w:w="1550" w:type="pct"/>
            <w:gridSpan w:val="2"/>
            <w:tcBorders>
              <w:top w:val="single" w:sz="4" w:space="0" w:color="auto"/>
              <w:left w:val="nil"/>
              <w:bottom w:val="nil"/>
              <w:right w:val="nil"/>
            </w:tcBorders>
            <w:shd w:val="clear" w:color="auto" w:fill="auto"/>
            <w:noWrap/>
            <w:vAlign w:val="bottom"/>
            <w:hideMark/>
          </w:tcPr>
          <w:p w14:paraId="2A2BA7D9" w14:textId="77777777" w:rsidR="008A63A6" w:rsidRPr="008D557C" w:rsidRDefault="008A63A6" w:rsidP="008A63A6">
            <w:pPr>
              <w:spacing w:line="240" w:lineRule="auto"/>
              <w:ind w:firstLine="0"/>
              <w:jc w:val="center"/>
              <w:rPr>
                <w:rFonts w:cs="Times New Roman"/>
              </w:rPr>
            </w:pPr>
            <w:r w:rsidRPr="008D557C">
              <w:rPr>
                <w:rFonts w:cs="Times New Roman"/>
              </w:rPr>
              <w:t>&lt;.0001</w:t>
            </w:r>
          </w:p>
        </w:tc>
      </w:tr>
      <w:tr w:rsidR="008D557C" w:rsidRPr="008D557C" w14:paraId="4457174B" w14:textId="77777777" w:rsidTr="008A63A6">
        <w:trPr>
          <w:trHeight w:val="288"/>
        </w:trPr>
        <w:tc>
          <w:tcPr>
            <w:tcW w:w="1395" w:type="pct"/>
            <w:tcBorders>
              <w:top w:val="nil"/>
              <w:left w:val="nil"/>
              <w:right w:val="nil"/>
            </w:tcBorders>
            <w:shd w:val="clear" w:color="auto" w:fill="auto"/>
            <w:noWrap/>
            <w:vAlign w:val="bottom"/>
            <w:hideMark/>
          </w:tcPr>
          <w:p w14:paraId="22108C3C" w14:textId="77777777" w:rsidR="008A63A6" w:rsidRPr="008D557C" w:rsidRDefault="008A63A6" w:rsidP="008A63A6">
            <w:pPr>
              <w:spacing w:line="240" w:lineRule="auto"/>
              <w:ind w:firstLine="0"/>
              <w:rPr>
                <w:rFonts w:cs="Times New Roman"/>
              </w:rPr>
            </w:pPr>
            <w:r w:rsidRPr="008D557C">
              <w:rPr>
                <w:rFonts w:cs="Times New Roman"/>
              </w:rPr>
              <w:t>Sampling month (S)</w:t>
            </w:r>
          </w:p>
        </w:tc>
        <w:tc>
          <w:tcPr>
            <w:tcW w:w="1370" w:type="pct"/>
            <w:gridSpan w:val="2"/>
            <w:tcBorders>
              <w:top w:val="nil"/>
              <w:left w:val="nil"/>
              <w:right w:val="nil"/>
            </w:tcBorders>
            <w:shd w:val="clear" w:color="auto" w:fill="auto"/>
            <w:noWrap/>
            <w:vAlign w:val="bottom"/>
            <w:hideMark/>
          </w:tcPr>
          <w:p w14:paraId="6FE090B7" w14:textId="77777777" w:rsidR="008A63A6" w:rsidRPr="008D557C" w:rsidRDefault="008A63A6" w:rsidP="008A63A6">
            <w:pPr>
              <w:spacing w:line="240" w:lineRule="auto"/>
              <w:ind w:firstLine="0"/>
              <w:jc w:val="center"/>
              <w:rPr>
                <w:rFonts w:cs="Times New Roman"/>
              </w:rPr>
            </w:pPr>
            <w:r w:rsidRPr="008D557C">
              <w:rPr>
                <w:rFonts w:cs="Times New Roman"/>
              </w:rPr>
              <w:t>0.213</w:t>
            </w:r>
          </w:p>
        </w:tc>
        <w:tc>
          <w:tcPr>
            <w:tcW w:w="685" w:type="pct"/>
            <w:tcBorders>
              <w:top w:val="nil"/>
              <w:left w:val="nil"/>
              <w:right w:val="nil"/>
            </w:tcBorders>
            <w:shd w:val="clear" w:color="auto" w:fill="auto"/>
            <w:noWrap/>
            <w:vAlign w:val="bottom"/>
            <w:hideMark/>
          </w:tcPr>
          <w:p w14:paraId="151CC228" w14:textId="77777777" w:rsidR="008A63A6" w:rsidRPr="008D557C" w:rsidRDefault="008A63A6" w:rsidP="008A63A6">
            <w:pPr>
              <w:spacing w:line="240" w:lineRule="auto"/>
              <w:ind w:firstLine="0"/>
              <w:jc w:val="center"/>
              <w:rPr>
                <w:rFonts w:cs="Times New Roman"/>
              </w:rPr>
            </w:pPr>
          </w:p>
        </w:tc>
        <w:tc>
          <w:tcPr>
            <w:tcW w:w="1550" w:type="pct"/>
            <w:gridSpan w:val="2"/>
            <w:tcBorders>
              <w:top w:val="nil"/>
              <w:left w:val="nil"/>
              <w:right w:val="nil"/>
            </w:tcBorders>
            <w:shd w:val="clear" w:color="auto" w:fill="auto"/>
            <w:noWrap/>
            <w:vAlign w:val="bottom"/>
            <w:hideMark/>
          </w:tcPr>
          <w:p w14:paraId="0B512DCF" w14:textId="77777777" w:rsidR="008A63A6" w:rsidRPr="008D557C" w:rsidRDefault="008A63A6" w:rsidP="008A63A6">
            <w:pPr>
              <w:spacing w:line="240" w:lineRule="auto"/>
              <w:ind w:firstLine="0"/>
              <w:jc w:val="center"/>
              <w:rPr>
                <w:rFonts w:cs="Times New Roman"/>
              </w:rPr>
            </w:pPr>
            <w:r w:rsidRPr="008D557C">
              <w:rPr>
                <w:rFonts w:cs="Times New Roman"/>
              </w:rPr>
              <w:t>0.3982</w:t>
            </w:r>
          </w:p>
        </w:tc>
      </w:tr>
      <w:tr w:rsidR="008D557C" w:rsidRPr="008D557C" w14:paraId="397DF826" w14:textId="77777777" w:rsidTr="008A63A6">
        <w:trPr>
          <w:trHeight w:val="288"/>
        </w:trPr>
        <w:tc>
          <w:tcPr>
            <w:tcW w:w="1395" w:type="pct"/>
            <w:tcBorders>
              <w:top w:val="nil"/>
              <w:left w:val="nil"/>
              <w:bottom w:val="single" w:sz="4" w:space="0" w:color="auto"/>
              <w:right w:val="nil"/>
            </w:tcBorders>
            <w:shd w:val="clear" w:color="auto" w:fill="auto"/>
            <w:noWrap/>
            <w:vAlign w:val="bottom"/>
            <w:hideMark/>
          </w:tcPr>
          <w:p w14:paraId="5C2581D2" w14:textId="77777777" w:rsidR="008A63A6" w:rsidRPr="008D557C" w:rsidRDefault="008A63A6" w:rsidP="008A63A6">
            <w:pPr>
              <w:spacing w:line="240" w:lineRule="auto"/>
              <w:ind w:firstLine="0"/>
              <w:rPr>
                <w:rFonts w:cs="Times New Roman"/>
              </w:rPr>
            </w:pPr>
            <w:r w:rsidRPr="008D557C">
              <w:rPr>
                <w:rFonts w:cs="Times New Roman"/>
              </w:rPr>
              <w:t>T × S</w:t>
            </w:r>
          </w:p>
        </w:tc>
        <w:tc>
          <w:tcPr>
            <w:tcW w:w="1370" w:type="pct"/>
            <w:gridSpan w:val="2"/>
            <w:tcBorders>
              <w:top w:val="nil"/>
              <w:left w:val="nil"/>
              <w:bottom w:val="single" w:sz="4" w:space="0" w:color="auto"/>
              <w:right w:val="nil"/>
            </w:tcBorders>
            <w:shd w:val="clear" w:color="auto" w:fill="auto"/>
            <w:noWrap/>
            <w:vAlign w:val="bottom"/>
            <w:hideMark/>
          </w:tcPr>
          <w:p w14:paraId="25F22C82" w14:textId="77777777" w:rsidR="008A63A6" w:rsidRPr="008D557C" w:rsidRDefault="008A63A6" w:rsidP="008A63A6">
            <w:pPr>
              <w:spacing w:line="240" w:lineRule="auto"/>
              <w:ind w:firstLine="0"/>
              <w:jc w:val="center"/>
              <w:rPr>
                <w:rFonts w:cs="Times New Roman"/>
              </w:rPr>
            </w:pPr>
            <w:r w:rsidRPr="008D557C">
              <w:rPr>
                <w:rFonts w:cs="Times New Roman"/>
              </w:rPr>
              <w:t>0.0387</w:t>
            </w:r>
          </w:p>
        </w:tc>
        <w:tc>
          <w:tcPr>
            <w:tcW w:w="685" w:type="pct"/>
            <w:tcBorders>
              <w:top w:val="nil"/>
              <w:left w:val="nil"/>
              <w:bottom w:val="single" w:sz="4" w:space="0" w:color="auto"/>
              <w:right w:val="nil"/>
            </w:tcBorders>
            <w:shd w:val="clear" w:color="auto" w:fill="auto"/>
            <w:noWrap/>
            <w:vAlign w:val="bottom"/>
            <w:hideMark/>
          </w:tcPr>
          <w:p w14:paraId="56A23B2F" w14:textId="77777777" w:rsidR="008A63A6" w:rsidRPr="008D557C" w:rsidRDefault="008A63A6" w:rsidP="008A63A6">
            <w:pPr>
              <w:spacing w:line="240" w:lineRule="auto"/>
              <w:ind w:firstLine="0"/>
              <w:jc w:val="center"/>
              <w:rPr>
                <w:rFonts w:cs="Times New Roman"/>
              </w:rPr>
            </w:pPr>
          </w:p>
        </w:tc>
        <w:tc>
          <w:tcPr>
            <w:tcW w:w="1550" w:type="pct"/>
            <w:gridSpan w:val="2"/>
            <w:tcBorders>
              <w:top w:val="nil"/>
              <w:left w:val="nil"/>
              <w:bottom w:val="single" w:sz="4" w:space="0" w:color="auto"/>
              <w:right w:val="nil"/>
            </w:tcBorders>
            <w:shd w:val="clear" w:color="auto" w:fill="auto"/>
            <w:noWrap/>
            <w:vAlign w:val="bottom"/>
            <w:hideMark/>
          </w:tcPr>
          <w:p w14:paraId="28C5709D" w14:textId="77777777" w:rsidR="008A63A6" w:rsidRPr="008D557C" w:rsidRDefault="008A63A6" w:rsidP="008A63A6">
            <w:pPr>
              <w:spacing w:line="240" w:lineRule="auto"/>
              <w:ind w:firstLine="0"/>
              <w:jc w:val="center"/>
              <w:rPr>
                <w:rFonts w:cs="Times New Roman"/>
              </w:rPr>
            </w:pPr>
            <w:r w:rsidRPr="008D557C">
              <w:rPr>
                <w:rFonts w:cs="Times New Roman"/>
              </w:rPr>
              <w:t>0.0626</w:t>
            </w:r>
          </w:p>
        </w:tc>
      </w:tr>
    </w:tbl>
    <w:p w14:paraId="2F773551" w14:textId="66EAD287" w:rsidR="006501F7" w:rsidRPr="008D557C" w:rsidRDefault="006501F7" w:rsidP="006501F7">
      <w:pPr>
        <w:spacing w:line="240" w:lineRule="auto"/>
        <w:ind w:firstLine="0"/>
        <w:sectPr w:rsidR="006501F7" w:rsidRPr="008D557C" w:rsidSect="008A63A6">
          <w:pgSz w:w="12240" w:h="15840"/>
          <w:pgMar w:top="1440" w:right="1440" w:bottom="1440" w:left="1440" w:header="720" w:footer="720" w:gutter="0"/>
          <w:cols w:space="720"/>
          <w:docGrid w:linePitch="360"/>
        </w:sectPr>
      </w:pPr>
      <w:r w:rsidRPr="008D557C">
        <w:rPr>
          <w:rFonts w:cs="Times New Roman"/>
          <w:vertAlign w:val="superscript"/>
        </w:rPr>
        <w:t>†</w:t>
      </w:r>
      <w:r w:rsidRPr="008D557C">
        <w:rPr>
          <w:rFonts w:cs="Times New Roman"/>
        </w:rPr>
        <w:t>CLM -0,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w:t>
      </w:r>
      <w:r w:rsidRPr="008D557C">
        <w:rPr>
          <w:rFonts w:cs="Times New Roman"/>
          <w:i/>
          <w:iCs/>
        </w:rPr>
        <w:t xml:space="preserve"> P</w:t>
      </w:r>
      <w:r w:rsidRPr="008D557C">
        <w:rPr>
          <w:rFonts w:cs="Times New Roman"/>
        </w:rPr>
        <w:t>-values are significant at α ≤ 0.05 using Fisher’s LSD test.</w:t>
      </w:r>
    </w:p>
    <w:p w14:paraId="0B452FCF" w14:textId="69FBFCBA" w:rsidR="006501F7" w:rsidRPr="008D557C" w:rsidRDefault="006501F7" w:rsidP="006501F7">
      <w:pPr>
        <w:pStyle w:val="Caption"/>
        <w:spacing w:line="240" w:lineRule="auto"/>
        <w:ind w:firstLine="0"/>
        <w:rPr>
          <w:rFonts w:cs="Times New Roman"/>
          <w:b w:val="0"/>
          <w:bCs w:val="0"/>
        </w:rPr>
      </w:pPr>
      <w:bookmarkStart w:id="138" w:name="_Toc109219521"/>
      <w:r w:rsidRPr="008D557C">
        <w:rPr>
          <w:rFonts w:cs="Times New Roman"/>
          <w:b w:val="0"/>
          <w:bCs w:val="0"/>
        </w:rPr>
        <w:t xml:space="preserve">Table </w:t>
      </w:r>
      <w:r w:rsidR="00E12E90" w:rsidRPr="008D557C">
        <w:rPr>
          <w:rFonts w:cs="Times New Roman"/>
          <w:b w:val="0"/>
          <w:bCs w:val="0"/>
        </w:rPr>
        <w:fldChar w:fldCharType="begin"/>
      </w:r>
      <w:r w:rsidR="00E12E90" w:rsidRPr="008D557C">
        <w:rPr>
          <w:rFonts w:cs="Times New Roman"/>
          <w:b w:val="0"/>
          <w:bCs w:val="0"/>
        </w:rPr>
        <w:instrText xml:space="preserve"> STYLEREF 1 \s </w:instrText>
      </w:r>
      <w:r w:rsidR="00E12E90" w:rsidRPr="008D557C">
        <w:rPr>
          <w:rFonts w:cs="Times New Roman"/>
          <w:b w:val="0"/>
          <w:bCs w:val="0"/>
        </w:rPr>
        <w:fldChar w:fldCharType="separate"/>
      </w:r>
      <w:r w:rsidR="00E12E90" w:rsidRPr="008D557C">
        <w:rPr>
          <w:rFonts w:cs="Times New Roman"/>
          <w:b w:val="0"/>
          <w:bCs w:val="0"/>
          <w:noProof/>
        </w:rPr>
        <w:t>2</w:t>
      </w:r>
      <w:r w:rsidR="00E12E90" w:rsidRPr="008D557C">
        <w:rPr>
          <w:rFonts w:cs="Times New Roman"/>
          <w:b w:val="0"/>
          <w:bCs w:val="0"/>
        </w:rPr>
        <w:fldChar w:fldCharType="end"/>
      </w:r>
      <w:r w:rsidR="00E12E90" w:rsidRPr="008D557C">
        <w:rPr>
          <w:rFonts w:cs="Times New Roman"/>
          <w:b w:val="0"/>
          <w:bCs w:val="0"/>
        </w:rPr>
        <w:noBreakHyphen/>
      </w:r>
      <w:r w:rsidR="00E12E90" w:rsidRPr="008D557C">
        <w:rPr>
          <w:rFonts w:cs="Times New Roman"/>
          <w:b w:val="0"/>
          <w:bCs w:val="0"/>
        </w:rPr>
        <w:fldChar w:fldCharType="begin"/>
      </w:r>
      <w:r w:rsidR="00E12E90" w:rsidRPr="008D557C">
        <w:rPr>
          <w:rFonts w:cs="Times New Roman"/>
          <w:b w:val="0"/>
          <w:bCs w:val="0"/>
        </w:rPr>
        <w:instrText xml:space="preserve"> SEQ Table \* ARABIC \s 1 </w:instrText>
      </w:r>
      <w:r w:rsidR="00E12E90" w:rsidRPr="008D557C">
        <w:rPr>
          <w:rFonts w:cs="Times New Roman"/>
          <w:b w:val="0"/>
          <w:bCs w:val="0"/>
        </w:rPr>
        <w:fldChar w:fldCharType="separate"/>
      </w:r>
      <w:r w:rsidR="00E12E90" w:rsidRPr="008D557C">
        <w:rPr>
          <w:rFonts w:cs="Times New Roman"/>
          <w:b w:val="0"/>
          <w:bCs w:val="0"/>
          <w:noProof/>
        </w:rPr>
        <w:t>9</w:t>
      </w:r>
      <w:r w:rsidR="00E12E90" w:rsidRPr="008D557C">
        <w:rPr>
          <w:rFonts w:cs="Times New Roman"/>
          <w:b w:val="0"/>
          <w:bCs w:val="0"/>
        </w:rPr>
        <w:fldChar w:fldCharType="end"/>
      </w:r>
      <w:r w:rsidRPr="008D557C">
        <w:rPr>
          <w:rFonts w:cs="Times New Roman"/>
          <w:b w:val="0"/>
          <w:bCs w:val="0"/>
        </w:rPr>
        <w:t>: Corn grain production (Ton ha</w:t>
      </w:r>
      <w:r w:rsidRPr="008D557C">
        <w:rPr>
          <w:rFonts w:cs="Times New Roman"/>
          <w:b w:val="0"/>
          <w:bCs w:val="0"/>
          <w:vertAlign w:val="superscript"/>
        </w:rPr>
        <w:t>-1</w:t>
      </w:r>
      <w:r w:rsidRPr="008D557C">
        <w:rPr>
          <w:rFonts w:cs="Times New Roman"/>
          <w:b w:val="0"/>
          <w:bCs w:val="0"/>
        </w:rPr>
        <w:t>) during two consecutive growing seasons (2020 and 2021) in Spring Hill, TN.</w:t>
      </w:r>
      <w:bookmarkEnd w:id="138"/>
    </w:p>
    <w:tbl>
      <w:tblPr>
        <w:tblW w:w="5000" w:type="pct"/>
        <w:tblLook w:val="04A0" w:firstRow="1" w:lastRow="0" w:firstColumn="1" w:lastColumn="0" w:noHBand="0" w:noVBand="1"/>
      </w:tblPr>
      <w:tblGrid>
        <w:gridCol w:w="1188"/>
        <w:gridCol w:w="1189"/>
        <w:gridCol w:w="1191"/>
        <w:gridCol w:w="2896"/>
        <w:gridCol w:w="2896"/>
      </w:tblGrid>
      <w:tr w:rsidR="008D557C" w:rsidRPr="008D557C" w14:paraId="3522E91E" w14:textId="77777777" w:rsidTr="000E2DF8">
        <w:trPr>
          <w:trHeight w:val="312"/>
        </w:trPr>
        <w:tc>
          <w:tcPr>
            <w:tcW w:w="635" w:type="pct"/>
            <w:tcBorders>
              <w:top w:val="single" w:sz="4" w:space="0" w:color="auto"/>
              <w:left w:val="nil"/>
              <w:bottom w:val="nil"/>
              <w:right w:val="nil"/>
            </w:tcBorders>
            <w:shd w:val="clear" w:color="auto" w:fill="auto"/>
            <w:noWrap/>
            <w:vAlign w:val="bottom"/>
            <w:hideMark/>
          </w:tcPr>
          <w:p w14:paraId="7847C155" w14:textId="77777777" w:rsidR="006501F7" w:rsidRPr="008D557C" w:rsidRDefault="006501F7" w:rsidP="00B7508F">
            <w:pPr>
              <w:spacing w:line="240" w:lineRule="auto"/>
              <w:ind w:firstLine="0"/>
              <w:rPr>
                <w:rFonts w:cs="Times New Roman"/>
              </w:rPr>
            </w:pPr>
          </w:p>
        </w:tc>
        <w:tc>
          <w:tcPr>
            <w:tcW w:w="635" w:type="pct"/>
            <w:tcBorders>
              <w:top w:val="single" w:sz="4" w:space="0" w:color="auto"/>
              <w:left w:val="nil"/>
              <w:bottom w:val="nil"/>
              <w:right w:val="nil"/>
            </w:tcBorders>
            <w:shd w:val="clear" w:color="auto" w:fill="auto"/>
            <w:noWrap/>
            <w:vAlign w:val="bottom"/>
            <w:hideMark/>
          </w:tcPr>
          <w:p w14:paraId="73D0CF5D" w14:textId="77777777" w:rsidR="006501F7" w:rsidRPr="008D557C" w:rsidRDefault="006501F7" w:rsidP="00B7508F">
            <w:pPr>
              <w:spacing w:line="240" w:lineRule="auto"/>
              <w:ind w:firstLine="0"/>
              <w:rPr>
                <w:rFonts w:cs="Times New Roman"/>
              </w:rPr>
            </w:pPr>
          </w:p>
        </w:tc>
        <w:tc>
          <w:tcPr>
            <w:tcW w:w="635" w:type="pct"/>
            <w:tcBorders>
              <w:top w:val="single" w:sz="4" w:space="0" w:color="auto"/>
              <w:left w:val="nil"/>
              <w:bottom w:val="nil"/>
              <w:right w:val="nil"/>
            </w:tcBorders>
            <w:shd w:val="clear" w:color="auto" w:fill="auto"/>
            <w:noWrap/>
            <w:vAlign w:val="bottom"/>
            <w:hideMark/>
          </w:tcPr>
          <w:p w14:paraId="2CB01BCC" w14:textId="77777777" w:rsidR="006501F7" w:rsidRPr="008D557C" w:rsidRDefault="006501F7" w:rsidP="00B7508F">
            <w:pPr>
              <w:spacing w:line="240" w:lineRule="auto"/>
              <w:ind w:firstLine="0"/>
              <w:rPr>
                <w:rFonts w:cs="Times New Roman"/>
              </w:rPr>
            </w:pPr>
          </w:p>
        </w:tc>
        <w:tc>
          <w:tcPr>
            <w:tcW w:w="1547" w:type="pct"/>
            <w:tcBorders>
              <w:top w:val="single" w:sz="4" w:space="0" w:color="auto"/>
              <w:left w:val="nil"/>
              <w:bottom w:val="single" w:sz="4" w:space="0" w:color="auto"/>
              <w:right w:val="nil"/>
            </w:tcBorders>
            <w:shd w:val="clear" w:color="auto" w:fill="auto"/>
            <w:noWrap/>
            <w:vAlign w:val="center"/>
            <w:hideMark/>
          </w:tcPr>
          <w:p w14:paraId="7B272212"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1547" w:type="pct"/>
            <w:tcBorders>
              <w:top w:val="single" w:sz="4" w:space="0" w:color="auto"/>
              <w:left w:val="nil"/>
              <w:bottom w:val="single" w:sz="4" w:space="0" w:color="auto"/>
              <w:right w:val="nil"/>
            </w:tcBorders>
            <w:shd w:val="clear" w:color="auto" w:fill="auto"/>
            <w:noWrap/>
            <w:vAlign w:val="center"/>
            <w:hideMark/>
          </w:tcPr>
          <w:p w14:paraId="2752F8E3" w14:textId="77777777" w:rsidR="006501F7" w:rsidRPr="008D557C" w:rsidRDefault="006501F7" w:rsidP="00B7508F">
            <w:pPr>
              <w:spacing w:line="240" w:lineRule="auto"/>
              <w:ind w:firstLine="0"/>
              <w:jc w:val="center"/>
              <w:rPr>
                <w:rFonts w:cs="Times New Roman"/>
              </w:rPr>
            </w:pPr>
            <w:r w:rsidRPr="008D557C">
              <w:rPr>
                <w:rFonts w:cs="Times New Roman"/>
              </w:rPr>
              <w:t>2021</w:t>
            </w:r>
          </w:p>
        </w:tc>
      </w:tr>
      <w:tr w:rsidR="008D557C" w:rsidRPr="008D557C" w14:paraId="2C5143AF" w14:textId="77777777" w:rsidTr="000E2DF8">
        <w:trPr>
          <w:trHeight w:val="372"/>
        </w:trPr>
        <w:tc>
          <w:tcPr>
            <w:tcW w:w="635" w:type="pct"/>
            <w:tcBorders>
              <w:top w:val="nil"/>
              <w:left w:val="nil"/>
              <w:bottom w:val="nil"/>
              <w:right w:val="nil"/>
            </w:tcBorders>
            <w:shd w:val="clear" w:color="auto" w:fill="auto"/>
            <w:noWrap/>
            <w:vAlign w:val="bottom"/>
            <w:hideMark/>
          </w:tcPr>
          <w:p w14:paraId="1755F6C6" w14:textId="77777777" w:rsidR="006501F7" w:rsidRPr="008D557C" w:rsidRDefault="006501F7" w:rsidP="00B7508F">
            <w:pPr>
              <w:spacing w:line="240" w:lineRule="auto"/>
              <w:ind w:firstLine="0"/>
              <w:jc w:val="center"/>
              <w:rPr>
                <w:rFonts w:cs="Times New Roman"/>
              </w:rPr>
            </w:pPr>
          </w:p>
        </w:tc>
        <w:tc>
          <w:tcPr>
            <w:tcW w:w="635" w:type="pct"/>
            <w:tcBorders>
              <w:top w:val="nil"/>
              <w:left w:val="nil"/>
              <w:bottom w:val="nil"/>
              <w:right w:val="nil"/>
            </w:tcBorders>
            <w:shd w:val="clear" w:color="auto" w:fill="auto"/>
            <w:noWrap/>
            <w:vAlign w:val="bottom"/>
            <w:hideMark/>
          </w:tcPr>
          <w:p w14:paraId="57E8B95C" w14:textId="77777777" w:rsidR="006501F7" w:rsidRPr="008D557C" w:rsidRDefault="006501F7" w:rsidP="00B7508F">
            <w:pPr>
              <w:spacing w:line="240" w:lineRule="auto"/>
              <w:ind w:firstLine="0"/>
              <w:rPr>
                <w:rFonts w:cs="Times New Roman"/>
              </w:rPr>
            </w:pPr>
          </w:p>
        </w:tc>
        <w:tc>
          <w:tcPr>
            <w:tcW w:w="635" w:type="pct"/>
            <w:tcBorders>
              <w:top w:val="nil"/>
              <w:left w:val="nil"/>
              <w:bottom w:val="nil"/>
              <w:right w:val="nil"/>
            </w:tcBorders>
            <w:shd w:val="clear" w:color="auto" w:fill="auto"/>
            <w:noWrap/>
            <w:vAlign w:val="bottom"/>
            <w:hideMark/>
          </w:tcPr>
          <w:p w14:paraId="161BD771" w14:textId="77777777" w:rsidR="006501F7" w:rsidRPr="008D557C" w:rsidRDefault="006501F7" w:rsidP="00B7508F">
            <w:pPr>
              <w:spacing w:line="240" w:lineRule="auto"/>
              <w:ind w:firstLine="0"/>
              <w:rPr>
                <w:rFonts w:cs="Times New Roman"/>
              </w:rPr>
            </w:pPr>
          </w:p>
        </w:tc>
        <w:tc>
          <w:tcPr>
            <w:tcW w:w="3094" w:type="pct"/>
            <w:gridSpan w:val="2"/>
            <w:tcBorders>
              <w:top w:val="single" w:sz="4" w:space="0" w:color="auto"/>
              <w:left w:val="nil"/>
              <w:bottom w:val="nil"/>
              <w:right w:val="nil"/>
            </w:tcBorders>
            <w:shd w:val="clear" w:color="auto" w:fill="auto"/>
            <w:noWrap/>
            <w:vAlign w:val="center"/>
            <w:hideMark/>
          </w:tcPr>
          <w:p w14:paraId="4524B56F" w14:textId="77777777" w:rsidR="006501F7" w:rsidRPr="008D557C" w:rsidRDefault="006501F7" w:rsidP="00B7508F">
            <w:pPr>
              <w:spacing w:line="240" w:lineRule="auto"/>
              <w:ind w:firstLine="0"/>
              <w:jc w:val="center"/>
              <w:rPr>
                <w:rFonts w:cs="Times New Roman"/>
              </w:rPr>
            </w:pPr>
            <w:r w:rsidRPr="008D557C">
              <w:rPr>
                <w:rFonts w:cs="Times New Roman"/>
              </w:rPr>
              <w:t>------------------------Ton ha</w:t>
            </w:r>
            <w:r w:rsidRPr="008D557C">
              <w:rPr>
                <w:rFonts w:cs="Times New Roman"/>
                <w:vertAlign w:val="superscript"/>
              </w:rPr>
              <w:t>-1</w:t>
            </w:r>
            <w:r w:rsidRPr="008D557C">
              <w:rPr>
                <w:rFonts w:cs="Times New Roman"/>
              </w:rPr>
              <w:t>------------------------</w:t>
            </w:r>
          </w:p>
        </w:tc>
      </w:tr>
      <w:tr w:rsidR="008D557C" w:rsidRPr="008D557C" w14:paraId="692C5516" w14:textId="77777777" w:rsidTr="00B7508F">
        <w:trPr>
          <w:trHeight w:val="372"/>
        </w:trPr>
        <w:tc>
          <w:tcPr>
            <w:tcW w:w="1906" w:type="pct"/>
            <w:gridSpan w:val="3"/>
            <w:tcBorders>
              <w:top w:val="nil"/>
              <w:left w:val="nil"/>
              <w:bottom w:val="nil"/>
              <w:right w:val="nil"/>
            </w:tcBorders>
            <w:shd w:val="clear" w:color="auto" w:fill="auto"/>
            <w:noWrap/>
            <w:vAlign w:val="center"/>
            <w:hideMark/>
          </w:tcPr>
          <w:p w14:paraId="449E5AAE" w14:textId="77777777" w:rsidR="006501F7" w:rsidRPr="008D557C" w:rsidRDefault="006501F7" w:rsidP="00B7508F">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1547" w:type="pct"/>
            <w:tcBorders>
              <w:top w:val="nil"/>
              <w:left w:val="nil"/>
              <w:bottom w:val="nil"/>
              <w:right w:val="nil"/>
            </w:tcBorders>
            <w:shd w:val="clear" w:color="auto" w:fill="auto"/>
            <w:noWrap/>
            <w:vAlign w:val="center"/>
            <w:hideMark/>
          </w:tcPr>
          <w:p w14:paraId="0A099157" w14:textId="77777777" w:rsidR="006501F7" w:rsidRPr="008D557C" w:rsidRDefault="006501F7" w:rsidP="00B7508F">
            <w:pPr>
              <w:spacing w:line="240" w:lineRule="auto"/>
              <w:ind w:firstLine="0"/>
              <w:jc w:val="center"/>
              <w:rPr>
                <w:rFonts w:cs="Times New Roman"/>
              </w:rPr>
            </w:pPr>
            <w:r w:rsidRPr="008D557C">
              <w:rPr>
                <w:rFonts w:cs="Times New Roman"/>
              </w:rPr>
              <w:t>3.4</w:t>
            </w:r>
            <w:r w:rsidRPr="008D557C">
              <w:rPr>
                <w:rFonts w:cs="Times New Roman"/>
                <w:vertAlign w:val="superscript"/>
              </w:rPr>
              <w:t>b</w:t>
            </w:r>
          </w:p>
        </w:tc>
        <w:tc>
          <w:tcPr>
            <w:tcW w:w="1547" w:type="pct"/>
            <w:tcBorders>
              <w:top w:val="nil"/>
              <w:left w:val="nil"/>
              <w:bottom w:val="nil"/>
              <w:right w:val="nil"/>
            </w:tcBorders>
            <w:shd w:val="clear" w:color="auto" w:fill="auto"/>
            <w:noWrap/>
            <w:vAlign w:val="center"/>
            <w:hideMark/>
          </w:tcPr>
          <w:p w14:paraId="2C197F10" w14:textId="77777777" w:rsidR="006501F7" w:rsidRPr="008D557C" w:rsidRDefault="006501F7" w:rsidP="00B7508F">
            <w:pPr>
              <w:spacing w:line="240" w:lineRule="auto"/>
              <w:ind w:firstLine="0"/>
              <w:jc w:val="center"/>
              <w:rPr>
                <w:rFonts w:cs="Times New Roman"/>
              </w:rPr>
            </w:pPr>
            <w:r w:rsidRPr="008D557C">
              <w:rPr>
                <w:rFonts w:cs="Times New Roman"/>
              </w:rPr>
              <w:t>0.1</w:t>
            </w:r>
            <w:r w:rsidRPr="008D557C">
              <w:rPr>
                <w:rFonts w:cs="Times New Roman"/>
                <w:vertAlign w:val="superscript"/>
              </w:rPr>
              <w:t>a</w:t>
            </w:r>
          </w:p>
        </w:tc>
      </w:tr>
      <w:tr w:rsidR="008D557C" w:rsidRPr="008D557C" w14:paraId="79E9C43F"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64C929BF" w14:textId="77777777" w:rsidR="006501F7" w:rsidRPr="008D557C" w:rsidRDefault="006501F7" w:rsidP="00B7508F">
            <w:pPr>
              <w:spacing w:line="240" w:lineRule="auto"/>
              <w:ind w:firstLine="0"/>
              <w:rPr>
                <w:rFonts w:cs="Times New Roman"/>
              </w:rPr>
            </w:pPr>
            <w:r w:rsidRPr="008D557C">
              <w:rPr>
                <w:rFonts w:cs="Times New Roman"/>
              </w:rPr>
              <w:t>C-135</w:t>
            </w:r>
          </w:p>
        </w:tc>
        <w:tc>
          <w:tcPr>
            <w:tcW w:w="1547" w:type="pct"/>
            <w:tcBorders>
              <w:top w:val="nil"/>
              <w:left w:val="nil"/>
              <w:bottom w:val="nil"/>
              <w:right w:val="nil"/>
            </w:tcBorders>
            <w:shd w:val="clear" w:color="auto" w:fill="auto"/>
            <w:noWrap/>
            <w:vAlign w:val="center"/>
            <w:hideMark/>
          </w:tcPr>
          <w:p w14:paraId="14536ECA" w14:textId="77777777" w:rsidR="006501F7" w:rsidRPr="008D557C" w:rsidRDefault="006501F7" w:rsidP="00B7508F">
            <w:pPr>
              <w:spacing w:line="240" w:lineRule="auto"/>
              <w:ind w:firstLine="0"/>
              <w:jc w:val="center"/>
              <w:rPr>
                <w:rFonts w:cs="Times New Roman"/>
              </w:rPr>
            </w:pPr>
            <w:r w:rsidRPr="008D557C">
              <w:rPr>
                <w:rFonts w:cs="Times New Roman"/>
              </w:rPr>
              <w:t>4.7</w:t>
            </w:r>
            <w:r w:rsidRPr="008D557C">
              <w:rPr>
                <w:rFonts w:cs="Times New Roman"/>
                <w:vertAlign w:val="superscript"/>
              </w:rPr>
              <w:t>a</w:t>
            </w:r>
          </w:p>
        </w:tc>
        <w:tc>
          <w:tcPr>
            <w:tcW w:w="1547" w:type="pct"/>
            <w:tcBorders>
              <w:top w:val="nil"/>
              <w:left w:val="nil"/>
              <w:bottom w:val="nil"/>
              <w:right w:val="nil"/>
            </w:tcBorders>
            <w:shd w:val="clear" w:color="auto" w:fill="auto"/>
            <w:noWrap/>
            <w:vAlign w:val="center"/>
            <w:hideMark/>
          </w:tcPr>
          <w:p w14:paraId="5FCDEC29" w14:textId="77777777" w:rsidR="006501F7" w:rsidRPr="008D557C" w:rsidRDefault="006501F7" w:rsidP="00B7508F">
            <w:pPr>
              <w:spacing w:line="240" w:lineRule="auto"/>
              <w:ind w:firstLine="0"/>
              <w:jc w:val="center"/>
              <w:rPr>
                <w:rFonts w:cs="Times New Roman"/>
              </w:rPr>
            </w:pPr>
            <w:r w:rsidRPr="008D557C">
              <w:rPr>
                <w:rFonts w:cs="Times New Roman"/>
              </w:rPr>
              <w:t>0.2</w:t>
            </w:r>
            <w:r w:rsidRPr="008D557C">
              <w:rPr>
                <w:rFonts w:cs="Times New Roman"/>
                <w:vertAlign w:val="superscript"/>
              </w:rPr>
              <w:t>a</w:t>
            </w:r>
          </w:p>
        </w:tc>
      </w:tr>
      <w:tr w:rsidR="008D557C" w:rsidRPr="008D557C" w14:paraId="3FD8A7F0"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181A9F8C" w14:textId="77777777" w:rsidR="006501F7" w:rsidRPr="008D557C" w:rsidRDefault="006501F7" w:rsidP="00B7508F">
            <w:pPr>
              <w:spacing w:line="240" w:lineRule="auto"/>
              <w:ind w:firstLine="0"/>
              <w:rPr>
                <w:rFonts w:cs="Times New Roman"/>
              </w:rPr>
            </w:pPr>
            <w:r w:rsidRPr="008D557C">
              <w:rPr>
                <w:rFonts w:cs="Times New Roman"/>
              </w:rPr>
              <w:t>CLM-0</w:t>
            </w:r>
          </w:p>
        </w:tc>
        <w:tc>
          <w:tcPr>
            <w:tcW w:w="1547" w:type="pct"/>
            <w:tcBorders>
              <w:top w:val="nil"/>
              <w:left w:val="nil"/>
              <w:bottom w:val="nil"/>
              <w:right w:val="nil"/>
            </w:tcBorders>
            <w:shd w:val="clear" w:color="auto" w:fill="auto"/>
            <w:noWrap/>
            <w:vAlign w:val="center"/>
            <w:hideMark/>
          </w:tcPr>
          <w:p w14:paraId="50677EAC" w14:textId="77777777" w:rsidR="006501F7" w:rsidRPr="008D557C" w:rsidRDefault="006501F7" w:rsidP="00B7508F">
            <w:pPr>
              <w:spacing w:line="240" w:lineRule="auto"/>
              <w:ind w:firstLine="0"/>
              <w:jc w:val="center"/>
              <w:rPr>
                <w:rFonts w:cs="Times New Roman"/>
              </w:rPr>
            </w:pPr>
            <w:r w:rsidRPr="008D557C">
              <w:rPr>
                <w:rFonts w:cs="Times New Roman"/>
              </w:rPr>
              <w:t>1.1</w:t>
            </w:r>
            <w:r w:rsidRPr="008D557C">
              <w:rPr>
                <w:rFonts w:cs="Times New Roman"/>
                <w:vertAlign w:val="superscript"/>
              </w:rPr>
              <w:t>c</w:t>
            </w:r>
          </w:p>
        </w:tc>
        <w:tc>
          <w:tcPr>
            <w:tcW w:w="1547" w:type="pct"/>
            <w:tcBorders>
              <w:top w:val="nil"/>
              <w:left w:val="nil"/>
              <w:bottom w:val="nil"/>
              <w:right w:val="nil"/>
            </w:tcBorders>
            <w:shd w:val="clear" w:color="auto" w:fill="auto"/>
            <w:noWrap/>
            <w:vAlign w:val="center"/>
            <w:hideMark/>
          </w:tcPr>
          <w:p w14:paraId="2D736AE5" w14:textId="77777777" w:rsidR="006501F7" w:rsidRPr="008D557C" w:rsidRDefault="006501F7" w:rsidP="00B7508F">
            <w:pPr>
              <w:spacing w:line="240" w:lineRule="auto"/>
              <w:ind w:firstLine="0"/>
              <w:jc w:val="center"/>
              <w:rPr>
                <w:rFonts w:cs="Times New Roman"/>
              </w:rPr>
            </w:pPr>
            <w:r w:rsidRPr="008D557C">
              <w:rPr>
                <w:rFonts w:cs="Times New Roman"/>
              </w:rPr>
              <w:t>0.1</w:t>
            </w:r>
            <w:r w:rsidRPr="008D557C">
              <w:rPr>
                <w:rFonts w:cs="Times New Roman"/>
                <w:vertAlign w:val="superscript"/>
              </w:rPr>
              <w:t>a</w:t>
            </w:r>
          </w:p>
        </w:tc>
      </w:tr>
      <w:tr w:rsidR="008D557C" w:rsidRPr="008D557C" w14:paraId="10217503"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75AF665F" w14:textId="77777777" w:rsidR="006501F7" w:rsidRPr="008D557C" w:rsidRDefault="006501F7" w:rsidP="00B7508F">
            <w:pPr>
              <w:spacing w:line="240" w:lineRule="auto"/>
              <w:ind w:firstLine="0"/>
              <w:rPr>
                <w:rFonts w:cs="Times New Roman"/>
              </w:rPr>
            </w:pPr>
            <w:r w:rsidRPr="008D557C">
              <w:rPr>
                <w:rFonts w:cs="Times New Roman"/>
              </w:rPr>
              <w:t>CLM-45</w:t>
            </w:r>
          </w:p>
        </w:tc>
        <w:tc>
          <w:tcPr>
            <w:tcW w:w="1547" w:type="pct"/>
            <w:tcBorders>
              <w:top w:val="nil"/>
              <w:left w:val="nil"/>
              <w:bottom w:val="nil"/>
              <w:right w:val="nil"/>
            </w:tcBorders>
            <w:shd w:val="clear" w:color="auto" w:fill="auto"/>
            <w:noWrap/>
            <w:vAlign w:val="center"/>
            <w:hideMark/>
          </w:tcPr>
          <w:p w14:paraId="64F72F97" w14:textId="77777777" w:rsidR="006501F7" w:rsidRPr="008D557C" w:rsidRDefault="006501F7" w:rsidP="00B7508F">
            <w:pPr>
              <w:spacing w:line="240" w:lineRule="auto"/>
              <w:ind w:firstLine="0"/>
              <w:jc w:val="center"/>
              <w:rPr>
                <w:rFonts w:cs="Times New Roman"/>
              </w:rPr>
            </w:pPr>
            <w:r w:rsidRPr="008D557C">
              <w:rPr>
                <w:rFonts w:cs="Times New Roman"/>
              </w:rPr>
              <w:t>1.4</w:t>
            </w:r>
            <w:r w:rsidRPr="008D557C">
              <w:rPr>
                <w:rFonts w:cs="Times New Roman"/>
                <w:vertAlign w:val="superscript"/>
              </w:rPr>
              <w:t>c</w:t>
            </w:r>
          </w:p>
        </w:tc>
        <w:tc>
          <w:tcPr>
            <w:tcW w:w="1547" w:type="pct"/>
            <w:tcBorders>
              <w:top w:val="nil"/>
              <w:left w:val="nil"/>
              <w:bottom w:val="nil"/>
              <w:right w:val="nil"/>
            </w:tcBorders>
            <w:shd w:val="clear" w:color="auto" w:fill="auto"/>
            <w:noWrap/>
            <w:vAlign w:val="center"/>
            <w:hideMark/>
          </w:tcPr>
          <w:p w14:paraId="79E98F0A" w14:textId="77777777" w:rsidR="006501F7" w:rsidRPr="008D557C" w:rsidRDefault="006501F7" w:rsidP="00B7508F">
            <w:pPr>
              <w:spacing w:line="240" w:lineRule="auto"/>
              <w:ind w:firstLine="0"/>
              <w:jc w:val="center"/>
              <w:rPr>
                <w:rFonts w:cs="Times New Roman"/>
              </w:rPr>
            </w:pPr>
            <w:r w:rsidRPr="008D557C">
              <w:rPr>
                <w:rFonts w:cs="Times New Roman"/>
              </w:rPr>
              <w:t>0.3</w:t>
            </w:r>
            <w:r w:rsidRPr="008D557C">
              <w:rPr>
                <w:rFonts w:cs="Times New Roman"/>
                <w:vertAlign w:val="superscript"/>
              </w:rPr>
              <w:t>a</w:t>
            </w:r>
          </w:p>
        </w:tc>
      </w:tr>
      <w:tr w:rsidR="008D557C" w:rsidRPr="008D557C" w14:paraId="56D54EDA"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6E92A9A9" w14:textId="77777777" w:rsidR="006501F7" w:rsidRPr="008D557C" w:rsidRDefault="006501F7" w:rsidP="00B7508F">
            <w:pPr>
              <w:spacing w:line="240" w:lineRule="auto"/>
              <w:ind w:firstLine="0"/>
              <w:rPr>
                <w:rFonts w:cs="Times New Roman"/>
              </w:rPr>
            </w:pPr>
            <w:r w:rsidRPr="008D557C">
              <w:rPr>
                <w:rFonts w:cs="Times New Roman"/>
              </w:rPr>
              <w:t>CLM-90</w:t>
            </w:r>
          </w:p>
        </w:tc>
        <w:tc>
          <w:tcPr>
            <w:tcW w:w="1547" w:type="pct"/>
            <w:tcBorders>
              <w:top w:val="nil"/>
              <w:left w:val="nil"/>
              <w:bottom w:val="nil"/>
              <w:right w:val="nil"/>
            </w:tcBorders>
            <w:shd w:val="clear" w:color="auto" w:fill="auto"/>
            <w:noWrap/>
            <w:vAlign w:val="center"/>
            <w:hideMark/>
          </w:tcPr>
          <w:p w14:paraId="0B83B3BB" w14:textId="77777777" w:rsidR="006501F7" w:rsidRPr="008D557C" w:rsidRDefault="006501F7" w:rsidP="00B7508F">
            <w:pPr>
              <w:spacing w:line="240" w:lineRule="auto"/>
              <w:ind w:firstLine="0"/>
              <w:jc w:val="center"/>
              <w:rPr>
                <w:rFonts w:cs="Times New Roman"/>
              </w:rPr>
            </w:pPr>
            <w:r w:rsidRPr="008D557C">
              <w:rPr>
                <w:rFonts w:cs="Times New Roman"/>
              </w:rPr>
              <w:t>1.5</w:t>
            </w:r>
            <w:r w:rsidRPr="008D557C">
              <w:rPr>
                <w:rFonts w:cs="Times New Roman"/>
                <w:vertAlign w:val="superscript"/>
              </w:rPr>
              <w:t>c</w:t>
            </w:r>
          </w:p>
        </w:tc>
        <w:tc>
          <w:tcPr>
            <w:tcW w:w="1547" w:type="pct"/>
            <w:tcBorders>
              <w:top w:val="nil"/>
              <w:left w:val="nil"/>
              <w:bottom w:val="nil"/>
              <w:right w:val="nil"/>
            </w:tcBorders>
            <w:shd w:val="clear" w:color="auto" w:fill="auto"/>
            <w:noWrap/>
            <w:vAlign w:val="center"/>
            <w:hideMark/>
          </w:tcPr>
          <w:p w14:paraId="5692BFCF" w14:textId="77777777" w:rsidR="006501F7" w:rsidRPr="008D557C" w:rsidRDefault="006501F7" w:rsidP="00B7508F">
            <w:pPr>
              <w:spacing w:line="240" w:lineRule="auto"/>
              <w:ind w:firstLine="0"/>
              <w:jc w:val="center"/>
              <w:rPr>
                <w:rFonts w:cs="Times New Roman"/>
              </w:rPr>
            </w:pPr>
            <w:r w:rsidRPr="008D557C">
              <w:rPr>
                <w:rFonts w:cs="Times New Roman"/>
              </w:rPr>
              <w:t>0.1</w:t>
            </w:r>
            <w:r w:rsidRPr="008D557C">
              <w:rPr>
                <w:rFonts w:cs="Times New Roman"/>
                <w:vertAlign w:val="superscript"/>
              </w:rPr>
              <w:t>a</w:t>
            </w:r>
          </w:p>
        </w:tc>
      </w:tr>
      <w:tr w:rsidR="008D557C" w:rsidRPr="008D557C" w14:paraId="75B11AF5"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503ED530" w14:textId="77777777" w:rsidR="006501F7" w:rsidRPr="008D557C" w:rsidRDefault="006501F7" w:rsidP="00B7508F">
            <w:pPr>
              <w:spacing w:line="240" w:lineRule="auto"/>
              <w:ind w:firstLine="0"/>
              <w:rPr>
                <w:rFonts w:cs="Times New Roman"/>
              </w:rPr>
            </w:pPr>
            <w:r w:rsidRPr="008D557C">
              <w:rPr>
                <w:rFonts w:cs="Times New Roman"/>
              </w:rPr>
              <w:t>CLM-135</w:t>
            </w:r>
          </w:p>
        </w:tc>
        <w:tc>
          <w:tcPr>
            <w:tcW w:w="1547" w:type="pct"/>
            <w:tcBorders>
              <w:top w:val="nil"/>
              <w:left w:val="nil"/>
              <w:bottom w:val="nil"/>
              <w:right w:val="nil"/>
            </w:tcBorders>
            <w:shd w:val="clear" w:color="auto" w:fill="auto"/>
            <w:noWrap/>
            <w:vAlign w:val="center"/>
            <w:hideMark/>
          </w:tcPr>
          <w:p w14:paraId="15858408" w14:textId="77777777" w:rsidR="006501F7" w:rsidRPr="008D557C" w:rsidRDefault="006501F7" w:rsidP="00B7508F">
            <w:pPr>
              <w:spacing w:line="240" w:lineRule="auto"/>
              <w:ind w:firstLine="0"/>
              <w:jc w:val="center"/>
              <w:rPr>
                <w:rFonts w:cs="Times New Roman"/>
              </w:rPr>
            </w:pPr>
            <w:r w:rsidRPr="008D557C">
              <w:rPr>
                <w:rFonts w:cs="Times New Roman"/>
              </w:rPr>
              <w:t>1.8</w:t>
            </w:r>
            <w:r w:rsidRPr="008D557C">
              <w:rPr>
                <w:rFonts w:cs="Times New Roman"/>
                <w:vertAlign w:val="superscript"/>
              </w:rPr>
              <w:t>c</w:t>
            </w:r>
          </w:p>
        </w:tc>
        <w:tc>
          <w:tcPr>
            <w:tcW w:w="1547" w:type="pct"/>
            <w:tcBorders>
              <w:top w:val="nil"/>
              <w:left w:val="nil"/>
              <w:bottom w:val="nil"/>
              <w:right w:val="nil"/>
            </w:tcBorders>
            <w:shd w:val="clear" w:color="auto" w:fill="auto"/>
            <w:noWrap/>
            <w:vAlign w:val="center"/>
            <w:hideMark/>
          </w:tcPr>
          <w:p w14:paraId="3E26E878" w14:textId="77777777" w:rsidR="006501F7" w:rsidRPr="008D557C" w:rsidRDefault="006501F7" w:rsidP="00B7508F">
            <w:pPr>
              <w:spacing w:line="240" w:lineRule="auto"/>
              <w:ind w:firstLine="0"/>
              <w:jc w:val="center"/>
              <w:rPr>
                <w:rFonts w:cs="Times New Roman"/>
              </w:rPr>
            </w:pPr>
            <w:r w:rsidRPr="008D557C">
              <w:rPr>
                <w:rFonts w:cs="Times New Roman"/>
              </w:rPr>
              <w:t>0.1</w:t>
            </w:r>
            <w:r w:rsidRPr="008D557C">
              <w:rPr>
                <w:rFonts w:cs="Times New Roman"/>
                <w:vertAlign w:val="superscript"/>
              </w:rPr>
              <w:t>a</w:t>
            </w:r>
          </w:p>
        </w:tc>
      </w:tr>
      <w:tr w:rsidR="008D557C" w:rsidRPr="008D557C" w14:paraId="0B4B0FF3"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26642144" w14:textId="77777777" w:rsidR="006501F7" w:rsidRPr="008D557C" w:rsidRDefault="006501F7" w:rsidP="00B7508F">
            <w:pPr>
              <w:spacing w:line="240" w:lineRule="auto"/>
              <w:ind w:firstLine="0"/>
              <w:jc w:val="center"/>
              <w:rPr>
                <w:rFonts w:cs="Times New Roman"/>
              </w:rPr>
            </w:pPr>
          </w:p>
        </w:tc>
        <w:tc>
          <w:tcPr>
            <w:tcW w:w="3094" w:type="pct"/>
            <w:gridSpan w:val="2"/>
            <w:tcBorders>
              <w:top w:val="nil"/>
              <w:left w:val="nil"/>
              <w:bottom w:val="nil"/>
              <w:right w:val="nil"/>
            </w:tcBorders>
            <w:shd w:val="clear" w:color="auto" w:fill="auto"/>
            <w:noWrap/>
            <w:vAlign w:val="center"/>
            <w:hideMark/>
          </w:tcPr>
          <w:p w14:paraId="6A5CF5B5" w14:textId="77777777" w:rsidR="006501F7" w:rsidRPr="008D557C" w:rsidRDefault="006501F7" w:rsidP="00B7508F">
            <w:pPr>
              <w:spacing w:line="240" w:lineRule="auto"/>
              <w:ind w:firstLine="0"/>
              <w:jc w:val="center"/>
              <w:rPr>
                <w:rFonts w:cs="Times New Roman"/>
              </w:rPr>
            </w:pPr>
            <w:r w:rsidRPr="008D557C">
              <w:rPr>
                <w:rFonts w:cs="Times New Roman"/>
              </w:rPr>
              <w:t>ANOVA</w:t>
            </w:r>
          </w:p>
        </w:tc>
      </w:tr>
      <w:tr w:rsidR="008D557C" w:rsidRPr="008D557C" w14:paraId="79A82A5B" w14:textId="77777777" w:rsidTr="00B7508F">
        <w:trPr>
          <w:trHeight w:val="312"/>
        </w:trPr>
        <w:tc>
          <w:tcPr>
            <w:tcW w:w="1906" w:type="pct"/>
            <w:gridSpan w:val="3"/>
            <w:tcBorders>
              <w:top w:val="nil"/>
              <w:left w:val="nil"/>
              <w:bottom w:val="nil"/>
              <w:right w:val="nil"/>
            </w:tcBorders>
            <w:shd w:val="clear" w:color="auto" w:fill="auto"/>
            <w:noWrap/>
            <w:vAlign w:val="center"/>
            <w:hideMark/>
          </w:tcPr>
          <w:p w14:paraId="59AFA608" w14:textId="77777777" w:rsidR="006501F7" w:rsidRPr="008D557C" w:rsidRDefault="006501F7" w:rsidP="00B7508F">
            <w:pPr>
              <w:spacing w:line="240" w:lineRule="auto"/>
              <w:ind w:firstLine="0"/>
              <w:rPr>
                <w:rFonts w:cs="Times New Roman"/>
              </w:rPr>
            </w:pPr>
            <w:r w:rsidRPr="008D557C">
              <w:rPr>
                <w:rFonts w:cs="Times New Roman"/>
              </w:rPr>
              <w:t>Year (Y)</w:t>
            </w:r>
          </w:p>
        </w:tc>
        <w:tc>
          <w:tcPr>
            <w:tcW w:w="3094" w:type="pct"/>
            <w:gridSpan w:val="2"/>
            <w:tcBorders>
              <w:top w:val="nil"/>
              <w:left w:val="nil"/>
              <w:bottom w:val="nil"/>
              <w:right w:val="nil"/>
            </w:tcBorders>
            <w:shd w:val="clear" w:color="auto" w:fill="auto"/>
            <w:noWrap/>
            <w:vAlign w:val="center"/>
            <w:hideMark/>
          </w:tcPr>
          <w:p w14:paraId="4281690F"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r>
      <w:tr w:rsidR="008D557C" w:rsidRPr="008D557C" w14:paraId="08D2ED1D" w14:textId="77777777" w:rsidTr="000E2DF8">
        <w:trPr>
          <w:trHeight w:val="312"/>
        </w:trPr>
        <w:tc>
          <w:tcPr>
            <w:tcW w:w="1906" w:type="pct"/>
            <w:gridSpan w:val="3"/>
            <w:tcBorders>
              <w:top w:val="nil"/>
              <w:left w:val="nil"/>
              <w:right w:val="nil"/>
            </w:tcBorders>
            <w:shd w:val="clear" w:color="auto" w:fill="auto"/>
            <w:noWrap/>
            <w:vAlign w:val="center"/>
            <w:hideMark/>
          </w:tcPr>
          <w:p w14:paraId="436DD0F5" w14:textId="77777777" w:rsidR="006501F7" w:rsidRPr="008D557C" w:rsidRDefault="006501F7" w:rsidP="00B7508F">
            <w:pPr>
              <w:spacing w:line="240" w:lineRule="auto"/>
              <w:ind w:firstLine="0"/>
              <w:rPr>
                <w:rFonts w:cs="Times New Roman"/>
              </w:rPr>
            </w:pPr>
            <w:r w:rsidRPr="008D557C">
              <w:rPr>
                <w:rFonts w:cs="Times New Roman"/>
              </w:rPr>
              <w:t>Treatment (T)</w:t>
            </w:r>
          </w:p>
        </w:tc>
        <w:tc>
          <w:tcPr>
            <w:tcW w:w="3094" w:type="pct"/>
            <w:gridSpan w:val="2"/>
            <w:tcBorders>
              <w:top w:val="nil"/>
              <w:left w:val="nil"/>
              <w:right w:val="nil"/>
            </w:tcBorders>
            <w:shd w:val="clear" w:color="auto" w:fill="auto"/>
            <w:noWrap/>
            <w:vAlign w:val="center"/>
            <w:hideMark/>
          </w:tcPr>
          <w:p w14:paraId="66F6100F"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r>
      <w:tr w:rsidR="008D557C" w:rsidRPr="008D557C" w14:paraId="30BF9463" w14:textId="77777777" w:rsidTr="000E2DF8">
        <w:trPr>
          <w:trHeight w:val="312"/>
        </w:trPr>
        <w:tc>
          <w:tcPr>
            <w:tcW w:w="1906" w:type="pct"/>
            <w:gridSpan w:val="3"/>
            <w:tcBorders>
              <w:top w:val="nil"/>
              <w:left w:val="nil"/>
              <w:bottom w:val="single" w:sz="4" w:space="0" w:color="auto"/>
              <w:right w:val="nil"/>
            </w:tcBorders>
            <w:shd w:val="clear" w:color="auto" w:fill="auto"/>
            <w:noWrap/>
            <w:vAlign w:val="center"/>
            <w:hideMark/>
          </w:tcPr>
          <w:p w14:paraId="1EDF26F6" w14:textId="77777777" w:rsidR="006501F7" w:rsidRPr="008D557C" w:rsidRDefault="006501F7" w:rsidP="00B7508F">
            <w:pPr>
              <w:spacing w:line="240" w:lineRule="auto"/>
              <w:ind w:firstLine="0"/>
              <w:rPr>
                <w:rFonts w:cs="Times New Roman"/>
              </w:rPr>
            </w:pPr>
            <w:r w:rsidRPr="008D557C">
              <w:rPr>
                <w:rFonts w:cs="Times New Roman"/>
              </w:rPr>
              <w:t>Y × T</w:t>
            </w:r>
          </w:p>
        </w:tc>
        <w:tc>
          <w:tcPr>
            <w:tcW w:w="3094" w:type="pct"/>
            <w:gridSpan w:val="2"/>
            <w:tcBorders>
              <w:top w:val="nil"/>
              <w:left w:val="nil"/>
              <w:bottom w:val="single" w:sz="4" w:space="0" w:color="auto"/>
              <w:right w:val="nil"/>
            </w:tcBorders>
            <w:shd w:val="clear" w:color="auto" w:fill="auto"/>
            <w:noWrap/>
            <w:vAlign w:val="center"/>
            <w:hideMark/>
          </w:tcPr>
          <w:p w14:paraId="71E67266" w14:textId="77777777" w:rsidR="006501F7" w:rsidRPr="008D557C" w:rsidRDefault="006501F7" w:rsidP="00B7508F">
            <w:pPr>
              <w:spacing w:line="240" w:lineRule="auto"/>
              <w:ind w:firstLine="0"/>
              <w:jc w:val="center"/>
              <w:rPr>
                <w:rFonts w:cs="Times New Roman"/>
              </w:rPr>
            </w:pPr>
            <w:r w:rsidRPr="008D557C">
              <w:rPr>
                <w:rFonts w:cs="Times New Roman"/>
              </w:rPr>
              <w:t>&lt;0.0001</w:t>
            </w:r>
          </w:p>
        </w:tc>
      </w:tr>
    </w:tbl>
    <w:p w14:paraId="40AC7202" w14:textId="77777777" w:rsidR="006501F7" w:rsidRPr="008D557C" w:rsidRDefault="006501F7" w:rsidP="006501F7">
      <w:pPr>
        <w:spacing w:line="240" w:lineRule="auto"/>
        <w:ind w:firstLine="0"/>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r w:rsidRPr="008D557C">
        <w:br w:type="page"/>
      </w:r>
    </w:p>
    <w:p w14:paraId="1FA6E9C2" w14:textId="1631BD83" w:rsidR="006501F7" w:rsidRPr="008D557C" w:rsidRDefault="006501F7" w:rsidP="000E2DF8">
      <w:pPr>
        <w:spacing w:line="240" w:lineRule="auto"/>
        <w:ind w:firstLine="0"/>
        <w:rPr>
          <w:b/>
          <w:bCs/>
        </w:rPr>
      </w:pPr>
      <w:bookmarkStart w:id="139" w:name="_Toc109219522"/>
      <w:r w:rsidRPr="008D557C">
        <w:t xml:space="preserve">Table </w:t>
      </w:r>
      <w:r w:rsidR="00E30F84">
        <w:fldChar w:fldCharType="begin"/>
      </w:r>
      <w:r w:rsidR="00E30F84">
        <w:instrText xml:space="preserve"> STYLEREF 1 \s </w:instrText>
      </w:r>
      <w:r w:rsidR="00E30F84">
        <w:fldChar w:fldCharType="separate"/>
      </w:r>
      <w:r w:rsidR="00E12E90" w:rsidRPr="008D557C">
        <w:rPr>
          <w:noProof/>
        </w:rPr>
        <w:t>2</w:t>
      </w:r>
      <w:r w:rsidR="00E30F84">
        <w:rPr>
          <w:noProof/>
        </w:rPr>
        <w:fldChar w:fldCharType="end"/>
      </w:r>
      <w:r w:rsidR="00E12E90" w:rsidRPr="008D557C">
        <w:noBreakHyphen/>
      </w:r>
      <w:r w:rsidR="00E30F84">
        <w:fldChar w:fldCharType="begin"/>
      </w:r>
      <w:r w:rsidR="00E30F84">
        <w:instrText xml:space="preserve"> SEQ Table \* ARABIC \s 1 </w:instrText>
      </w:r>
      <w:r w:rsidR="00E30F84">
        <w:fldChar w:fldCharType="separate"/>
      </w:r>
      <w:r w:rsidR="00E12E90" w:rsidRPr="008D557C">
        <w:rPr>
          <w:noProof/>
        </w:rPr>
        <w:t>10</w:t>
      </w:r>
      <w:r w:rsidR="00E30F84">
        <w:rPr>
          <w:noProof/>
        </w:rPr>
        <w:fldChar w:fldCharType="end"/>
      </w:r>
      <w:r w:rsidRPr="008D557C">
        <w:t>: Nutritive value (g kg</w:t>
      </w:r>
      <w:r w:rsidRPr="008D557C">
        <w:rPr>
          <w:vertAlign w:val="superscript"/>
        </w:rPr>
        <w:t>-1</w:t>
      </w:r>
      <w:r w:rsidRPr="008D557C">
        <w:t>) of corn grain during two consecutive growing seasons (2020 and 2021) in Spring Hill, TN.</w:t>
      </w:r>
      <w:bookmarkEnd w:id="139"/>
    </w:p>
    <w:tbl>
      <w:tblPr>
        <w:tblW w:w="5000" w:type="pct"/>
        <w:tblLook w:val="04A0" w:firstRow="1" w:lastRow="0" w:firstColumn="1" w:lastColumn="0" w:noHBand="0" w:noVBand="1"/>
      </w:tblPr>
      <w:tblGrid>
        <w:gridCol w:w="2071"/>
        <w:gridCol w:w="2340"/>
        <w:gridCol w:w="2789"/>
        <w:gridCol w:w="2160"/>
      </w:tblGrid>
      <w:tr w:rsidR="008D557C" w:rsidRPr="008D557C" w14:paraId="081DDDD6" w14:textId="77777777" w:rsidTr="00B7508F">
        <w:trPr>
          <w:trHeight w:val="288"/>
        </w:trPr>
        <w:tc>
          <w:tcPr>
            <w:tcW w:w="1106" w:type="pct"/>
            <w:tcBorders>
              <w:top w:val="single" w:sz="4" w:space="0" w:color="auto"/>
              <w:left w:val="nil"/>
              <w:bottom w:val="nil"/>
              <w:right w:val="nil"/>
            </w:tcBorders>
            <w:shd w:val="clear" w:color="auto" w:fill="auto"/>
            <w:noWrap/>
            <w:vAlign w:val="bottom"/>
            <w:hideMark/>
          </w:tcPr>
          <w:p w14:paraId="61628B05" w14:textId="77777777" w:rsidR="006501F7" w:rsidRPr="008D557C" w:rsidRDefault="006501F7" w:rsidP="00B7508F">
            <w:pPr>
              <w:spacing w:line="240" w:lineRule="auto"/>
              <w:ind w:firstLine="0"/>
              <w:rPr>
                <w:rFonts w:cs="Times New Roman"/>
              </w:rPr>
            </w:pPr>
          </w:p>
        </w:tc>
        <w:tc>
          <w:tcPr>
            <w:tcW w:w="1250" w:type="pct"/>
            <w:tcBorders>
              <w:top w:val="single" w:sz="4" w:space="0" w:color="auto"/>
              <w:left w:val="nil"/>
              <w:right w:val="nil"/>
            </w:tcBorders>
            <w:shd w:val="clear" w:color="auto" w:fill="auto"/>
            <w:noWrap/>
            <w:vAlign w:val="center"/>
            <w:hideMark/>
          </w:tcPr>
          <w:p w14:paraId="1C7C2CF7" w14:textId="77777777" w:rsidR="006501F7" w:rsidRPr="008D557C" w:rsidRDefault="006501F7" w:rsidP="00B7508F">
            <w:pPr>
              <w:spacing w:line="240" w:lineRule="auto"/>
              <w:ind w:firstLine="0"/>
              <w:jc w:val="center"/>
              <w:rPr>
                <w:rFonts w:cs="Times New Roman"/>
              </w:rPr>
            </w:pPr>
            <w:r w:rsidRPr="008D557C">
              <w:rPr>
                <w:rFonts w:cs="Times New Roman"/>
              </w:rPr>
              <w:t>2020</w:t>
            </w:r>
          </w:p>
        </w:tc>
        <w:tc>
          <w:tcPr>
            <w:tcW w:w="1490" w:type="pct"/>
            <w:tcBorders>
              <w:top w:val="single" w:sz="4" w:space="0" w:color="auto"/>
              <w:left w:val="nil"/>
              <w:right w:val="nil"/>
            </w:tcBorders>
            <w:shd w:val="clear" w:color="auto" w:fill="auto"/>
            <w:noWrap/>
            <w:vAlign w:val="center"/>
            <w:hideMark/>
          </w:tcPr>
          <w:p w14:paraId="62D5B3A7" w14:textId="77777777" w:rsidR="006501F7" w:rsidRPr="008D557C" w:rsidRDefault="006501F7" w:rsidP="00B7508F">
            <w:pPr>
              <w:spacing w:line="240" w:lineRule="auto"/>
              <w:ind w:firstLine="0"/>
              <w:jc w:val="center"/>
              <w:rPr>
                <w:rFonts w:cs="Times New Roman"/>
              </w:rPr>
            </w:pPr>
            <w:r w:rsidRPr="008D557C">
              <w:rPr>
                <w:rFonts w:cs="Times New Roman"/>
              </w:rPr>
              <w:t>2021</w:t>
            </w:r>
          </w:p>
        </w:tc>
        <w:tc>
          <w:tcPr>
            <w:tcW w:w="1154" w:type="pct"/>
            <w:tcBorders>
              <w:top w:val="single" w:sz="4" w:space="0" w:color="auto"/>
              <w:left w:val="nil"/>
              <w:right w:val="nil"/>
            </w:tcBorders>
            <w:shd w:val="clear" w:color="auto" w:fill="auto"/>
            <w:noWrap/>
            <w:vAlign w:val="bottom"/>
            <w:hideMark/>
          </w:tcPr>
          <w:p w14:paraId="3B5A0927" w14:textId="77777777" w:rsidR="006501F7" w:rsidRPr="008D557C" w:rsidRDefault="006501F7" w:rsidP="00B7508F">
            <w:pPr>
              <w:spacing w:line="240" w:lineRule="auto"/>
              <w:ind w:firstLine="0"/>
              <w:jc w:val="center"/>
              <w:rPr>
                <w:rFonts w:cs="Times New Roman"/>
              </w:rPr>
            </w:pPr>
            <w:r w:rsidRPr="008D557C">
              <w:rPr>
                <w:rFonts w:cs="Times New Roman"/>
              </w:rPr>
              <w:t>x̄</w:t>
            </w:r>
          </w:p>
        </w:tc>
      </w:tr>
      <w:tr w:rsidR="008D557C" w:rsidRPr="008D557C" w14:paraId="42395A96" w14:textId="77777777" w:rsidTr="00B7508F">
        <w:trPr>
          <w:trHeight w:val="288"/>
        </w:trPr>
        <w:tc>
          <w:tcPr>
            <w:tcW w:w="1106" w:type="pct"/>
            <w:tcBorders>
              <w:top w:val="nil"/>
              <w:left w:val="nil"/>
              <w:bottom w:val="nil"/>
              <w:right w:val="nil"/>
            </w:tcBorders>
            <w:shd w:val="clear" w:color="auto" w:fill="auto"/>
            <w:noWrap/>
            <w:vAlign w:val="bottom"/>
            <w:hideMark/>
          </w:tcPr>
          <w:p w14:paraId="7CD404D9" w14:textId="77777777" w:rsidR="006501F7" w:rsidRPr="008D557C" w:rsidRDefault="006501F7" w:rsidP="00B7508F">
            <w:pPr>
              <w:spacing w:line="240" w:lineRule="auto"/>
              <w:ind w:firstLine="0"/>
              <w:rPr>
                <w:rFonts w:cs="Times New Roman"/>
              </w:rPr>
            </w:pPr>
          </w:p>
        </w:tc>
        <w:tc>
          <w:tcPr>
            <w:tcW w:w="3894" w:type="pct"/>
            <w:gridSpan w:val="3"/>
            <w:tcBorders>
              <w:top w:val="nil"/>
              <w:left w:val="nil"/>
              <w:bottom w:val="single" w:sz="4" w:space="0" w:color="auto"/>
              <w:right w:val="nil"/>
            </w:tcBorders>
            <w:shd w:val="clear" w:color="auto" w:fill="auto"/>
            <w:noWrap/>
            <w:vAlign w:val="bottom"/>
            <w:hideMark/>
          </w:tcPr>
          <w:p w14:paraId="6CCAFC2E" w14:textId="77777777" w:rsidR="006501F7" w:rsidRPr="008D557C" w:rsidRDefault="006501F7" w:rsidP="00B7508F">
            <w:pPr>
              <w:spacing w:line="240" w:lineRule="auto"/>
              <w:ind w:firstLine="0"/>
              <w:jc w:val="center"/>
              <w:rPr>
                <w:rFonts w:cs="Times New Roman"/>
              </w:rPr>
            </w:pPr>
            <w:r w:rsidRPr="008D557C">
              <w:rPr>
                <w:rFonts w:cs="Times New Roman"/>
              </w:rPr>
              <w:t>Oil</w:t>
            </w:r>
          </w:p>
        </w:tc>
      </w:tr>
      <w:tr w:rsidR="008D557C" w:rsidRPr="008D557C" w14:paraId="21D24DA4" w14:textId="77777777" w:rsidTr="00B7508F">
        <w:trPr>
          <w:trHeight w:val="288"/>
        </w:trPr>
        <w:tc>
          <w:tcPr>
            <w:tcW w:w="1106" w:type="pct"/>
            <w:tcBorders>
              <w:top w:val="nil"/>
              <w:left w:val="nil"/>
              <w:bottom w:val="nil"/>
              <w:right w:val="nil"/>
            </w:tcBorders>
            <w:shd w:val="clear" w:color="auto" w:fill="auto"/>
            <w:noWrap/>
            <w:vAlign w:val="bottom"/>
            <w:hideMark/>
          </w:tcPr>
          <w:p w14:paraId="2D54F94C" w14:textId="77777777" w:rsidR="006501F7" w:rsidRPr="008D557C" w:rsidRDefault="006501F7" w:rsidP="00B7508F">
            <w:pPr>
              <w:spacing w:line="240" w:lineRule="auto"/>
              <w:ind w:firstLine="0"/>
              <w:rPr>
                <w:rFonts w:cs="Times New Roman"/>
              </w:rPr>
            </w:pPr>
          </w:p>
        </w:tc>
        <w:tc>
          <w:tcPr>
            <w:tcW w:w="3894" w:type="pct"/>
            <w:gridSpan w:val="3"/>
            <w:tcBorders>
              <w:top w:val="single" w:sz="4" w:space="0" w:color="auto"/>
              <w:left w:val="nil"/>
              <w:bottom w:val="nil"/>
            </w:tcBorders>
            <w:shd w:val="clear" w:color="auto" w:fill="auto"/>
            <w:noWrap/>
            <w:vAlign w:val="bottom"/>
            <w:hideMark/>
          </w:tcPr>
          <w:p w14:paraId="2FEC930E" w14:textId="77777777" w:rsidR="006501F7" w:rsidRPr="008D557C" w:rsidRDefault="006501F7" w:rsidP="00B7508F">
            <w:pPr>
              <w:spacing w:line="240" w:lineRule="auto"/>
              <w:ind w:firstLine="0"/>
              <w:jc w:val="center"/>
              <w:rPr>
                <w:rFonts w:cs="Times New Roman"/>
              </w:rPr>
            </w:pPr>
            <w:r w:rsidRPr="008D557C">
              <w:rPr>
                <w:rFonts w:cs="Times New Roman"/>
              </w:rPr>
              <w:t>g kg</w:t>
            </w:r>
            <w:r w:rsidRPr="008D557C">
              <w:rPr>
                <w:rFonts w:cs="Times New Roman"/>
                <w:vertAlign w:val="superscript"/>
              </w:rPr>
              <w:t>-1</w:t>
            </w:r>
          </w:p>
        </w:tc>
      </w:tr>
      <w:tr w:rsidR="008D557C" w:rsidRPr="008D557C" w14:paraId="11B664D6" w14:textId="77777777" w:rsidTr="00B7508F">
        <w:trPr>
          <w:trHeight w:val="288"/>
        </w:trPr>
        <w:tc>
          <w:tcPr>
            <w:tcW w:w="1106" w:type="pct"/>
            <w:tcBorders>
              <w:top w:val="nil"/>
              <w:left w:val="nil"/>
              <w:bottom w:val="nil"/>
              <w:right w:val="nil"/>
            </w:tcBorders>
            <w:shd w:val="clear" w:color="auto" w:fill="auto"/>
            <w:noWrap/>
            <w:vAlign w:val="center"/>
            <w:hideMark/>
          </w:tcPr>
          <w:p w14:paraId="1BF93FFB" w14:textId="77777777" w:rsidR="006501F7" w:rsidRPr="008D557C" w:rsidRDefault="006501F7" w:rsidP="00B7508F">
            <w:pPr>
              <w:spacing w:line="240" w:lineRule="auto"/>
              <w:ind w:firstLine="0"/>
              <w:rPr>
                <w:rFonts w:cs="Times New Roman"/>
              </w:rPr>
            </w:pPr>
            <w:r w:rsidRPr="008D557C">
              <w:rPr>
                <w:rFonts w:cs="Times New Roman"/>
                <w:vertAlign w:val="superscript"/>
              </w:rPr>
              <w:t>†</w:t>
            </w:r>
            <w:r w:rsidRPr="008D557C">
              <w:rPr>
                <w:rFonts w:cs="Times New Roman"/>
              </w:rPr>
              <w:t>C-0</w:t>
            </w:r>
          </w:p>
        </w:tc>
        <w:tc>
          <w:tcPr>
            <w:tcW w:w="1250" w:type="pct"/>
            <w:tcBorders>
              <w:top w:val="nil"/>
              <w:left w:val="nil"/>
              <w:bottom w:val="nil"/>
              <w:right w:val="nil"/>
            </w:tcBorders>
            <w:shd w:val="clear" w:color="auto" w:fill="auto"/>
            <w:noWrap/>
            <w:vAlign w:val="bottom"/>
            <w:hideMark/>
          </w:tcPr>
          <w:p w14:paraId="44184AE3" w14:textId="77777777" w:rsidR="006501F7" w:rsidRPr="008D557C" w:rsidRDefault="006501F7" w:rsidP="00B7508F">
            <w:pPr>
              <w:spacing w:line="240" w:lineRule="auto"/>
              <w:ind w:firstLine="0"/>
              <w:jc w:val="center"/>
              <w:rPr>
                <w:rFonts w:cs="Times New Roman"/>
              </w:rPr>
            </w:pPr>
            <w:r w:rsidRPr="008D557C">
              <w:rPr>
                <w:rFonts w:cs="Times New Roman"/>
              </w:rPr>
              <w:t>40.4</w:t>
            </w:r>
            <w:r w:rsidRPr="008D557C">
              <w:rPr>
                <w:rFonts w:cs="Times New Roman"/>
                <w:vertAlign w:val="superscript"/>
              </w:rPr>
              <w:t>b,A</w:t>
            </w:r>
          </w:p>
        </w:tc>
        <w:tc>
          <w:tcPr>
            <w:tcW w:w="1490" w:type="pct"/>
            <w:tcBorders>
              <w:top w:val="nil"/>
              <w:left w:val="nil"/>
              <w:bottom w:val="nil"/>
              <w:right w:val="nil"/>
            </w:tcBorders>
            <w:shd w:val="clear" w:color="auto" w:fill="auto"/>
            <w:noWrap/>
            <w:vAlign w:val="bottom"/>
            <w:hideMark/>
          </w:tcPr>
          <w:p w14:paraId="72FDC3F9" w14:textId="77777777" w:rsidR="006501F7" w:rsidRPr="008D557C" w:rsidRDefault="006501F7" w:rsidP="00B7508F">
            <w:pPr>
              <w:spacing w:line="240" w:lineRule="auto"/>
              <w:ind w:firstLine="0"/>
              <w:jc w:val="center"/>
              <w:rPr>
                <w:rFonts w:cs="Times New Roman"/>
              </w:rPr>
            </w:pPr>
            <w:r w:rsidRPr="008D557C">
              <w:rPr>
                <w:rFonts w:cs="Times New Roman"/>
              </w:rPr>
              <w:t>38.9</w:t>
            </w:r>
            <w:r w:rsidRPr="008D557C">
              <w:rPr>
                <w:rFonts w:cs="Times New Roman"/>
                <w:vertAlign w:val="superscript"/>
              </w:rPr>
              <w:t>a,A</w:t>
            </w:r>
          </w:p>
        </w:tc>
        <w:tc>
          <w:tcPr>
            <w:tcW w:w="1154" w:type="pct"/>
            <w:tcBorders>
              <w:top w:val="nil"/>
              <w:left w:val="nil"/>
              <w:bottom w:val="nil"/>
              <w:right w:val="nil"/>
            </w:tcBorders>
            <w:shd w:val="clear" w:color="auto" w:fill="auto"/>
            <w:noWrap/>
            <w:vAlign w:val="bottom"/>
            <w:hideMark/>
          </w:tcPr>
          <w:p w14:paraId="0C541BAD" w14:textId="77777777" w:rsidR="006501F7" w:rsidRPr="008D557C" w:rsidRDefault="006501F7" w:rsidP="00B7508F">
            <w:pPr>
              <w:spacing w:line="240" w:lineRule="auto"/>
              <w:ind w:firstLine="0"/>
              <w:jc w:val="center"/>
              <w:rPr>
                <w:rFonts w:cs="Times New Roman"/>
              </w:rPr>
            </w:pPr>
            <w:r w:rsidRPr="008D557C">
              <w:rPr>
                <w:rFonts w:cs="Times New Roman"/>
              </w:rPr>
              <w:t>39.6</w:t>
            </w:r>
          </w:p>
        </w:tc>
      </w:tr>
      <w:tr w:rsidR="008D557C" w:rsidRPr="008D557C" w14:paraId="627F61F1" w14:textId="77777777" w:rsidTr="00B7508F">
        <w:trPr>
          <w:trHeight w:val="288"/>
        </w:trPr>
        <w:tc>
          <w:tcPr>
            <w:tcW w:w="1106" w:type="pct"/>
            <w:tcBorders>
              <w:top w:val="nil"/>
              <w:left w:val="nil"/>
              <w:bottom w:val="nil"/>
              <w:right w:val="nil"/>
            </w:tcBorders>
            <w:shd w:val="clear" w:color="auto" w:fill="auto"/>
            <w:noWrap/>
            <w:vAlign w:val="center"/>
            <w:hideMark/>
          </w:tcPr>
          <w:p w14:paraId="1D4726EF" w14:textId="77777777" w:rsidR="006501F7" w:rsidRPr="008D557C" w:rsidRDefault="006501F7" w:rsidP="00B7508F">
            <w:pPr>
              <w:spacing w:line="240" w:lineRule="auto"/>
              <w:ind w:firstLine="0"/>
              <w:rPr>
                <w:rFonts w:cs="Times New Roman"/>
              </w:rPr>
            </w:pPr>
            <w:r w:rsidRPr="008D557C">
              <w:rPr>
                <w:rFonts w:cs="Times New Roman"/>
              </w:rPr>
              <w:t>C-135</w:t>
            </w:r>
          </w:p>
        </w:tc>
        <w:tc>
          <w:tcPr>
            <w:tcW w:w="1250" w:type="pct"/>
            <w:tcBorders>
              <w:top w:val="nil"/>
              <w:left w:val="nil"/>
              <w:bottom w:val="nil"/>
              <w:right w:val="nil"/>
            </w:tcBorders>
            <w:shd w:val="clear" w:color="auto" w:fill="auto"/>
            <w:noWrap/>
            <w:vAlign w:val="bottom"/>
            <w:hideMark/>
          </w:tcPr>
          <w:p w14:paraId="4DAD5359" w14:textId="77777777" w:rsidR="006501F7" w:rsidRPr="008D557C" w:rsidRDefault="006501F7" w:rsidP="00B7508F">
            <w:pPr>
              <w:spacing w:line="240" w:lineRule="auto"/>
              <w:ind w:firstLine="0"/>
              <w:jc w:val="center"/>
              <w:rPr>
                <w:rFonts w:cs="Times New Roman"/>
              </w:rPr>
            </w:pPr>
            <w:r w:rsidRPr="008D557C">
              <w:rPr>
                <w:rFonts w:cs="Times New Roman"/>
              </w:rPr>
              <w:t>43.8</w:t>
            </w:r>
            <w:r w:rsidRPr="008D557C">
              <w:rPr>
                <w:rFonts w:cs="Times New Roman"/>
                <w:vertAlign w:val="superscript"/>
              </w:rPr>
              <w:t>a,A</w:t>
            </w:r>
          </w:p>
        </w:tc>
        <w:tc>
          <w:tcPr>
            <w:tcW w:w="1490" w:type="pct"/>
            <w:tcBorders>
              <w:top w:val="nil"/>
              <w:left w:val="nil"/>
              <w:bottom w:val="nil"/>
              <w:right w:val="nil"/>
            </w:tcBorders>
            <w:shd w:val="clear" w:color="auto" w:fill="auto"/>
            <w:noWrap/>
            <w:vAlign w:val="bottom"/>
            <w:hideMark/>
          </w:tcPr>
          <w:p w14:paraId="0D6363D6" w14:textId="77777777" w:rsidR="006501F7" w:rsidRPr="008D557C" w:rsidRDefault="006501F7" w:rsidP="00B7508F">
            <w:pPr>
              <w:spacing w:line="240" w:lineRule="auto"/>
              <w:ind w:firstLine="0"/>
              <w:jc w:val="center"/>
              <w:rPr>
                <w:rFonts w:cs="Times New Roman"/>
              </w:rPr>
            </w:pPr>
            <w:r w:rsidRPr="008D557C">
              <w:rPr>
                <w:rFonts w:cs="Times New Roman"/>
              </w:rPr>
              <w:t>39.6</w:t>
            </w:r>
            <w:r w:rsidRPr="008D557C">
              <w:rPr>
                <w:rFonts w:cs="Times New Roman"/>
                <w:vertAlign w:val="superscript"/>
              </w:rPr>
              <w:t>a,B</w:t>
            </w:r>
          </w:p>
        </w:tc>
        <w:tc>
          <w:tcPr>
            <w:tcW w:w="1154" w:type="pct"/>
            <w:tcBorders>
              <w:top w:val="nil"/>
              <w:left w:val="nil"/>
              <w:bottom w:val="nil"/>
              <w:right w:val="nil"/>
            </w:tcBorders>
            <w:shd w:val="clear" w:color="auto" w:fill="auto"/>
            <w:noWrap/>
            <w:vAlign w:val="bottom"/>
            <w:hideMark/>
          </w:tcPr>
          <w:p w14:paraId="38F9CECD" w14:textId="77777777" w:rsidR="006501F7" w:rsidRPr="008D557C" w:rsidRDefault="006501F7" w:rsidP="00B7508F">
            <w:pPr>
              <w:spacing w:line="240" w:lineRule="auto"/>
              <w:ind w:firstLine="0"/>
              <w:jc w:val="center"/>
              <w:rPr>
                <w:rFonts w:cs="Times New Roman"/>
              </w:rPr>
            </w:pPr>
            <w:r w:rsidRPr="008D557C">
              <w:rPr>
                <w:rFonts w:cs="Times New Roman"/>
              </w:rPr>
              <w:t>41.7</w:t>
            </w:r>
          </w:p>
        </w:tc>
      </w:tr>
      <w:tr w:rsidR="008D557C" w:rsidRPr="008D557C" w14:paraId="4A562719" w14:textId="77777777" w:rsidTr="00B7508F">
        <w:trPr>
          <w:trHeight w:val="288"/>
        </w:trPr>
        <w:tc>
          <w:tcPr>
            <w:tcW w:w="1106" w:type="pct"/>
            <w:tcBorders>
              <w:top w:val="nil"/>
              <w:left w:val="nil"/>
              <w:bottom w:val="nil"/>
              <w:right w:val="nil"/>
            </w:tcBorders>
            <w:shd w:val="clear" w:color="auto" w:fill="auto"/>
            <w:noWrap/>
            <w:vAlign w:val="center"/>
            <w:hideMark/>
          </w:tcPr>
          <w:p w14:paraId="4BDD41BA" w14:textId="77777777" w:rsidR="006501F7" w:rsidRPr="008D557C" w:rsidRDefault="006501F7" w:rsidP="00B7508F">
            <w:pPr>
              <w:spacing w:line="240" w:lineRule="auto"/>
              <w:ind w:firstLine="0"/>
              <w:rPr>
                <w:rFonts w:cs="Times New Roman"/>
              </w:rPr>
            </w:pPr>
            <w:r w:rsidRPr="008D557C">
              <w:rPr>
                <w:rFonts w:cs="Times New Roman"/>
              </w:rPr>
              <w:t>CLM-0</w:t>
            </w:r>
          </w:p>
        </w:tc>
        <w:tc>
          <w:tcPr>
            <w:tcW w:w="1250" w:type="pct"/>
            <w:tcBorders>
              <w:top w:val="nil"/>
              <w:left w:val="nil"/>
              <w:bottom w:val="nil"/>
              <w:right w:val="nil"/>
            </w:tcBorders>
            <w:shd w:val="clear" w:color="auto" w:fill="auto"/>
            <w:noWrap/>
            <w:vAlign w:val="bottom"/>
            <w:hideMark/>
          </w:tcPr>
          <w:p w14:paraId="022F5AFC" w14:textId="77777777" w:rsidR="006501F7" w:rsidRPr="008D557C" w:rsidRDefault="006501F7" w:rsidP="00B7508F">
            <w:pPr>
              <w:spacing w:line="240" w:lineRule="auto"/>
              <w:ind w:firstLine="0"/>
              <w:jc w:val="center"/>
              <w:rPr>
                <w:rFonts w:cs="Times New Roman"/>
              </w:rPr>
            </w:pPr>
            <w:r w:rsidRPr="008D557C">
              <w:rPr>
                <w:rFonts w:cs="Times New Roman"/>
              </w:rPr>
              <w:t>45.1</w:t>
            </w:r>
            <w:r w:rsidRPr="008D557C">
              <w:rPr>
                <w:rFonts w:cs="Times New Roman"/>
                <w:vertAlign w:val="superscript"/>
              </w:rPr>
              <w:t>a,A</w:t>
            </w:r>
          </w:p>
        </w:tc>
        <w:tc>
          <w:tcPr>
            <w:tcW w:w="1490" w:type="pct"/>
            <w:tcBorders>
              <w:top w:val="nil"/>
              <w:left w:val="nil"/>
              <w:bottom w:val="nil"/>
              <w:right w:val="nil"/>
            </w:tcBorders>
            <w:shd w:val="clear" w:color="auto" w:fill="auto"/>
            <w:noWrap/>
            <w:vAlign w:val="bottom"/>
            <w:hideMark/>
          </w:tcPr>
          <w:p w14:paraId="6DC223ED" w14:textId="77777777" w:rsidR="006501F7" w:rsidRPr="008D557C" w:rsidRDefault="006501F7" w:rsidP="00B7508F">
            <w:pPr>
              <w:spacing w:line="240" w:lineRule="auto"/>
              <w:ind w:firstLine="0"/>
              <w:jc w:val="center"/>
              <w:rPr>
                <w:rFonts w:cs="Times New Roman"/>
              </w:rPr>
            </w:pPr>
            <w:r w:rsidRPr="008D557C">
              <w:rPr>
                <w:rFonts w:cs="Times New Roman"/>
              </w:rPr>
              <w:t>39.3</w:t>
            </w:r>
            <w:r w:rsidRPr="008D557C">
              <w:rPr>
                <w:rFonts w:cs="Times New Roman"/>
                <w:vertAlign w:val="superscript"/>
              </w:rPr>
              <w:t>a,B</w:t>
            </w:r>
          </w:p>
        </w:tc>
        <w:tc>
          <w:tcPr>
            <w:tcW w:w="1154" w:type="pct"/>
            <w:tcBorders>
              <w:top w:val="nil"/>
              <w:left w:val="nil"/>
              <w:bottom w:val="nil"/>
              <w:right w:val="nil"/>
            </w:tcBorders>
            <w:shd w:val="clear" w:color="auto" w:fill="auto"/>
            <w:noWrap/>
            <w:vAlign w:val="bottom"/>
            <w:hideMark/>
          </w:tcPr>
          <w:p w14:paraId="4BE925A6" w14:textId="77777777" w:rsidR="006501F7" w:rsidRPr="008D557C" w:rsidRDefault="006501F7" w:rsidP="00B7508F">
            <w:pPr>
              <w:spacing w:line="240" w:lineRule="auto"/>
              <w:ind w:firstLine="0"/>
              <w:jc w:val="center"/>
              <w:rPr>
                <w:rFonts w:cs="Times New Roman"/>
              </w:rPr>
            </w:pPr>
            <w:r w:rsidRPr="008D557C">
              <w:rPr>
                <w:rFonts w:cs="Times New Roman"/>
              </w:rPr>
              <w:t>42.2</w:t>
            </w:r>
          </w:p>
        </w:tc>
      </w:tr>
      <w:tr w:rsidR="008D557C" w:rsidRPr="008D557C" w14:paraId="696AB50D" w14:textId="77777777" w:rsidTr="00B7508F">
        <w:trPr>
          <w:trHeight w:val="288"/>
        </w:trPr>
        <w:tc>
          <w:tcPr>
            <w:tcW w:w="1106" w:type="pct"/>
            <w:tcBorders>
              <w:top w:val="nil"/>
              <w:left w:val="nil"/>
              <w:bottom w:val="nil"/>
              <w:right w:val="nil"/>
            </w:tcBorders>
            <w:shd w:val="clear" w:color="auto" w:fill="auto"/>
            <w:noWrap/>
            <w:vAlign w:val="center"/>
            <w:hideMark/>
          </w:tcPr>
          <w:p w14:paraId="6626C318" w14:textId="77777777" w:rsidR="006501F7" w:rsidRPr="008D557C" w:rsidRDefault="006501F7" w:rsidP="00B7508F">
            <w:pPr>
              <w:spacing w:line="240" w:lineRule="auto"/>
              <w:ind w:firstLine="0"/>
              <w:rPr>
                <w:rFonts w:cs="Times New Roman"/>
              </w:rPr>
            </w:pPr>
            <w:r w:rsidRPr="008D557C">
              <w:rPr>
                <w:rFonts w:cs="Times New Roman"/>
              </w:rPr>
              <w:t>CLM-45</w:t>
            </w:r>
          </w:p>
        </w:tc>
        <w:tc>
          <w:tcPr>
            <w:tcW w:w="1250" w:type="pct"/>
            <w:tcBorders>
              <w:top w:val="nil"/>
              <w:left w:val="nil"/>
              <w:bottom w:val="nil"/>
              <w:right w:val="nil"/>
            </w:tcBorders>
            <w:shd w:val="clear" w:color="auto" w:fill="auto"/>
            <w:noWrap/>
            <w:vAlign w:val="bottom"/>
            <w:hideMark/>
          </w:tcPr>
          <w:p w14:paraId="781767D3" w14:textId="77777777" w:rsidR="006501F7" w:rsidRPr="008D557C" w:rsidRDefault="006501F7" w:rsidP="00B7508F">
            <w:pPr>
              <w:spacing w:line="240" w:lineRule="auto"/>
              <w:ind w:firstLine="0"/>
              <w:jc w:val="center"/>
              <w:rPr>
                <w:rFonts w:cs="Times New Roman"/>
              </w:rPr>
            </w:pPr>
            <w:r w:rsidRPr="008D557C">
              <w:rPr>
                <w:rFonts w:cs="Times New Roman"/>
              </w:rPr>
              <w:t>45.3</w:t>
            </w:r>
            <w:r w:rsidRPr="008D557C">
              <w:rPr>
                <w:rFonts w:cs="Times New Roman"/>
                <w:vertAlign w:val="superscript"/>
              </w:rPr>
              <w:t>a,A</w:t>
            </w:r>
          </w:p>
        </w:tc>
        <w:tc>
          <w:tcPr>
            <w:tcW w:w="1490" w:type="pct"/>
            <w:tcBorders>
              <w:top w:val="nil"/>
              <w:left w:val="nil"/>
              <w:bottom w:val="nil"/>
              <w:right w:val="nil"/>
            </w:tcBorders>
            <w:shd w:val="clear" w:color="auto" w:fill="auto"/>
            <w:noWrap/>
            <w:vAlign w:val="bottom"/>
            <w:hideMark/>
          </w:tcPr>
          <w:p w14:paraId="34F71060" w14:textId="77777777" w:rsidR="006501F7" w:rsidRPr="008D557C" w:rsidRDefault="006501F7" w:rsidP="00B7508F">
            <w:pPr>
              <w:spacing w:line="240" w:lineRule="auto"/>
              <w:ind w:firstLine="0"/>
              <w:jc w:val="center"/>
              <w:rPr>
                <w:rFonts w:cs="Times New Roman"/>
              </w:rPr>
            </w:pPr>
            <w:r w:rsidRPr="008D557C">
              <w:rPr>
                <w:rFonts w:cs="Times New Roman"/>
              </w:rPr>
              <w:t>39.6</w:t>
            </w:r>
            <w:r w:rsidRPr="008D557C">
              <w:rPr>
                <w:rFonts w:cs="Times New Roman"/>
                <w:vertAlign w:val="superscript"/>
              </w:rPr>
              <w:t>a,B</w:t>
            </w:r>
          </w:p>
        </w:tc>
        <w:tc>
          <w:tcPr>
            <w:tcW w:w="1154" w:type="pct"/>
            <w:tcBorders>
              <w:top w:val="nil"/>
              <w:left w:val="nil"/>
              <w:bottom w:val="nil"/>
              <w:right w:val="nil"/>
            </w:tcBorders>
            <w:shd w:val="clear" w:color="auto" w:fill="auto"/>
            <w:noWrap/>
            <w:vAlign w:val="bottom"/>
            <w:hideMark/>
          </w:tcPr>
          <w:p w14:paraId="053BFD22" w14:textId="77777777" w:rsidR="006501F7" w:rsidRPr="008D557C" w:rsidRDefault="006501F7" w:rsidP="00B7508F">
            <w:pPr>
              <w:spacing w:line="240" w:lineRule="auto"/>
              <w:ind w:firstLine="0"/>
              <w:jc w:val="center"/>
              <w:rPr>
                <w:rFonts w:cs="Times New Roman"/>
              </w:rPr>
            </w:pPr>
            <w:r w:rsidRPr="008D557C">
              <w:rPr>
                <w:rFonts w:cs="Times New Roman"/>
              </w:rPr>
              <w:t>42.4</w:t>
            </w:r>
          </w:p>
        </w:tc>
      </w:tr>
      <w:tr w:rsidR="008D557C" w:rsidRPr="008D557C" w14:paraId="673BD5FD" w14:textId="77777777" w:rsidTr="00B7508F">
        <w:trPr>
          <w:trHeight w:val="288"/>
        </w:trPr>
        <w:tc>
          <w:tcPr>
            <w:tcW w:w="1106" w:type="pct"/>
            <w:tcBorders>
              <w:top w:val="nil"/>
              <w:left w:val="nil"/>
              <w:bottom w:val="nil"/>
              <w:right w:val="nil"/>
            </w:tcBorders>
            <w:shd w:val="clear" w:color="auto" w:fill="auto"/>
            <w:noWrap/>
            <w:vAlign w:val="center"/>
            <w:hideMark/>
          </w:tcPr>
          <w:p w14:paraId="3DB09A4D" w14:textId="77777777" w:rsidR="006501F7" w:rsidRPr="008D557C" w:rsidRDefault="006501F7" w:rsidP="00B7508F">
            <w:pPr>
              <w:spacing w:line="240" w:lineRule="auto"/>
              <w:ind w:firstLine="0"/>
              <w:rPr>
                <w:rFonts w:cs="Times New Roman"/>
              </w:rPr>
            </w:pPr>
            <w:r w:rsidRPr="008D557C">
              <w:rPr>
                <w:rFonts w:cs="Times New Roman"/>
              </w:rPr>
              <w:t>CLM-90</w:t>
            </w:r>
          </w:p>
        </w:tc>
        <w:tc>
          <w:tcPr>
            <w:tcW w:w="1250" w:type="pct"/>
            <w:tcBorders>
              <w:top w:val="nil"/>
              <w:left w:val="nil"/>
              <w:bottom w:val="nil"/>
              <w:right w:val="nil"/>
            </w:tcBorders>
            <w:shd w:val="clear" w:color="auto" w:fill="auto"/>
            <w:noWrap/>
            <w:vAlign w:val="bottom"/>
            <w:hideMark/>
          </w:tcPr>
          <w:p w14:paraId="3B1C4900" w14:textId="77777777" w:rsidR="006501F7" w:rsidRPr="008D557C" w:rsidRDefault="006501F7" w:rsidP="00B7508F">
            <w:pPr>
              <w:spacing w:line="240" w:lineRule="auto"/>
              <w:ind w:firstLine="0"/>
              <w:jc w:val="center"/>
              <w:rPr>
                <w:rFonts w:cs="Times New Roman"/>
              </w:rPr>
            </w:pPr>
            <w:r w:rsidRPr="008D557C">
              <w:rPr>
                <w:rFonts w:cs="Times New Roman"/>
              </w:rPr>
              <w:t>45.7</w:t>
            </w:r>
            <w:r w:rsidRPr="008D557C">
              <w:rPr>
                <w:rFonts w:cs="Times New Roman"/>
                <w:vertAlign w:val="superscript"/>
              </w:rPr>
              <w:t>a,A</w:t>
            </w:r>
          </w:p>
        </w:tc>
        <w:tc>
          <w:tcPr>
            <w:tcW w:w="1490" w:type="pct"/>
            <w:tcBorders>
              <w:top w:val="nil"/>
              <w:left w:val="nil"/>
              <w:bottom w:val="nil"/>
              <w:right w:val="nil"/>
            </w:tcBorders>
            <w:shd w:val="clear" w:color="auto" w:fill="auto"/>
            <w:noWrap/>
            <w:vAlign w:val="bottom"/>
            <w:hideMark/>
          </w:tcPr>
          <w:p w14:paraId="47295459" w14:textId="77777777" w:rsidR="006501F7" w:rsidRPr="008D557C" w:rsidRDefault="006501F7" w:rsidP="00B7508F">
            <w:pPr>
              <w:spacing w:line="240" w:lineRule="auto"/>
              <w:ind w:firstLine="0"/>
              <w:jc w:val="center"/>
              <w:rPr>
                <w:rFonts w:cs="Times New Roman"/>
              </w:rPr>
            </w:pPr>
            <w:r w:rsidRPr="008D557C">
              <w:rPr>
                <w:rFonts w:cs="Times New Roman"/>
              </w:rPr>
              <w:t>39.2</w:t>
            </w:r>
            <w:r w:rsidRPr="008D557C">
              <w:rPr>
                <w:rFonts w:cs="Times New Roman"/>
                <w:vertAlign w:val="superscript"/>
              </w:rPr>
              <w:t>a,B</w:t>
            </w:r>
          </w:p>
        </w:tc>
        <w:tc>
          <w:tcPr>
            <w:tcW w:w="1154" w:type="pct"/>
            <w:tcBorders>
              <w:top w:val="nil"/>
              <w:left w:val="nil"/>
              <w:bottom w:val="nil"/>
              <w:right w:val="nil"/>
            </w:tcBorders>
            <w:shd w:val="clear" w:color="auto" w:fill="auto"/>
            <w:noWrap/>
            <w:vAlign w:val="bottom"/>
            <w:hideMark/>
          </w:tcPr>
          <w:p w14:paraId="1795C1E3" w14:textId="77777777" w:rsidR="006501F7" w:rsidRPr="008D557C" w:rsidRDefault="006501F7" w:rsidP="00B7508F">
            <w:pPr>
              <w:spacing w:line="240" w:lineRule="auto"/>
              <w:ind w:firstLine="0"/>
              <w:jc w:val="center"/>
              <w:rPr>
                <w:rFonts w:cs="Times New Roman"/>
              </w:rPr>
            </w:pPr>
            <w:r w:rsidRPr="008D557C">
              <w:rPr>
                <w:rFonts w:cs="Times New Roman"/>
              </w:rPr>
              <w:t>42.4</w:t>
            </w:r>
          </w:p>
        </w:tc>
      </w:tr>
      <w:tr w:rsidR="008D557C" w:rsidRPr="008D557C" w14:paraId="30CD26B3" w14:textId="77777777" w:rsidTr="00B7508F">
        <w:trPr>
          <w:trHeight w:val="288"/>
        </w:trPr>
        <w:tc>
          <w:tcPr>
            <w:tcW w:w="1106" w:type="pct"/>
            <w:tcBorders>
              <w:top w:val="nil"/>
              <w:left w:val="nil"/>
              <w:bottom w:val="nil"/>
              <w:right w:val="nil"/>
            </w:tcBorders>
            <w:shd w:val="clear" w:color="auto" w:fill="auto"/>
            <w:noWrap/>
            <w:vAlign w:val="center"/>
            <w:hideMark/>
          </w:tcPr>
          <w:p w14:paraId="7D8D3169" w14:textId="77777777" w:rsidR="006501F7" w:rsidRPr="008D557C" w:rsidRDefault="006501F7" w:rsidP="00B7508F">
            <w:pPr>
              <w:spacing w:line="240" w:lineRule="auto"/>
              <w:ind w:firstLine="0"/>
              <w:rPr>
                <w:rFonts w:cs="Times New Roman"/>
              </w:rPr>
            </w:pPr>
            <w:r w:rsidRPr="008D557C">
              <w:rPr>
                <w:rFonts w:cs="Times New Roman"/>
              </w:rPr>
              <w:t>CLM-135</w:t>
            </w:r>
          </w:p>
        </w:tc>
        <w:tc>
          <w:tcPr>
            <w:tcW w:w="1250" w:type="pct"/>
            <w:tcBorders>
              <w:top w:val="nil"/>
              <w:left w:val="nil"/>
              <w:bottom w:val="nil"/>
              <w:right w:val="nil"/>
            </w:tcBorders>
            <w:shd w:val="clear" w:color="auto" w:fill="auto"/>
            <w:noWrap/>
            <w:vAlign w:val="bottom"/>
            <w:hideMark/>
          </w:tcPr>
          <w:p w14:paraId="2CAD7591" w14:textId="77777777" w:rsidR="006501F7" w:rsidRPr="008D557C" w:rsidRDefault="006501F7" w:rsidP="00B7508F">
            <w:pPr>
              <w:spacing w:line="240" w:lineRule="auto"/>
              <w:ind w:firstLine="0"/>
              <w:jc w:val="center"/>
              <w:rPr>
                <w:rFonts w:cs="Times New Roman"/>
              </w:rPr>
            </w:pPr>
            <w:r w:rsidRPr="008D557C">
              <w:rPr>
                <w:rFonts w:cs="Times New Roman"/>
              </w:rPr>
              <w:t>44.0</w:t>
            </w:r>
            <w:r w:rsidRPr="008D557C">
              <w:rPr>
                <w:rFonts w:cs="Times New Roman"/>
                <w:vertAlign w:val="superscript"/>
              </w:rPr>
              <w:t>a</w:t>
            </w:r>
          </w:p>
        </w:tc>
        <w:tc>
          <w:tcPr>
            <w:tcW w:w="1490" w:type="pct"/>
            <w:tcBorders>
              <w:top w:val="nil"/>
              <w:left w:val="nil"/>
              <w:bottom w:val="nil"/>
              <w:right w:val="nil"/>
            </w:tcBorders>
            <w:shd w:val="clear" w:color="auto" w:fill="auto"/>
            <w:noWrap/>
            <w:vAlign w:val="bottom"/>
            <w:hideMark/>
          </w:tcPr>
          <w:p w14:paraId="15840F39" w14:textId="77777777" w:rsidR="006501F7" w:rsidRPr="008D557C" w:rsidRDefault="006501F7" w:rsidP="00B7508F">
            <w:pPr>
              <w:spacing w:line="240" w:lineRule="auto"/>
              <w:ind w:firstLine="0"/>
              <w:jc w:val="center"/>
              <w:rPr>
                <w:rFonts w:cs="Times New Roman"/>
              </w:rPr>
            </w:pPr>
            <w:r w:rsidRPr="008D557C">
              <w:rPr>
                <w:rFonts w:cs="Times New Roman"/>
              </w:rPr>
              <w:t>-</w:t>
            </w:r>
          </w:p>
        </w:tc>
        <w:tc>
          <w:tcPr>
            <w:tcW w:w="1154" w:type="pct"/>
            <w:tcBorders>
              <w:top w:val="nil"/>
              <w:left w:val="nil"/>
              <w:bottom w:val="nil"/>
              <w:right w:val="nil"/>
            </w:tcBorders>
            <w:shd w:val="clear" w:color="auto" w:fill="auto"/>
            <w:noWrap/>
            <w:vAlign w:val="bottom"/>
            <w:hideMark/>
          </w:tcPr>
          <w:p w14:paraId="0648C57E" w14:textId="77777777" w:rsidR="006501F7" w:rsidRPr="008D557C" w:rsidRDefault="006501F7" w:rsidP="00B7508F">
            <w:pPr>
              <w:spacing w:line="240" w:lineRule="auto"/>
              <w:ind w:firstLine="0"/>
              <w:jc w:val="center"/>
              <w:rPr>
                <w:rFonts w:cs="Times New Roman"/>
              </w:rPr>
            </w:pPr>
            <w:r w:rsidRPr="008D557C">
              <w:rPr>
                <w:rFonts w:cs="Times New Roman"/>
              </w:rPr>
              <w:t>-</w:t>
            </w:r>
          </w:p>
        </w:tc>
      </w:tr>
      <w:tr w:rsidR="008D557C" w:rsidRPr="008D557C" w14:paraId="254AAF70" w14:textId="77777777" w:rsidTr="00B7508F">
        <w:trPr>
          <w:trHeight w:val="288"/>
        </w:trPr>
        <w:tc>
          <w:tcPr>
            <w:tcW w:w="1106" w:type="pct"/>
            <w:tcBorders>
              <w:top w:val="nil"/>
              <w:left w:val="nil"/>
              <w:bottom w:val="nil"/>
              <w:right w:val="nil"/>
            </w:tcBorders>
            <w:shd w:val="clear" w:color="auto" w:fill="auto"/>
            <w:noWrap/>
            <w:vAlign w:val="bottom"/>
            <w:hideMark/>
          </w:tcPr>
          <w:p w14:paraId="49527625" w14:textId="77777777" w:rsidR="006501F7" w:rsidRPr="008D557C" w:rsidRDefault="006501F7" w:rsidP="00B7508F">
            <w:pPr>
              <w:spacing w:line="240" w:lineRule="auto"/>
              <w:ind w:firstLine="0"/>
              <w:rPr>
                <w:rFonts w:cs="Times New Roman"/>
              </w:rPr>
            </w:pPr>
            <w:r w:rsidRPr="008D557C">
              <w:rPr>
                <w:rFonts w:ascii="Calibri" w:hAnsi="Calibri" w:cs="Calibri"/>
              </w:rPr>
              <w:t> </w:t>
            </w:r>
            <w:r w:rsidRPr="008D557C">
              <w:rPr>
                <w:rFonts w:cs="Times New Roman"/>
              </w:rPr>
              <w:t>x̄</w:t>
            </w:r>
          </w:p>
        </w:tc>
        <w:tc>
          <w:tcPr>
            <w:tcW w:w="1250" w:type="pct"/>
            <w:tcBorders>
              <w:top w:val="nil"/>
              <w:left w:val="nil"/>
              <w:right w:val="nil"/>
            </w:tcBorders>
            <w:shd w:val="clear" w:color="auto" w:fill="auto"/>
            <w:noWrap/>
            <w:vAlign w:val="bottom"/>
            <w:hideMark/>
          </w:tcPr>
          <w:p w14:paraId="7B8B5077" w14:textId="77777777" w:rsidR="006501F7" w:rsidRPr="008D557C" w:rsidRDefault="006501F7" w:rsidP="00B7508F">
            <w:pPr>
              <w:spacing w:line="240" w:lineRule="auto"/>
              <w:ind w:firstLine="0"/>
              <w:jc w:val="center"/>
              <w:rPr>
                <w:rFonts w:cs="Times New Roman"/>
              </w:rPr>
            </w:pPr>
            <w:r w:rsidRPr="008D557C">
              <w:rPr>
                <w:rFonts w:cs="Times New Roman"/>
              </w:rPr>
              <w:t>44.1</w:t>
            </w:r>
          </w:p>
        </w:tc>
        <w:tc>
          <w:tcPr>
            <w:tcW w:w="1490" w:type="pct"/>
            <w:tcBorders>
              <w:top w:val="nil"/>
              <w:left w:val="nil"/>
              <w:right w:val="nil"/>
            </w:tcBorders>
            <w:shd w:val="clear" w:color="auto" w:fill="auto"/>
            <w:noWrap/>
            <w:vAlign w:val="bottom"/>
            <w:hideMark/>
          </w:tcPr>
          <w:p w14:paraId="2A9ADC12" w14:textId="77777777" w:rsidR="006501F7" w:rsidRPr="008D557C" w:rsidRDefault="006501F7" w:rsidP="00B7508F">
            <w:pPr>
              <w:spacing w:line="240" w:lineRule="auto"/>
              <w:ind w:firstLine="0"/>
              <w:jc w:val="center"/>
              <w:rPr>
                <w:rFonts w:cs="Times New Roman"/>
              </w:rPr>
            </w:pPr>
            <w:r w:rsidRPr="008D557C">
              <w:rPr>
                <w:rFonts w:cs="Times New Roman"/>
              </w:rPr>
              <w:t>39.3</w:t>
            </w:r>
          </w:p>
        </w:tc>
        <w:tc>
          <w:tcPr>
            <w:tcW w:w="1154" w:type="pct"/>
            <w:tcBorders>
              <w:top w:val="nil"/>
              <w:left w:val="nil"/>
              <w:right w:val="nil"/>
            </w:tcBorders>
            <w:shd w:val="clear" w:color="auto" w:fill="auto"/>
            <w:noWrap/>
            <w:vAlign w:val="bottom"/>
            <w:hideMark/>
          </w:tcPr>
          <w:p w14:paraId="11F95551" w14:textId="77777777" w:rsidR="006501F7" w:rsidRPr="008D557C" w:rsidRDefault="006501F7" w:rsidP="00B7508F">
            <w:pPr>
              <w:spacing w:line="240" w:lineRule="auto"/>
              <w:ind w:firstLine="0"/>
              <w:jc w:val="center"/>
              <w:rPr>
                <w:rFonts w:cs="Times New Roman"/>
              </w:rPr>
            </w:pPr>
          </w:p>
        </w:tc>
      </w:tr>
      <w:tr w:rsidR="008D557C" w:rsidRPr="008D557C" w14:paraId="6304E433" w14:textId="77777777" w:rsidTr="00B7508F">
        <w:trPr>
          <w:trHeight w:val="288"/>
        </w:trPr>
        <w:tc>
          <w:tcPr>
            <w:tcW w:w="1106" w:type="pct"/>
            <w:tcBorders>
              <w:top w:val="nil"/>
              <w:left w:val="nil"/>
              <w:bottom w:val="nil"/>
              <w:right w:val="nil"/>
            </w:tcBorders>
            <w:shd w:val="clear" w:color="auto" w:fill="auto"/>
            <w:noWrap/>
            <w:vAlign w:val="bottom"/>
          </w:tcPr>
          <w:p w14:paraId="3D391934" w14:textId="77777777" w:rsidR="006501F7" w:rsidRPr="008D557C" w:rsidRDefault="006501F7" w:rsidP="00B7508F">
            <w:pPr>
              <w:spacing w:line="240" w:lineRule="auto"/>
              <w:ind w:firstLine="0"/>
              <w:rPr>
                <w:rFonts w:ascii="Calibri" w:hAnsi="Calibri" w:cs="Calibri"/>
              </w:rPr>
            </w:pPr>
            <w:r w:rsidRPr="008D557C">
              <w:rPr>
                <w:rFonts w:cs="Times New Roman"/>
              </w:rPr>
              <w:t>Year (Y)</w:t>
            </w:r>
          </w:p>
        </w:tc>
        <w:tc>
          <w:tcPr>
            <w:tcW w:w="3894" w:type="pct"/>
            <w:gridSpan w:val="3"/>
            <w:tcBorders>
              <w:top w:val="nil"/>
              <w:left w:val="nil"/>
              <w:right w:val="nil"/>
            </w:tcBorders>
            <w:shd w:val="clear" w:color="auto" w:fill="auto"/>
            <w:noWrap/>
            <w:vAlign w:val="bottom"/>
          </w:tcPr>
          <w:p w14:paraId="5288BE99" w14:textId="77777777" w:rsidR="006501F7" w:rsidRPr="008D557C" w:rsidRDefault="006501F7" w:rsidP="00B7508F">
            <w:pPr>
              <w:spacing w:line="240" w:lineRule="auto"/>
              <w:ind w:firstLine="0"/>
              <w:jc w:val="center"/>
              <w:rPr>
                <w:rFonts w:cs="Times New Roman"/>
              </w:rPr>
            </w:pPr>
            <w:r w:rsidRPr="008D557C">
              <w:rPr>
                <w:rFonts w:cs="Times New Roman"/>
              </w:rPr>
              <w:t>&lt;.0001</w:t>
            </w:r>
          </w:p>
        </w:tc>
      </w:tr>
      <w:tr w:rsidR="008D557C" w:rsidRPr="008D557C" w14:paraId="5064DC5A" w14:textId="77777777" w:rsidTr="00B7508F">
        <w:trPr>
          <w:trHeight w:val="288"/>
        </w:trPr>
        <w:tc>
          <w:tcPr>
            <w:tcW w:w="1106" w:type="pct"/>
            <w:tcBorders>
              <w:top w:val="nil"/>
              <w:left w:val="nil"/>
              <w:right w:val="nil"/>
            </w:tcBorders>
            <w:shd w:val="clear" w:color="auto" w:fill="auto"/>
            <w:noWrap/>
            <w:vAlign w:val="bottom"/>
          </w:tcPr>
          <w:p w14:paraId="4DB35297" w14:textId="77777777" w:rsidR="006501F7" w:rsidRPr="008D557C" w:rsidRDefault="006501F7" w:rsidP="00B7508F">
            <w:pPr>
              <w:spacing w:line="240" w:lineRule="auto"/>
              <w:ind w:firstLine="0"/>
              <w:rPr>
                <w:rFonts w:ascii="Calibri" w:hAnsi="Calibri" w:cs="Calibri"/>
              </w:rPr>
            </w:pPr>
            <w:r w:rsidRPr="008D557C">
              <w:rPr>
                <w:rFonts w:cs="Times New Roman"/>
              </w:rPr>
              <w:t>Treatment (T)</w:t>
            </w:r>
          </w:p>
        </w:tc>
        <w:tc>
          <w:tcPr>
            <w:tcW w:w="3894" w:type="pct"/>
            <w:gridSpan w:val="3"/>
            <w:tcBorders>
              <w:top w:val="nil"/>
              <w:left w:val="nil"/>
              <w:right w:val="nil"/>
            </w:tcBorders>
            <w:shd w:val="clear" w:color="auto" w:fill="auto"/>
            <w:noWrap/>
            <w:vAlign w:val="bottom"/>
          </w:tcPr>
          <w:p w14:paraId="7374516E" w14:textId="77777777" w:rsidR="006501F7" w:rsidRPr="008D557C" w:rsidRDefault="006501F7" w:rsidP="00B7508F">
            <w:pPr>
              <w:spacing w:line="240" w:lineRule="auto"/>
              <w:ind w:firstLine="0"/>
              <w:jc w:val="center"/>
              <w:rPr>
                <w:rFonts w:cs="Times New Roman"/>
              </w:rPr>
            </w:pPr>
            <w:r w:rsidRPr="008D557C">
              <w:rPr>
                <w:rFonts w:cs="Times New Roman"/>
              </w:rPr>
              <w:t>0.0045</w:t>
            </w:r>
          </w:p>
        </w:tc>
      </w:tr>
      <w:tr w:rsidR="008D557C" w:rsidRPr="008D557C" w14:paraId="2FF306C0" w14:textId="77777777" w:rsidTr="00B7508F">
        <w:trPr>
          <w:trHeight w:val="288"/>
        </w:trPr>
        <w:tc>
          <w:tcPr>
            <w:tcW w:w="1106" w:type="pct"/>
            <w:tcBorders>
              <w:top w:val="nil"/>
              <w:left w:val="nil"/>
              <w:bottom w:val="single" w:sz="4" w:space="0" w:color="auto"/>
              <w:right w:val="nil"/>
            </w:tcBorders>
            <w:shd w:val="clear" w:color="auto" w:fill="auto"/>
            <w:noWrap/>
            <w:vAlign w:val="bottom"/>
          </w:tcPr>
          <w:p w14:paraId="4866380B" w14:textId="77777777" w:rsidR="006501F7" w:rsidRPr="008D557C" w:rsidRDefault="006501F7" w:rsidP="00B7508F">
            <w:pPr>
              <w:spacing w:line="240" w:lineRule="auto"/>
              <w:ind w:firstLine="0"/>
              <w:rPr>
                <w:rFonts w:ascii="Calibri" w:hAnsi="Calibri" w:cs="Calibri"/>
              </w:rPr>
            </w:pPr>
            <w:r w:rsidRPr="008D557C">
              <w:rPr>
                <w:rFonts w:cs="Times New Roman"/>
              </w:rPr>
              <w:t>Y × T</w:t>
            </w:r>
          </w:p>
        </w:tc>
        <w:tc>
          <w:tcPr>
            <w:tcW w:w="3894" w:type="pct"/>
            <w:gridSpan w:val="3"/>
            <w:tcBorders>
              <w:top w:val="nil"/>
              <w:left w:val="nil"/>
              <w:bottom w:val="single" w:sz="4" w:space="0" w:color="auto"/>
              <w:right w:val="nil"/>
            </w:tcBorders>
            <w:shd w:val="clear" w:color="auto" w:fill="auto"/>
            <w:noWrap/>
            <w:vAlign w:val="bottom"/>
          </w:tcPr>
          <w:p w14:paraId="1480E58D" w14:textId="77777777" w:rsidR="006501F7" w:rsidRPr="008D557C" w:rsidRDefault="006501F7" w:rsidP="00B7508F">
            <w:pPr>
              <w:spacing w:line="240" w:lineRule="auto"/>
              <w:ind w:firstLine="0"/>
              <w:jc w:val="center"/>
              <w:rPr>
                <w:rFonts w:cs="Times New Roman"/>
              </w:rPr>
            </w:pPr>
            <w:r w:rsidRPr="008D557C">
              <w:rPr>
                <w:rFonts w:cs="Times New Roman"/>
              </w:rPr>
              <w:t>0.0104</w:t>
            </w:r>
          </w:p>
        </w:tc>
      </w:tr>
      <w:tr w:rsidR="008D557C" w:rsidRPr="008D557C" w14:paraId="671592EF" w14:textId="77777777" w:rsidTr="00B7508F">
        <w:trPr>
          <w:trHeight w:val="288"/>
        </w:trPr>
        <w:tc>
          <w:tcPr>
            <w:tcW w:w="1106" w:type="pct"/>
            <w:tcBorders>
              <w:top w:val="single" w:sz="4" w:space="0" w:color="auto"/>
              <w:left w:val="nil"/>
              <w:bottom w:val="nil"/>
              <w:right w:val="nil"/>
            </w:tcBorders>
            <w:shd w:val="clear" w:color="auto" w:fill="auto"/>
            <w:noWrap/>
            <w:vAlign w:val="bottom"/>
            <w:hideMark/>
          </w:tcPr>
          <w:p w14:paraId="1956B3E4" w14:textId="77777777" w:rsidR="006501F7" w:rsidRPr="008D557C" w:rsidRDefault="006501F7" w:rsidP="00B7508F">
            <w:pPr>
              <w:spacing w:line="240" w:lineRule="auto"/>
              <w:ind w:firstLine="0"/>
              <w:rPr>
                <w:rFonts w:cs="Times New Roman"/>
              </w:rPr>
            </w:pPr>
          </w:p>
        </w:tc>
        <w:tc>
          <w:tcPr>
            <w:tcW w:w="3894" w:type="pct"/>
            <w:gridSpan w:val="3"/>
            <w:tcBorders>
              <w:top w:val="single" w:sz="4" w:space="0" w:color="auto"/>
              <w:left w:val="nil"/>
              <w:bottom w:val="single" w:sz="4" w:space="0" w:color="auto"/>
              <w:right w:val="nil"/>
            </w:tcBorders>
            <w:shd w:val="clear" w:color="auto" w:fill="auto"/>
            <w:noWrap/>
            <w:vAlign w:val="bottom"/>
            <w:hideMark/>
          </w:tcPr>
          <w:p w14:paraId="2E3FF7E3" w14:textId="77777777" w:rsidR="006501F7" w:rsidRPr="008D557C" w:rsidRDefault="006501F7" w:rsidP="00B7508F">
            <w:pPr>
              <w:spacing w:line="240" w:lineRule="auto"/>
              <w:ind w:firstLine="0"/>
              <w:jc w:val="center"/>
              <w:rPr>
                <w:rFonts w:cs="Times New Roman"/>
              </w:rPr>
            </w:pPr>
            <w:r w:rsidRPr="008D557C">
              <w:rPr>
                <w:rFonts w:cs="Times New Roman"/>
              </w:rPr>
              <w:t>Crude protein (CP)</w:t>
            </w:r>
          </w:p>
        </w:tc>
      </w:tr>
      <w:tr w:rsidR="008D557C" w:rsidRPr="008D557C" w14:paraId="20000A2C" w14:textId="77777777" w:rsidTr="00B7508F">
        <w:trPr>
          <w:trHeight w:val="288"/>
        </w:trPr>
        <w:tc>
          <w:tcPr>
            <w:tcW w:w="1106" w:type="pct"/>
            <w:tcBorders>
              <w:top w:val="nil"/>
              <w:left w:val="nil"/>
              <w:bottom w:val="nil"/>
              <w:right w:val="nil"/>
            </w:tcBorders>
            <w:shd w:val="clear" w:color="auto" w:fill="auto"/>
            <w:noWrap/>
            <w:vAlign w:val="center"/>
            <w:hideMark/>
          </w:tcPr>
          <w:p w14:paraId="41B2C200" w14:textId="77777777" w:rsidR="006501F7" w:rsidRPr="008D557C" w:rsidRDefault="006501F7" w:rsidP="00B7508F">
            <w:pPr>
              <w:spacing w:line="240" w:lineRule="auto"/>
              <w:ind w:firstLine="0"/>
              <w:rPr>
                <w:rFonts w:cs="Times New Roman"/>
              </w:rPr>
            </w:pPr>
            <w:r w:rsidRPr="008D557C">
              <w:rPr>
                <w:rFonts w:cs="Times New Roman"/>
              </w:rPr>
              <w:t>C-0</w:t>
            </w:r>
          </w:p>
        </w:tc>
        <w:tc>
          <w:tcPr>
            <w:tcW w:w="1250" w:type="pct"/>
            <w:tcBorders>
              <w:top w:val="single" w:sz="4" w:space="0" w:color="auto"/>
              <w:left w:val="nil"/>
              <w:bottom w:val="nil"/>
              <w:right w:val="nil"/>
            </w:tcBorders>
            <w:shd w:val="clear" w:color="auto" w:fill="auto"/>
            <w:noWrap/>
            <w:vAlign w:val="bottom"/>
            <w:hideMark/>
          </w:tcPr>
          <w:p w14:paraId="01C9586A" w14:textId="77777777" w:rsidR="006501F7" w:rsidRPr="008D557C" w:rsidRDefault="006501F7" w:rsidP="00B7508F">
            <w:pPr>
              <w:spacing w:line="240" w:lineRule="auto"/>
              <w:ind w:firstLine="0"/>
              <w:jc w:val="center"/>
              <w:rPr>
                <w:rFonts w:cs="Times New Roman"/>
              </w:rPr>
            </w:pPr>
            <w:r w:rsidRPr="008D557C">
              <w:rPr>
                <w:rFonts w:cs="Times New Roman"/>
              </w:rPr>
              <w:t>62.0</w:t>
            </w:r>
          </w:p>
        </w:tc>
        <w:tc>
          <w:tcPr>
            <w:tcW w:w="1490" w:type="pct"/>
            <w:tcBorders>
              <w:top w:val="single" w:sz="4" w:space="0" w:color="auto"/>
              <w:left w:val="nil"/>
              <w:bottom w:val="nil"/>
              <w:right w:val="nil"/>
            </w:tcBorders>
            <w:shd w:val="clear" w:color="auto" w:fill="auto"/>
            <w:noWrap/>
            <w:vAlign w:val="bottom"/>
            <w:hideMark/>
          </w:tcPr>
          <w:p w14:paraId="245188E4" w14:textId="77777777" w:rsidR="006501F7" w:rsidRPr="008D557C" w:rsidRDefault="006501F7" w:rsidP="00B7508F">
            <w:pPr>
              <w:spacing w:line="240" w:lineRule="auto"/>
              <w:ind w:firstLine="0"/>
              <w:jc w:val="center"/>
              <w:rPr>
                <w:rFonts w:cs="Times New Roman"/>
              </w:rPr>
            </w:pPr>
            <w:r w:rsidRPr="008D557C">
              <w:rPr>
                <w:rFonts w:cs="Times New Roman"/>
              </w:rPr>
              <w:t>85.9</w:t>
            </w:r>
          </w:p>
        </w:tc>
        <w:tc>
          <w:tcPr>
            <w:tcW w:w="1154" w:type="pct"/>
            <w:tcBorders>
              <w:top w:val="single" w:sz="4" w:space="0" w:color="auto"/>
              <w:left w:val="nil"/>
              <w:bottom w:val="nil"/>
              <w:right w:val="nil"/>
            </w:tcBorders>
            <w:shd w:val="clear" w:color="auto" w:fill="auto"/>
            <w:noWrap/>
            <w:vAlign w:val="bottom"/>
            <w:hideMark/>
          </w:tcPr>
          <w:p w14:paraId="66FD5703" w14:textId="77777777" w:rsidR="006501F7" w:rsidRPr="008D557C" w:rsidRDefault="006501F7" w:rsidP="00B7508F">
            <w:pPr>
              <w:spacing w:line="240" w:lineRule="auto"/>
              <w:ind w:firstLine="0"/>
              <w:jc w:val="center"/>
              <w:rPr>
                <w:rFonts w:cs="Times New Roman"/>
              </w:rPr>
            </w:pPr>
            <w:r w:rsidRPr="008D557C">
              <w:rPr>
                <w:rFonts w:cs="Times New Roman"/>
              </w:rPr>
              <w:t>73.9</w:t>
            </w:r>
            <w:r w:rsidRPr="008D557C">
              <w:rPr>
                <w:rFonts w:cs="Times New Roman"/>
                <w:vertAlign w:val="superscript"/>
              </w:rPr>
              <w:t>b</w:t>
            </w:r>
          </w:p>
        </w:tc>
      </w:tr>
      <w:tr w:rsidR="008D557C" w:rsidRPr="008D557C" w14:paraId="3BECC475" w14:textId="77777777" w:rsidTr="00B7508F">
        <w:trPr>
          <w:trHeight w:val="288"/>
        </w:trPr>
        <w:tc>
          <w:tcPr>
            <w:tcW w:w="1106" w:type="pct"/>
            <w:tcBorders>
              <w:top w:val="nil"/>
              <w:left w:val="nil"/>
              <w:bottom w:val="nil"/>
              <w:right w:val="nil"/>
            </w:tcBorders>
            <w:shd w:val="clear" w:color="auto" w:fill="auto"/>
            <w:noWrap/>
            <w:vAlign w:val="center"/>
            <w:hideMark/>
          </w:tcPr>
          <w:p w14:paraId="3C930C08" w14:textId="77777777" w:rsidR="006501F7" w:rsidRPr="008D557C" w:rsidRDefault="006501F7" w:rsidP="00B7508F">
            <w:pPr>
              <w:spacing w:line="240" w:lineRule="auto"/>
              <w:ind w:firstLine="0"/>
              <w:rPr>
                <w:rFonts w:cs="Times New Roman"/>
              </w:rPr>
            </w:pPr>
            <w:r w:rsidRPr="008D557C">
              <w:rPr>
                <w:rFonts w:cs="Times New Roman"/>
              </w:rPr>
              <w:t>C-135</w:t>
            </w:r>
          </w:p>
        </w:tc>
        <w:tc>
          <w:tcPr>
            <w:tcW w:w="1250" w:type="pct"/>
            <w:tcBorders>
              <w:top w:val="nil"/>
              <w:left w:val="nil"/>
              <w:bottom w:val="nil"/>
              <w:right w:val="nil"/>
            </w:tcBorders>
            <w:shd w:val="clear" w:color="auto" w:fill="auto"/>
            <w:noWrap/>
            <w:vAlign w:val="bottom"/>
            <w:hideMark/>
          </w:tcPr>
          <w:p w14:paraId="704164C5" w14:textId="77777777" w:rsidR="006501F7" w:rsidRPr="008D557C" w:rsidRDefault="006501F7" w:rsidP="00B7508F">
            <w:pPr>
              <w:spacing w:line="240" w:lineRule="auto"/>
              <w:ind w:firstLine="0"/>
              <w:jc w:val="center"/>
              <w:rPr>
                <w:rFonts w:cs="Times New Roman"/>
              </w:rPr>
            </w:pPr>
            <w:r w:rsidRPr="008D557C">
              <w:rPr>
                <w:rFonts w:cs="Times New Roman"/>
              </w:rPr>
              <w:t>69.0</w:t>
            </w:r>
          </w:p>
        </w:tc>
        <w:tc>
          <w:tcPr>
            <w:tcW w:w="1490" w:type="pct"/>
            <w:tcBorders>
              <w:top w:val="nil"/>
              <w:left w:val="nil"/>
              <w:bottom w:val="nil"/>
              <w:right w:val="nil"/>
            </w:tcBorders>
            <w:shd w:val="clear" w:color="auto" w:fill="auto"/>
            <w:noWrap/>
            <w:vAlign w:val="bottom"/>
            <w:hideMark/>
          </w:tcPr>
          <w:p w14:paraId="17C3DFEA" w14:textId="77777777" w:rsidR="006501F7" w:rsidRPr="008D557C" w:rsidRDefault="006501F7" w:rsidP="00B7508F">
            <w:pPr>
              <w:spacing w:line="240" w:lineRule="auto"/>
              <w:ind w:firstLine="0"/>
              <w:jc w:val="center"/>
              <w:rPr>
                <w:rFonts w:cs="Times New Roman"/>
              </w:rPr>
            </w:pPr>
            <w:r w:rsidRPr="008D557C">
              <w:rPr>
                <w:rFonts w:cs="Times New Roman"/>
              </w:rPr>
              <w:t>88.1</w:t>
            </w:r>
          </w:p>
        </w:tc>
        <w:tc>
          <w:tcPr>
            <w:tcW w:w="1154" w:type="pct"/>
            <w:tcBorders>
              <w:top w:val="nil"/>
              <w:left w:val="nil"/>
              <w:bottom w:val="nil"/>
              <w:right w:val="nil"/>
            </w:tcBorders>
            <w:shd w:val="clear" w:color="auto" w:fill="auto"/>
            <w:noWrap/>
            <w:vAlign w:val="bottom"/>
            <w:hideMark/>
          </w:tcPr>
          <w:p w14:paraId="5071E1B5" w14:textId="77777777" w:rsidR="006501F7" w:rsidRPr="008D557C" w:rsidRDefault="006501F7" w:rsidP="00B7508F">
            <w:pPr>
              <w:spacing w:line="240" w:lineRule="auto"/>
              <w:ind w:firstLine="0"/>
              <w:jc w:val="center"/>
              <w:rPr>
                <w:rFonts w:cs="Times New Roman"/>
              </w:rPr>
            </w:pPr>
            <w:r w:rsidRPr="008D557C">
              <w:rPr>
                <w:rFonts w:cs="Times New Roman"/>
              </w:rPr>
              <w:t>78.5</w:t>
            </w:r>
            <w:r w:rsidRPr="008D557C">
              <w:rPr>
                <w:rFonts w:cs="Times New Roman"/>
                <w:vertAlign w:val="superscript"/>
              </w:rPr>
              <w:t>b</w:t>
            </w:r>
          </w:p>
        </w:tc>
      </w:tr>
      <w:tr w:rsidR="008D557C" w:rsidRPr="008D557C" w14:paraId="32CEF96B" w14:textId="77777777" w:rsidTr="00B7508F">
        <w:trPr>
          <w:trHeight w:val="288"/>
        </w:trPr>
        <w:tc>
          <w:tcPr>
            <w:tcW w:w="1106" w:type="pct"/>
            <w:tcBorders>
              <w:top w:val="nil"/>
              <w:left w:val="nil"/>
              <w:bottom w:val="nil"/>
              <w:right w:val="nil"/>
            </w:tcBorders>
            <w:shd w:val="clear" w:color="auto" w:fill="auto"/>
            <w:noWrap/>
            <w:vAlign w:val="center"/>
            <w:hideMark/>
          </w:tcPr>
          <w:p w14:paraId="05397EF8" w14:textId="77777777" w:rsidR="006501F7" w:rsidRPr="008D557C" w:rsidRDefault="006501F7" w:rsidP="00B7508F">
            <w:pPr>
              <w:spacing w:line="240" w:lineRule="auto"/>
              <w:ind w:firstLine="0"/>
              <w:rPr>
                <w:rFonts w:cs="Times New Roman"/>
              </w:rPr>
            </w:pPr>
            <w:r w:rsidRPr="008D557C">
              <w:rPr>
                <w:rFonts w:cs="Times New Roman"/>
              </w:rPr>
              <w:t>CLM-0</w:t>
            </w:r>
          </w:p>
        </w:tc>
        <w:tc>
          <w:tcPr>
            <w:tcW w:w="1250" w:type="pct"/>
            <w:tcBorders>
              <w:top w:val="nil"/>
              <w:left w:val="nil"/>
              <w:bottom w:val="nil"/>
              <w:right w:val="nil"/>
            </w:tcBorders>
            <w:shd w:val="clear" w:color="auto" w:fill="auto"/>
            <w:noWrap/>
            <w:vAlign w:val="bottom"/>
            <w:hideMark/>
          </w:tcPr>
          <w:p w14:paraId="09C8A7FE" w14:textId="77777777" w:rsidR="006501F7" w:rsidRPr="008D557C" w:rsidRDefault="006501F7" w:rsidP="00B7508F">
            <w:pPr>
              <w:spacing w:line="240" w:lineRule="auto"/>
              <w:ind w:firstLine="0"/>
              <w:jc w:val="center"/>
              <w:rPr>
                <w:rFonts w:cs="Times New Roman"/>
              </w:rPr>
            </w:pPr>
            <w:r w:rsidRPr="008D557C">
              <w:rPr>
                <w:rFonts w:cs="Times New Roman"/>
              </w:rPr>
              <w:t>80.0</w:t>
            </w:r>
          </w:p>
        </w:tc>
        <w:tc>
          <w:tcPr>
            <w:tcW w:w="1490" w:type="pct"/>
            <w:tcBorders>
              <w:top w:val="nil"/>
              <w:left w:val="nil"/>
              <w:bottom w:val="nil"/>
              <w:right w:val="nil"/>
            </w:tcBorders>
            <w:shd w:val="clear" w:color="auto" w:fill="auto"/>
            <w:noWrap/>
            <w:vAlign w:val="bottom"/>
            <w:hideMark/>
          </w:tcPr>
          <w:p w14:paraId="71E18214" w14:textId="77777777" w:rsidR="006501F7" w:rsidRPr="008D557C" w:rsidRDefault="006501F7" w:rsidP="00B7508F">
            <w:pPr>
              <w:spacing w:line="240" w:lineRule="auto"/>
              <w:ind w:firstLine="0"/>
              <w:jc w:val="center"/>
              <w:rPr>
                <w:rFonts w:cs="Times New Roman"/>
              </w:rPr>
            </w:pPr>
            <w:r w:rsidRPr="008D557C">
              <w:rPr>
                <w:rFonts w:cs="Times New Roman"/>
              </w:rPr>
              <w:t>95.4</w:t>
            </w:r>
          </w:p>
        </w:tc>
        <w:tc>
          <w:tcPr>
            <w:tcW w:w="1154" w:type="pct"/>
            <w:tcBorders>
              <w:top w:val="nil"/>
              <w:left w:val="nil"/>
              <w:bottom w:val="nil"/>
              <w:right w:val="nil"/>
            </w:tcBorders>
            <w:shd w:val="clear" w:color="auto" w:fill="auto"/>
            <w:noWrap/>
            <w:vAlign w:val="bottom"/>
            <w:hideMark/>
          </w:tcPr>
          <w:p w14:paraId="73482C0E" w14:textId="77777777" w:rsidR="006501F7" w:rsidRPr="008D557C" w:rsidRDefault="006501F7" w:rsidP="00B7508F">
            <w:pPr>
              <w:spacing w:line="240" w:lineRule="auto"/>
              <w:ind w:firstLine="0"/>
              <w:jc w:val="center"/>
              <w:rPr>
                <w:rFonts w:cs="Times New Roman"/>
              </w:rPr>
            </w:pPr>
            <w:r w:rsidRPr="008D557C">
              <w:rPr>
                <w:rFonts w:cs="Times New Roman"/>
              </w:rPr>
              <w:t>87.7</w:t>
            </w:r>
            <w:r w:rsidRPr="008D557C">
              <w:rPr>
                <w:rFonts w:cs="Times New Roman"/>
                <w:vertAlign w:val="superscript"/>
              </w:rPr>
              <w:t>a</w:t>
            </w:r>
          </w:p>
        </w:tc>
      </w:tr>
      <w:tr w:rsidR="008D557C" w:rsidRPr="008D557C" w14:paraId="0F08A0B0" w14:textId="77777777" w:rsidTr="00B7508F">
        <w:trPr>
          <w:trHeight w:val="288"/>
        </w:trPr>
        <w:tc>
          <w:tcPr>
            <w:tcW w:w="1106" w:type="pct"/>
            <w:tcBorders>
              <w:top w:val="nil"/>
              <w:left w:val="nil"/>
              <w:bottom w:val="nil"/>
              <w:right w:val="nil"/>
            </w:tcBorders>
            <w:shd w:val="clear" w:color="auto" w:fill="auto"/>
            <w:noWrap/>
            <w:vAlign w:val="center"/>
            <w:hideMark/>
          </w:tcPr>
          <w:p w14:paraId="494339BD" w14:textId="77777777" w:rsidR="006501F7" w:rsidRPr="008D557C" w:rsidRDefault="006501F7" w:rsidP="00B7508F">
            <w:pPr>
              <w:spacing w:line="240" w:lineRule="auto"/>
              <w:ind w:firstLine="0"/>
              <w:rPr>
                <w:rFonts w:cs="Times New Roman"/>
              </w:rPr>
            </w:pPr>
            <w:r w:rsidRPr="008D557C">
              <w:rPr>
                <w:rFonts w:cs="Times New Roman"/>
              </w:rPr>
              <w:t>CLM-45</w:t>
            </w:r>
          </w:p>
        </w:tc>
        <w:tc>
          <w:tcPr>
            <w:tcW w:w="1250" w:type="pct"/>
            <w:tcBorders>
              <w:top w:val="nil"/>
              <w:left w:val="nil"/>
              <w:bottom w:val="nil"/>
              <w:right w:val="nil"/>
            </w:tcBorders>
            <w:shd w:val="clear" w:color="auto" w:fill="auto"/>
            <w:noWrap/>
            <w:vAlign w:val="bottom"/>
            <w:hideMark/>
          </w:tcPr>
          <w:p w14:paraId="330AE685" w14:textId="77777777" w:rsidR="006501F7" w:rsidRPr="008D557C" w:rsidRDefault="006501F7" w:rsidP="00B7508F">
            <w:pPr>
              <w:spacing w:line="240" w:lineRule="auto"/>
              <w:ind w:firstLine="0"/>
              <w:jc w:val="center"/>
              <w:rPr>
                <w:rFonts w:cs="Times New Roman"/>
              </w:rPr>
            </w:pPr>
            <w:r w:rsidRPr="008D557C">
              <w:rPr>
                <w:rFonts w:cs="Times New Roman"/>
              </w:rPr>
              <w:t>76.0</w:t>
            </w:r>
          </w:p>
        </w:tc>
        <w:tc>
          <w:tcPr>
            <w:tcW w:w="1490" w:type="pct"/>
            <w:tcBorders>
              <w:top w:val="nil"/>
              <w:left w:val="nil"/>
              <w:bottom w:val="nil"/>
              <w:right w:val="nil"/>
            </w:tcBorders>
            <w:shd w:val="clear" w:color="auto" w:fill="auto"/>
            <w:noWrap/>
            <w:vAlign w:val="bottom"/>
            <w:hideMark/>
          </w:tcPr>
          <w:p w14:paraId="443A5482" w14:textId="77777777" w:rsidR="006501F7" w:rsidRPr="008D557C" w:rsidRDefault="006501F7" w:rsidP="00B7508F">
            <w:pPr>
              <w:spacing w:line="240" w:lineRule="auto"/>
              <w:ind w:firstLine="0"/>
              <w:jc w:val="center"/>
              <w:rPr>
                <w:rFonts w:cs="Times New Roman"/>
              </w:rPr>
            </w:pPr>
            <w:r w:rsidRPr="008D557C">
              <w:rPr>
                <w:rFonts w:cs="Times New Roman"/>
              </w:rPr>
              <w:t>103.6</w:t>
            </w:r>
          </w:p>
        </w:tc>
        <w:tc>
          <w:tcPr>
            <w:tcW w:w="1154" w:type="pct"/>
            <w:tcBorders>
              <w:top w:val="nil"/>
              <w:left w:val="nil"/>
              <w:bottom w:val="nil"/>
              <w:right w:val="nil"/>
            </w:tcBorders>
            <w:shd w:val="clear" w:color="auto" w:fill="auto"/>
            <w:noWrap/>
            <w:vAlign w:val="bottom"/>
            <w:hideMark/>
          </w:tcPr>
          <w:p w14:paraId="0CC8D10D" w14:textId="77777777" w:rsidR="006501F7" w:rsidRPr="008D557C" w:rsidRDefault="006501F7" w:rsidP="00B7508F">
            <w:pPr>
              <w:spacing w:line="240" w:lineRule="auto"/>
              <w:ind w:firstLine="0"/>
              <w:jc w:val="center"/>
              <w:rPr>
                <w:rFonts w:cs="Times New Roman"/>
              </w:rPr>
            </w:pPr>
            <w:r w:rsidRPr="008D557C">
              <w:rPr>
                <w:rFonts w:cs="Times New Roman"/>
              </w:rPr>
              <w:t>89.8</w:t>
            </w:r>
            <w:r w:rsidRPr="008D557C">
              <w:rPr>
                <w:rFonts w:cs="Times New Roman"/>
                <w:vertAlign w:val="superscript"/>
              </w:rPr>
              <w:t>a</w:t>
            </w:r>
          </w:p>
        </w:tc>
      </w:tr>
      <w:tr w:rsidR="008D557C" w:rsidRPr="008D557C" w14:paraId="7BF6BA60" w14:textId="77777777" w:rsidTr="00B7508F">
        <w:trPr>
          <w:trHeight w:val="288"/>
        </w:trPr>
        <w:tc>
          <w:tcPr>
            <w:tcW w:w="1106" w:type="pct"/>
            <w:tcBorders>
              <w:top w:val="nil"/>
              <w:left w:val="nil"/>
              <w:bottom w:val="nil"/>
              <w:right w:val="nil"/>
            </w:tcBorders>
            <w:shd w:val="clear" w:color="auto" w:fill="auto"/>
            <w:noWrap/>
            <w:vAlign w:val="center"/>
            <w:hideMark/>
          </w:tcPr>
          <w:p w14:paraId="590945EB" w14:textId="77777777" w:rsidR="006501F7" w:rsidRPr="008D557C" w:rsidRDefault="006501F7" w:rsidP="00B7508F">
            <w:pPr>
              <w:spacing w:line="240" w:lineRule="auto"/>
              <w:ind w:firstLine="0"/>
              <w:rPr>
                <w:rFonts w:cs="Times New Roman"/>
              </w:rPr>
            </w:pPr>
            <w:r w:rsidRPr="008D557C">
              <w:rPr>
                <w:rFonts w:cs="Times New Roman"/>
              </w:rPr>
              <w:t>CLM-90</w:t>
            </w:r>
          </w:p>
        </w:tc>
        <w:tc>
          <w:tcPr>
            <w:tcW w:w="1250" w:type="pct"/>
            <w:tcBorders>
              <w:top w:val="nil"/>
              <w:left w:val="nil"/>
              <w:bottom w:val="nil"/>
              <w:right w:val="nil"/>
            </w:tcBorders>
            <w:shd w:val="clear" w:color="auto" w:fill="auto"/>
            <w:noWrap/>
            <w:vAlign w:val="bottom"/>
            <w:hideMark/>
          </w:tcPr>
          <w:p w14:paraId="53CC3B3C" w14:textId="77777777" w:rsidR="006501F7" w:rsidRPr="008D557C" w:rsidRDefault="006501F7" w:rsidP="00B7508F">
            <w:pPr>
              <w:spacing w:line="240" w:lineRule="auto"/>
              <w:ind w:firstLine="0"/>
              <w:jc w:val="center"/>
              <w:rPr>
                <w:rFonts w:cs="Times New Roman"/>
              </w:rPr>
            </w:pPr>
            <w:r w:rsidRPr="008D557C">
              <w:rPr>
                <w:rFonts w:cs="Times New Roman"/>
              </w:rPr>
              <w:t>77.0</w:t>
            </w:r>
          </w:p>
        </w:tc>
        <w:tc>
          <w:tcPr>
            <w:tcW w:w="1490" w:type="pct"/>
            <w:tcBorders>
              <w:top w:val="nil"/>
              <w:left w:val="nil"/>
              <w:bottom w:val="nil"/>
              <w:right w:val="nil"/>
            </w:tcBorders>
            <w:shd w:val="clear" w:color="auto" w:fill="auto"/>
            <w:noWrap/>
            <w:vAlign w:val="bottom"/>
            <w:hideMark/>
          </w:tcPr>
          <w:p w14:paraId="5D095818" w14:textId="77777777" w:rsidR="006501F7" w:rsidRPr="008D557C" w:rsidRDefault="006501F7" w:rsidP="00B7508F">
            <w:pPr>
              <w:spacing w:line="240" w:lineRule="auto"/>
              <w:ind w:firstLine="0"/>
              <w:jc w:val="center"/>
              <w:rPr>
                <w:rFonts w:cs="Times New Roman"/>
              </w:rPr>
            </w:pPr>
            <w:r w:rsidRPr="008D557C">
              <w:rPr>
                <w:rFonts w:cs="Times New Roman"/>
              </w:rPr>
              <w:t>109.4</w:t>
            </w:r>
          </w:p>
        </w:tc>
        <w:tc>
          <w:tcPr>
            <w:tcW w:w="1154" w:type="pct"/>
            <w:tcBorders>
              <w:top w:val="nil"/>
              <w:left w:val="nil"/>
              <w:bottom w:val="nil"/>
              <w:right w:val="nil"/>
            </w:tcBorders>
            <w:shd w:val="clear" w:color="auto" w:fill="auto"/>
            <w:noWrap/>
            <w:vAlign w:val="bottom"/>
            <w:hideMark/>
          </w:tcPr>
          <w:p w14:paraId="4A856EC1" w14:textId="77777777" w:rsidR="006501F7" w:rsidRPr="008D557C" w:rsidRDefault="006501F7" w:rsidP="00B7508F">
            <w:pPr>
              <w:spacing w:line="240" w:lineRule="auto"/>
              <w:ind w:firstLine="0"/>
              <w:jc w:val="center"/>
              <w:rPr>
                <w:rFonts w:cs="Times New Roman"/>
              </w:rPr>
            </w:pPr>
            <w:r w:rsidRPr="008D557C">
              <w:rPr>
                <w:rFonts w:cs="Times New Roman"/>
              </w:rPr>
              <w:t>93.2</w:t>
            </w:r>
            <w:r w:rsidRPr="008D557C">
              <w:rPr>
                <w:rFonts w:cs="Times New Roman"/>
                <w:vertAlign w:val="superscript"/>
              </w:rPr>
              <w:t>a</w:t>
            </w:r>
          </w:p>
        </w:tc>
      </w:tr>
      <w:tr w:rsidR="008D557C" w:rsidRPr="008D557C" w14:paraId="198FF911" w14:textId="77777777" w:rsidTr="00B7508F">
        <w:trPr>
          <w:trHeight w:val="288"/>
        </w:trPr>
        <w:tc>
          <w:tcPr>
            <w:tcW w:w="1106" w:type="pct"/>
            <w:tcBorders>
              <w:top w:val="nil"/>
              <w:left w:val="nil"/>
              <w:bottom w:val="nil"/>
              <w:right w:val="nil"/>
            </w:tcBorders>
            <w:shd w:val="clear" w:color="auto" w:fill="auto"/>
            <w:noWrap/>
            <w:vAlign w:val="center"/>
            <w:hideMark/>
          </w:tcPr>
          <w:p w14:paraId="4358F407" w14:textId="77777777" w:rsidR="006501F7" w:rsidRPr="008D557C" w:rsidRDefault="006501F7" w:rsidP="00B7508F">
            <w:pPr>
              <w:spacing w:line="240" w:lineRule="auto"/>
              <w:ind w:firstLine="0"/>
              <w:rPr>
                <w:rFonts w:cs="Times New Roman"/>
              </w:rPr>
            </w:pPr>
            <w:r w:rsidRPr="008D557C">
              <w:rPr>
                <w:rFonts w:cs="Times New Roman"/>
              </w:rPr>
              <w:t>CLM-135</w:t>
            </w:r>
          </w:p>
        </w:tc>
        <w:tc>
          <w:tcPr>
            <w:tcW w:w="1250" w:type="pct"/>
            <w:tcBorders>
              <w:top w:val="nil"/>
              <w:left w:val="nil"/>
              <w:right w:val="nil"/>
            </w:tcBorders>
            <w:shd w:val="clear" w:color="auto" w:fill="auto"/>
            <w:noWrap/>
            <w:vAlign w:val="bottom"/>
            <w:hideMark/>
          </w:tcPr>
          <w:p w14:paraId="469693D3" w14:textId="77777777" w:rsidR="006501F7" w:rsidRPr="008D557C" w:rsidRDefault="006501F7" w:rsidP="00B7508F">
            <w:pPr>
              <w:spacing w:line="240" w:lineRule="auto"/>
              <w:ind w:firstLine="0"/>
              <w:jc w:val="center"/>
              <w:rPr>
                <w:rFonts w:cs="Times New Roman"/>
              </w:rPr>
            </w:pPr>
            <w:r w:rsidRPr="008D557C">
              <w:rPr>
                <w:rFonts w:cs="Times New Roman"/>
              </w:rPr>
              <w:t>77.3</w:t>
            </w:r>
          </w:p>
        </w:tc>
        <w:tc>
          <w:tcPr>
            <w:tcW w:w="1490" w:type="pct"/>
            <w:tcBorders>
              <w:top w:val="nil"/>
              <w:left w:val="nil"/>
              <w:right w:val="nil"/>
            </w:tcBorders>
            <w:shd w:val="clear" w:color="auto" w:fill="auto"/>
            <w:noWrap/>
            <w:vAlign w:val="bottom"/>
            <w:hideMark/>
          </w:tcPr>
          <w:p w14:paraId="19B1D2FB" w14:textId="77777777" w:rsidR="006501F7" w:rsidRPr="008D557C" w:rsidRDefault="006501F7" w:rsidP="00B7508F">
            <w:pPr>
              <w:spacing w:line="240" w:lineRule="auto"/>
              <w:ind w:firstLine="0"/>
              <w:jc w:val="center"/>
              <w:rPr>
                <w:rFonts w:cs="Times New Roman"/>
              </w:rPr>
            </w:pPr>
            <w:r w:rsidRPr="008D557C">
              <w:rPr>
                <w:rFonts w:cs="Times New Roman"/>
              </w:rPr>
              <w:t>-</w:t>
            </w:r>
          </w:p>
        </w:tc>
        <w:tc>
          <w:tcPr>
            <w:tcW w:w="1154" w:type="pct"/>
            <w:tcBorders>
              <w:top w:val="nil"/>
              <w:left w:val="nil"/>
              <w:right w:val="nil"/>
            </w:tcBorders>
            <w:shd w:val="clear" w:color="auto" w:fill="auto"/>
            <w:noWrap/>
            <w:vAlign w:val="bottom"/>
            <w:hideMark/>
          </w:tcPr>
          <w:p w14:paraId="55F7AC0B" w14:textId="77777777" w:rsidR="006501F7" w:rsidRPr="008D557C" w:rsidRDefault="006501F7" w:rsidP="00B7508F">
            <w:pPr>
              <w:spacing w:line="240" w:lineRule="auto"/>
              <w:ind w:firstLine="0"/>
              <w:jc w:val="center"/>
              <w:rPr>
                <w:rFonts w:cs="Times New Roman"/>
              </w:rPr>
            </w:pPr>
            <w:r w:rsidRPr="008D557C">
              <w:rPr>
                <w:rFonts w:cs="Times New Roman"/>
              </w:rPr>
              <w:t>-</w:t>
            </w:r>
          </w:p>
        </w:tc>
      </w:tr>
      <w:tr w:rsidR="008D557C" w:rsidRPr="008D557C" w14:paraId="4F4596BC" w14:textId="77777777" w:rsidTr="00B7508F">
        <w:trPr>
          <w:trHeight w:val="288"/>
        </w:trPr>
        <w:tc>
          <w:tcPr>
            <w:tcW w:w="1106" w:type="pct"/>
            <w:tcBorders>
              <w:top w:val="nil"/>
              <w:left w:val="nil"/>
              <w:bottom w:val="nil"/>
              <w:right w:val="nil"/>
            </w:tcBorders>
            <w:shd w:val="clear" w:color="auto" w:fill="auto"/>
            <w:noWrap/>
            <w:vAlign w:val="bottom"/>
            <w:hideMark/>
          </w:tcPr>
          <w:p w14:paraId="4352B733" w14:textId="77777777" w:rsidR="006501F7" w:rsidRPr="008D557C" w:rsidRDefault="006501F7" w:rsidP="00B7508F">
            <w:pPr>
              <w:spacing w:line="240" w:lineRule="auto"/>
              <w:ind w:firstLine="0"/>
              <w:rPr>
                <w:rFonts w:cs="Times New Roman"/>
              </w:rPr>
            </w:pPr>
            <w:r w:rsidRPr="008D557C">
              <w:rPr>
                <w:rFonts w:ascii="Calibri" w:hAnsi="Calibri" w:cs="Calibri"/>
              </w:rPr>
              <w:t> </w:t>
            </w:r>
            <w:r w:rsidRPr="008D557C">
              <w:rPr>
                <w:rFonts w:ascii="MS Reference Sans Serif" w:hAnsi="MS Reference Sans Serif" w:cs="Calibri"/>
              </w:rPr>
              <w:t></w:t>
            </w:r>
          </w:p>
        </w:tc>
        <w:tc>
          <w:tcPr>
            <w:tcW w:w="1250" w:type="pct"/>
            <w:tcBorders>
              <w:top w:val="nil"/>
              <w:left w:val="nil"/>
              <w:right w:val="nil"/>
            </w:tcBorders>
            <w:shd w:val="clear" w:color="auto" w:fill="auto"/>
            <w:noWrap/>
            <w:vAlign w:val="bottom"/>
            <w:hideMark/>
          </w:tcPr>
          <w:p w14:paraId="574AF7F1" w14:textId="77777777" w:rsidR="006501F7" w:rsidRPr="008D557C" w:rsidRDefault="006501F7" w:rsidP="00B7508F">
            <w:pPr>
              <w:spacing w:line="240" w:lineRule="auto"/>
              <w:ind w:firstLine="0"/>
              <w:jc w:val="center"/>
              <w:rPr>
                <w:rFonts w:cs="Times New Roman"/>
              </w:rPr>
            </w:pPr>
            <w:r w:rsidRPr="008D557C">
              <w:rPr>
                <w:rFonts w:cs="Times New Roman"/>
              </w:rPr>
              <w:t>73.6</w:t>
            </w:r>
            <w:r w:rsidRPr="008D557C">
              <w:rPr>
                <w:rFonts w:cs="Times New Roman"/>
                <w:vertAlign w:val="superscript"/>
              </w:rPr>
              <w:t>B</w:t>
            </w:r>
          </w:p>
        </w:tc>
        <w:tc>
          <w:tcPr>
            <w:tcW w:w="1490" w:type="pct"/>
            <w:tcBorders>
              <w:top w:val="nil"/>
              <w:left w:val="nil"/>
              <w:right w:val="nil"/>
            </w:tcBorders>
            <w:shd w:val="clear" w:color="auto" w:fill="auto"/>
            <w:noWrap/>
            <w:vAlign w:val="bottom"/>
            <w:hideMark/>
          </w:tcPr>
          <w:p w14:paraId="7216BF46" w14:textId="77777777" w:rsidR="006501F7" w:rsidRPr="008D557C" w:rsidRDefault="006501F7" w:rsidP="00B7508F">
            <w:pPr>
              <w:spacing w:line="240" w:lineRule="auto"/>
              <w:ind w:firstLine="0"/>
              <w:jc w:val="center"/>
              <w:rPr>
                <w:rFonts w:cs="Times New Roman"/>
              </w:rPr>
            </w:pPr>
            <w:r w:rsidRPr="008D557C">
              <w:rPr>
                <w:rFonts w:cs="Times New Roman"/>
              </w:rPr>
              <w:t>96.5</w:t>
            </w:r>
            <w:r w:rsidRPr="008D557C">
              <w:rPr>
                <w:rFonts w:cs="Times New Roman"/>
                <w:vertAlign w:val="superscript"/>
              </w:rPr>
              <w:t>A</w:t>
            </w:r>
          </w:p>
        </w:tc>
        <w:tc>
          <w:tcPr>
            <w:tcW w:w="1154" w:type="pct"/>
            <w:tcBorders>
              <w:top w:val="nil"/>
              <w:left w:val="nil"/>
              <w:right w:val="nil"/>
            </w:tcBorders>
            <w:shd w:val="clear" w:color="auto" w:fill="auto"/>
            <w:noWrap/>
            <w:vAlign w:val="bottom"/>
            <w:hideMark/>
          </w:tcPr>
          <w:p w14:paraId="6DB4E1C1" w14:textId="77777777" w:rsidR="006501F7" w:rsidRPr="008D557C" w:rsidRDefault="006501F7" w:rsidP="00B7508F">
            <w:pPr>
              <w:spacing w:line="240" w:lineRule="auto"/>
              <w:ind w:firstLine="0"/>
              <w:jc w:val="center"/>
              <w:rPr>
                <w:rFonts w:cs="Times New Roman"/>
              </w:rPr>
            </w:pPr>
          </w:p>
        </w:tc>
      </w:tr>
      <w:tr w:rsidR="008D557C" w:rsidRPr="008D557C" w14:paraId="64EC89C9" w14:textId="77777777" w:rsidTr="00B7508F">
        <w:trPr>
          <w:trHeight w:val="288"/>
        </w:trPr>
        <w:tc>
          <w:tcPr>
            <w:tcW w:w="1106" w:type="pct"/>
            <w:tcBorders>
              <w:top w:val="nil"/>
              <w:left w:val="nil"/>
              <w:bottom w:val="nil"/>
              <w:right w:val="nil"/>
            </w:tcBorders>
            <w:shd w:val="clear" w:color="auto" w:fill="auto"/>
            <w:noWrap/>
            <w:vAlign w:val="bottom"/>
          </w:tcPr>
          <w:p w14:paraId="3BB47A3F" w14:textId="77777777" w:rsidR="006501F7" w:rsidRPr="008D557C" w:rsidRDefault="006501F7" w:rsidP="00B7508F">
            <w:pPr>
              <w:spacing w:line="240" w:lineRule="auto"/>
              <w:ind w:firstLine="0"/>
              <w:rPr>
                <w:rFonts w:cs="Times New Roman"/>
              </w:rPr>
            </w:pPr>
            <w:r w:rsidRPr="008D557C">
              <w:rPr>
                <w:rFonts w:cs="Times New Roman"/>
              </w:rPr>
              <w:t>Year (Y)</w:t>
            </w:r>
          </w:p>
        </w:tc>
        <w:tc>
          <w:tcPr>
            <w:tcW w:w="3894" w:type="pct"/>
            <w:gridSpan w:val="3"/>
            <w:tcBorders>
              <w:top w:val="nil"/>
              <w:left w:val="nil"/>
              <w:right w:val="nil"/>
            </w:tcBorders>
            <w:shd w:val="clear" w:color="auto" w:fill="auto"/>
            <w:noWrap/>
            <w:vAlign w:val="bottom"/>
          </w:tcPr>
          <w:p w14:paraId="15C29576" w14:textId="77777777" w:rsidR="006501F7" w:rsidRPr="008D557C" w:rsidRDefault="006501F7" w:rsidP="00B7508F">
            <w:pPr>
              <w:spacing w:line="240" w:lineRule="auto"/>
              <w:ind w:firstLine="0"/>
              <w:jc w:val="center"/>
              <w:rPr>
                <w:rFonts w:cs="Times New Roman"/>
              </w:rPr>
            </w:pPr>
            <w:r w:rsidRPr="008D557C">
              <w:rPr>
                <w:rFonts w:cs="Times New Roman"/>
              </w:rPr>
              <w:t>&lt;.0001</w:t>
            </w:r>
          </w:p>
        </w:tc>
      </w:tr>
      <w:tr w:rsidR="008D557C" w:rsidRPr="008D557C" w14:paraId="12937DC3" w14:textId="77777777" w:rsidTr="00B7508F">
        <w:trPr>
          <w:trHeight w:val="288"/>
        </w:trPr>
        <w:tc>
          <w:tcPr>
            <w:tcW w:w="1106" w:type="pct"/>
            <w:tcBorders>
              <w:top w:val="nil"/>
              <w:left w:val="nil"/>
              <w:right w:val="nil"/>
            </w:tcBorders>
            <w:shd w:val="clear" w:color="auto" w:fill="auto"/>
            <w:noWrap/>
            <w:vAlign w:val="bottom"/>
          </w:tcPr>
          <w:p w14:paraId="616ECD84" w14:textId="77777777" w:rsidR="006501F7" w:rsidRPr="008D557C" w:rsidRDefault="006501F7" w:rsidP="00B7508F">
            <w:pPr>
              <w:spacing w:line="240" w:lineRule="auto"/>
              <w:ind w:firstLine="0"/>
              <w:rPr>
                <w:rFonts w:cs="Times New Roman"/>
              </w:rPr>
            </w:pPr>
            <w:r w:rsidRPr="008D557C">
              <w:rPr>
                <w:rFonts w:cs="Times New Roman"/>
              </w:rPr>
              <w:t>Treatment (T)</w:t>
            </w:r>
          </w:p>
        </w:tc>
        <w:tc>
          <w:tcPr>
            <w:tcW w:w="3894" w:type="pct"/>
            <w:gridSpan w:val="3"/>
            <w:tcBorders>
              <w:top w:val="nil"/>
              <w:left w:val="nil"/>
              <w:right w:val="nil"/>
            </w:tcBorders>
            <w:shd w:val="clear" w:color="auto" w:fill="auto"/>
            <w:noWrap/>
            <w:vAlign w:val="bottom"/>
          </w:tcPr>
          <w:p w14:paraId="72CF3790" w14:textId="77777777" w:rsidR="006501F7" w:rsidRPr="008D557C" w:rsidRDefault="006501F7" w:rsidP="00B7508F">
            <w:pPr>
              <w:spacing w:line="240" w:lineRule="auto"/>
              <w:ind w:firstLine="0"/>
              <w:jc w:val="center"/>
              <w:rPr>
                <w:rFonts w:cs="Times New Roman"/>
              </w:rPr>
            </w:pPr>
            <w:r w:rsidRPr="008D557C">
              <w:rPr>
                <w:rFonts w:cs="Times New Roman"/>
              </w:rPr>
              <w:t>&lt;.0001</w:t>
            </w:r>
          </w:p>
        </w:tc>
      </w:tr>
      <w:tr w:rsidR="008D557C" w:rsidRPr="008D557C" w14:paraId="43E0BCE7" w14:textId="77777777" w:rsidTr="00B7508F">
        <w:trPr>
          <w:trHeight w:val="288"/>
        </w:trPr>
        <w:tc>
          <w:tcPr>
            <w:tcW w:w="1106" w:type="pct"/>
            <w:tcBorders>
              <w:top w:val="nil"/>
              <w:left w:val="nil"/>
              <w:bottom w:val="single" w:sz="4" w:space="0" w:color="auto"/>
              <w:right w:val="nil"/>
            </w:tcBorders>
            <w:shd w:val="clear" w:color="auto" w:fill="auto"/>
            <w:noWrap/>
            <w:vAlign w:val="bottom"/>
          </w:tcPr>
          <w:p w14:paraId="3F4C4B6D" w14:textId="77777777" w:rsidR="006501F7" w:rsidRPr="008D557C" w:rsidRDefault="006501F7" w:rsidP="00B7508F">
            <w:pPr>
              <w:spacing w:line="240" w:lineRule="auto"/>
              <w:ind w:firstLine="0"/>
              <w:rPr>
                <w:rFonts w:cs="Times New Roman"/>
              </w:rPr>
            </w:pPr>
            <w:r w:rsidRPr="008D557C">
              <w:rPr>
                <w:rFonts w:cs="Times New Roman"/>
              </w:rPr>
              <w:t>Y × T</w:t>
            </w:r>
          </w:p>
        </w:tc>
        <w:tc>
          <w:tcPr>
            <w:tcW w:w="3894" w:type="pct"/>
            <w:gridSpan w:val="3"/>
            <w:tcBorders>
              <w:top w:val="nil"/>
              <w:left w:val="nil"/>
              <w:bottom w:val="single" w:sz="4" w:space="0" w:color="auto"/>
              <w:right w:val="nil"/>
            </w:tcBorders>
            <w:shd w:val="clear" w:color="auto" w:fill="auto"/>
            <w:noWrap/>
            <w:vAlign w:val="bottom"/>
          </w:tcPr>
          <w:p w14:paraId="6CF6672B" w14:textId="77777777" w:rsidR="006501F7" w:rsidRPr="008D557C" w:rsidRDefault="006501F7" w:rsidP="00B7508F">
            <w:pPr>
              <w:spacing w:line="240" w:lineRule="auto"/>
              <w:ind w:firstLine="0"/>
              <w:jc w:val="center"/>
              <w:rPr>
                <w:rFonts w:cs="Times New Roman"/>
              </w:rPr>
            </w:pPr>
            <w:r w:rsidRPr="008D557C">
              <w:rPr>
                <w:rFonts w:cs="Times New Roman"/>
              </w:rPr>
              <w:t>0.1044</w:t>
            </w:r>
          </w:p>
        </w:tc>
      </w:tr>
      <w:tr w:rsidR="008D557C" w:rsidRPr="008D557C" w14:paraId="2D48573C" w14:textId="77777777" w:rsidTr="00B7508F">
        <w:trPr>
          <w:trHeight w:val="288"/>
        </w:trPr>
        <w:tc>
          <w:tcPr>
            <w:tcW w:w="1106" w:type="pct"/>
            <w:tcBorders>
              <w:top w:val="single" w:sz="4" w:space="0" w:color="auto"/>
              <w:left w:val="nil"/>
              <w:bottom w:val="nil"/>
              <w:right w:val="nil"/>
            </w:tcBorders>
            <w:shd w:val="clear" w:color="auto" w:fill="auto"/>
            <w:noWrap/>
            <w:vAlign w:val="bottom"/>
            <w:hideMark/>
          </w:tcPr>
          <w:p w14:paraId="1FBBD37F" w14:textId="77777777" w:rsidR="006501F7" w:rsidRPr="008D557C" w:rsidRDefault="006501F7" w:rsidP="00B7508F">
            <w:pPr>
              <w:spacing w:line="240" w:lineRule="auto"/>
              <w:ind w:firstLine="0"/>
              <w:rPr>
                <w:rFonts w:cs="Times New Roman"/>
              </w:rPr>
            </w:pPr>
          </w:p>
        </w:tc>
        <w:tc>
          <w:tcPr>
            <w:tcW w:w="3894" w:type="pct"/>
            <w:gridSpan w:val="3"/>
            <w:tcBorders>
              <w:top w:val="single" w:sz="4" w:space="0" w:color="auto"/>
              <w:left w:val="nil"/>
              <w:bottom w:val="single" w:sz="4" w:space="0" w:color="auto"/>
              <w:right w:val="nil"/>
            </w:tcBorders>
            <w:shd w:val="clear" w:color="auto" w:fill="auto"/>
            <w:noWrap/>
            <w:vAlign w:val="bottom"/>
            <w:hideMark/>
          </w:tcPr>
          <w:p w14:paraId="03AD5FFE" w14:textId="77777777" w:rsidR="006501F7" w:rsidRPr="008D557C" w:rsidRDefault="006501F7" w:rsidP="00B7508F">
            <w:pPr>
              <w:spacing w:line="240" w:lineRule="auto"/>
              <w:ind w:firstLine="0"/>
              <w:jc w:val="center"/>
              <w:rPr>
                <w:rFonts w:cs="Times New Roman"/>
              </w:rPr>
            </w:pPr>
            <w:r w:rsidRPr="008D557C">
              <w:rPr>
                <w:rFonts w:cs="Times New Roman"/>
              </w:rPr>
              <w:t>Starch</w:t>
            </w:r>
          </w:p>
        </w:tc>
      </w:tr>
      <w:tr w:rsidR="008D557C" w:rsidRPr="008D557C" w14:paraId="6B9BF42B" w14:textId="77777777" w:rsidTr="00B7508F">
        <w:trPr>
          <w:trHeight w:val="288"/>
        </w:trPr>
        <w:tc>
          <w:tcPr>
            <w:tcW w:w="1106" w:type="pct"/>
            <w:tcBorders>
              <w:top w:val="nil"/>
              <w:left w:val="nil"/>
              <w:bottom w:val="nil"/>
              <w:right w:val="nil"/>
            </w:tcBorders>
            <w:shd w:val="clear" w:color="auto" w:fill="auto"/>
            <w:noWrap/>
            <w:vAlign w:val="center"/>
            <w:hideMark/>
          </w:tcPr>
          <w:p w14:paraId="4B4768F8" w14:textId="77777777" w:rsidR="006501F7" w:rsidRPr="008D557C" w:rsidRDefault="006501F7" w:rsidP="00B7508F">
            <w:pPr>
              <w:spacing w:line="240" w:lineRule="auto"/>
              <w:ind w:firstLine="0"/>
              <w:rPr>
                <w:rFonts w:cs="Times New Roman"/>
              </w:rPr>
            </w:pPr>
            <w:r w:rsidRPr="008D557C">
              <w:rPr>
                <w:rFonts w:cs="Times New Roman"/>
              </w:rPr>
              <w:t>C-0</w:t>
            </w:r>
          </w:p>
        </w:tc>
        <w:tc>
          <w:tcPr>
            <w:tcW w:w="1250" w:type="pct"/>
            <w:tcBorders>
              <w:top w:val="single" w:sz="4" w:space="0" w:color="auto"/>
              <w:left w:val="nil"/>
              <w:bottom w:val="nil"/>
              <w:right w:val="nil"/>
            </w:tcBorders>
            <w:shd w:val="clear" w:color="auto" w:fill="auto"/>
            <w:noWrap/>
            <w:vAlign w:val="bottom"/>
            <w:hideMark/>
          </w:tcPr>
          <w:p w14:paraId="0D92D993" w14:textId="77777777" w:rsidR="006501F7" w:rsidRPr="008D557C" w:rsidRDefault="006501F7" w:rsidP="00B7508F">
            <w:pPr>
              <w:spacing w:line="240" w:lineRule="auto"/>
              <w:ind w:firstLine="0"/>
              <w:jc w:val="center"/>
              <w:rPr>
                <w:rFonts w:cs="Times New Roman"/>
              </w:rPr>
            </w:pPr>
            <w:r w:rsidRPr="008D557C">
              <w:rPr>
                <w:rFonts w:cs="Times New Roman"/>
              </w:rPr>
              <w:t>628.0</w:t>
            </w:r>
            <w:r w:rsidRPr="008D557C">
              <w:rPr>
                <w:rFonts w:cs="Times New Roman"/>
                <w:vertAlign w:val="superscript"/>
              </w:rPr>
              <w:t>a,B</w:t>
            </w:r>
          </w:p>
        </w:tc>
        <w:tc>
          <w:tcPr>
            <w:tcW w:w="1490" w:type="pct"/>
            <w:tcBorders>
              <w:top w:val="single" w:sz="4" w:space="0" w:color="auto"/>
              <w:left w:val="nil"/>
              <w:bottom w:val="nil"/>
              <w:right w:val="nil"/>
            </w:tcBorders>
            <w:shd w:val="clear" w:color="auto" w:fill="auto"/>
            <w:noWrap/>
            <w:vAlign w:val="bottom"/>
            <w:hideMark/>
          </w:tcPr>
          <w:p w14:paraId="55B189F5" w14:textId="77777777" w:rsidR="006501F7" w:rsidRPr="008D557C" w:rsidRDefault="006501F7" w:rsidP="00B7508F">
            <w:pPr>
              <w:spacing w:line="240" w:lineRule="auto"/>
              <w:ind w:firstLine="0"/>
              <w:jc w:val="center"/>
              <w:rPr>
                <w:rFonts w:cs="Times New Roman"/>
              </w:rPr>
            </w:pPr>
            <w:r w:rsidRPr="008D557C">
              <w:rPr>
                <w:rFonts w:cs="Times New Roman"/>
              </w:rPr>
              <w:t>715.2</w:t>
            </w:r>
            <w:r w:rsidRPr="008D557C">
              <w:rPr>
                <w:rFonts w:cs="Times New Roman"/>
                <w:vertAlign w:val="superscript"/>
              </w:rPr>
              <w:t>ab,A</w:t>
            </w:r>
          </w:p>
        </w:tc>
        <w:tc>
          <w:tcPr>
            <w:tcW w:w="1154" w:type="pct"/>
            <w:tcBorders>
              <w:top w:val="single" w:sz="4" w:space="0" w:color="auto"/>
              <w:left w:val="nil"/>
              <w:bottom w:val="nil"/>
              <w:right w:val="nil"/>
            </w:tcBorders>
            <w:shd w:val="clear" w:color="auto" w:fill="auto"/>
            <w:noWrap/>
            <w:vAlign w:val="bottom"/>
            <w:hideMark/>
          </w:tcPr>
          <w:p w14:paraId="170666A1" w14:textId="77777777" w:rsidR="006501F7" w:rsidRPr="008D557C" w:rsidRDefault="006501F7" w:rsidP="00B7508F">
            <w:pPr>
              <w:spacing w:line="240" w:lineRule="auto"/>
              <w:ind w:firstLine="0"/>
              <w:jc w:val="center"/>
              <w:rPr>
                <w:rFonts w:cs="Times New Roman"/>
              </w:rPr>
            </w:pPr>
            <w:r w:rsidRPr="008D557C">
              <w:rPr>
                <w:rFonts w:cs="Times New Roman"/>
              </w:rPr>
              <w:t>671.6</w:t>
            </w:r>
          </w:p>
        </w:tc>
      </w:tr>
      <w:tr w:rsidR="008D557C" w:rsidRPr="008D557C" w14:paraId="7FDD6B86" w14:textId="77777777" w:rsidTr="00B7508F">
        <w:trPr>
          <w:trHeight w:val="288"/>
        </w:trPr>
        <w:tc>
          <w:tcPr>
            <w:tcW w:w="1106" w:type="pct"/>
            <w:tcBorders>
              <w:top w:val="nil"/>
              <w:left w:val="nil"/>
              <w:bottom w:val="nil"/>
              <w:right w:val="nil"/>
            </w:tcBorders>
            <w:shd w:val="clear" w:color="auto" w:fill="auto"/>
            <w:noWrap/>
            <w:vAlign w:val="center"/>
            <w:hideMark/>
          </w:tcPr>
          <w:p w14:paraId="58F312FA" w14:textId="77777777" w:rsidR="006501F7" w:rsidRPr="008D557C" w:rsidRDefault="006501F7" w:rsidP="00B7508F">
            <w:pPr>
              <w:spacing w:line="240" w:lineRule="auto"/>
              <w:ind w:firstLine="0"/>
              <w:rPr>
                <w:rFonts w:cs="Times New Roman"/>
              </w:rPr>
            </w:pPr>
            <w:r w:rsidRPr="008D557C">
              <w:rPr>
                <w:rFonts w:cs="Times New Roman"/>
              </w:rPr>
              <w:t>C-135</w:t>
            </w:r>
          </w:p>
        </w:tc>
        <w:tc>
          <w:tcPr>
            <w:tcW w:w="1250" w:type="pct"/>
            <w:tcBorders>
              <w:top w:val="nil"/>
              <w:left w:val="nil"/>
              <w:bottom w:val="nil"/>
              <w:right w:val="nil"/>
            </w:tcBorders>
            <w:shd w:val="clear" w:color="auto" w:fill="auto"/>
            <w:noWrap/>
            <w:vAlign w:val="bottom"/>
            <w:hideMark/>
          </w:tcPr>
          <w:p w14:paraId="002BD651" w14:textId="77777777" w:rsidR="006501F7" w:rsidRPr="008D557C" w:rsidRDefault="006501F7" w:rsidP="00B7508F">
            <w:pPr>
              <w:spacing w:line="240" w:lineRule="auto"/>
              <w:ind w:firstLine="0"/>
              <w:jc w:val="center"/>
              <w:rPr>
                <w:rFonts w:cs="Times New Roman"/>
              </w:rPr>
            </w:pPr>
            <w:r w:rsidRPr="008D557C">
              <w:rPr>
                <w:rFonts w:cs="Times New Roman"/>
              </w:rPr>
              <w:t>618.5</w:t>
            </w:r>
            <w:r w:rsidRPr="008D557C">
              <w:rPr>
                <w:rFonts w:cs="Times New Roman"/>
                <w:vertAlign w:val="superscript"/>
              </w:rPr>
              <w:t>ab,B</w:t>
            </w:r>
          </w:p>
        </w:tc>
        <w:tc>
          <w:tcPr>
            <w:tcW w:w="1490" w:type="pct"/>
            <w:tcBorders>
              <w:top w:val="nil"/>
              <w:left w:val="nil"/>
              <w:bottom w:val="nil"/>
              <w:right w:val="nil"/>
            </w:tcBorders>
            <w:shd w:val="clear" w:color="auto" w:fill="auto"/>
            <w:noWrap/>
            <w:vAlign w:val="bottom"/>
            <w:hideMark/>
          </w:tcPr>
          <w:p w14:paraId="2CC99E92" w14:textId="77777777" w:rsidR="006501F7" w:rsidRPr="008D557C" w:rsidRDefault="006501F7" w:rsidP="00B7508F">
            <w:pPr>
              <w:spacing w:line="240" w:lineRule="auto"/>
              <w:ind w:firstLine="0"/>
              <w:jc w:val="center"/>
              <w:rPr>
                <w:rFonts w:cs="Times New Roman"/>
              </w:rPr>
            </w:pPr>
            <w:r w:rsidRPr="008D557C">
              <w:rPr>
                <w:rFonts w:cs="Times New Roman"/>
              </w:rPr>
              <w:t>721.5</w:t>
            </w:r>
            <w:r w:rsidRPr="008D557C">
              <w:rPr>
                <w:rFonts w:cs="Times New Roman"/>
                <w:vertAlign w:val="superscript"/>
              </w:rPr>
              <w:t>a,A</w:t>
            </w:r>
          </w:p>
        </w:tc>
        <w:tc>
          <w:tcPr>
            <w:tcW w:w="1154" w:type="pct"/>
            <w:tcBorders>
              <w:top w:val="nil"/>
              <w:left w:val="nil"/>
              <w:bottom w:val="nil"/>
              <w:right w:val="nil"/>
            </w:tcBorders>
            <w:shd w:val="clear" w:color="auto" w:fill="auto"/>
            <w:noWrap/>
            <w:vAlign w:val="bottom"/>
            <w:hideMark/>
          </w:tcPr>
          <w:p w14:paraId="4DD502E8" w14:textId="77777777" w:rsidR="006501F7" w:rsidRPr="008D557C" w:rsidRDefault="006501F7" w:rsidP="00B7508F">
            <w:pPr>
              <w:spacing w:line="240" w:lineRule="auto"/>
              <w:ind w:firstLine="0"/>
              <w:jc w:val="center"/>
              <w:rPr>
                <w:rFonts w:cs="Times New Roman"/>
              </w:rPr>
            </w:pPr>
            <w:r w:rsidRPr="008D557C">
              <w:rPr>
                <w:rFonts w:cs="Times New Roman"/>
              </w:rPr>
              <w:t>670.0</w:t>
            </w:r>
          </w:p>
        </w:tc>
      </w:tr>
      <w:tr w:rsidR="008D557C" w:rsidRPr="008D557C" w14:paraId="3F17B891" w14:textId="77777777" w:rsidTr="00B7508F">
        <w:trPr>
          <w:trHeight w:val="288"/>
        </w:trPr>
        <w:tc>
          <w:tcPr>
            <w:tcW w:w="1106" w:type="pct"/>
            <w:tcBorders>
              <w:top w:val="nil"/>
              <w:left w:val="nil"/>
              <w:bottom w:val="nil"/>
              <w:right w:val="nil"/>
            </w:tcBorders>
            <w:shd w:val="clear" w:color="auto" w:fill="auto"/>
            <w:noWrap/>
            <w:vAlign w:val="center"/>
            <w:hideMark/>
          </w:tcPr>
          <w:p w14:paraId="6C72ED70" w14:textId="77777777" w:rsidR="006501F7" w:rsidRPr="008D557C" w:rsidRDefault="006501F7" w:rsidP="00B7508F">
            <w:pPr>
              <w:spacing w:line="240" w:lineRule="auto"/>
              <w:ind w:firstLine="0"/>
              <w:rPr>
                <w:rFonts w:cs="Times New Roman"/>
              </w:rPr>
            </w:pPr>
            <w:r w:rsidRPr="008D557C">
              <w:rPr>
                <w:rFonts w:cs="Times New Roman"/>
              </w:rPr>
              <w:t>CLM-0</w:t>
            </w:r>
          </w:p>
        </w:tc>
        <w:tc>
          <w:tcPr>
            <w:tcW w:w="1250" w:type="pct"/>
            <w:tcBorders>
              <w:top w:val="nil"/>
              <w:left w:val="nil"/>
              <w:bottom w:val="nil"/>
              <w:right w:val="nil"/>
            </w:tcBorders>
            <w:shd w:val="clear" w:color="auto" w:fill="auto"/>
            <w:noWrap/>
            <w:vAlign w:val="bottom"/>
            <w:hideMark/>
          </w:tcPr>
          <w:p w14:paraId="100BC1F9" w14:textId="77777777" w:rsidR="006501F7" w:rsidRPr="008D557C" w:rsidRDefault="006501F7" w:rsidP="00B7508F">
            <w:pPr>
              <w:spacing w:line="240" w:lineRule="auto"/>
              <w:ind w:firstLine="0"/>
              <w:jc w:val="center"/>
              <w:rPr>
                <w:rFonts w:cs="Times New Roman"/>
              </w:rPr>
            </w:pPr>
            <w:r w:rsidRPr="008D557C">
              <w:rPr>
                <w:rFonts w:cs="Times New Roman"/>
              </w:rPr>
              <w:t>614.0</w:t>
            </w:r>
            <w:r w:rsidRPr="008D557C">
              <w:rPr>
                <w:rFonts w:cs="Times New Roman"/>
                <w:vertAlign w:val="superscript"/>
              </w:rPr>
              <w:t>b,B</w:t>
            </w:r>
          </w:p>
        </w:tc>
        <w:tc>
          <w:tcPr>
            <w:tcW w:w="1490" w:type="pct"/>
            <w:tcBorders>
              <w:top w:val="nil"/>
              <w:left w:val="nil"/>
              <w:bottom w:val="nil"/>
              <w:right w:val="nil"/>
            </w:tcBorders>
            <w:shd w:val="clear" w:color="auto" w:fill="auto"/>
            <w:noWrap/>
            <w:vAlign w:val="bottom"/>
            <w:hideMark/>
          </w:tcPr>
          <w:p w14:paraId="2E1D30AB" w14:textId="77777777" w:rsidR="006501F7" w:rsidRPr="008D557C" w:rsidRDefault="006501F7" w:rsidP="00B7508F">
            <w:pPr>
              <w:spacing w:line="240" w:lineRule="auto"/>
              <w:ind w:firstLine="0"/>
              <w:jc w:val="center"/>
              <w:rPr>
                <w:rFonts w:cs="Times New Roman"/>
              </w:rPr>
            </w:pPr>
            <w:r w:rsidRPr="008D557C">
              <w:rPr>
                <w:rFonts w:cs="Times New Roman"/>
              </w:rPr>
              <w:t>706.5</w:t>
            </w:r>
            <w:r w:rsidRPr="008D557C">
              <w:rPr>
                <w:rFonts w:cs="Times New Roman"/>
                <w:vertAlign w:val="superscript"/>
              </w:rPr>
              <w:t>bc,A</w:t>
            </w:r>
          </w:p>
        </w:tc>
        <w:tc>
          <w:tcPr>
            <w:tcW w:w="1154" w:type="pct"/>
            <w:tcBorders>
              <w:top w:val="nil"/>
              <w:left w:val="nil"/>
              <w:bottom w:val="nil"/>
              <w:right w:val="nil"/>
            </w:tcBorders>
            <w:shd w:val="clear" w:color="auto" w:fill="auto"/>
            <w:noWrap/>
            <w:vAlign w:val="bottom"/>
            <w:hideMark/>
          </w:tcPr>
          <w:p w14:paraId="30E0E757" w14:textId="77777777" w:rsidR="006501F7" w:rsidRPr="008D557C" w:rsidRDefault="006501F7" w:rsidP="00B7508F">
            <w:pPr>
              <w:spacing w:line="240" w:lineRule="auto"/>
              <w:ind w:firstLine="0"/>
              <w:jc w:val="center"/>
              <w:rPr>
                <w:rFonts w:cs="Times New Roman"/>
              </w:rPr>
            </w:pPr>
            <w:r w:rsidRPr="008D557C">
              <w:rPr>
                <w:rFonts w:cs="Times New Roman"/>
              </w:rPr>
              <w:t>660.2</w:t>
            </w:r>
          </w:p>
        </w:tc>
      </w:tr>
      <w:tr w:rsidR="008D557C" w:rsidRPr="008D557C" w14:paraId="70D97BDC" w14:textId="77777777" w:rsidTr="00B7508F">
        <w:trPr>
          <w:trHeight w:val="288"/>
        </w:trPr>
        <w:tc>
          <w:tcPr>
            <w:tcW w:w="1106" w:type="pct"/>
            <w:tcBorders>
              <w:top w:val="nil"/>
              <w:left w:val="nil"/>
              <w:bottom w:val="nil"/>
              <w:right w:val="nil"/>
            </w:tcBorders>
            <w:shd w:val="clear" w:color="auto" w:fill="auto"/>
            <w:noWrap/>
            <w:vAlign w:val="center"/>
            <w:hideMark/>
          </w:tcPr>
          <w:p w14:paraId="0C1062DA" w14:textId="77777777" w:rsidR="006501F7" w:rsidRPr="008D557C" w:rsidRDefault="006501F7" w:rsidP="00B7508F">
            <w:pPr>
              <w:spacing w:line="240" w:lineRule="auto"/>
              <w:ind w:firstLine="0"/>
              <w:rPr>
                <w:rFonts w:cs="Times New Roman"/>
              </w:rPr>
            </w:pPr>
            <w:r w:rsidRPr="008D557C">
              <w:rPr>
                <w:rFonts w:cs="Times New Roman"/>
              </w:rPr>
              <w:t>CLM-45</w:t>
            </w:r>
          </w:p>
        </w:tc>
        <w:tc>
          <w:tcPr>
            <w:tcW w:w="1250" w:type="pct"/>
            <w:tcBorders>
              <w:top w:val="nil"/>
              <w:left w:val="nil"/>
              <w:bottom w:val="nil"/>
              <w:right w:val="nil"/>
            </w:tcBorders>
            <w:shd w:val="clear" w:color="auto" w:fill="auto"/>
            <w:noWrap/>
            <w:vAlign w:val="bottom"/>
            <w:hideMark/>
          </w:tcPr>
          <w:p w14:paraId="6BAD064E" w14:textId="77777777" w:rsidR="006501F7" w:rsidRPr="008D557C" w:rsidRDefault="006501F7" w:rsidP="00B7508F">
            <w:pPr>
              <w:spacing w:line="240" w:lineRule="auto"/>
              <w:ind w:firstLine="0"/>
              <w:jc w:val="center"/>
              <w:rPr>
                <w:rFonts w:cs="Times New Roman"/>
              </w:rPr>
            </w:pPr>
            <w:r w:rsidRPr="008D557C">
              <w:rPr>
                <w:rFonts w:cs="Times New Roman"/>
              </w:rPr>
              <w:t>618.0</w:t>
            </w:r>
            <w:r w:rsidRPr="008D557C">
              <w:rPr>
                <w:rFonts w:cs="Times New Roman"/>
                <w:vertAlign w:val="superscript"/>
              </w:rPr>
              <w:t>ab,B</w:t>
            </w:r>
          </w:p>
        </w:tc>
        <w:tc>
          <w:tcPr>
            <w:tcW w:w="1490" w:type="pct"/>
            <w:tcBorders>
              <w:top w:val="nil"/>
              <w:left w:val="nil"/>
              <w:bottom w:val="nil"/>
              <w:right w:val="nil"/>
            </w:tcBorders>
            <w:shd w:val="clear" w:color="auto" w:fill="auto"/>
            <w:noWrap/>
            <w:vAlign w:val="bottom"/>
            <w:hideMark/>
          </w:tcPr>
          <w:p w14:paraId="67D7D89E" w14:textId="77777777" w:rsidR="006501F7" w:rsidRPr="008D557C" w:rsidRDefault="006501F7" w:rsidP="00B7508F">
            <w:pPr>
              <w:spacing w:line="240" w:lineRule="auto"/>
              <w:ind w:firstLine="0"/>
              <w:jc w:val="center"/>
              <w:rPr>
                <w:rFonts w:cs="Times New Roman"/>
              </w:rPr>
            </w:pPr>
            <w:r w:rsidRPr="008D557C">
              <w:rPr>
                <w:rFonts w:cs="Times New Roman"/>
              </w:rPr>
              <w:t>703.8</w:t>
            </w:r>
            <w:r w:rsidRPr="008D557C">
              <w:rPr>
                <w:rFonts w:cs="Times New Roman"/>
                <w:vertAlign w:val="superscript"/>
              </w:rPr>
              <w:t>c,A</w:t>
            </w:r>
          </w:p>
        </w:tc>
        <w:tc>
          <w:tcPr>
            <w:tcW w:w="1154" w:type="pct"/>
            <w:tcBorders>
              <w:top w:val="nil"/>
              <w:left w:val="nil"/>
              <w:bottom w:val="nil"/>
              <w:right w:val="nil"/>
            </w:tcBorders>
            <w:shd w:val="clear" w:color="auto" w:fill="auto"/>
            <w:noWrap/>
            <w:vAlign w:val="bottom"/>
            <w:hideMark/>
          </w:tcPr>
          <w:p w14:paraId="5E9E1005" w14:textId="77777777" w:rsidR="006501F7" w:rsidRPr="008D557C" w:rsidRDefault="006501F7" w:rsidP="00B7508F">
            <w:pPr>
              <w:spacing w:line="240" w:lineRule="auto"/>
              <w:ind w:firstLine="0"/>
              <w:jc w:val="center"/>
              <w:rPr>
                <w:rFonts w:cs="Times New Roman"/>
              </w:rPr>
            </w:pPr>
            <w:r w:rsidRPr="008D557C">
              <w:rPr>
                <w:rFonts w:cs="Times New Roman"/>
              </w:rPr>
              <w:t>660.9</w:t>
            </w:r>
          </w:p>
        </w:tc>
      </w:tr>
      <w:tr w:rsidR="008D557C" w:rsidRPr="008D557C" w14:paraId="34C7F814" w14:textId="77777777" w:rsidTr="00B7508F">
        <w:trPr>
          <w:trHeight w:val="288"/>
        </w:trPr>
        <w:tc>
          <w:tcPr>
            <w:tcW w:w="1106" w:type="pct"/>
            <w:tcBorders>
              <w:top w:val="nil"/>
              <w:left w:val="nil"/>
              <w:bottom w:val="nil"/>
              <w:right w:val="nil"/>
            </w:tcBorders>
            <w:shd w:val="clear" w:color="auto" w:fill="auto"/>
            <w:noWrap/>
            <w:vAlign w:val="center"/>
            <w:hideMark/>
          </w:tcPr>
          <w:p w14:paraId="6271A446" w14:textId="77777777" w:rsidR="006501F7" w:rsidRPr="008D557C" w:rsidRDefault="006501F7" w:rsidP="00B7508F">
            <w:pPr>
              <w:spacing w:line="240" w:lineRule="auto"/>
              <w:ind w:firstLine="0"/>
              <w:rPr>
                <w:rFonts w:cs="Times New Roman"/>
              </w:rPr>
            </w:pPr>
            <w:r w:rsidRPr="008D557C">
              <w:rPr>
                <w:rFonts w:cs="Times New Roman"/>
              </w:rPr>
              <w:t>CLM-90</w:t>
            </w:r>
          </w:p>
        </w:tc>
        <w:tc>
          <w:tcPr>
            <w:tcW w:w="1250" w:type="pct"/>
            <w:tcBorders>
              <w:top w:val="nil"/>
              <w:left w:val="nil"/>
              <w:bottom w:val="nil"/>
              <w:right w:val="nil"/>
            </w:tcBorders>
            <w:shd w:val="clear" w:color="auto" w:fill="auto"/>
            <w:noWrap/>
            <w:vAlign w:val="bottom"/>
            <w:hideMark/>
          </w:tcPr>
          <w:p w14:paraId="3CB80D49" w14:textId="77777777" w:rsidR="006501F7" w:rsidRPr="008D557C" w:rsidRDefault="006501F7" w:rsidP="00B7508F">
            <w:pPr>
              <w:spacing w:line="240" w:lineRule="auto"/>
              <w:ind w:firstLine="0"/>
              <w:jc w:val="center"/>
              <w:rPr>
                <w:rFonts w:cs="Times New Roman"/>
              </w:rPr>
            </w:pPr>
            <w:r w:rsidRPr="008D557C">
              <w:rPr>
                <w:rFonts w:cs="Times New Roman"/>
              </w:rPr>
              <w:t>612.3</w:t>
            </w:r>
            <w:r w:rsidRPr="008D557C">
              <w:rPr>
                <w:rFonts w:cs="Times New Roman"/>
                <w:vertAlign w:val="superscript"/>
              </w:rPr>
              <w:t>b,B</w:t>
            </w:r>
          </w:p>
        </w:tc>
        <w:tc>
          <w:tcPr>
            <w:tcW w:w="1490" w:type="pct"/>
            <w:tcBorders>
              <w:top w:val="nil"/>
              <w:left w:val="nil"/>
              <w:bottom w:val="nil"/>
              <w:right w:val="nil"/>
            </w:tcBorders>
            <w:shd w:val="clear" w:color="auto" w:fill="auto"/>
            <w:noWrap/>
            <w:vAlign w:val="bottom"/>
            <w:hideMark/>
          </w:tcPr>
          <w:p w14:paraId="7BE28D05" w14:textId="77777777" w:rsidR="006501F7" w:rsidRPr="008D557C" w:rsidRDefault="006501F7" w:rsidP="00B7508F">
            <w:pPr>
              <w:spacing w:line="240" w:lineRule="auto"/>
              <w:ind w:firstLine="0"/>
              <w:jc w:val="center"/>
              <w:rPr>
                <w:rFonts w:cs="Times New Roman"/>
              </w:rPr>
            </w:pPr>
            <w:r w:rsidRPr="008D557C">
              <w:rPr>
                <w:rFonts w:cs="Times New Roman"/>
              </w:rPr>
              <w:t>692.1</w:t>
            </w:r>
            <w:r w:rsidRPr="008D557C">
              <w:rPr>
                <w:rFonts w:cs="Times New Roman"/>
                <w:vertAlign w:val="superscript"/>
              </w:rPr>
              <w:t>d,A</w:t>
            </w:r>
          </w:p>
        </w:tc>
        <w:tc>
          <w:tcPr>
            <w:tcW w:w="1154" w:type="pct"/>
            <w:tcBorders>
              <w:top w:val="nil"/>
              <w:left w:val="nil"/>
              <w:bottom w:val="nil"/>
              <w:right w:val="nil"/>
            </w:tcBorders>
            <w:shd w:val="clear" w:color="auto" w:fill="auto"/>
            <w:noWrap/>
            <w:vAlign w:val="bottom"/>
            <w:hideMark/>
          </w:tcPr>
          <w:p w14:paraId="3D490169" w14:textId="77777777" w:rsidR="006501F7" w:rsidRPr="008D557C" w:rsidRDefault="006501F7" w:rsidP="00B7508F">
            <w:pPr>
              <w:spacing w:line="240" w:lineRule="auto"/>
              <w:ind w:firstLine="0"/>
              <w:jc w:val="center"/>
              <w:rPr>
                <w:rFonts w:cs="Times New Roman"/>
              </w:rPr>
            </w:pPr>
            <w:r w:rsidRPr="008D557C">
              <w:rPr>
                <w:rFonts w:cs="Times New Roman"/>
              </w:rPr>
              <w:t>652.2</w:t>
            </w:r>
          </w:p>
        </w:tc>
      </w:tr>
      <w:tr w:rsidR="008D557C" w:rsidRPr="008D557C" w14:paraId="5DA127D4" w14:textId="77777777" w:rsidTr="00B7508F">
        <w:trPr>
          <w:trHeight w:val="288"/>
        </w:trPr>
        <w:tc>
          <w:tcPr>
            <w:tcW w:w="1106" w:type="pct"/>
            <w:tcBorders>
              <w:top w:val="nil"/>
              <w:left w:val="nil"/>
              <w:right w:val="nil"/>
            </w:tcBorders>
            <w:shd w:val="clear" w:color="auto" w:fill="auto"/>
            <w:noWrap/>
            <w:vAlign w:val="center"/>
            <w:hideMark/>
          </w:tcPr>
          <w:p w14:paraId="7684F66C" w14:textId="77777777" w:rsidR="006501F7" w:rsidRPr="008D557C" w:rsidRDefault="006501F7" w:rsidP="00B7508F">
            <w:pPr>
              <w:spacing w:line="240" w:lineRule="auto"/>
              <w:ind w:firstLine="0"/>
              <w:rPr>
                <w:rFonts w:cs="Times New Roman"/>
              </w:rPr>
            </w:pPr>
            <w:r w:rsidRPr="008D557C">
              <w:rPr>
                <w:rFonts w:cs="Times New Roman"/>
              </w:rPr>
              <w:t>CLM-135</w:t>
            </w:r>
          </w:p>
        </w:tc>
        <w:tc>
          <w:tcPr>
            <w:tcW w:w="1250" w:type="pct"/>
            <w:tcBorders>
              <w:top w:val="nil"/>
              <w:left w:val="nil"/>
              <w:right w:val="nil"/>
            </w:tcBorders>
            <w:shd w:val="clear" w:color="auto" w:fill="auto"/>
            <w:noWrap/>
            <w:vAlign w:val="bottom"/>
            <w:hideMark/>
          </w:tcPr>
          <w:p w14:paraId="65EE814C" w14:textId="77777777" w:rsidR="006501F7" w:rsidRPr="008D557C" w:rsidRDefault="006501F7" w:rsidP="00B7508F">
            <w:pPr>
              <w:spacing w:line="240" w:lineRule="auto"/>
              <w:ind w:firstLine="0"/>
              <w:jc w:val="center"/>
              <w:rPr>
                <w:rFonts w:cs="Times New Roman"/>
              </w:rPr>
            </w:pPr>
            <w:r w:rsidRPr="008D557C">
              <w:rPr>
                <w:rFonts w:cs="Times New Roman"/>
              </w:rPr>
              <w:t>614.7</w:t>
            </w:r>
            <w:r w:rsidRPr="008D557C">
              <w:rPr>
                <w:rFonts w:cs="Times New Roman"/>
                <w:vertAlign w:val="superscript"/>
              </w:rPr>
              <w:t>b</w:t>
            </w:r>
          </w:p>
        </w:tc>
        <w:tc>
          <w:tcPr>
            <w:tcW w:w="1490" w:type="pct"/>
            <w:tcBorders>
              <w:top w:val="nil"/>
              <w:left w:val="nil"/>
              <w:right w:val="nil"/>
            </w:tcBorders>
            <w:shd w:val="clear" w:color="auto" w:fill="auto"/>
            <w:noWrap/>
            <w:vAlign w:val="bottom"/>
            <w:hideMark/>
          </w:tcPr>
          <w:p w14:paraId="09E32864" w14:textId="77777777" w:rsidR="006501F7" w:rsidRPr="008D557C" w:rsidRDefault="006501F7" w:rsidP="00B7508F">
            <w:pPr>
              <w:spacing w:line="240" w:lineRule="auto"/>
              <w:ind w:firstLine="0"/>
              <w:jc w:val="center"/>
              <w:rPr>
                <w:rFonts w:cs="Times New Roman"/>
              </w:rPr>
            </w:pPr>
            <w:r w:rsidRPr="008D557C">
              <w:rPr>
                <w:rFonts w:cs="Times New Roman"/>
              </w:rPr>
              <w:t>-</w:t>
            </w:r>
          </w:p>
        </w:tc>
        <w:tc>
          <w:tcPr>
            <w:tcW w:w="1154" w:type="pct"/>
            <w:tcBorders>
              <w:top w:val="nil"/>
              <w:left w:val="nil"/>
              <w:right w:val="nil"/>
            </w:tcBorders>
            <w:shd w:val="clear" w:color="auto" w:fill="auto"/>
            <w:noWrap/>
            <w:vAlign w:val="bottom"/>
            <w:hideMark/>
          </w:tcPr>
          <w:p w14:paraId="6A912764" w14:textId="77777777" w:rsidR="006501F7" w:rsidRPr="008D557C" w:rsidRDefault="006501F7" w:rsidP="00B7508F">
            <w:pPr>
              <w:spacing w:line="240" w:lineRule="auto"/>
              <w:ind w:firstLine="0"/>
              <w:jc w:val="center"/>
              <w:rPr>
                <w:rFonts w:cs="Times New Roman"/>
              </w:rPr>
            </w:pPr>
            <w:r w:rsidRPr="008D557C">
              <w:rPr>
                <w:rFonts w:cs="Times New Roman"/>
              </w:rPr>
              <w:t>-</w:t>
            </w:r>
          </w:p>
        </w:tc>
      </w:tr>
      <w:tr w:rsidR="008D557C" w:rsidRPr="008D557C" w14:paraId="6C9E7989" w14:textId="77777777" w:rsidTr="00B7508F">
        <w:trPr>
          <w:trHeight w:val="73"/>
        </w:trPr>
        <w:tc>
          <w:tcPr>
            <w:tcW w:w="1106" w:type="pct"/>
            <w:tcBorders>
              <w:top w:val="nil"/>
              <w:left w:val="nil"/>
              <w:bottom w:val="nil"/>
              <w:right w:val="nil"/>
            </w:tcBorders>
            <w:shd w:val="clear" w:color="auto" w:fill="auto"/>
            <w:noWrap/>
            <w:vAlign w:val="bottom"/>
            <w:hideMark/>
          </w:tcPr>
          <w:p w14:paraId="0A81DD90" w14:textId="77777777" w:rsidR="006501F7" w:rsidRPr="008D557C" w:rsidRDefault="006501F7" w:rsidP="00B7508F">
            <w:pPr>
              <w:spacing w:line="240" w:lineRule="auto"/>
              <w:ind w:firstLine="0"/>
              <w:rPr>
                <w:rFonts w:cs="Times New Roman"/>
              </w:rPr>
            </w:pPr>
            <w:r w:rsidRPr="008D557C">
              <w:rPr>
                <w:rFonts w:cs="Times New Roman"/>
              </w:rPr>
              <w:t>x̄</w:t>
            </w:r>
          </w:p>
        </w:tc>
        <w:tc>
          <w:tcPr>
            <w:tcW w:w="1250" w:type="pct"/>
            <w:tcBorders>
              <w:top w:val="nil"/>
              <w:left w:val="nil"/>
              <w:bottom w:val="nil"/>
              <w:right w:val="nil"/>
            </w:tcBorders>
            <w:shd w:val="clear" w:color="auto" w:fill="auto"/>
            <w:noWrap/>
            <w:vAlign w:val="bottom"/>
            <w:hideMark/>
          </w:tcPr>
          <w:p w14:paraId="331DA638" w14:textId="77777777" w:rsidR="006501F7" w:rsidRPr="008D557C" w:rsidRDefault="006501F7" w:rsidP="00B7508F">
            <w:pPr>
              <w:spacing w:line="240" w:lineRule="auto"/>
              <w:ind w:firstLine="0"/>
              <w:jc w:val="center"/>
              <w:rPr>
                <w:rFonts w:cs="Times New Roman"/>
              </w:rPr>
            </w:pPr>
            <w:r w:rsidRPr="008D557C">
              <w:rPr>
                <w:rFonts w:cs="Times New Roman"/>
              </w:rPr>
              <w:t>617.6</w:t>
            </w:r>
          </w:p>
        </w:tc>
        <w:tc>
          <w:tcPr>
            <w:tcW w:w="1490" w:type="pct"/>
            <w:tcBorders>
              <w:top w:val="nil"/>
              <w:left w:val="nil"/>
              <w:bottom w:val="nil"/>
              <w:right w:val="nil"/>
            </w:tcBorders>
            <w:shd w:val="clear" w:color="auto" w:fill="auto"/>
            <w:noWrap/>
            <w:vAlign w:val="bottom"/>
            <w:hideMark/>
          </w:tcPr>
          <w:p w14:paraId="137E8212" w14:textId="77777777" w:rsidR="006501F7" w:rsidRPr="008D557C" w:rsidRDefault="006501F7" w:rsidP="00B7508F">
            <w:pPr>
              <w:spacing w:line="240" w:lineRule="auto"/>
              <w:ind w:firstLine="0"/>
              <w:jc w:val="center"/>
              <w:rPr>
                <w:rFonts w:cs="Times New Roman"/>
              </w:rPr>
            </w:pPr>
            <w:r w:rsidRPr="008D557C">
              <w:rPr>
                <w:rFonts w:cs="Times New Roman"/>
              </w:rPr>
              <w:t>707.8</w:t>
            </w:r>
          </w:p>
        </w:tc>
        <w:tc>
          <w:tcPr>
            <w:tcW w:w="1154" w:type="pct"/>
            <w:tcBorders>
              <w:top w:val="nil"/>
              <w:left w:val="nil"/>
              <w:bottom w:val="nil"/>
              <w:right w:val="nil"/>
            </w:tcBorders>
            <w:shd w:val="clear" w:color="auto" w:fill="auto"/>
            <w:noWrap/>
            <w:vAlign w:val="bottom"/>
            <w:hideMark/>
          </w:tcPr>
          <w:p w14:paraId="7750AA34" w14:textId="77777777" w:rsidR="006501F7" w:rsidRPr="008D557C" w:rsidRDefault="006501F7" w:rsidP="00B7508F">
            <w:pPr>
              <w:spacing w:line="240" w:lineRule="auto"/>
              <w:ind w:firstLine="0"/>
              <w:jc w:val="center"/>
              <w:rPr>
                <w:rFonts w:cs="Times New Roman"/>
              </w:rPr>
            </w:pPr>
          </w:p>
        </w:tc>
      </w:tr>
      <w:tr w:rsidR="008D557C" w:rsidRPr="008D557C" w14:paraId="3E0AABCD" w14:textId="77777777" w:rsidTr="00B7508F">
        <w:trPr>
          <w:trHeight w:val="288"/>
        </w:trPr>
        <w:tc>
          <w:tcPr>
            <w:tcW w:w="1106" w:type="pct"/>
            <w:tcBorders>
              <w:top w:val="nil"/>
              <w:left w:val="nil"/>
              <w:bottom w:val="nil"/>
              <w:right w:val="nil"/>
            </w:tcBorders>
            <w:shd w:val="clear" w:color="auto" w:fill="auto"/>
            <w:noWrap/>
            <w:vAlign w:val="bottom"/>
          </w:tcPr>
          <w:p w14:paraId="16A9654C" w14:textId="77777777" w:rsidR="006501F7" w:rsidRPr="008D557C" w:rsidRDefault="006501F7" w:rsidP="00B7508F">
            <w:pPr>
              <w:spacing w:line="240" w:lineRule="auto"/>
              <w:ind w:firstLine="0"/>
              <w:rPr>
                <w:rFonts w:ascii="Calibri" w:hAnsi="Calibri" w:cs="Calibri"/>
              </w:rPr>
            </w:pPr>
            <w:r w:rsidRPr="008D557C">
              <w:rPr>
                <w:rFonts w:cs="Times New Roman"/>
              </w:rPr>
              <w:t>Year (Y)</w:t>
            </w:r>
          </w:p>
        </w:tc>
        <w:tc>
          <w:tcPr>
            <w:tcW w:w="3894" w:type="pct"/>
            <w:gridSpan w:val="3"/>
            <w:tcBorders>
              <w:top w:val="nil"/>
              <w:left w:val="nil"/>
              <w:bottom w:val="nil"/>
              <w:right w:val="nil"/>
            </w:tcBorders>
            <w:shd w:val="clear" w:color="auto" w:fill="auto"/>
            <w:noWrap/>
            <w:vAlign w:val="bottom"/>
          </w:tcPr>
          <w:p w14:paraId="7B9FD711" w14:textId="77777777" w:rsidR="006501F7" w:rsidRPr="008D557C" w:rsidRDefault="006501F7" w:rsidP="00B7508F">
            <w:pPr>
              <w:spacing w:line="240" w:lineRule="auto"/>
              <w:ind w:firstLine="0"/>
              <w:jc w:val="center"/>
              <w:rPr>
                <w:rFonts w:cs="Times New Roman"/>
              </w:rPr>
            </w:pPr>
            <w:r w:rsidRPr="008D557C">
              <w:rPr>
                <w:rFonts w:cs="Times New Roman"/>
              </w:rPr>
              <w:t>0.0005</w:t>
            </w:r>
          </w:p>
        </w:tc>
      </w:tr>
      <w:tr w:rsidR="008D557C" w:rsidRPr="008D557C" w14:paraId="7F3C983C" w14:textId="77777777" w:rsidTr="00B7508F">
        <w:trPr>
          <w:trHeight w:val="288"/>
        </w:trPr>
        <w:tc>
          <w:tcPr>
            <w:tcW w:w="1106" w:type="pct"/>
            <w:tcBorders>
              <w:top w:val="nil"/>
              <w:left w:val="nil"/>
              <w:bottom w:val="nil"/>
              <w:right w:val="nil"/>
            </w:tcBorders>
            <w:shd w:val="clear" w:color="auto" w:fill="auto"/>
            <w:noWrap/>
            <w:vAlign w:val="bottom"/>
          </w:tcPr>
          <w:p w14:paraId="3A6D9E6E" w14:textId="77777777" w:rsidR="006501F7" w:rsidRPr="008D557C" w:rsidRDefault="006501F7" w:rsidP="00B7508F">
            <w:pPr>
              <w:spacing w:line="240" w:lineRule="auto"/>
              <w:ind w:firstLine="0"/>
              <w:rPr>
                <w:rFonts w:ascii="Calibri" w:hAnsi="Calibri" w:cs="Calibri"/>
              </w:rPr>
            </w:pPr>
            <w:r w:rsidRPr="008D557C">
              <w:rPr>
                <w:rFonts w:cs="Times New Roman"/>
              </w:rPr>
              <w:t>Treatment (T)</w:t>
            </w:r>
          </w:p>
        </w:tc>
        <w:tc>
          <w:tcPr>
            <w:tcW w:w="3894" w:type="pct"/>
            <w:gridSpan w:val="3"/>
            <w:tcBorders>
              <w:top w:val="nil"/>
              <w:left w:val="nil"/>
              <w:bottom w:val="nil"/>
              <w:right w:val="nil"/>
            </w:tcBorders>
            <w:shd w:val="clear" w:color="auto" w:fill="auto"/>
            <w:noWrap/>
            <w:vAlign w:val="bottom"/>
          </w:tcPr>
          <w:p w14:paraId="1A63BC54" w14:textId="77777777" w:rsidR="006501F7" w:rsidRPr="008D557C" w:rsidRDefault="006501F7" w:rsidP="00B7508F">
            <w:pPr>
              <w:spacing w:line="240" w:lineRule="auto"/>
              <w:ind w:firstLine="0"/>
              <w:jc w:val="center"/>
              <w:rPr>
                <w:rFonts w:cs="Times New Roman"/>
              </w:rPr>
            </w:pPr>
            <w:r w:rsidRPr="008D557C">
              <w:rPr>
                <w:rFonts w:cs="Times New Roman"/>
              </w:rPr>
              <w:t>&lt;.0001</w:t>
            </w:r>
          </w:p>
        </w:tc>
      </w:tr>
      <w:tr w:rsidR="008D557C" w:rsidRPr="008D557C" w14:paraId="12D5FFA6" w14:textId="77777777" w:rsidTr="00B7508F">
        <w:trPr>
          <w:trHeight w:val="288"/>
        </w:trPr>
        <w:tc>
          <w:tcPr>
            <w:tcW w:w="1106" w:type="pct"/>
            <w:tcBorders>
              <w:top w:val="nil"/>
              <w:left w:val="nil"/>
              <w:bottom w:val="single" w:sz="4" w:space="0" w:color="auto"/>
              <w:right w:val="nil"/>
            </w:tcBorders>
            <w:shd w:val="clear" w:color="auto" w:fill="auto"/>
            <w:noWrap/>
            <w:vAlign w:val="bottom"/>
          </w:tcPr>
          <w:p w14:paraId="52A93F11" w14:textId="77777777" w:rsidR="006501F7" w:rsidRPr="008D557C" w:rsidRDefault="006501F7" w:rsidP="00B7508F">
            <w:pPr>
              <w:spacing w:line="240" w:lineRule="auto"/>
              <w:ind w:firstLine="0"/>
              <w:rPr>
                <w:rFonts w:ascii="Calibri" w:hAnsi="Calibri" w:cs="Calibri"/>
              </w:rPr>
            </w:pPr>
            <w:r w:rsidRPr="008D557C">
              <w:rPr>
                <w:rFonts w:cs="Times New Roman"/>
              </w:rPr>
              <w:t>Y × T</w:t>
            </w:r>
          </w:p>
        </w:tc>
        <w:tc>
          <w:tcPr>
            <w:tcW w:w="3894" w:type="pct"/>
            <w:gridSpan w:val="3"/>
            <w:tcBorders>
              <w:top w:val="nil"/>
              <w:left w:val="nil"/>
              <w:bottom w:val="single" w:sz="4" w:space="0" w:color="auto"/>
              <w:right w:val="nil"/>
            </w:tcBorders>
            <w:shd w:val="clear" w:color="auto" w:fill="auto"/>
            <w:noWrap/>
            <w:vAlign w:val="bottom"/>
          </w:tcPr>
          <w:p w14:paraId="41E54006" w14:textId="77777777" w:rsidR="006501F7" w:rsidRPr="008D557C" w:rsidRDefault="006501F7" w:rsidP="00B7508F">
            <w:pPr>
              <w:spacing w:line="240" w:lineRule="auto"/>
              <w:ind w:firstLine="0"/>
              <w:jc w:val="center"/>
              <w:rPr>
                <w:rFonts w:cs="Times New Roman"/>
              </w:rPr>
            </w:pPr>
            <w:r w:rsidRPr="008D557C">
              <w:rPr>
                <w:rFonts w:cs="Times New Roman"/>
              </w:rPr>
              <w:t>0.0499</w:t>
            </w:r>
          </w:p>
        </w:tc>
      </w:tr>
    </w:tbl>
    <w:p w14:paraId="128C5AA5" w14:textId="6157D5FE" w:rsidR="00FA29DC" w:rsidRPr="008D557C" w:rsidRDefault="006501F7">
      <w:pPr>
        <w:spacing w:line="240" w:lineRule="auto"/>
        <w:ind w:firstLine="0"/>
        <w:rPr>
          <w:rFonts w:cs="Times New Roman"/>
        </w:rPr>
      </w:pPr>
      <w:r w:rsidRPr="008D557C">
        <w:rPr>
          <w:rFonts w:cs="Times New Roman"/>
          <w:vertAlign w:val="superscript"/>
        </w:rPr>
        <w:t>†</w:t>
      </w:r>
      <w:r w:rsidRPr="008D557C">
        <w:rPr>
          <w:rFonts w:cs="Times New Roman"/>
        </w:rPr>
        <w:t>C-0, corn + no N; C-135, corn + 135 kg ha</w:t>
      </w:r>
      <w:r w:rsidRPr="008D557C">
        <w:rPr>
          <w:rFonts w:cs="Times New Roman"/>
          <w:vertAlign w:val="superscript"/>
        </w:rPr>
        <w:t>-1</w:t>
      </w:r>
      <w:r w:rsidRPr="008D557C">
        <w:rPr>
          <w:rFonts w:cs="Times New Roman"/>
        </w:rPr>
        <w:t xml:space="preserve"> of N; CLM-0, corn in living mulch (LM) + no N; CLM-45, corn in living mulch + 45 kg ha</w:t>
      </w:r>
      <w:r w:rsidRPr="008D557C">
        <w:rPr>
          <w:rFonts w:cs="Times New Roman"/>
          <w:vertAlign w:val="superscript"/>
        </w:rPr>
        <w:t>-1</w:t>
      </w:r>
      <w:r w:rsidRPr="008D557C">
        <w:rPr>
          <w:rFonts w:cs="Times New Roman"/>
        </w:rPr>
        <w:t xml:space="preserve"> of N; CLM-90, corn in living mulch + 90 kg ha</w:t>
      </w:r>
      <w:r w:rsidRPr="008D557C">
        <w:rPr>
          <w:rFonts w:cs="Times New Roman"/>
          <w:vertAlign w:val="superscript"/>
        </w:rPr>
        <w:t>-1</w:t>
      </w:r>
      <w:r w:rsidRPr="008D557C">
        <w:rPr>
          <w:rFonts w:cs="Times New Roman"/>
        </w:rPr>
        <w:t xml:space="preserve"> of N; CLM-135, corn in living mulch + 135 kg ha</w:t>
      </w:r>
      <w:r w:rsidRPr="008D557C">
        <w:rPr>
          <w:rFonts w:cs="Times New Roman"/>
          <w:vertAlign w:val="superscript"/>
        </w:rPr>
        <w:t>-1</w:t>
      </w:r>
      <w:r w:rsidRPr="008D557C">
        <w:rPr>
          <w:rFonts w:cs="Times New Roman"/>
        </w:rPr>
        <w:t xml:space="preserve"> of N. Means without a common lowercase letter differ within a column. Means without a common uppercase letter differ within rows. </w:t>
      </w:r>
      <w:r w:rsidRPr="008D557C">
        <w:rPr>
          <w:rFonts w:cs="Times New Roman"/>
          <w:i/>
          <w:iCs/>
        </w:rPr>
        <w:t xml:space="preserve"> P</w:t>
      </w:r>
      <w:r w:rsidRPr="008D557C">
        <w:rPr>
          <w:rFonts w:cs="Times New Roman"/>
        </w:rPr>
        <w:t>-values are significant at α ≤ 0.05 using Fisher’s LSD test.</w:t>
      </w:r>
      <w:r w:rsidR="00FA29DC" w:rsidRPr="008D557C">
        <w:rPr>
          <w:rFonts w:cs="Times New Roman"/>
        </w:rPr>
        <w:br w:type="page"/>
      </w:r>
    </w:p>
    <w:p w14:paraId="13393059" w14:textId="489B9CC9" w:rsidR="006501F7" w:rsidRPr="008D557C" w:rsidRDefault="00FA29DC" w:rsidP="00FA29DC">
      <w:pPr>
        <w:pStyle w:val="Heading2"/>
        <w:rPr>
          <w:sz w:val="24"/>
          <w:szCs w:val="24"/>
        </w:rPr>
      </w:pPr>
      <w:bookmarkStart w:id="140" w:name="_Toc108469851"/>
      <w:bookmarkStart w:id="141" w:name="_Toc109306637"/>
      <w:r w:rsidRPr="008D557C">
        <w:rPr>
          <w:sz w:val="24"/>
          <w:szCs w:val="24"/>
        </w:rPr>
        <w:t>References</w:t>
      </w:r>
      <w:bookmarkEnd w:id="140"/>
      <w:bookmarkEnd w:id="141"/>
    </w:p>
    <w:p w14:paraId="750820EF" w14:textId="77777777" w:rsidR="006501F7" w:rsidRPr="008D557C" w:rsidRDefault="006501F7" w:rsidP="006501F7">
      <w:pPr>
        <w:rPr>
          <w:rFonts w:cs="Times New Roman"/>
        </w:rPr>
      </w:pPr>
      <w:bookmarkStart w:id="142" w:name="_Hlk60825166"/>
      <w:r w:rsidRPr="008D557C">
        <w:rPr>
          <w:shd w:val="clear" w:color="auto" w:fill="FFFFFF"/>
        </w:rPr>
        <w:t>Almodares, A., Jafarinia, M., &amp; Hadi, M. R. (2009). The effects of nitrogen fertilizer on chemical compositions in corn and sweet sorghum. </w:t>
      </w:r>
      <w:r w:rsidRPr="008D557C">
        <w:rPr>
          <w:i/>
          <w:iCs/>
          <w:shd w:val="clear" w:color="auto" w:fill="FFFFFF"/>
        </w:rPr>
        <w:t>American-Eurasian Journal of Agricultural and Environmental Sciences</w:t>
      </w:r>
      <w:r w:rsidRPr="008D557C">
        <w:rPr>
          <w:shd w:val="clear" w:color="auto" w:fill="FFFFFF"/>
        </w:rPr>
        <w:t>, </w:t>
      </w:r>
      <w:r w:rsidRPr="008D557C">
        <w:rPr>
          <w:i/>
          <w:iCs/>
          <w:shd w:val="clear" w:color="auto" w:fill="FFFFFF"/>
        </w:rPr>
        <w:t>6</w:t>
      </w:r>
      <w:r w:rsidRPr="008D557C">
        <w:rPr>
          <w:shd w:val="clear" w:color="auto" w:fill="FFFFFF"/>
        </w:rPr>
        <w:t>(4), 441-446.</w:t>
      </w:r>
    </w:p>
    <w:p w14:paraId="53E4571A" w14:textId="77777777" w:rsidR="006501F7" w:rsidRPr="008D557C" w:rsidRDefault="006501F7" w:rsidP="006501F7">
      <w:pPr>
        <w:rPr>
          <w:rFonts w:cs="Times New Roman"/>
          <w:shd w:val="clear" w:color="auto" w:fill="FFFFFF"/>
          <w:lang w:val="pt-BR"/>
        </w:rPr>
      </w:pPr>
      <w:r w:rsidRPr="008D557C">
        <w:rPr>
          <w:rFonts w:cs="Times New Roman"/>
          <w:shd w:val="clear" w:color="auto" w:fill="FFFFFF"/>
        </w:rPr>
        <w:t>Affeldt, R. P., Albrecht, K. A., Boerboom, C. M., &amp; Bures, E. J. (2004). Integrating herbicide‐resistant corn technology in a kura clover living mulch system. </w:t>
      </w:r>
      <w:r w:rsidRPr="008D557C">
        <w:rPr>
          <w:rFonts w:cs="Times New Roman"/>
          <w:i/>
          <w:iCs/>
          <w:shd w:val="clear" w:color="auto" w:fill="FFFFFF"/>
          <w:lang w:val="pt-BR"/>
        </w:rPr>
        <w:t>Agronomy Journal</w:t>
      </w:r>
      <w:r w:rsidRPr="008D557C">
        <w:rPr>
          <w:rFonts w:cs="Times New Roman"/>
          <w:shd w:val="clear" w:color="auto" w:fill="FFFFFF"/>
          <w:lang w:val="pt-BR"/>
        </w:rPr>
        <w:t>, </w:t>
      </w:r>
      <w:r w:rsidRPr="008D557C">
        <w:rPr>
          <w:rFonts w:cs="Times New Roman"/>
          <w:i/>
          <w:iCs/>
          <w:shd w:val="clear" w:color="auto" w:fill="FFFFFF"/>
          <w:lang w:val="pt-BR"/>
        </w:rPr>
        <w:t>96</w:t>
      </w:r>
      <w:r w:rsidRPr="008D557C">
        <w:rPr>
          <w:rFonts w:cs="Times New Roman"/>
          <w:shd w:val="clear" w:color="auto" w:fill="FFFFFF"/>
          <w:lang w:val="pt-BR"/>
        </w:rPr>
        <w:t>(1), 247-251.</w:t>
      </w:r>
    </w:p>
    <w:p w14:paraId="47B43812" w14:textId="77777777" w:rsidR="006501F7" w:rsidRPr="008D557C" w:rsidRDefault="006501F7" w:rsidP="006501F7">
      <w:pPr>
        <w:rPr>
          <w:rFonts w:cs="Times New Roman"/>
        </w:rPr>
      </w:pPr>
      <w:r w:rsidRPr="008D557C">
        <w:rPr>
          <w:rFonts w:cs="Times New Roman"/>
          <w:shd w:val="clear" w:color="auto" w:fill="FFFFFF"/>
          <w:lang w:val="pt-BR"/>
        </w:rPr>
        <w:t xml:space="preserve">Borghi, E., Crusciol, C. A. C., Mateus, G. P., Nascente, A. S., &amp; Martins, P. O. (2013). </w:t>
      </w:r>
      <w:r w:rsidRPr="008D557C">
        <w:rPr>
          <w:rFonts w:cs="Times New Roman"/>
          <w:shd w:val="clear" w:color="auto" w:fill="FFFFFF"/>
        </w:rPr>
        <w:t>Intercropping time of corn and palisadegrass or guineagrass affecting grain yield and forage production.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53</w:t>
      </w:r>
      <w:r w:rsidRPr="008D557C">
        <w:rPr>
          <w:rFonts w:cs="Times New Roman"/>
          <w:shd w:val="clear" w:color="auto" w:fill="FFFFFF"/>
        </w:rPr>
        <w:t>(2), 629-636.</w:t>
      </w:r>
    </w:p>
    <w:p w14:paraId="67D7EC78" w14:textId="77777777" w:rsidR="006501F7" w:rsidRPr="008D557C" w:rsidRDefault="006501F7" w:rsidP="006501F7">
      <w:pPr>
        <w:rPr>
          <w:rFonts w:cs="Times New Roman"/>
          <w:shd w:val="clear" w:color="auto" w:fill="FFFFFF"/>
        </w:rPr>
      </w:pPr>
      <w:r w:rsidRPr="008D557C">
        <w:rPr>
          <w:rFonts w:cs="Times New Roman"/>
          <w:shd w:val="clear" w:color="auto" w:fill="FFFFFF"/>
        </w:rPr>
        <w:t>Brock, J. L., McKenzie, J., &amp; Pound, S. (2005, January). Towards improving WC establishment on farms. In </w:t>
      </w:r>
      <w:r w:rsidRPr="008D557C">
        <w:rPr>
          <w:rFonts w:cs="Times New Roman"/>
          <w:i/>
          <w:iCs/>
          <w:shd w:val="clear" w:color="auto" w:fill="FFFFFF"/>
        </w:rPr>
        <w:t>Proceedings of the New Zealand Grassland Association</w:t>
      </w:r>
      <w:r w:rsidRPr="008D557C">
        <w:rPr>
          <w:rFonts w:cs="Times New Roman"/>
          <w:shd w:val="clear" w:color="auto" w:fill="FFFFFF"/>
        </w:rPr>
        <w:t> (pp. 35-39).</w:t>
      </w:r>
    </w:p>
    <w:p w14:paraId="6197A0F1" w14:textId="77777777" w:rsidR="006501F7" w:rsidRPr="008D557C" w:rsidRDefault="006501F7" w:rsidP="006501F7">
      <w:pPr>
        <w:rPr>
          <w:rFonts w:cs="Times New Roman"/>
          <w:shd w:val="clear" w:color="auto" w:fill="FFFFFF"/>
        </w:rPr>
      </w:pPr>
      <w:bookmarkStart w:id="143" w:name="_Hlk61004270"/>
      <w:r w:rsidRPr="008D557C">
        <w:rPr>
          <w:rFonts w:cs="Times New Roman"/>
          <w:shd w:val="clear" w:color="auto" w:fill="FFFFFF"/>
        </w:rPr>
        <w:t>Brophy, L. S., &amp; Heichel, G. H. (1989). Nitrogen release from roots of alfalfa and soybean grown in sand culture. </w:t>
      </w:r>
      <w:r w:rsidRPr="008D557C">
        <w:rPr>
          <w:rFonts w:cs="Times New Roman"/>
          <w:i/>
          <w:iCs/>
          <w:shd w:val="clear" w:color="auto" w:fill="FFFFFF"/>
        </w:rPr>
        <w:t>Plant and Soil</w:t>
      </w:r>
      <w:r w:rsidRPr="008D557C">
        <w:rPr>
          <w:rFonts w:cs="Times New Roman"/>
          <w:shd w:val="clear" w:color="auto" w:fill="FFFFFF"/>
        </w:rPr>
        <w:t>, </w:t>
      </w:r>
      <w:r w:rsidRPr="008D557C">
        <w:rPr>
          <w:rFonts w:cs="Times New Roman"/>
          <w:i/>
          <w:iCs/>
          <w:shd w:val="clear" w:color="auto" w:fill="FFFFFF"/>
        </w:rPr>
        <w:t>116</w:t>
      </w:r>
      <w:r w:rsidRPr="008D557C">
        <w:rPr>
          <w:rFonts w:cs="Times New Roman"/>
          <w:shd w:val="clear" w:color="auto" w:fill="FFFFFF"/>
        </w:rPr>
        <w:t>(1), 77-84.</w:t>
      </w:r>
      <w:bookmarkEnd w:id="143"/>
    </w:p>
    <w:bookmarkEnd w:id="142"/>
    <w:p w14:paraId="33F54F65" w14:textId="77777777" w:rsidR="006501F7" w:rsidRPr="008D557C" w:rsidRDefault="006501F7" w:rsidP="006501F7">
      <w:pPr>
        <w:rPr>
          <w:rFonts w:cs="Times New Roman"/>
        </w:rPr>
      </w:pPr>
      <w:r w:rsidRPr="008D557C">
        <w:rPr>
          <w:rFonts w:cs="Times New Roman"/>
          <w:shd w:val="clear" w:color="auto" w:fill="FFFFFF"/>
        </w:rPr>
        <w:t>Byers, O., Gates, T., &amp; Mcknight, L. (2019). Corn-WC intercropping in terms of herbicide tolerance of WC. </w:t>
      </w:r>
      <w:r w:rsidRPr="008D557C">
        <w:rPr>
          <w:rFonts w:cs="Times New Roman"/>
          <w:i/>
          <w:iCs/>
          <w:shd w:val="clear" w:color="auto" w:fill="FFFFFF"/>
        </w:rPr>
        <w:t>Ccamlr Science</w:t>
      </w:r>
      <w:r w:rsidRPr="008D557C">
        <w:rPr>
          <w:rFonts w:cs="Times New Roman"/>
          <w:shd w:val="clear" w:color="auto" w:fill="FFFFFF"/>
        </w:rPr>
        <w:t>, 528-533.</w:t>
      </w:r>
    </w:p>
    <w:p w14:paraId="189D3667" w14:textId="77777777" w:rsidR="006501F7" w:rsidRPr="008D557C" w:rsidRDefault="006501F7" w:rsidP="006501F7">
      <w:pPr>
        <w:rPr>
          <w:rFonts w:cs="Times New Roman"/>
        </w:rPr>
      </w:pPr>
      <w:r w:rsidRPr="008D557C">
        <w:rPr>
          <w:rFonts w:cs="Times New Roman"/>
          <w:shd w:val="clear" w:color="auto" w:fill="FFFFFF"/>
        </w:rPr>
        <w:t>Enriquez‐Hidalgo, D., Gilliland, T. J., &amp; Hennessy, D. (2016). Herbage and nitrogen yields, fixation and transfer by WC to companion grasses in grazed swards under different rates of nitrogen fertilization. </w:t>
      </w:r>
      <w:r w:rsidRPr="008D557C">
        <w:rPr>
          <w:rFonts w:cs="Times New Roman"/>
          <w:i/>
          <w:iCs/>
          <w:shd w:val="clear" w:color="auto" w:fill="FFFFFF"/>
        </w:rPr>
        <w:t>Grass and Forage Science</w:t>
      </w:r>
      <w:r w:rsidRPr="008D557C">
        <w:rPr>
          <w:rFonts w:cs="Times New Roman"/>
          <w:shd w:val="clear" w:color="auto" w:fill="FFFFFF"/>
        </w:rPr>
        <w:t>, </w:t>
      </w:r>
      <w:r w:rsidRPr="008D557C">
        <w:rPr>
          <w:rFonts w:cs="Times New Roman"/>
          <w:i/>
          <w:iCs/>
          <w:shd w:val="clear" w:color="auto" w:fill="FFFFFF"/>
        </w:rPr>
        <w:t>71</w:t>
      </w:r>
      <w:r w:rsidRPr="008D557C">
        <w:rPr>
          <w:rFonts w:cs="Times New Roman"/>
          <w:shd w:val="clear" w:color="auto" w:fill="FFFFFF"/>
        </w:rPr>
        <w:t>(4), 559-574.</w:t>
      </w:r>
    </w:p>
    <w:p w14:paraId="623CCC22" w14:textId="77777777" w:rsidR="006501F7" w:rsidRPr="008D557C" w:rsidRDefault="006501F7" w:rsidP="006501F7">
      <w:pPr>
        <w:rPr>
          <w:rFonts w:cs="Times New Roman"/>
          <w:shd w:val="clear" w:color="auto" w:fill="FFFFFF"/>
        </w:rPr>
      </w:pPr>
      <w:r w:rsidRPr="008D557C">
        <w:rPr>
          <w:rFonts w:cs="Times New Roman"/>
          <w:shd w:val="clear" w:color="auto" w:fill="FFFFFF"/>
        </w:rPr>
        <w:t>Guy, C., Hennessy, D., Gilliland, T. J., Coughlan, F., McClearn, B., Dineen, M., &amp; McCarthy, B. (2020). WC incorporation at high nitrogen application levels: results from a 3-year study. </w:t>
      </w:r>
      <w:r w:rsidRPr="008D557C">
        <w:rPr>
          <w:rFonts w:cs="Times New Roman"/>
          <w:i/>
          <w:iCs/>
          <w:shd w:val="clear" w:color="auto" w:fill="FFFFFF"/>
        </w:rPr>
        <w:t>Animal Production Science</w:t>
      </w:r>
      <w:r w:rsidRPr="008D557C">
        <w:rPr>
          <w:rFonts w:cs="Times New Roman"/>
          <w:shd w:val="clear" w:color="auto" w:fill="FFFFFF"/>
        </w:rPr>
        <w:t>, </w:t>
      </w:r>
      <w:r w:rsidRPr="008D557C">
        <w:rPr>
          <w:rFonts w:cs="Times New Roman"/>
          <w:i/>
          <w:iCs/>
          <w:shd w:val="clear" w:color="auto" w:fill="FFFFFF"/>
        </w:rPr>
        <w:t>60</w:t>
      </w:r>
      <w:r w:rsidRPr="008D557C">
        <w:rPr>
          <w:rFonts w:cs="Times New Roman"/>
          <w:shd w:val="clear" w:color="auto" w:fill="FFFFFF"/>
        </w:rPr>
        <w:t>(1), 187-191.</w:t>
      </w:r>
    </w:p>
    <w:p w14:paraId="51700F77" w14:textId="77777777" w:rsidR="006501F7" w:rsidRPr="008D557C" w:rsidRDefault="006501F7" w:rsidP="006501F7">
      <w:pPr>
        <w:rPr>
          <w:shd w:val="clear" w:color="auto" w:fill="FFFFFF"/>
        </w:rPr>
      </w:pPr>
      <w:r w:rsidRPr="008D557C">
        <w:rPr>
          <w:shd w:val="clear" w:color="auto" w:fill="FFFFFF"/>
        </w:rPr>
        <w:t>Hartwig, N. L., &amp; Ammon, H. U. (2002). Cover crops and living mulches. </w:t>
      </w:r>
      <w:r w:rsidRPr="008D557C">
        <w:rPr>
          <w:i/>
          <w:iCs/>
          <w:shd w:val="clear" w:color="auto" w:fill="FFFFFF"/>
        </w:rPr>
        <w:t>Weed science</w:t>
      </w:r>
      <w:r w:rsidRPr="008D557C">
        <w:rPr>
          <w:shd w:val="clear" w:color="auto" w:fill="FFFFFF"/>
        </w:rPr>
        <w:t>, </w:t>
      </w:r>
      <w:r w:rsidRPr="008D557C">
        <w:rPr>
          <w:i/>
          <w:iCs/>
          <w:shd w:val="clear" w:color="auto" w:fill="FFFFFF"/>
        </w:rPr>
        <w:t>50</w:t>
      </w:r>
      <w:r w:rsidRPr="008D557C">
        <w:rPr>
          <w:shd w:val="clear" w:color="auto" w:fill="FFFFFF"/>
        </w:rPr>
        <w:t>(6), 688-699.</w:t>
      </w:r>
    </w:p>
    <w:p w14:paraId="5F85E67C" w14:textId="77777777" w:rsidR="006501F7" w:rsidRPr="008D557C" w:rsidRDefault="006501F7" w:rsidP="006501F7">
      <w:pPr>
        <w:rPr>
          <w:rFonts w:cs="Times New Roman"/>
        </w:rPr>
      </w:pPr>
      <w:r w:rsidRPr="008D557C">
        <w:rPr>
          <w:rFonts w:cs="Times New Roman"/>
          <w:shd w:val="clear" w:color="auto" w:fill="FFFFFF"/>
        </w:rPr>
        <w:t>Jahangirlou, M. R., Akbari, G. A., Alahdadi, I., Soufizadeh, S., &amp; Parsons, D. (2020). Grain Quality of Maize Cultivars as a Function of Planting Dates, Irrigation and Nitrogen Stress: A Case Study from Semiarid Conditions of Iran. </w:t>
      </w:r>
      <w:r w:rsidRPr="008D557C">
        <w:rPr>
          <w:rFonts w:cs="Times New Roman"/>
          <w:i/>
          <w:iCs/>
          <w:shd w:val="clear" w:color="auto" w:fill="FFFFFF"/>
        </w:rPr>
        <w:t>Agriculture</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(1), 11.</w:t>
      </w:r>
    </w:p>
    <w:p w14:paraId="2EE81E01" w14:textId="77777777" w:rsidR="006501F7" w:rsidRPr="008D557C" w:rsidRDefault="006501F7" w:rsidP="006501F7">
      <w:pPr>
        <w:rPr>
          <w:rFonts w:cs="Times New Roman"/>
        </w:rPr>
      </w:pPr>
      <w:r w:rsidRPr="008D557C">
        <w:rPr>
          <w:rFonts w:cs="Times New Roman"/>
          <w:shd w:val="clear" w:color="auto" w:fill="FFFFFF"/>
        </w:rPr>
        <w:t>Jahanzad, E., Sadeghpour, A., Hosseini, M. B., Barker, A. V., Hashemi, M., &amp; Zandvakili, O. R. (2014). Silage yield and nutritive value of millet–soybean intercrops as influenced by nitrogen application.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106</w:t>
      </w:r>
      <w:r w:rsidRPr="008D557C">
        <w:rPr>
          <w:rFonts w:cs="Times New Roman"/>
          <w:shd w:val="clear" w:color="auto" w:fill="FFFFFF"/>
        </w:rPr>
        <w:t>(6), 1993-2000.</w:t>
      </w:r>
    </w:p>
    <w:p w14:paraId="19D3E8FA" w14:textId="77777777" w:rsidR="006501F7" w:rsidRPr="008D557C" w:rsidRDefault="006501F7" w:rsidP="006501F7">
      <w:pPr>
        <w:rPr>
          <w:rFonts w:eastAsia="Arial" w:cs="Times New Roman"/>
        </w:rPr>
      </w:pPr>
      <w:r w:rsidRPr="008D557C">
        <w:rPr>
          <w:rFonts w:cs="Times New Roman"/>
          <w:shd w:val="clear" w:color="auto" w:fill="FFFFFF"/>
        </w:rPr>
        <w:t>Javanmard, A., Machiani, M. A., Lithourgidis, A., Morshedloo, M. R., &amp; Ostadi, A. (2020). Intercropping of maize with legumes: A cleaner strategy for improving the quantity and quality of forage. </w:t>
      </w:r>
      <w:r w:rsidRPr="008D557C">
        <w:rPr>
          <w:rFonts w:cs="Times New Roman"/>
          <w:i/>
          <w:iCs/>
          <w:shd w:val="clear" w:color="auto" w:fill="FFFFFF"/>
        </w:rPr>
        <w:t>Cleaner Engineering and Technology</w:t>
      </w:r>
      <w:r w:rsidRPr="008D557C">
        <w:rPr>
          <w:rFonts w:cs="Times New Roman"/>
          <w:shd w:val="clear" w:color="auto" w:fill="FFFFFF"/>
        </w:rPr>
        <w:t>, </w:t>
      </w:r>
      <w:r w:rsidRPr="008D557C">
        <w:rPr>
          <w:rFonts w:cs="Times New Roman"/>
          <w:i/>
          <w:iCs/>
          <w:shd w:val="clear" w:color="auto" w:fill="FFFFFF"/>
        </w:rPr>
        <w:t>1</w:t>
      </w:r>
      <w:r w:rsidRPr="008D557C">
        <w:rPr>
          <w:rFonts w:cs="Times New Roman"/>
          <w:shd w:val="clear" w:color="auto" w:fill="FFFFFF"/>
        </w:rPr>
        <w:t>, 100003.</w:t>
      </w:r>
    </w:p>
    <w:p w14:paraId="719D85C6" w14:textId="77777777" w:rsidR="006501F7" w:rsidRPr="008D557C" w:rsidRDefault="006501F7" w:rsidP="006501F7">
      <w:pPr>
        <w:rPr>
          <w:rFonts w:cs="Times New Roman"/>
          <w:shd w:val="clear" w:color="auto" w:fill="FFFFFF"/>
        </w:rPr>
      </w:pPr>
      <w:r w:rsidRPr="008D557C">
        <w:rPr>
          <w:rFonts w:cs="Times New Roman"/>
          <w:shd w:val="clear" w:color="auto" w:fill="FFFFFF"/>
        </w:rPr>
        <w:t>Larson, E. J., &amp; Clegg, M. D. (1999). Using corn maturity to maintain grain yield in the presence of late‐season drought. </w:t>
      </w:r>
      <w:r w:rsidRPr="008D557C">
        <w:rPr>
          <w:rFonts w:cs="Times New Roman"/>
          <w:i/>
          <w:iCs/>
          <w:shd w:val="clear" w:color="auto" w:fill="FFFFFF"/>
        </w:rPr>
        <w:t>Journal of Production Agriculture</w:t>
      </w:r>
      <w:r w:rsidRPr="008D557C">
        <w:rPr>
          <w:rFonts w:cs="Times New Roman"/>
          <w:shd w:val="clear" w:color="auto" w:fill="FFFFFF"/>
        </w:rPr>
        <w:t>, </w:t>
      </w:r>
      <w:r w:rsidRPr="008D557C">
        <w:rPr>
          <w:rFonts w:cs="Times New Roman"/>
          <w:i/>
          <w:iCs/>
          <w:shd w:val="clear" w:color="auto" w:fill="FFFFFF"/>
        </w:rPr>
        <w:t>12</w:t>
      </w:r>
      <w:r w:rsidRPr="008D557C">
        <w:rPr>
          <w:rFonts w:cs="Times New Roman"/>
          <w:shd w:val="clear" w:color="auto" w:fill="FFFFFF"/>
        </w:rPr>
        <w:t>(3), 400-405.</w:t>
      </w:r>
    </w:p>
    <w:p w14:paraId="2DB70B8C" w14:textId="77777777" w:rsidR="006501F7" w:rsidRPr="008D557C" w:rsidRDefault="006501F7" w:rsidP="006501F7">
      <w:pPr>
        <w:rPr>
          <w:rFonts w:cs="Times New Roman"/>
        </w:rPr>
      </w:pPr>
      <w:r w:rsidRPr="008D557C">
        <w:rPr>
          <w:rFonts w:cs="Times New Roman"/>
        </w:rPr>
        <w:t>Martin, R.C., Greyson, P.R., &amp; Gordon, R. (1999). Competition between corn and a living mulch. </w:t>
      </w:r>
      <w:r w:rsidRPr="008D557C">
        <w:rPr>
          <w:rFonts w:cs="Times New Roman"/>
          <w:i/>
        </w:rPr>
        <w:t>Canadian Journal of Plant Science,</w:t>
      </w:r>
      <w:r w:rsidRPr="008D557C">
        <w:rPr>
          <w:rFonts w:cs="Times New Roman"/>
        </w:rPr>
        <w:t> </w:t>
      </w:r>
      <w:r w:rsidRPr="008D557C">
        <w:rPr>
          <w:rFonts w:cs="Times New Roman"/>
          <w:i/>
        </w:rPr>
        <w:t>79</w:t>
      </w:r>
      <w:r w:rsidRPr="008D557C">
        <w:rPr>
          <w:rFonts w:cs="Times New Roman"/>
        </w:rPr>
        <w:t>(4), 579-586.</w:t>
      </w:r>
    </w:p>
    <w:p w14:paraId="6242C277" w14:textId="77777777" w:rsidR="006501F7" w:rsidRPr="008D557C" w:rsidRDefault="006501F7" w:rsidP="006501F7">
      <w:pPr>
        <w:rPr>
          <w:rFonts w:cs="Times New Roman"/>
        </w:rPr>
      </w:pPr>
      <w:r w:rsidRPr="008D557C">
        <w:rPr>
          <w:rFonts w:cs="Times New Roman"/>
          <w:shd w:val="clear" w:color="auto" w:fill="FFFFFF"/>
        </w:rPr>
        <w:t>Mercier, K. M., Teutsch, C. D., Fike, J. H., Munsell, J. F., Tracy, B. F., &amp; Strahm, B. D. (2020). Impact of increasing shade levels on the dry‐matter yield and botanical composition of multispecies forage stands. </w:t>
      </w:r>
      <w:r w:rsidRPr="008D557C">
        <w:rPr>
          <w:rFonts w:cs="Times New Roman"/>
          <w:i/>
          <w:iCs/>
          <w:shd w:val="clear" w:color="auto" w:fill="FFFFFF"/>
        </w:rPr>
        <w:t>Grass and Forage Science</w:t>
      </w:r>
      <w:r w:rsidRPr="008D557C">
        <w:rPr>
          <w:rFonts w:cs="Times New Roman"/>
          <w:shd w:val="clear" w:color="auto" w:fill="FFFFFF"/>
        </w:rPr>
        <w:t>, </w:t>
      </w:r>
      <w:r w:rsidRPr="008D557C">
        <w:rPr>
          <w:rFonts w:cs="Times New Roman"/>
          <w:i/>
          <w:iCs/>
          <w:shd w:val="clear" w:color="auto" w:fill="FFFFFF"/>
        </w:rPr>
        <w:t>75</w:t>
      </w:r>
      <w:r w:rsidRPr="008D557C">
        <w:rPr>
          <w:rFonts w:cs="Times New Roman"/>
          <w:shd w:val="clear" w:color="auto" w:fill="FFFFFF"/>
        </w:rPr>
        <w:t>(3), 291-302.</w:t>
      </w:r>
    </w:p>
    <w:p w14:paraId="362B2972" w14:textId="77777777" w:rsidR="006501F7" w:rsidRPr="008D557C" w:rsidRDefault="006501F7" w:rsidP="006501F7">
      <w:pPr>
        <w:rPr>
          <w:shd w:val="clear" w:color="auto" w:fill="FFFFFF"/>
        </w:rPr>
      </w:pPr>
      <w:r w:rsidRPr="008D557C">
        <w:rPr>
          <w:rFonts w:cs="Times New Roman"/>
          <w:shd w:val="clear" w:color="auto" w:fill="FFFFFF"/>
        </w:rPr>
        <w:t>Moss, G. I., &amp; Downey, L. A. (1971). Influence of drought stress on female gametophyte development in corn (Zea mays L.) and subsequent grain yield 1. </w:t>
      </w:r>
      <w:r w:rsidRPr="008D557C">
        <w:rPr>
          <w:rFonts w:cs="Times New Roman"/>
          <w:i/>
          <w:iCs/>
          <w:shd w:val="clear" w:color="auto" w:fill="FFFFFF"/>
        </w:rPr>
        <w:t>Crop Science</w:t>
      </w:r>
      <w:r w:rsidRPr="008D557C">
        <w:rPr>
          <w:rFonts w:cs="Times New Roman"/>
          <w:shd w:val="clear" w:color="auto" w:fill="FFFFFF"/>
        </w:rPr>
        <w:t>, </w:t>
      </w:r>
      <w:r w:rsidRPr="008D557C">
        <w:rPr>
          <w:rFonts w:cs="Times New Roman"/>
          <w:i/>
          <w:iCs/>
          <w:shd w:val="clear" w:color="auto" w:fill="FFFFFF"/>
        </w:rPr>
        <w:t>11</w:t>
      </w:r>
      <w:r w:rsidRPr="008D557C">
        <w:rPr>
          <w:rFonts w:cs="Times New Roman"/>
          <w:shd w:val="clear" w:color="auto" w:fill="FFFFFF"/>
        </w:rPr>
        <w:t>(3), 368-372.</w:t>
      </w:r>
    </w:p>
    <w:p w14:paraId="18954DA5" w14:textId="447C955D" w:rsidR="006B3EF7" w:rsidRPr="008D557C" w:rsidRDefault="006B3EF7" w:rsidP="006B3EF7">
      <w:pPr>
        <w:rPr>
          <w:rFonts w:cs="Times New Roman"/>
          <w:shd w:val="clear" w:color="auto" w:fill="FFFFFF"/>
        </w:rPr>
      </w:pPr>
      <w:r w:rsidRPr="008D557C">
        <w:rPr>
          <w:rFonts w:cs="Times New Roman"/>
          <w:shd w:val="clear" w:color="auto" w:fill="FFFFFF"/>
        </w:rPr>
        <w:t>McIntosh, D., Anderson-Husmoen, B. J., Kern-Lunbery, R., Goldblatt, P, Lemus, R., Griggs, T., Bauman, L., Boone, S., Shewmaker, G., and Teutsch C. (2022). Guidelines for Optimal Use of NIRSC Forage and Feed Calibrations in Membership Laboratories (Second Edition). The University of Tennessee Press, Knoxville, TN.</w:t>
      </w:r>
    </w:p>
    <w:p w14:paraId="59145B4D" w14:textId="731D4212" w:rsidR="0028186C" w:rsidRPr="008D557C" w:rsidRDefault="0028186C" w:rsidP="0028186C">
      <w:pPr>
        <w:ind w:left="360"/>
        <w:rPr>
          <w:rFonts w:cs="Times New Roman"/>
          <w:shd w:val="clear" w:color="auto" w:fill="FFFFFF"/>
        </w:rPr>
      </w:pPr>
      <w:r w:rsidRPr="008D557C">
        <w:rPr>
          <w:rFonts w:cs="Times New Roman"/>
        </w:rPr>
        <w:t xml:space="preserve">Murray, I., &amp; Cowe. I. (2004). Sample preparation. In: Roberts C.A., Workman, J.J., &amp; Reeves, J. (Eds.), </w:t>
      </w:r>
      <w:r w:rsidRPr="008D557C">
        <w:rPr>
          <w:rFonts w:cs="Times New Roman"/>
          <w:i/>
        </w:rPr>
        <w:t>Near infrared spectroscopy in agriculture</w:t>
      </w:r>
      <w:r w:rsidRPr="008D557C">
        <w:rPr>
          <w:rFonts w:cs="Times New Roman"/>
        </w:rPr>
        <w:t xml:space="preserve"> (pp. 75–115). Madison, WI: ASA, CSSA, SSSA. </w:t>
      </w:r>
    </w:p>
    <w:p w14:paraId="30E1C891" w14:textId="77777777" w:rsidR="006501F7" w:rsidRPr="008D557C" w:rsidRDefault="006501F7" w:rsidP="006501F7">
      <w:pPr>
        <w:rPr>
          <w:rFonts w:cs="Times New Roman"/>
        </w:rPr>
      </w:pPr>
      <w:r w:rsidRPr="008D557C">
        <w:rPr>
          <w:rFonts w:cs="Times New Roman"/>
          <w:shd w:val="clear" w:color="auto" w:fill="FFFFFF"/>
        </w:rPr>
        <w:t>Nakamoto, T., &amp; Tsukamoto, M. (2006). Abundance and activity of soil organisms in fields of maize grown with a WC living mulch. </w:t>
      </w:r>
      <w:r w:rsidRPr="008D557C">
        <w:rPr>
          <w:rFonts w:cs="Times New Roman"/>
          <w:i/>
          <w:iCs/>
          <w:shd w:val="clear" w:color="auto" w:fill="FFFFFF"/>
        </w:rPr>
        <w:t>Agriculture, ecosystems &amp; environment</w:t>
      </w:r>
      <w:r w:rsidRPr="008D557C">
        <w:rPr>
          <w:rFonts w:cs="Times New Roman"/>
          <w:shd w:val="clear" w:color="auto" w:fill="FFFFFF"/>
        </w:rPr>
        <w:t>, </w:t>
      </w:r>
      <w:r w:rsidRPr="008D557C">
        <w:rPr>
          <w:rFonts w:cs="Times New Roman"/>
          <w:i/>
          <w:iCs/>
          <w:shd w:val="clear" w:color="auto" w:fill="FFFFFF"/>
        </w:rPr>
        <w:t>115</w:t>
      </w:r>
      <w:r w:rsidR="006B3EF7" w:rsidRPr="008D557C">
        <w:rPr>
          <w:rFonts w:cs="Times New Roman"/>
          <w:i/>
          <w:iCs/>
          <w:shd w:val="clear" w:color="auto" w:fill="FFFFFF"/>
        </w:rPr>
        <w:t xml:space="preserve"> </w:t>
      </w:r>
      <w:r w:rsidRPr="008D557C">
        <w:rPr>
          <w:rFonts w:cs="Times New Roman"/>
          <w:shd w:val="clear" w:color="auto" w:fill="FFFFFF"/>
        </w:rPr>
        <w:t>(1-4), 34-42.</w:t>
      </w:r>
    </w:p>
    <w:p w14:paraId="60D82775" w14:textId="77777777" w:rsidR="006501F7" w:rsidRPr="008D557C" w:rsidRDefault="006501F7" w:rsidP="006501F7">
      <w:pPr>
        <w:rPr>
          <w:rFonts w:cs="Times New Roman"/>
        </w:rPr>
      </w:pPr>
      <w:r w:rsidRPr="008D557C">
        <w:rPr>
          <w:rFonts w:cs="Times New Roman"/>
          <w:shd w:val="clear" w:color="auto" w:fill="FFFFFF"/>
        </w:rPr>
        <w:t>Osipitan, O. A., Dille, J. A., Assefa, Y., &amp; Knezevic, S. Z. (2018). Cover crop for early season weed suppression in crops: Systematic review and meta‐analysis.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110</w:t>
      </w:r>
      <w:r w:rsidRPr="008D557C">
        <w:rPr>
          <w:rFonts w:cs="Times New Roman"/>
          <w:shd w:val="clear" w:color="auto" w:fill="FFFFFF"/>
        </w:rPr>
        <w:t>(6), 2211-2221.</w:t>
      </w:r>
    </w:p>
    <w:p w14:paraId="337B493D" w14:textId="77777777" w:rsidR="006501F7" w:rsidRPr="008D557C" w:rsidRDefault="006501F7" w:rsidP="006501F7">
      <w:pPr>
        <w:rPr>
          <w:rFonts w:cs="Times New Roman"/>
          <w:shd w:val="clear" w:color="auto" w:fill="FFFFFF"/>
        </w:rPr>
      </w:pPr>
      <w:r w:rsidRPr="008D557C">
        <w:rPr>
          <w:rFonts w:cs="Times New Roman"/>
          <w:shd w:val="clear" w:color="auto" w:fill="FFFFFF"/>
        </w:rPr>
        <w:t>Peters, S. J., Saikawa, E., Markewitz, D., Sutter, L., Avramov, A., Sanders, Z. P., ... &amp; Hill, N. S. (2020). Soil trace gas fluxes in living mulch and conventional agricultural systems. </w:t>
      </w:r>
      <w:r w:rsidRPr="008D557C">
        <w:rPr>
          <w:rFonts w:cs="Times New Roman"/>
          <w:i/>
          <w:iCs/>
          <w:shd w:val="clear" w:color="auto" w:fill="FFFFFF"/>
        </w:rPr>
        <w:t>Journal of Environmental Quality</w:t>
      </w:r>
      <w:r w:rsidRPr="008D557C">
        <w:rPr>
          <w:rFonts w:cs="Times New Roman"/>
          <w:shd w:val="clear" w:color="auto" w:fill="FFFFFF"/>
        </w:rPr>
        <w:t>, </w:t>
      </w:r>
      <w:r w:rsidRPr="008D557C">
        <w:rPr>
          <w:rFonts w:cs="Times New Roman"/>
          <w:i/>
          <w:iCs/>
          <w:shd w:val="clear" w:color="auto" w:fill="FFFFFF"/>
        </w:rPr>
        <w:t>49</w:t>
      </w:r>
      <w:r w:rsidRPr="008D557C">
        <w:rPr>
          <w:rFonts w:cs="Times New Roman"/>
          <w:shd w:val="clear" w:color="auto" w:fill="FFFFFF"/>
        </w:rPr>
        <w:t>(2), 268-280.</w:t>
      </w:r>
    </w:p>
    <w:p w14:paraId="1BB58134" w14:textId="77777777" w:rsidR="006501F7" w:rsidRPr="008D557C" w:rsidRDefault="006501F7" w:rsidP="006501F7">
      <w:pPr>
        <w:rPr>
          <w:rFonts w:cs="Times New Roman"/>
          <w:shd w:val="clear" w:color="auto" w:fill="FFFFFF"/>
        </w:rPr>
      </w:pPr>
      <w:r w:rsidRPr="008D557C">
        <w:rPr>
          <w:rFonts w:cs="Times New Roman"/>
          <w:shd w:val="clear" w:color="auto" w:fill="FFFFFF"/>
        </w:rPr>
        <w:t>Reberg-Horton, S. C., Grossman, J. M., Kornecki, T. S., Meijer, A. D., Price, A. J., Place, G. T., &amp; Webster, T. M. (2012). Utilizing cover crop mulches to reduce tillage in organic systems in the southeastern USA. </w:t>
      </w:r>
      <w:r w:rsidRPr="008D557C">
        <w:rPr>
          <w:rFonts w:cs="Times New Roman"/>
          <w:i/>
          <w:iCs/>
          <w:shd w:val="clear" w:color="auto" w:fill="FFFFFF"/>
        </w:rPr>
        <w:t>Renewable Agriculture and Food Systems</w:t>
      </w:r>
      <w:r w:rsidRPr="008D557C">
        <w:rPr>
          <w:rFonts w:cs="Times New Roman"/>
          <w:shd w:val="clear" w:color="auto" w:fill="FFFFFF"/>
        </w:rPr>
        <w:t>, </w:t>
      </w:r>
      <w:r w:rsidRPr="008D557C">
        <w:rPr>
          <w:rFonts w:cs="Times New Roman"/>
          <w:i/>
          <w:iCs/>
          <w:shd w:val="clear" w:color="auto" w:fill="FFFFFF"/>
        </w:rPr>
        <w:t>27</w:t>
      </w:r>
      <w:r w:rsidRPr="008D557C">
        <w:rPr>
          <w:rFonts w:cs="Times New Roman"/>
          <w:shd w:val="clear" w:color="auto" w:fill="FFFFFF"/>
        </w:rPr>
        <w:t>(1), 41-48.</w:t>
      </w:r>
    </w:p>
    <w:p w14:paraId="1D2A6BC7" w14:textId="77777777" w:rsidR="006501F7" w:rsidRPr="008D557C" w:rsidRDefault="006501F7" w:rsidP="006501F7">
      <w:pPr>
        <w:rPr>
          <w:rFonts w:cs="Times New Roman"/>
        </w:rPr>
      </w:pPr>
      <w:r w:rsidRPr="008D557C">
        <w:rPr>
          <w:rFonts w:cs="Times New Roman"/>
        </w:rPr>
        <w:t xml:space="preserve">Sanders, Z. P., J. S. Andrews, and N. S. Hill. (2018). Water Use Efficiency in Living Mulch and Annual Cover Crop Corn Production Systems. Agronomy Journal 110(3),1128-1135. </w:t>
      </w:r>
    </w:p>
    <w:p w14:paraId="7F757A7F" w14:textId="77777777" w:rsidR="006501F7" w:rsidRPr="008D557C" w:rsidRDefault="006501F7" w:rsidP="006501F7">
      <w:pPr>
        <w:rPr>
          <w:rFonts w:cs="Times New Roman"/>
          <w:shd w:val="clear" w:color="auto" w:fill="FFFFFF"/>
        </w:rPr>
      </w:pPr>
      <w:r w:rsidRPr="008D557C">
        <w:rPr>
          <w:rFonts w:cs="Times New Roman"/>
          <w:shd w:val="clear" w:color="auto" w:fill="FFFFFF"/>
        </w:rPr>
        <w:t>Sanders, Z. P., Andrews, J. S., Saha, U. K., Vencill, W., Lee, R. D., &amp; Hill, N. S. (2017). Optimizing agronomic practices for clover persistence and corn yield in a WC–corn living mulch system.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109</w:t>
      </w:r>
      <w:r w:rsidRPr="008D557C">
        <w:rPr>
          <w:rFonts w:cs="Times New Roman"/>
          <w:shd w:val="clear" w:color="auto" w:fill="FFFFFF"/>
        </w:rPr>
        <w:t xml:space="preserve">(5), 2025-2032. </w:t>
      </w:r>
    </w:p>
    <w:p w14:paraId="58E945BC" w14:textId="77777777" w:rsidR="006501F7" w:rsidRPr="008D557C" w:rsidRDefault="006501F7" w:rsidP="006501F7">
      <w:pPr>
        <w:rPr>
          <w:rFonts w:cs="Times New Roman"/>
        </w:rPr>
      </w:pPr>
      <w:r w:rsidRPr="008D557C">
        <w:rPr>
          <w:rFonts w:cs="Times New Roman"/>
          <w:shd w:val="clear" w:color="auto" w:fill="FFFFFF"/>
        </w:rPr>
        <w:t>Sheaffer, C. C., Halgerson, J. L., &amp; Jung, H. G. (2006). Hybrid and N fertilization affect corn silage yield and quality. </w:t>
      </w:r>
      <w:r w:rsidRPr="008D557C">
        <w:rPr>
          <w:rFonts w:cs="Times New Roman"/>
          <w:i/>
          <w:iCs/>
          <w:shd w:val="clear" w:color="auto" w:fill="FFFFFF"/>
        </w:rPr>
        <w:t>Journal of agronomy and crop science</w:t>
      </w:r>
      <w:r w:rsidRPr="008D557C">
        <w:rPr>
          <w:rFonts w:cs="Times New Roman"/>
          <w:shd w:val="clear" w:color="auto" w:fill="FFFFFF"/>
        </w:rPr>
        <w:t>, </w:t>
      </w:r>
      <w:r w:rsidRPr="008D557C">
        <w:rPr>
          <w:rFonts w:cs="Times New Roman"/>
          <w:i/>
          <w:iCs/>
          <w:shd w:val="clear" w:color="auto" w:fill="FFFFFF"/>
        </w:rPr>
        <w:t>192</w:t>
      </w:r>
      <w:r w:rsidRPr="008D557C">
        <w:rPr>
          <w:rFonts w:cs="Times New Roman"/>
          <w:shd w:val="clear" w:color="auto" w:fill="FFFFFF"/>
        </w:rPr>
        <w:t>(4), 278-283.</w:t>
      </w:r>
    </w:p>
    <w:p w14:paraId="082510D8" w14:textId="77777777" w:rsidR="006501F7" w:rsidRPr="008D557C" w:rsidRDefault="006501F7" w:rsidP="006501F7">
      <w:pPr>
        <w:rPr>
          <w:rFonts w:cs="Times New Roman"/>
          <w:shd w:val="clear" w:color="auto" w:fill="FFFFFF"/>
        </w:rPr>
      </w:pPr>
      <w:r w:rsidRPr="008D557C">
        <w:rPr>
          <w:rFonts w:cs="Times New Roman"/>
          <w:shd w:val="clear" w:color="auto" w:fill="FFFFFF"/>
        </w:rPr>
        <w:t>Siller, A. R., Albrecht, K. A., &amp; Jokela, W. E. (2016). Soil erosion and nutrient runoff in corn silage production with Kura clover living mulch and winter rye.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108</w:t>
      </w:r>
      <w:r w:rsidRPr="008D557C">
        <w:rPr>
          <w:rFonts w:cs="Times New Roman"/>
          <w:shd w:val="clear" w:color="auto" w:fill="FFFFFF"/>
        </w:rPr>
        <w:t xml:space="preserve">(3), 989-999. </w:t>
      </w:r>
    </w:p>
    <w:p w14:paraId="1103F641" w14:textId="77777777" w:rsidR="006501F7" w:rsidRPr="008D557C" w:rsidRDefault="006501F7" w:rsidP="006501F7">
      <w:pPr>
        <w:rPr>
          <w:rFonts w:cs="Times New Roman"/>
        </w:rPr>
      </w:pPr>
      <w:r w:rsidRPr="008D557C">
        <w:rPr>
          <w:rFonts w:cs="Times New Roman"/>
          <w:shd w:val="clear" w:color="auto" w:fill="FFFFFF"/>
        </w:rPr>
        <w:t>Simms, E. L., &amp; Taylor, D. L. (2002). Partner choice in nitrogen-fixation mutualisms of legumes and rhizobia. </w:t>
      </w:r>
      <w:r w:rsidRPr="008D557C">
        <w:rPr>
          <w:rFonts w:cs="Times New Roman"/>
          <w:i/>
          <w:iCs/>
          <w:shd w:val="clear" w:color="auto" w:fill="FFFFFF"/>
        </w:rPr>
        <w:t>Integrative and comparative biology</w:t>
      </w:r>
      <w:r w:rsidRPr="008D557C">
        <w:rPr>
          <w:rFonts w:cs="Times New Roman"/>
          <w:shd w:val="clear" w:color="auto" w:fill="FFFFFF"/>
        </w:rPr>
        <w:t>, </w:t>
      </w:r>
      <w:r w:rsidRPr="008D557C">
        <w:rPr>
          <w:rFonts w:cs="Times New Roman"/>
          <w:i/>
          <w:iCs/>
          <w:shd w:val="clear" w:color="auto" w:fill="FFFFFF"/>
        </w:rPr>
        <w:t>42</w:t>
      </w:r>
      <w:r w:rsidRPr="008D557C">
        <w:rPr>
          <w:rFonts w:cs="Times New Roman"/>
          <w:shd w:val="clear" w:color="auto" w:fill="FFFFFF"/>
        </w:rPr>
        <w:t>(2), 369-380.</w:t>
      </w:r>
    </w:p>
    <w:p w14:paraId="600ACF89" w14:textId="77777777" w:rsidR="006501F7" w:rsidRPr="008D557C" w:rsidRDefault="006501F7" w:rsidP="006501F7">
      <w:pPr>
        <w:rPr>
          <w:rFonts w:cs="Times New Roman"/>
          <w:shd w:val="clear" w:color="auto" w:fill="FFFFFF"/>
        </w:rPr>
      </w:pPr>
      <w:r w:rsidRPr="008D557C">
        <w:rPr>
          <w:rFonts w:cs="Times New Roman"/>
          <w:shd w:val="clear" w:color="auto" w:fill="FFFFFF"/>
        </w:rPr>
        <w:t>Smith, C. W., Betrán, J., &amp; Runge, E. C. (Eds.). (2004). </w:t>
      </w:r>
      <w:r w:rsidRPr="008D557C">
        <w:rPr>
          <w:rFonts w:cs="Times New Roman"/>
          <w:i/>
          <w:iCs/>
          <w:shd w:val="clear" w:color="auto" w:fill="FFFFFF"/>
        </w:rPr>
        <w:t>Corn: origin, history, technology, and production</w:t>
      </w:r>
      <w:r w:rsidRPr="008D557C">
        <w:rPr>
          <w:rFonts w:cs="Times New Roman"/>
          <w:shd w:val="clear" w:color="auto" w:fill="FFFFFF"/>
        </w:rPr>
        <w:t> (Vol. 4). John Wiley &amp; Sons.</w:t>
      </w:r>
    </w:p>
    <w:p w14:paraId="19C8B641" w14:textId="77777777" w:rsidR="006501F7" w:rsidRPr="008D557C" w:rsidRDefault="006501F7" w:rsidP="006501F7">
      <w:pPr>
        <w:rPr>
          <w:rFonts w:cs="Times New Roman"/>
          <w:shd w:val="clear" w:color="auto" w:fill="FFFFFF"/>
        </w:rPr>
      </w:pPr>
      <w:r w:rsidRPr="008D557C">
        <w:rPr>
          <w:rFonts w:cs="Times New Roman"/>
          <w:shd w:val="clear" w:color="auto" w:fill="FFFFFF"/>
        </w:rPr>
        <w:t>Song, Y., Rahman, M. A., Lee, S. H., Kim, J. H., &amp; Lee, K. W. (2021). Estimating Forage Yield and Nutritive Value of Maize-Legume Intercropping Systems in Paddy Fields During Summer. </w:t>
      </w:r>
      <w:r w:rsidRPr="008D557C">
        <w:rPr>
          <w:rFonts w:cs="Times New Roman"/>
          <w:i/>
          <w:iCs/>
          <w:shd w:val="clear" w:color="auto" w:fill="FFFFFF"/>
        </w:rPr>
        <w:t>Journal of Food and Nutrition Research</w:t>
      </w:r>
      <w:r w:rsidRPr="008D557C">
        <w:rPr>
          <w:rFonts w:cs="Times New Roman"/>
          <w:shd w:val="clear" w:color="auto" w:fill="FFFFFF"/>
        </w:rPr>
        <w:t>, </w:t>
      </w:r>
      <w:r w:rsidRPr="008D557C">
        <w:rPr>
          <w:rFonts w:cs="Times New Roman"/>
          <w:i/>
          <w:iCs/>
          <w:shd w:val="clear" w:color="auto" w:fill="FFFFFF"/>
        </w:rPr>
        <w:t>9</w:t>
      </w:r>
      <w:r w:rsidRPr="008D557C">
        <w:rPr>
          <w:rFonts w:cs="Times New Roman"/>
          <w:shd w:val="clear" w:color="auto" w:fill="FFFFFF"/>
        </w:rPr>
        <w:t>(7), 342-349.</w:t>
      </w:r>
    </w:p>
    <w:p w14:paraId="44049C47" w14:textId="77777777" w:rsidR="006501F7" w:rsidRPr="008D557C" w:rsidRDefault="006501F7" w:rsidP="006501F7">
      <w:pPr>
        <w:rPr>
          <w:rFonts w:cs="Times New Roman"/>
          <w:shd w:val="clear" w:color="auto" w:fill="FFFFFF"/>
        </w:rPr>
      </w:pPr>
      <w:r w:rsidRPr="008D557C">
        <w:rPr>
          <w:rFonts w:cs="Times New Roman"/>
          <w:shd w:val="clear" w:color="auto" w:fill="FFFFFF"/>
        </w:rPr>
        <w:t>Sripada, R. P., Heiniger, R. W., White, J. G., &amp; Meijer, A. D. (2006). Aerial color infrared photography for determining early in‐season nitrogen requirements in corn.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98</w:t>
      </w:r>
      <w:r w:rsidRPr="008D557C">
        <w:rPr>
          <w:rFonts w:cs="Times New Roman"/>
          <w:shd w:val="clear" w:color="auto" w:fill="FFFFFF"/>
        </w:rPr>
        <w:t>(4), 968-977.</w:t>
      </w:r>
    </w:p>
    <w:p w14:paraId="7FEC2043" w14:textId="77777777" w:rsidR="006501F7" w:rsidRPr="008D557C" w:rsidRDefault="006501F7" w:rsidP="006501F7">
      <w:pPr>
        <w:rPr>
          <w:rFonts w:cs="Times New Roman"/>
        </w:rPr>
      </w:pPr>
      <w:r w:rsidRPr="008D557C">
        <w:rPr>
          <w:rFonts w:cs="Times New Roman"/>
          <w:shd w:val="clear" w:color="auto" w:fill="FFFFFF"/>
        </w:rPr>
        <w:t>Steckel, L. E. (2007). The dioecious Amaranthus spp.: here to stay. </w:t>
      </w:r>
      <w:r w:rsidRPr="008D557C">
        <w:rPr>
          <w:rFonts w:cs="Times New Roman"/>
          <w:i/>
          <w:iCs/>
          <w:shd w:val="clear" w:color="auto" w:fill="FFFFFF"/>
        </w:rPr>
        <w:t>Weed Technology</w:t>
      </w:r>
      <w:r w:rsidRPr="008D557C">
        <w:rPr>
          <w:rFonts w:cs="Times New Roman"/>
          <w:shd w:val="clear" w:color="auto" w:fill="FFFFFF"/>
        </w:rPr>
        <w:t>, </w:t>
      </w:r>
      <w:r w:rsidRPr="008D557C">
        <w:rPr>
          <w:rFonts w:cs="Times New Roman"/>
          <w:i/>
          <w:iCs/>
          <w:shd w:val="clear" w:color="auto" w:fill="FFFFFF"/>
        </w:rPr>
        <w:t>21</w:t>
      </w:r>
      <w:r w:rsidRPr="008D557C">
        <w:rPr>
          <w:rFonts w:cs="Times New Roman"/>
          <w:shd w:val="clear" w:color="auto" w:fill="FFFFFF"/>
        </w:rPr>
        <w:t>(2), 567-570.</w:t>
      </w:r>
    </w:p>
    <w:p w14:paraId="027A22D1" w14:textId="77777777" w:rsidR="006501F7" w:rsidRPr="008D557C" w:rsidRDefault="006501F7" w:rsidP="006501F7">
      <w:pPr>
        <w:rPr>
          <w:rFonts w:cs="Times New Roman"/>
          <w:shd w:val="clear" w:color="auto" w:fill="FFFFFF"/>
        </w:rPr>
      </w:pPr>
      <w:r w:rsidRPr="008D557C">
        <w:rPr>
          <w:rFonts w:cs="Times New Roman"/>
          <w:shd w:val="clear" w:color="auto" w:fill="FFFFFF"/>
        </w:rPr>
        <w:t>Vanotti, M. B., &amp; Bundy, L. G. (1994). Corn nitrogen recommendations based on yield response data. </w:t>
      </w:r>
      <w:r w:rsidRPr="008D557C">
        <w:rPr>
          <w:rFonts w:cs="Times New Roman"/>
          <w:i/>
          <w:iCs/>
          <w:shd w:val="clear" w:color="auto" w:fill="FFFFFF"/>
        </w:rPr>
        <w:t>Journal of Production Agriculture</w:t>
      </w:r>
      <w:r w:rsidRPr="008D557C">
        <w:rPr>
          <w:rFonts w:cs="Times New Roman"/>
          <w:shd w:val="clear" w:color="auto" w:fill="FFFFFF"/>
        </w:rPr>
        <w:t>, </w:t>
      </w:r>
      <w:r w:rsidRPr="008D557C">
        <w:rPr>
          <w:rFonts w:cs="Times New Roman"/>
          <w:i/>
          <w:iCs/>
          <w:shd w:val="clear" w:color="auto" w:fill="FFFFFF"/>
        </w:rPr>
        <w:t>7</w:t>
      </w:r>
      <w:r w:rsidRPr="008D557C">
        <w:rPr>
          <w:rFonts w:cs="Times New Roman"/>
          <w:shd w:val="clear" w:color="auto" w:fill="FFFFFF"/>
        </w:rPr>
        <w:t>(2), 249-256.</w:t>
      </w:r>
    </w:p>
    <w:p w14:paraId="2296524B" w14:textId="77777777" w:rsidR="006501F7" w:rsidRPr="008D557C" w:rsidRDefault="006501F7" w:rsidP="006501F7">
      <w:pPr>
        <w:rPr>
          <w:rFonts w:cs="Times New Roman"/>
        </w:rPr>
      </w:pPr>
      <w:r w:rsidRPr="008D557C">
        <w:rPr>
          <w:shd w:val="clear" w:color="auto" w:fill="FFFFFF"/>
        </w:rPr>
        <w:t>Weiss, W. P. &amp; Hall, M. B., (2020). Laboratory methods for evaluating forage quality. </w:t>
      </w:r>
      <w:r w:rsidRPr="008D557C">
        <w:rPr>
          <w:i/>
          <w:iCs/>
          <w:shd w:val="clear" w:color="auto" w:fill="FFFFFF"/>
        </w:rPr>
        <w:t>Forages: the science of grassland agriculture</w:t>
      </w:r>
      <w:r w:rsidRPr="008D557C">
        <w:rPr>
          <w:shd w:val="clear" w:color="auto" w:fill="FFFFFF"/>
        </w:rPr>
        <w:t>, </w:t>
      </w:r>
      <w:r w:rsidRPr="008D557C">
        <w:rPr>
          <w:i/>
          <w:iCs/>
          <w:shd w:val="clear" w:color="auto" w:fill="FFFFFF"/>
        </w:rPr>
        <w:t>2</w:t>
      </w:r>
      <w:r w:rsidRPr="008D557C">
        <w:rPr>
          <w:shd w:val="clear" w:color="auto" w:fill="FFFFFF"/>
        </w:rPr>
        <w:t>, 659- 672.</w:t>
      </w:r>
    </w:p>
    <w:p w14:paraId="510B33E2" w14:textId="77777777" w:rsidR="006501F7" w:rsidRPr="008D557C" w:rsidRDefault="006501F7" w:rsidP="006501F7">
      <w:pPr>
        <w:rPr>
          <w:rFonts w:cs="Times New Roman"/>
          <w:shd w:val="clear" w:color="auto" w:fill="FFFFFF"/>
        </w:rPr>
      </w:pPr>
      <w:r w:rsidRPr="008D557C">
        <w:rPr>
          <w:shd w:val="clear" w:color="auto" w:fill="FFFFFF"/>
        </w:rPr>
        <w:t>Westbrook, A. S., Bhaskar, V., &amp; DiTommaso, A. (2022). Weed control and community composition in living mulch systems. </w:t>
      </w:r>
      <w:r w:rsidRPr="008D557C">
        <w:rPr>
          <w:i/>
          <w:iCs/>
          <w:shd w:val="clear" w:color="auto" w:fill="FFFFFF"/>
        </w:rPr>
        <w:t>Weed Research</w:t>
      </w:r>
      <w:r w:rsidRPr="008D557C">
        <w:rPr>
          <w:shd w:val="clear" w:color="auto" w:fill="FFFFFF"/>
        </w:rPr>
        <w:t>, </w:t>
      </w:r>
      <w:r w:rsidRPr="008D557C">
        <w:rPr>
          <w:i/>
          <w:iCs/>
          <w:shd w:val="clear" w:color="auto" w:fill="FFFFFF"/>
        </w:rPr>
        <w:t>62</w:t>
      </w:r>
      <w:r w:rsidRPr="008D557C">
        <w:rPr>
          <w:shd w:val="clear" w:color="auto" w:fill="FFFFFF"/>
        </w:rPr>
        <w:t>(1), 12-23.</w:t>
      </w:r>
    </w:p>
    <w:p w14:paraId="35D23580" w14:textId="77777777" w:rsidR="006501F7" w:rsidRPr="008D557C" w:rsidRDefault="006501F7" w:rsidP="006501F7">
      <w:pPr>
        <w:rPr>
          <w:rFonts w:cs="Times New Roman"/>
        </w:rPr>
      </w:pPr>
      <w:r w:rsidRPr="008D557C">
        <w:rPr>
          <w:shd w:val="clear" w:color="auto" w:fill="FFFFFF"/>
        </w:rPr>
        <w:t>Westgate, M. E., Otegui, M. E., Andrade, F. H., &amp; Smith, C. W. (2004). Physiology of the corn plant. </w:t>
      </w:r>
      <w:r w:rsidRPr="008D557C">
        <w:rPr>
          <w:i/>
          <w:iCs/>
          <w:shd w:val="clear" w:color="auto" w:fill="FFFFFF"/>
        </w:rPr>
        <w:t>Corn: Origin, history, technology, and production. John Wiley &amp; Sons, Hoboken, NJ</w:t>
      </w:r>
      <w:r w:rsidRPr="008D557C">
        <w:rPr>
          <w:shd w:val="clear" w:color="auto" w:fill="FFFFFF"/>
        </w:rPr>
        <w:t>, 235-271.</w:t>
      </w:r>
    </w:p>
    <w:p w14:paraId="5C5B4584" w14:textId="77777777" w:rsidR="006501F7" w:rsidRPr="008D557C" w:rsidRDefault="006501F7" w:rsidP="006501F7">
      <w:pPr>
        <w:rPr>
          <w:rFonts w:cs="Times New Roman"/>
          <w:shd w:val="clear" w:color="auto" w:fill="FFFFFF"/>
        </w:rPr>
      </w:pPr>
      <w:r w:rsidRPr="008D557C">
        <w:rPr>
          <w:rFonts w:cs="Times New Roman"/>
          <w:shd w:val="clear" w:color="auto" w:fill="FFFFFF"/>
        </w:rPr>
        <w:t>Woledge, J. (1986). The effect of age and shade on the photosynthesis of WC leaves. </w:t>
      </w:r>
      <w:r w:rsidRPr="008D557C">
        <w:rPr>
          <w:rFonts w:cs="Times New Roman"/>
          <w:i/>
          <w:iCs/>
          <w:shd w:val="clear" w:color="auto" w:fill="FFFFFF"/>
        </w:rPr>
        <w:t>Annals of Botany</w:t>
      </w:r>
      <w:r w:rsidRPr="008D557C">
        <w:rPr>
          <w:rFonts w:cs="Times New Roman"/>
          <w:shd w:val="clear" w:color="auto" w:fill="FFFFFF"/>
        </w:rPr>
        <w:t>, 257-262.</w:t>
      </w:r>
    </w:p>
    <w:p w14:paraId="3486C6E0" w14:textId="77777777" w:rsidR="006501F7" w:rsidRPr="008D557C" w:rsidRDefault="006501F7" w:rsidP="006501F7">
      <w:pPr>
        <w:rPr>
          <w:rFonts w:cs="Times New Roman"/>
          <w:shd w:val="clear" w:color="auto" w:fill="FFFFFF"/>
        </w:rPr>
      </w:pPr>
      <w:r w:rsidRPr="008D557C">
        <w:rPr>
          <w:rFonts w:cs="Times New Roman"/>
          <w:shd w:val="clear" w:color="auto" w:fill="FFFFFF"/>
        </w:rPr>
        <w:t>Zemenchik, R. A., Albrecht, K. A., Boerboom, C. M., &amp; Lauer, J. G. (2000). Corn production with kura clover as a living mulch. </w:t>
      </w:r>
      <w:r w:rsidRPr="008D557C">
        <w:rPr>
          <w:rFonts w:cs="Times New Roman"/>
          <w:i/>
          <w:iCs/>
          <w:shd w:val="clear" w:color="auto" w:fill="FFFFFF"/>
        </w:rPr>
        <w:t>Agronomy Journal</w:t>
      </w:r>
      <w:r w:rsidRPr="008D557C">
        <w:rPr>
          <w:rFonts w:cs="Times New Roman"/>
          <w:shd w:val="clear" w:color="auto" w:fill="FFFFFF"/>
        </w:rPr>
        <w:t>, </w:t>
      </w:r>
      <w:r w:rsidRPr="008D557C">
        <w:rPr>
          <w:rFonts w:cs="Times New Roman"/>
          <w:i/>
          <w:iCs/>
          <w:shd w:val="clear" w:color="auto" w:fill="FFFFFF"/>
        </w:rPr>
        <w:t>92</w:t>
      </w:r>
      <w:r w:rsidRPr="008D557C">
        <w:rPr>
          <w:rFonts w:cs="Times New Roman"/>
          <w:shd w:val="clear" w:color="auto" w:fill="FFFFFF"/>
        </w:rPr>
        <w:t xml:space="preserve">(4), 698-705. </w:t>
      </w:r>
    </w:p>
    <w:p w14:paraId="318844C3" w14:textId="47ACE955" w:rsidR="006501F7" w:rsidRPr="008D557C" w:rsidRDefault="006501F7" w:rsidP="006501F7">
      <w:pPr>
        <w:rPr>
          <w:rFonts w:cs="Times New Roman"/>
          <w:shd w:val="clear" w:color="auto" w:fill="FFFFFF"/>
        </w:rPr>
      </w:pPr>
      <w:r w:rsidRPr="008D557C">
        <w:rPr>
          <w:rFonts w:cs="Times New Roman"/>
          <w:shd w:val="clear" w:color="auto" w:fill="FFFFFF"/>
        </w:rPr>
        <w:t>Zhang, G., Yang, Z., &amp; Dong, S. (2011). Interspecific competitiveness affects the total biomass yield in an alfalfa and corn intercropping system. </w:t>
      </w:r>
      <w:r w:rsidRPr="008D557C">
        <w:rPr>
          <w:rFonts w:cs="Times New Roman"/>
          <w:i/>
          <w:iCs/>
          <w:shd w:val="clear" w:color="auto" w:fill="FFFFFF"/>
        </w:rPr>
        <w:t>Field crops research</w:t>
      </w:r>
      <w:r w:rsidRPr="008D557C">
        <w:rPr>
          <w:rFonts w:cs="Times New Roman"/>
          <w:shd w:val="clear" w:color="auto" w:fill="FFFFFF"/>
        </w:rPr>
        <w:t>, </w:t>
      </w:r>
      <w:r w:rsidRPr="008D557C">
        <w:rPr>
          <w:rFonts w:cs="Times New Roman"/>
          <w:i/>
          <w:iCs/>
          <w:shd w:val="clear" w:color="auto" w:fill="FFFFFF"/>
        </w:rPr>
        <w:t>124</w:t>
      </w:r>
      <w:r w:rsidRPr="008D557C">
        <w:rPr>
          <w:rFonts w:cs="Times New Roman"/>
          <w:shd w:val="clear" w:color="auto" w:fill="FFFFFF"/>
        </w:rPr>
        <w:t>(1), 66-73.</w:t>
      </w:r>
    </w:p>
    <w:p w14:paraId="4F804CCD" w14:textId="77777777" w:rsidR="006501F7" w:rsidRPr="008D557C" w:rsidRDefault="006501F7">
      <w:pPr>
        <w:spacing w:line="240" w:lineRule="auto"/>
        <w:ind w:firstLine="0"/>
        <w:rPr>
          <w:rFonts w:cs="Times New Roman"/>
          <w:shd w:val="clear" w:color="auto" w:fill="FFFFFF"/>
        </w:rPr>
      </w:pPr>
      <w:r w:rsidRPr="008D557C">
        <w:rPr>
          <w:rFonts w:cs="Times New Roman"/>
          <w:shd w:val="clear" w:color="auto" w:fill="FFFFFF"/>
        </w:rPr>
        <w:br w:type="page"/>
      </w:r>
    </w:p>
    <w:p w14:paraId="0895AA1A" w14:textId="17B2838D" w:rsidR="00FA29DC" w:rsidRPr="008D557C" w:rsidRDefault="00FA29DC" w:rsidP="00885DF6">
      <w:pPr>
        <w:pStyle w:val="Heading1"/>
        <w:rPr>
          <w:sz w:val="24"/>
        </w:rPr>
      </w:pPr>
      <w:bookmarkStart w:id="144" w:name="_Toc108469852"/>
      <w:bookmarkStart w:id="145" w:name="_Toc109306638"/>
      <w:bookmarkStart w:id="146" w:name="_Toc79155760"/>
      <w:r w:rsidRPr="008D557C">
        <w:rPr>
          <w:sz w:val="24"/>
        </w:rPr>
        <w:t>CHAPTER III</w:t>
      </w:r>
      <w:r w:rsidR="00885DF6" w:rsidRPr="008D557C">
        <w:rPr>
          <w:sz w:val="24"/>
        </w:rPr>
        <w:t xml:space="preserve">: Assessment of yield and partial net returns of corn production in LM systems in different N </w:t>
      </w:r>
      <w:bookmarkEnd w:id="144"/>
      <w:r w:rsidR="0067695C" w:rsidRPr="008D557C">
        <w:rPr>
          <w:sz w:val="24"/>
        </w:rPr>
        <w:t>LEVELS</w:t>
      </w:r>
      <w:bookmarkEnd w:id="145"/>
    </w:p>
    <w:p w14:paraId="6FE78F11" w14:textId="3AFF425C" w:rsidR="00FA29DC" w:rsidRPr="008D557C" w:rsidRDefault="00FA29DC">
      <w:pPr>
        <w:spacing w:line="240" w:lineRule="auto"/>
        <w:ind w:firstLine="0"/>
        <w:rPr>
          <w:b/>
          <w:bCs/>
          <w:iCs/>
        </w:rPr>
      </w:pPr>
      <w:r w:rsidRPr="008D557C">
        <w:rPr>
          <w:b/>
          <w:bCs/>
          <w:iCs/>
        </w:rPr>
        <w:br w:type="page"/>
      </w:r>
    </w:p>
    <w:p w14:paraId="216870FE" w14:textId="004E8788" w:rsidR="00D85DCA" w:rsidRPr="008D557C" w:rsidRDefault="00FA29DC" w:rsidP="00FA29DC">
      <w:pPr>
        <w:pStyle w:val="Heading2"/>
        <w:rPr>
          <w:sz w:val="24"/>
          <w:szCs w:val="24"/>
        </w:rPr>
      </w:pPr>
      <w:bookmarkStart w:id="147" w:name="_Toc108469853"/>
      <w:bookmarkStart w:id="148" w:name="_Toc109306639"/>
      <w:r w:rsidRPr="008D557C">
        <w:rPr>
          <w:sz w:val="24"/>
          <w:szCs w:val="24"/>
        </w:rPr>
        <w:t>Abstract</w:t>
      </w:r>
      <w:bookmarkEnd w:id="146"/>
      <w:bookmarkEnd w:id="147"/>
      <w:bookmarkEnd w:id="148"/>
    </w:p>
    <w:p w14:paraId="3EC396D1" w14:textId="037E616F" w:rsidR="00D85DCA" w:rsidRPr="008D557C" w:rsidRDefault="00D85DCA" w:rsidP="00D85DCA">
      <w:pPr>
        <w:spacing w:after="160"/>
        <w:ind w:firstLine="0"/>
      </w:pPr>
      <w:bookmarkStart w:id="149" w:name="_Hlk106363967"/>
      <w:r w:rsidRPr="008D557C">
        <w:rPr>
          <w:rFonts w:cs="Times New Roman"/>
        </w:rPr>
        <w:t>Living mulch (LM) is a practice in which</w:t>
      </w:r>
      <w:r w:rsidRPr="008D557C">
        <w:t xml:space="preserve"> forages are grown simultaneously with the main crop, serving as a living cover throughout the growing season and</w:t>
      </w:r>
      <w:r w:rsidR="00610058" w:rsidRPr="008D557C">
        <w:t>,</w:t>
      </w:r>
      <w:r w:rsidRPr="008D557C">
        <w:t xml:space="preserve"> when legumes are use</w:t>
      </w:r>
      <w:r w:rsidR="00FB1C4E" w:rsidRPr="008D557C">
        <w:t>d</w:t>
      </w:r>
      <w:r w:rsidRPr="008D557C">
        <w:t xml:space="preserve">, can decrease the reliance on N fertilizer. The objective of this study was to determine the yield and net returns of corn silage and grain in LM systems with different N fertilizer rates. The study was conducted in Spring Hill, TN in 2020 and 2021. </w:t>
      </w:r>
      <w:r w:rsidRPr="008D557C">
        <w:rPr>
          <w:rFonts w:cs="Times New Roman"/>
        </w:rPr>
        <w:t>The plots consisted of white clover (</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L.) [WC] living mulch (LM) and no LM, with six nitrogen treatments, and three replications in a randomized complete block design (RCBD). Corn silage and grain was seeded to the field and the six treatments were assigned to each experimental unit: [1] no LM and no N, [2] no LM + 120 lbs ac</w:t>
      </w:r>
      <w:r w:rsidRPr="008D557C">
        <w:rPr>
          <w:rFonts w:cs="Times New Roman"/>
          <w:vertAlign w:val="superscript"/>
        </w:rPr>
        <w:t>-1</w:t>
      </w:r>
      <w:r w:rsidRPr="008D557C">
        <w:rPr>
          <w:rFonts w:cs="Times New Roman"/>
        </w:rPr>
        <w:t xml:space="preserve"> N, [3] LM + no N, [4] LM + 40 lbs ac</w:t>
      </w:r>
      <w:r w:rsidRPr="008D557C">
        <w:rPr>
          <w:rFonts w:cs="Times New Roman"/>
          <w:vertAlign w:val="superscript"/>
        </w:rPr>
        <w:t>-1</w:t>
      </w:r>
      <w:r w:rsidRPr="008D557C">
        <w:rPr>
          <w:rFonts w:cs="Times New Roman"/>
        </w:rPr>
        <w:t xml:space="preserve"> N, [5] LM + 80 lbs ac</w:t>
      </w:r>
      <w:r w:rsidRPr="008D557C">
        <w:rPr>
          <w:rFonts w:cs="Times New Roman"/>
          <w:vertAlign w:val="superscript"/>
        </w:rPr>
        <w:t>-1</w:t>
      </w:r>
      <w:r w:rsidRPr="008D557C">
        <w:rPr>
          <w:rFonts w:cs="Times New Roman"/>
        </w:rPr>
        <w:t xml:space="preserve"> N, </w:t>
      </w:r>
      <w:r w:rsidR="00610058" w:rsidRPr="008D557C">
        <w:rPr>
          <w:rFonts w:cs="Times New Roman"/>
        </w:rPr>
        <w:t xml:space="preserve">and </w:t>
      </w:r>
      <w:r w:rsidRPr="008D557C">
        <w:rPr>
          <w:rFonts w:cs="Times New Roman"/>
        </w:rPr>
        <w:t>[6] LM + 120 lbs ac</w:t>
      </w:r>
      <w:r w:rsidRPr="008D557C">
        <w:rPr>
          <w:rFonts w:cs="Times New Roman"/>
          <w:vertAlign w:val="superscript"/>
        </w:rPr>
        <w:t>-1</w:t>
      </w:r>
      <w:r w:rsidRPr="008D557C">
        <w:rPr>
          <w:rFonts w:cs="Times New Roman"/>
        </w:rPr>
        <w:t xml:space="preserve"> N.</w:t>
      </w:r>
      <w:r w:rsidRPr="008D557C">
        <w:t xml:space="preserve"> The partial net returns in 2020 were greater in treatment 2, while treatments 1 and 6 did not differ. The positive partial net returns were only observed in 2021 in treatment 2. For the grain production, there was a year main effect (</w:t>
      </w:r>
      <w:r w:rsidRPr="008D557C">
        <w:rPr>
          <w:i/>
          <w:iCs/>
        </w:rPr>
        <w:t>P</w:t>
      </w:r>
      <w:r w:rsidRPr="008D557C">
        <w:t xml:space="preserve"> &lt; 0.0001) with 2020 having lower partial net return losses than 2021</w:t>
      </w:r>
      <w:r w:rsidR="00610058" w:rsidRPr="008D557C">
        <w:t>;</w:t>
      </w:r>
      <w:r w:rsidRPr="008D557C">
        <w:t xml:space="preserve"> and in both years, the net returns were negative for all treatments. It was concluded that LM requires greater investments and generates lower returns than conventional systems.</w:t>
      </w:r>
    </w:p>
    <w:bookmarkEnd w:id="149"/>
    <w:p w14:paraId="707DA1E5" w14:textId="77777777" w:rsidR="00D85DCA" w:rsidRPr="008D557C" w:rsidRDefault="00D85DCA" w:rsidP="00D85DCA">
      <w:pPr>
        <w:spacing w:after="160" w:line="259" w:lineRule="auto"/>
        <w:ind w:firstLine="0"/>
      </w:pPr>
      <w:r w:rsidRPr="008D557C">
        <w:br w:type="page"/>
      </w:r>
    </w:p>
    <w:p w14:paraId="1EB8C375" w14:textId="33380B7A" w:rsidR="00D85DCA" w:rsidRPr="008D557C" w:rsidRDefault="00FA29DC" w:rsidP="00FA29DC">
      <w:pPr>
        <w:pStyle w:val="Heading2"/>
        <w:rPr>
          <w:sz w:val="24"/>
          <w:szCs w:val="24"/>
        </w:rPr>
      </w:pPr>
      <w:bookmarkStart w:id="150" w:name="_Toc79155761"/>
      <w:bookmarkStart w:id="151" w:name="_Toc108469854"/>
      <w:bookmarkStart w:id="152" w:name="_Toc109306640"/>
      <w:r w:rsidRPr="008D557C">
        <w:rPr>
          <w:sz w:val="24"/>
          <w:szCs w:val="24"/>
        </w:rPr>
        <w:t>Introduction</w:t>
      </w:r>
      <w:bookmarkEnd w:id="150"/>
      <w:bookmarkEnd w:id="151"/>
      <w:bookmarkEnd w:id="152"/>
    </w:p>
    <w:p w14:paraId="312F1D52" w14:textId="4CA13445" w:rsidR="00D85DCA" w:rsidRPr="008D557C" w:rsidRDefault="00D85DCA" w:rsidP="00D85DCA">
      <w:r w:rsidRPr="008D557C">
        <w:t>Corn producers are facing historic</w:t>
      </w:r>
      <w:r w:rsidR="00F80BA3" w:rsidRPr="008D557C">
        <w:t>ally</w:t>
      </w:r>
      <w:r w:rsidRPr="008D557C">
        <w:t xml:space="preserve"> high fertilizer price</w:t>
      </w:r>
      <w:r w:rsidR="00610058" w:rsidRPr="008D557C">
        <w:t>s</w:t>
      </w:r>
      <w:r w:rsidR="00E946AA" w:rsidRPr="008D557C">
        <w:t>,</w:t>
      </w:r>
      <w:r w:rsidRPr="008D557C">
        <w:t xml:space="preserve"> and there is a need to find innovative ways to lower fertilizer costs. A growing strategy for the issue is the use of living mulch (LM) systems. The LM is the cultivation of forages simultaneously with the main crop, serving as a living cover throughout the growing season</w:t>
      </w:r>
      <w:r w:rsidRPr="008D557C">
        <w:rPr>
          <w:rFonts w:cs="Times New Roman"/>
        </w:rPr>
        <w:t xml:space="preserve"> (Hartwig &amp; Ammon, 2002). Often legumes are adopted in these systems, which could decrease N costs due to its biological N fixation (BNF) and aid its transfer to neighboring species</w:t>
      </w:r>
      <w:r w:rsidRPr="008D557C">
        <w:t xml:space="preserve"> (</w:t>
      </w:r>
      <w:r w:rsidRPr="008D557C">
        <w:rPr>
          <w:rFonts w:cs="Times New Roman"/>
          <w:shd w:val="clear" w:color="auto" w:fill="FFFFFF"/>
        </w:rPr>
        <w:t>Enriquez‐Hidalgo et al., 2016)</w:t>
      </w:r>
      <w:r w:rsidRPr="008D557C">
        <w:t>. The maximum yield that could be acquired from cropping systems, such as corn, cannot be achieve</w:t>
      </w:r>
      <w:r w:rsidR="00F80BA3" w:rsidRPr="008D557C">
        <w:t>d</w:t>
      </w:r>
      <w:r w:rsidRPr="008D557C">
        <w:t xml:space="preserve"> without additional N fertilizer, even with the presence of legume in intercropping (Karpenstein-Machan &amp; Stuelpnagel, 2000); however, LM systems have environmental benefits to the system.</w:t>
      </w:r>
    </w:p>
    <w:p w14:paraId="7784A701" w14:textId="32F1C07C" w:rsidR="00D85DCA" w:rsidRPr="008D557C" w:rsidRDefault="00D85DCA" w:rsidP="00D85DCA">
      <w:r w:rsidRPr="008D557C">
        <w:t>Besides the environmental advantages of LM, such as soil erosion control and weed control (S</w:t>
      </w:r>
      <w:r w:rsidRPr="008D557C">
        <w:rPr>
          <w:rFonts w:eastAsia="Arial"/>
        </w:rPr>
        <w:t xml:space="preserve">iller et al., 2016; </w:t>
      </w:r>
      <w:r w:rsidRPr="008D557C">
        <w:t xml:space="preserve">Sanders et al., 2018), the LM could potentially maintain corn production as in conventional systems. In Tennessee, it is expected a return over costs of $45.43 per acre of non-irrigated, no-till corn production in 2020 (Smith &amp; Bowling, 2022) in monoculture. Adopting LM would increase costs of planting the LM and potentially lower revenue from reduced yields. However, the LM could potentially lower fertilizer costs relative to conventional systems. An additional benefit would be forage for grazing in the fall and spring when corn is harvested and not yet planted. </w:t>
      </w:r>
    </w:p>
    <w:p w14:paraId="3707D7DC" w14:textId="3377E0B8" w:rsidR="00D85DCA" w:rsidRPr="008D557C" w:rsidRDefault="00D85DCA" w:rsidP="00D85DCA">
      <w:r w:rsidRPr="008D557C">
        <w:rPr>
          <w:rFonts w:cs="Times New Roman"/>
          <w:shd w:val="clear" w:color="auto" w:fill="FFFFFF"/>
        </w:rPr>
        <w:t>Gerhards (2018) studied the use of white clover as LM in corn production</w:t>
      </w:r>
      <w:r w:rsidR="00E946AA" w:rsidRPr="008D557C">
        <w:rPr>
          <w:rFonts w:cs="Times New Roman"/>
          <w:shd w:val="clear" w:color="auto" w:fill="FFFFFF"/>
        </w:rPr>
        <w:t>,</w:t>
      </w:r>
      <w:r w:rsidRPr="008D557C">
        <w:rPr>
          <w:rFonts w:cs="Times New Roman"/>
          <w:shd w:val="clear" w:color="auto" w:fill="FFFFFF"/>
        </w:rPr>
        <w:t xml:space="preserve"> and found that after corn harvest the LM produced a dense canopy</w:t>
      </w:r>
      <w:r w:rsidR="00E946AA" w:rsidRPr="008D557C">
        <w:rPr>
          <w:rFonts w:cs="Times New Roman"/>
          <w:shd w:val="clear" w:color="auto" w:fill="FFFFFF"/>
        </w:rPr>
        <w:t xml:space="preserve"> which</w:t>
      </w:r>
      <w:r w:rsidRPr="008D557C">
        <w:rPr>
          <w:rFonts w:cs="Times New Roman"/>
          <w:shd w:val="clear" w:color="auto" w:fill="FFFFFF"/>
        </w:rPr>
        <w:t xml:space="preserve"> can be utilized for grazing cattle.  In </w:t>
      </w:r>
      <w:r w:rsidRPr="008D557C">
        <w:t xml:space="preserve">addition, when grazed in areas previously used for corn production, the cattle have access to corn stover for consumption (Franzluebbers &amp; Stuedemann, 2014). Hay production is another prospect of LM systems that </w:t>
      </w:r>
      <w:r w:rsidR="00F80BA3" w:rsidRPr="008D557C">
        <w:t xml:space="preserve">has </w:t>
      </w:r>
      <w:r w:rsidRPr="008D557C">
        <w:t>yet to be assessed.</w:t>
      </w:r>
    </w:p>
    <w:p w14:paraId="2FFCC369" w14:textId="5F5F1EF2" w:rsidR="00D85DCA" w:rsidRPr="008D557C" w:rsidRDefault="00D85DCA" w:rsidP="00D85DCA">
      <w:r w:rsidRPr="008D557C">
        <w:t>Alfalfa is commonly utilized for hay</w:t>
      </w:r>
      <w:r w:rsidR="00E946AA" w:rsidRPr="008D557C">
        <w:t>;</w:t>
      </w:r>
      <w:r w:rsidRPr="008D557C">
        <w:t xml:space="preserve"> however, given its high price establishment and the risks associated with its cultivation, there is an interest in utilizing white clover as hay. It is cheaper than alfalfa and has great nutritive value for dairy consumption, increasing milk yields (Harris et al., 1997). </w:t>
      </w:r>
      <w:r w:rsidRPr="008D557C">
        <w:rPr>
          <w:rFonts w:cs="Times New Roman"/>
          <w:shd w:val="clear" w:color="auto" w:fill="FFFFFF"/>
        </w:rPr>
        <w:t>White clover grazing can provide 33% higher milk production than pastures without clover (Harris et al., 1997).</w:t>
      </w:r>
      <w:r w:rsidRPr="008D557C">
        <w:t xml:space="preserve"> Studies have also observed the use of crimson-clover (</w:t>
      </w:r>
      <w:r w:rsidRPr="008D557C">
        <w:rPr>
          <w:i/>
          <w:iCs/>
        </w:rPr>
        <w:t>Trifolium incarnatum</w:t>
      </w:r>
      <w:r w:rsidRPr="008D557C">
        <w:t>) and cereal rye (</w:t>
      </w:r>
      <w:r w:rsidRPr="008D557C">
        <w:rPr>
          <w:i/>
          <w:iCs/>
        </w:rPr>
        <w:t>Secale cereale</w:t>
      </w:r>
      <w:r w:rsidRPr="008D557C">
        <w:t>) cover crop (</w:t>
      </w:r>
      <w:r w:rsidRPr="008D557C">
        <w:rPr>
          <w:rFonts w:eastAsia="Arial"/>
        </w:rPr>
        <w:t xml:space="preserve">Kumwenda et al., 1993; </w:t>
      </w:r>
      <w:r w:rsidRPr="008D557C">
        <w:t xml:space="preserve">Andrews et al., 2018) </w:t>
      </w:r>
      <w:r w:rsidR="00E946AA" w:rsidRPr="008D557C">
        <w:t>where</w:t>
      </w:r>
      <w:r w:rsidRPr="008D557C">
        <w:t xml:space="preserve"> it led to greater corn yields than white clover LM. Therefore, the analysis of these forages in corn growth must be evaluated for better understanding of its economic effects.</w:t>
      </w:r>
      <w:r w:rsidR="0067695C" w:rsidRPr="008D557C">
        <w:t xml:space="preserve"> </w:t>
      </w:r>
      <w:r w:rsidRPr="008D557C">
        <w:t>The objective of the study is to assess the partial net returns in $ ac</w:t>
      </w:r>
      <w:r w:rsidRPr="008D557C">
        <w:rPr>
          <w:vertAlign w:val="superscript"/>
        </w:rPr>
        <w:t>-1</w:t>
      </w:r>
      <w:r w:rsidRPr="008D557C">
        <w:t xml:space="preserve"> of corn production in LM treatments with different N rates. It was hypothesized that the LM system can bring positive revenues for farmers</w:t>
      </w:r>
      <w:r w:rsidR="0067695C" w:rsidRPr="008D557C">
        <w:t>.</w:t>
      </w:r>
    </w:p>
    <w:p w14:paraId="0EE1565C" w14:textId="77777777" w:rsidR="00D85DCA" w:rsidRPr="008D557C" w:rsidRDefault="00D85DCA" w:rsidP="00FA29DC">
      <w:pPr>
        <w:pStyle w:val="Heading2"/>
        <w:rPr>
          <w:sz w:val="24"/>
          <w:szCs w:val="24"/>
        </w:rPr>
      </w:pPr>
      <w:bookmarkStart w:id="153" w:name="_Toc108469855"/>
      <w:bookmarkStart w:id="154" w:name="_Toc109306641"/>
      <w:r w:rsidRPr="008D557C">
        <w:rPr>
          <w:sz w:val="24"/>
          <w:szCs w:val="24"/>
        </w:rPr>
        <w:t>Material &amp; Methods</w:t>
      </w:r>
      <w:bookmarkEnd w:id="153"/>
      <w:bookmarkEnd w:id="154"/>
    </w:p>
    <w:p w14:paraId="75BAB846" w14:textId="7CB8CA52" w:rsidR="00D85DCA" w:rsidRPr="008D557C" w:rsidRDefault="00D85DCA" w:rsidP="00D85DCA">
      <w:pPr>
        <w:rPr>
          <w:rFonts w:cs="Times New Roman"/>
          <w:highlight w:val="yellow"/>
          <w:shd w:val="clear" w:color="auto" w:fill="FFFFFF"/>
        </w:rPr>
      </w:pPr>
      <w:r w:rsidRPr="008D557C">
        <w:rPr>
          <w:rFonts w:cs="Times New Roman"/>
        </w:rPr>
        <w:t>The research was conducted at the Middle Tennessee Research and Education Center (MTREC) in Spring Hill, TN (35°71′ N, 86°94′ W) from March 2020 to Sept 2021</w:t>
      </w:r>
      <w:r w:rsidR="00E537D7" w:rsidRPr="008D557C">
        <w:rPr>
          <w:rFonts w:cs="Times New Roman"/>
        </w:rPr>
        <w:t xml:space="preserve"> (Tables 3.1 and 3.2)</w:t>
      </w:r>
      <w:r w:rsidRPr="008D557C">
        <w:rPr>
          <w:rFonts w:cs="Times New Roman"/>
        </w:rPr>
        <w:t>. Initial soil nutrient levels on the experiment site were pH = 6.5, P = 27 lbs ac</w:t>
      </w:r>
      <w:r w:rsidRPr="008D557C">
        <w:rPr>
          <w:rFonts w:cs="Times New Roman"/>
          <w:vertAlign w:val="superscript"/>
        </w:rPr>
        <w:t>-1</w:t>
      </w:r>
      <w:r w:rsidRPr="008D557C">
        <w:rPr>
          <w:rFonts w:cs="Times New Roman"/>
        </w:rPr>
        <w:t>, K = 77 lbs ac</w:t>
      </w:r>
      <w:r w:rsidRPr="008D557C">
        <w:rPr>
          <w:rFonts w:cs="Times New Roman"/>
          <w:vertAlign w:val="superscript"/>
        </w:rPr>
        <w:t>-1</w:t>
      </w:r>
      <w:r w:rsidRPr="008D557C">
        <w:rPr>
          <w:rFonts w:cs="Times New Roman"/>
        </w:rPr>
        <w:t>, Ca = 2287 lbs ac</w:t>
      </w:r>
      <w:r w:rsidRPr="008D557C">
        <w:rPr>
          <w:rFonts w:cs="Times New Roman"/>
          <w:vertAlign w:val="superscript"/>
        </w:rPr>
        <w:t>-1</w:t>
      </w:r>
      <w:r w:rsidRPr="008D557C">
        <w:rPr>
          <w:rFonts w:cs="Times New Roman"/>
        </w:rPr>
        <w:t>, and Mg = 193 lbs ac</w:t>
      </w:r>
      <w:r w:rsidRPr="008D557C">
        <w:rPr>
          <w:rFonts w:cs="Times New Roman"/>
          <w:vertAlign w:val="superscript"/>
        </w:rPr>
        <w:t>-1</w:t>
      </w:r>
      <w:r w:rsidRPr="008D557C">
        <w:rPr>
          <w:rFonts w:cs="Times New Roman"/>
        </w:rPr>
        <w:t>. The area consists of two well drained soil types with elevation ranging from 540 to 1200 ft. The soil types were Braxton series (</w:t>
      </w:r>
      <w:r w:rsidR="003378FD" w:rsidRPr="008D557C">
        <w:rPr>
          <w:rFonts w:cs="Times New Roman"/>
          <w:shd w:val="clear" w:color="auto" w:fill="FFFFFF"/>
        </w:rPr>
        <w:t>f</w:t>
      </w:r>
      <w:r w:rsidRPr="008D557C">
        <w:rPr>
          <w:rFonts w:cs="Times New Roman"/>
          <w:shd w:val="clear" w:color="auto" w:fill="FFFFFF"/>
        </w:rPr>
        <w:t>ine, mixed, active, thermic Typic Paleudalfs)</w:t>
      </w:r>
      <w:r w:rsidRPr="008D557C">
        <w:rPr>
          <w:rFonts w:cs="Times New Roman"/>
        </w:rPr>
        <w:t xml:space="preserve"> silt loam</w:t>
      </w:r>
      <w:r w:rsidRPr="008D557C">
        <w:rPr>
          <w:rFonts w:cs="Times New Roman"/>
          <w:shd w:val="clear" w:color="auto" w:fill="FFFFFF"/>
        </w:rPr>
        <w:t xml:space="preserve"> soil complex with 0 to 5% slopes, </w:t>
      </w:r>
      <w:r w:rsidRPr="008D557C">
        <w:rPr>
          <w:rFonts w:cs="Times New Roman"/>
        </w:rPr>
        <w:t>and Maury series (</w:t>
      </w:r>
      <w:r w:rsidR="003378FD" w:rsidRPr="008D557C">
        <w:rPr>
          <w:rFonts w:cs="Times New Roman"/>
          <w:shd w:val="clear" w:color="auto" w:fill="FFFFFF"/>
        </w:rPr>
        <w:t>f</w:t>
      </w:r>
      <w:r w:rsidRPr="008D557C">
        <w:rPr>
          <w:rFonts w:cs="Times New Roman"/>
          <w:shd w:val="clear" w:color="auto" w:fill="FFFFFF"/>
        </w:rPr>
        <w:t xml:space="preserve">ine, mixed, active, mesic Typic Paleudalfs) silt loam with 2 to 5% slopes (NRCS, 2022). </w:t>
      </w:r>
    </w:p>
    <w:p w14:paraId="173C3FC1" w14:textId="7B3BC91D" w:rsidR="00D85DCA" w:rsidRPr="008D557C" w:rsidRDefault="00D85DCA" w:rsidP="00D85DCA">
      <w:pPr>
        <w:rPr>
          <w:rFonts w:cs="Times New Roman"/>
        </w:rPr>
      </w:pPr>
      <w:r w:rsidRPr="008D557C">
        <w:rPr>
          <w:rFonts w:cs="Times New Roman"/>
        </w:rPr>
        <w:t>The plots consisted of white clover (</w:t>
      </w:r>
      <w:r w:rsidRPr="008D557C">
        <w:rPr>
          <w:rFonts w:cs="Times New Roman"/>
          <w:i/>
        </w:rPr>
        <w:t xml:space="preserve">Trifolium </w:t>
      </w:r>
      <w:r w:rsidR="006C2EE3" w:rsidRPr="008D557C">
        <w:rPr>
          <w:rFonts w:cs="Times New Roman"/>
          <w:i/>
        </w:rPr>
        <w:t>repens</w:t>
      </w:r>
      <w:r w:rsidRPr="008D557C">
        <w:rPr>
          <w:rFonts w:cs="Times New Roman"/>
          <w:i/>
        </w:rPr>
        <w:t xml:space="preserve"> </w:t>
      </w:r>
      <w:r w:rsidRPr="008D557C">
        <w:rPr>
          <w:rFonts w:cs="Times New Roman"/>
        </w:rPr>
        <w:t>L.) [WC] living mulch (LM) and no LM, with six nitrogen treatments, and three replications, totaling 18 experimental units in a randomized complete block design (RCBD). Each experiment</w:t>
      </w:r>
      <w:r w:rsidR="003378FD" w:rsidRPr="008D557C">
        <w:rPr>
          <w:rFonts w:cs="Times New Roman"/>
        </w:rPr>
        <w:t>al</w:t>
      </w:r>
      <w:r w:rsidRPr="008D557C">
        <w:rPr>
          <w:rFonts w:cs="Times New Roman"/>
        </w:rPr>
        <w:t xml:space="preserve"> unit </w:t>
      </w:r>
      <w:r w:rsidR="003378FD" w:rsidRPr="008D557C">
        <w:rPr>
          <w:rFonts w:cs="Times New Roman"/>
        </w:rPr>
        <w:t>was</w:t>
      </w:r>
      <w:r w:rsidRPr="008D557C">
        <w:rPr>
          <w:rFonts w:cs="Times New Roman"/>
        </w:rPr>
        <w:t xml:space="preserve"> 82 ft by 105 ft. Silage corn and grain w</w:t>
      </w:r>
      <w:r w:rsidR="003378FD" w:rsidRPr="008D557C">
        <w:rPr>
          <w:rFonts w:cs="Times New Roman"/>
        </w:rPr>
        <w:t>ere</w:t>
      </w:r>
      <w:r w:rsidRPr="008D557C">
        <w:rPr>
          <w:rFonts w:cs="Times New Roman"/>
        </w:rPr>
        <w:t xml:space="preserve"> seeded to the field</w:t>
      </w:r>
      <w:r w:rsidR="003378FD" w:rsidRPr="008D557C">
        <w:rPr>
          <w:rFonts w:cs="Times New Roman"/>
        </w:rPr>
        <w:t>,</w:t>
      </w:r>
      <w:r w:rsidRPr="008D557C">
        <w:rPr>
          <w:rFonts w:cs="Times New Roman"/>
        </w:rPr>
        <w:t xml:space="preserve"> and the six treatments were assigned to each experimental unit prior to corn seeding: [1] no LM and no N, [2] no LM + 120 lbs ac</w:t>
      </w:r>
      <w:r w:rsidRPr="008D557C">
        <w:rPr>
          <w:rFonts w:cs="Times New Roman"/>
          <w:vertAlign w:val="superscript"/>
        </w:rPr>
        <w:t>-1</w:t>
      </w:r>
      <w:r w:rsidRPr="008D557C">
        <w:rPr>
          <w:rFonts w:cs="Times New Roman"/>
        </w:rPr>
        <w:t xml:space="preserve"> N, [3] LM + no N, [4] LM + 40 lbs ac</w:t>
      </w:r>
      <w:r w:rsidRPr="008D557C">
        <w:rPr>
          <w:rFonts w:cs="Times New Roman"/>
          <w:vertAlign w:val="superscript"/>
        </w:rPr>
        <w:t>-1</w:t>
      </w:r>
      <w:r w:rsidRPr="008D557C">
        <w:rPr>
          <w:rFonts w:cs="Times New Roman"/>
        </w:rPr>
        <w:t xml:space="preserve"> N, [5] LM + 80 lbs ac</w:t>
      </w:r>
      <w:r w:rsidRPr="008D557C">
        <w:rPr>
          <w:rFonts w:cs="Times New Roman"/>
          <w:vertAlign w:val="superscript"/>
        </w:rPr>
        <w:t>-1</w:t>
      </w:r>
      <w:r w:rsidRPr="008D557C">
        <w:rPr>
          <w:rFonts w:cs="Times New Roman"/>
        </w:rPr>
        <w:t xml:space="preserve"> N, </w:t>
      </w:r>
      <w:r w:rsidR="003378FD" w:rsidRPr="008D557C">
        <w:rPr>
          <w:rFonts w:cs="Times New Roman"/>
        </w:rPr>
        <w:t xml:space="preserve">and </w:t>
      </w:r>
      <w:r w:rsidRPr="008D557C">
        <w:rPr>
          <w:rFonts w:cs="Times New Roman"/>
        </w:rPr>
        <w:t>[6] LM + 120 lbs ac</w:t>
      </w:r>
      <w:r w:rsidRPr="008D557C">
        <w:rPr>
          <w:rFonts w:cs="Times New Roman"/>
          <w:vertAlign w:val="superscript"/>
        </w:rPr>
        <w:t>-1</w:t>
      </w:r>
      <w:r w:rsidRPr="008D557C">
        <w:rPr>
          <w:rFonts w:cs="Times New Roman"/>
        </w:rPr>
        <w:t xml:space="preserve"> N (Table 1 and 2). The corn production of silage and grain was determined by harvesting the two middle rows of each plot</w:t>
      </w:r>
      <w:r w:rsidR="003378FD" w:rsidRPr="008D557C">
        <w:rPr>
          <w:rFonts w:cs="Times New Roman"/>
        </w:rPr>
        <w:t>;</w:t>
      </w:r>
      <w:r w:rsidRPr="008D557C">
        <w:rPr>
          <w:rFonts w:cs="Times New Roman"/>
        </w:rPr>
        <w:t xml:space="preserve"> the length of the plot and numbers of plants per harvested row were counted prior to harvesting</w:t>
      </w:r>
      <w:r w:rsidR="003378FD" w:rsidRPr="008D557C">
        <w:rPr>
          <w:rFonts w:cs="Times New Roman"/>
        </w:rPr>
        <w:t>,</w:t>
      </w:r>
      <w:r w:rsidRPr="008D557C">
        <w:rPr>
          <w:rFonts w:cs="Times New Roman"/>
        </w:rPr>
        <w:t xml:space="preserve"> and the weight was recorded for determination of the production ac</w:t>
      </w:r>
      <w:r w:rsidRPr="008D557C">
        <w:rPr>
          <w:rFonts w:cs="Times New Roman"/>
          <w:vertAlign w:val="superscript"/>
        </w:rPr>
        <w:t>-1</w:t>
      </w:r>
      <w:r w:rsidRPr="008D557C">
        <w:rPr>
          <w:rFonts w:cs="Times New Roman"/>
        </w:rPr>
        <w:t xml:space="preserve">. </w:t>
      </w:r>
    </w:p>
    <w:p w14:paraId="64FC7ADD" w14:textId="77777777" w:rsidR="00D85DCA" w:rsidRPr="008D557C" w:rsidRDefault="00D85DCA" w:rsidP="00D85DCA">
      <w:pPr>
        <w:pStyle w:val="Heading3"/>
        <w:ind w:firstLine="0"/>
        <w:rPr>
          <w:szCs w:val="24"/>
        </w:rPr>
      </w:pPr>
      <w:bookmarkStart w:id="155" w:name="_Toc108469856"/>
      <w:bookmarkStart w:id="156" w:name="_Toc109306642"/>
      <w:r w:rsidRPr="008D557C">
        <w:rPr>
          <w:szCs w:val="24"/>
        </w:rPr>
        <w:t>Economic analysis</w:t>
      </w:r>
      <w:bookmarkEnd w:id="155"/>
      <w:bookmarkEnd w:id="156"/>
    </w:p>
    <w:p w14:paraId="45026699" w14:textId="6BA0A72E" w:rsidR="00D85DCA" w:rsidRPr="008D557C" w:rsidRDefault="00D85DCA" w:rsidP="00D85DCA">
      <w:pPr>
        <w:rPr>
          <w:rFonts w:cs="Times New Roman"/>
        </w:rPr>
      </w:pPr>
      <w:r w:rsidRPr="008D557C">
        <w:rPr>
          <w:rFonts w:cs="Times New Roman"/>
        </w:rPr>
        <w:t>Annual production budgets for each of the six treatments were developed based on The University of Tennessee Field Crop Budgets (Smith &amp; Bowling, 2022), the values of white clover seeds were prorated for 2 years, which is the length of the experiment. The cost of production includes the corn and white clover seed</w:t>
      </w:r>
      <w:r w:rsidR="003378FD" w:rsidRPr="008D557C">
        <w:rPr>
          <w:rFonts w:cs="Times New Roman"/>
        </w:rPr>
        <w:t>;</w:t>
      </w:r>
      <w:r w:rsidRPr="008D557C">
        <w:rPr>
          <w:rFonts w:cs="Times New Roman"/>
        </w:rPr>
        <w:t xml:space="preserve"> the fertilizer rate for each treatment</w:t>
      </w:r>
      <w:r w:rsidR="003378FD" w:rsidRPr="008D557C">
        <w:rPr>
          <w:rFonts w:cs="Times New Roman"/>
        </w:rPr>
        <w:t>;</w:t>
      </w:r>
      <w:r w:rsidRPr="008D557C">
        <w:rPr>
          <w:rFonts w:cs="Times New Roman"/>
        </w:rPr>
        <w:t xml:space="preserve"> herbicides repair, maintenance, fuel, oil, and filter of the utilized machinery</w:t>
      </w:r>
      <w:r w:rsidR="003378FD" w:rsidRPr="008D557C">
        <w:rPr>
          <w:rFonts w:cs="Times New Roman"/>
        </w:rPr>
        <w:t>;</w:t>
      </w:r>
      <w:r w:rsidRPr="008D557C">
        <w:rPr>
          <w:rFonts w:cs="Times New Roman"/>
        </w:rPr>
        <w:t xml:space="preserve"> operating labor and crop insurance as variable expenses</w:t>
      </w:r>
      <w:r w:rsidR="003378FD" w:rsidRPr="008D557C">
        <w:rPr>
          <w:rFonts w:cs="Times New Roman"/>
        </w:rPr>
        <w:t>;</w:t>
      </w:r>
      <w:r w:rsidRPr="008D557C">
        <w:rPr>
          <w:rFonts w:cs="Times New Roman"/>
        </w:rPr>
        <w:t xml:space="preserve"> and capital recovery and management labor as fixed expenses (Tables 3 and 4). The partial net returns were determined by assuming a price of silage of $ 43.60 per ac</w:t>
      </w:r>
      <w:r w:rsidRPr="008D557C">
        <w:rPr>
          <w:rFonts w:cs="Times New Roman"/>
          <w:vertAlign w:val="superscript"/>
        </w:rPr>
        <w:t>-1</w:t>
      </w:r>
      <w:r w:rsidRPr="008D557C">
        <w:rPr>
          <w:rFonts w:cs="Times New Roman"/>
        </w:rPr>
        <w:t xml:space="preserve"> (Edwards, W., 2018) and the price of grain at $5.45 per bu ac</w:t>
      </w:r>
      <w:r w:rsidRPr="008D557C">
        <w:rPr>
          <w:rFonts w:cs="Times New Roman"/>
          <w:vertAlign w:val="superscript"/>
        </w:rPr>
        <w:t xml:space="preserve">-1 </w:t>
      </w:r>
      <w:r w:rsidRPr="008D557C">
        <w:rPr>
          <w:rFonts w:cs="Times New Roman"/>
        </w:rPr>
        <w:t>(NASS</w:t>
      </w:r>
      <w:r w:rsidRPr="008D557C">
        <w:rPr>
          <w:rFonts w:cs="Times New Roman"/>
          <w:vertAlign w:val="superscript"/>
        </w:rPr>
        <w:t>1</w:t>
      </w:r>
      <w:r w:rsidRPr="008D557C">
        <w:rPr>
          <w:rFonts w:cs="Times New Roman"/>
        </w:rPr>
        <w:t xml:space="preserve">, Quick Stats, 2022). The corn yield was determined by the experiment conducted in 2020 and 2021 in Spring Hill, TN. </w:t>
      </w:r>
    </w:p>
    <w:p w14:paraId="53BF8E73" w14:textId="77777777" w:rsidR="00D85DCA" w:rsidRPr="008D557C" w:rsidRDefault="00D85DCA" w:rsidP="00D85DCA">
      <w:pPr>
        <w:pStyle w:val="Heading3"/>
        <w:ind w:firstLine="0"/>
        <w:rPr>
          <w:rFonts w:cs="Times New Roman"/>
          <w:szCs w:val="24"/>
        </w:rPr>
      </w:pPr>
      <w:bookmarkStart w:id="157" w:name="_Toc108469857"/>
      <w:bookmarkStart w:id="158" w:name="_Toc109306643"/>
      <w:r w:rsidRPr="008D557C">
        <w:rPr>
          <w:rFonts w:cs="Times New Roman"/>
          <w:szCs w:val="24"/>
        </w:rPr>
        <w:t>Statistical analysis</w:t>
      </w:r>
      <w:bookmarkEnd w:id="157"/>
      <w:bookmarkEnd w:id="158"/>
    </w:p>
    <w:p w14:paraId="76C8BB46" w14:textId="1BCB254A" w:rsidR="00D85DCA" w:rsidRPr="008D557C" w:rsidRDefault="00B56F07" w:rsidP="00D85DCA">
      <w:pPr>
        <w:rPr>
          <w:rFonts w:cs="Times New Roman"/>
        </w:rPr>
      </w:pPr>
      <w:r w:rsidRPr="008D557C">
        <w:rPr>
          <w:rFonts w:cs="Times New Roman"/>
        </w:rPr>
        <w:t xml:space="preserve">Mixed model </w:t>
      </w:r>
      <w:r w:rsidR="00D85DCA" w:rsidRPr="008D557C">
        <w:rPr>
          <w:rFonts w:cs="Times New Roman"/>
        </w:rPr>
        <w:t>analys</w:t>
      </w:r>
      <w:r w:rsidR="003378FD" w:rsidRPr="008D557C">
        <w:rPr>
          <w:rFonts w:cs="Times New Roman"/>
        </w:rPr>
        <w:t>e</w:t>
      </w:r>
      <w:r w:rsidR="00D85DCA" w:rsidRPr="008D557C">
        <w:rPr>
          <w:rFonts w:cs="Times New Roman"/>
        </w:rPr>
        <w:t>s</w:t>
      </w:r>
      <w:r w:rsidR="000312C2" w:rsidRPr="008D557C">
        <w:rPr>
          <w:rFonts w:cs="Times New Roman"/>
        </w:rPr>
        <w:t xml:space="preserve"> </w:t>
      </w:r>
      <w:r w:rsidRPr="008D557C">
        <w:rPr>
          <w:rFonts w:cs="Times New Roman"/>
        </w:rPr>
        <w:t xml:space="preserve">were performed using the GLIMMIX procedure on SAS 9.4 (Cary, NC). </w:t>
      </w:r>
      <w:r w:rsidR="00D85DCA" w:rsidRPr="008D557C">
        <w:rPr>
          <w:rFonts w:cs="Times New Roman"/>
        </w:rPr>
        <w:t>For corn production and partial net revenues</w:t>
      </w:r>
      <w:r w:rsidR="003378FD" w:rsidRPr="008D557C">
        <w:rPr>
          <w:rFonts w:cs="Times New Roman"/>
        </w:rPr>
        <w:t>,</w:t>
      </w:r>
      <w:r w:rsidR="00D85DCA" w:rsidRPr="008D557C">
        <w:rPr>
          <w:rFonts w:cs="Times New Roman"/>
        </w:rPr>
        <w:t xml:space="preserve"> the fixed effects were considered N rates, year and its two-way interaction, with replication as random effects. </w:t>
      </w:r>
    </w:p>
    <w:p w14:paraId="0DC5630B" w14:textId="77777777" w:rsidR="00D85DCA" w:rsidRPr="008D557C" w:rsidRDefault="00D85DCA" w:rsidP="00FA29DC">
      <w:pPr>
        <w:pStyle w:val="Heading2"/>
        <w:rPr>
          <w:sz w:val="24"/>
          <w:szCs w:val="24"/>
        </w:rPr>
      </w:pPr>
      <w:bookmarkStart w:id="159" w:name="_Toc108469858"/>
      <w:bookmarkStart w:id="160" w:name="_Toc109306644"/>
      <w:r w:rsidRPr="008D557C">
        <w:rPr>
          <w:sz w:val="24"/>
          <w:szCs w:val="24"/>
        </w:rPr>
        <w:t>Results &amp; Discussion</w:t>
      </w:r>
      <w:bookmarkEnd w:id="159"/>
      <w:bookmarkEnd w:id="160"/>
    </w:p>
    <w:p w14:paraId="68756526" w14:textId="77777777" w:rsidR="00D85DCA" w:rsidRPr="008D557C" w:rsidRDefault="00D85DCA" w:rsidP="00D85DCA">
      <w:pPr>
        <w:pStyle w:val="Heading3"/>
        <w:rPr>
          <w:szCs w:val="24"/>
        </w:rPr>
      </w:pPr>
      <w:bookmarkStart w:id="161" w:name="_Toc108469859"/>
      <w:bookmarkStart w:id="162" w:name="_Toc109306645"/>
      <w:r w:rsidRPr="008D557C">
        <w:rPr>
          <w:szCs w:val="24"/>
        </w:rPr>
        <w:t>Weather</w:t>
      </w:r>
      <w:bookmarkEnd w:id="161"/>
      <w:bookmarkEnd w:id="162"/>
    </w:p>
    <w:p w14:paraId="7AB65FEF" w14:textId="4CE9AF17" w:rsidR="00D85DCA" w:rsidRPr="008D557C" w:rsidRDefault="00D85DCA" w:rsidP="00D85DCA">
      <w:pPr>
        <w:rPr>
          <w:rFonts w:cs="Times New Roman"/>
        </w:rPr>
      </w:pPr>
      <w:r w:rsidRPr="008D557C">
        <w:rPr>
          <w:rFonts w:cs="Times New Roman"/>
        </w:rPr>
        <w:t>The mean air temperature during the 2020 growing season (May-Sept) was 2% lower than the 30-year average, and 3% lower in 2021 (Fig</w:t>
      </w:r>
      <w:r w:rsidR="00E537D7" w:rsidRPr="008D557C">
        <w:rPr>
          <w:rFonts w:cs="Times New Roman"/>
        </w:rPr>
        <w:t>.</w:t>
      </w:r>
      <w:r w:rsidRPr="008D557C">
        <w:rPr>
          <w:rFonts w:cs="Times New Roman"/>
        </w:rPr>
        <w:t xml:space="preserve"> </w:t>
      </w:r>
      <w:r w:rsidR="00E537D7" w:rsidRPr="008D557C">
        <w:rPr>
          <w:rFonts w:cs="Times New Roman"/>
        </w:rPr>
        <w:t>3.</w:t>
      </w:r>
      <w:r w:rsidRPr="008D557C">
        <w:rPr>
          <w:rFonts w:cs="Times New Roman"/>
        </w:rPr>
        <w:t>1). In 2020, precipitation was 15% above the 30-year average, and in 2021, 50% above the 30-year average (Fig 1). In June 2021, precipitation was 17% lower than the 30-year average, and although both years had greater total precipitation, its distribution in 2021 affected the corn germination and further development.</w:t>
      </w:r>
    </w:p>
    <w:p w14:paraId="1557CE01" w14:textId="77777777" w:rsidR="00D85DCA" w:rsidRPr="008D557C" w:rsidRDefault="00D85DCA" w:rsidP="00D85DCA">
      <w:pPr>
        <w:pStyle w:val="Heading3"/>
        <w:rPr>
          <w:szCs w:val="24"/>
        </w:rPr>
      </w:pPr>
      <w:bookmarkStart w:id="163" w:name="_Toc108469860"/>
      <w:bookmarkStart w:id="164" w:name="_Toc109306646"/>
      <w:r w:rsidRPr="008D557C">
        <w:rPr>
          <w:szCs w:val="24"/>
        </w:rPr>
        <w:t>Corn production</w:t>
      </w:r>
      <w:bookmarkEnd w:id="163"/>
      <w:bookmarkEnd w:id="164"/>
    </w:p>
    <w:p w14:paraId="6486C232" w14:textId="7A323FE8" w:rsidR="00D85DCA" w:rsidRPr="008D557C" w:rsidRDefault="00D85DCA" w:rsidP="00D85DCA">
      <w:r w:rsidRPr="008D557C">
        <w:t xml:space="preserve">There was a treatment </w:t>
      </w:r>
      <w:r w:rsidRPr="008D557C">
        <w:rPr>
          <w:rFonts w:cs="Times New Roman"/>
        </w:rPr>
        <w:t>×</w:t>
      </w:r>
      <w:r w:rsidRPr="008D557C">
        <w:t xml:space="preserve"> year interaction (</w:t>
      </w:r>
      <w:r w:rsidRPr="008D557C">
        <w:rPr>
          <w:i/>
          <w:iCs/>
        </w:rPr>
        <w:t>P</w:t>
      </w:r>
      <w:r w:rsidRPr="008D557C">
        <w:t xml:space="preserve"> = 0.0010) of corn silage yield (Table </w:t>
      </w:r>
      <w:r w:rsidR="00E537D7" w:rsidRPr="008D557C">
        <w:rPr>
          <w:rFonts w:cs="Times New Roman"/>
        </w:rPr>
        <w:t>3.</w:t>
      </w:r>
      <w:r w:rsidRPr="008D557C">
        <w:t>3). The greatest corn silage production was observed in corn with 120 lbs N ac</w:t>
      </w:r>
      <w:r w:rsidRPr="008D557C">
        <w:rPr>
          <w:vertAlign w:val="superscript"/>
        </w:rPr>
        <w:t>-1</w:t>
      </w:r>
      <w:r w:rsidRPr="008D557C">
        <w:t xml:space="preserve"> in 2020 and 2021. In 2020, adding WC LM with 40 or 80 lbs N ac</w:t>
      </w:r>
      <w:r w:rsidRPr="008D557C">
        <w:rPr>
          <w:vertAlign w:val="superscript"/>
        </w:rPr>
        <w:t>-1</w:t>
      </w:r>
      <w:r w:rsidRPr="008D557C">
        <w:t xml:space="preserve"> did not differ from the corn with no N and no LM. Meanwhile, N rates and LM addition to the system did not differ in 2021 (Table </w:t>
      </w:r>
      <w:r w:rsidR="00E537D7" w:rsidRPr="008D557C">
        <w:rPr>
          <w:rFonts w:cs="Times New Roman"/>
        </w:rPr>
        <w:t>3.</w:t>
      </w:r>
      <w:r w:rsidRPr="008D557C">
        <w:t xml:space="preserve">3). </w:t>
      </w:r>
      <w:r w:rsidRPr="008D557C">
        <w:rPr>
          <w:rFonts w:cs="Times New Roman"/>
        </w:rPr>
        <w:t>Martin et al. (1999) studying the competition between corn and WC LM observed that LM greatly delayed corn emergence. Therefore, the lack of differences between corn production with N and LM likely shows the interspecies competition.</w:t>
      </w:r>
    </w:p>
    <w:p w14:paraId="20D4DD18" w14:textId="4B22B1AC" w:rsidR="00D85DCA" w:rsidRPr="008D557C" w:rsidRDefault="00D85DCA" w:rsidP="00D85DCA">
      <w:r w:rsidRPr="008D557C">
        <w:t xml:space="preserve">There was a treatment </w:t>
      </w:r>
      <w:r w:rsidRPr="008D557C">
        <w:rPr>
          <w:rFonts w:cs="Times New Roman"/>
        </w:rPr>
        <w:t>×</w:t>
      </w:r>
      <w:r w:rsidRPr="008D557C">
        <w:t xml:space="preserve"> year interaction (</w:t>
      </w:r>
      <w:r w:rsidRPr="008D557C">
        <w:rPr>
          <w:i/>
          <w:iCs/>
        </w:rPr>
        <w:t>P</w:t>
      </w:r>
      <w:r w:rsidRPr="008D557C">
        <w:t xml:space="preserve"> &lt;0.0001) of corn grain yield (Table </w:t>
      </w:r>
      <w:r w:rsidR="00E537D7" w:rsidRPr="008D557C">
        <w:rPr>
          <w:rFonts w:cs="Times New Roman"/>
        </w:rPr>
        <w:t>3.</w:t>
      </w:r>
      <w:r w:rsidRPr="008D557C">
        <w:t>3). No differences were observed among treatments in 2021</w:t>
      </w:r>
      <w:r w:rsidR="003378FD" w:rsidRPr="008D557C">
        <w:t>;</w:t>
      </w:r>
      <w:r w:rsidRPr="008D557C">
        <w:t xml:space="preserve"> yet in 2020, the greatest yield was observed in Corn + 120 lbs N ac</w:t>
      </w:r>
      <w:r w:rsidRPr="008D557C">
        <w:rPr>
          <w:vertAlign w:val="superscript"/>
        </w:rPr>
        <w:t>-1</w:t>
      </w:r>
      <w:r w:rsidRPr="008D557C">
        <w:t>, and all</w:t>
      </w:r>
      <w:r w:rsidRPr="008D557C">
        <w:rPr>
          <w:vertAlign w:val="superscript"/>
        </w:rPr>
        <w:t xml:space="preserve"> </w:t>
      </w:r>
      <w:r w:rsidRPr="008D557C">
        <w:t>the LM treatments were lower than the non-LM treatments whilst not different among themselves (Table 3). According to Moss &amp; Downey (1971), drought also delays silk emergence and can cause embryosac abortion in corn. The result of grain in 2021 reflects the lack of precipitation after planting in June that affected the germination and development of both corn hybrids. Meanwhile, in 2020 it is possible to observe that the lack of WC can lead to greater corn grain yield</w:t>
      </w:r>
      <w:r w:rsidR="003378FD" w:rsidRPr="008D557C">
        <w:t>;</w:t>
      </w:r>
      <w:r w:rsidRPr="008D557C">
        <w:t xml:space="preserve"> however, the benefits of LM in the plots are lost.</w:t>
      </w:r>
    </w:p>
    <w:p w14:paraId="2132AEE6" w14:textId="77777777" w:rsidR="00D85DCA" w:rsidRPr="008D557C" w:rsidRDefault="00D85DCA" w:rsidP="00D85DCA">
      <w:pPr>
        <w:pStyle w:val="Heading3"/>
        <w:rPr>
          <w:szCs w:val="24"/>
        </w:rPr>
      </w:pPr>
      <w:bookmarkStart w:id="165" w:name="_Toc108469861"/>
      <w:bookmarkStart w:id="166" w:name="_Toc109306647"/>
      <w:r w:rsidRPr="008D557C">
        <w:rPr>
          <w:szCs w:val="24"/>
        </w:rPr>
        <w:t>Partial net returns and implications of the LM system</w:t>
      </w:r>
      <w:bookmarkEnd w:id="165"/>
      <w:bookmarkEnd w:id="166"/>
    </w:p>
    <w:p w14:paraId="306C647A" w14:textId="5EE50E26" w:rsidR="00D85DCA" w:rsidRPr="008D557C" w:rsidRDefault="00D85DCA" w:rsidP="00D85DCA">
      <w:r w:rsidRPr="008D557C">
        <w:t xml:space="preserve">The partial net returns for corn silage presented a treatment </w:t>
      </w:r>
      <w:r w:rsidRPr="008D557C">
        <w:rPr>
          <w:rFonts w:cs="Times New Roman"/>
        </w:rPr>
        <w:t>×</w:t>
      </w:r>
      <w:r w:rsidRPr="008D557C">
        <w:t xml:space="preserve"> year interaction (</w:t>
      </w:r>
      <w:r w:rsidRPr="008D557C">
        <w:rPr>
          <w:i/>
          <w:iCs/>
        </w:rPr>
        <w:t>P</w:t>
      </w:r>
      <w:r w:rsidRPr="008D557C">
        <w:t xml:space="preserve"> = 0.0010, Table </w:t>
      </w:r>
      <w:r w:rsidR="00E537D7" w:rsidRPr="008D557C">
        <w:rPr>
          <w:rFonts w:cs="Times New Roman"/>
        </w:rPr>
        <w:t>3.</w:t>
      </w:r>
      <w:r w:rsidRPr="008D557C">
        <w:t>3). Following the yield analysis, the partial net returns in 2020 were greater in corn with 120 lbs N ac</w:t>
      </w:r>
      <w:r w:rsidRPr="008D557C">
        <w:rPr>
          <w:vertAlign w:val="superscript"/>
        </w:rPr>
        <w:t>-1</w:t>
      </w:r>
      <w:r w:rsidRPr="008D557C">
        <w:t>, while corn with no N and corn with LM + 120 lbs N ac</w:t>
      </w:r>
      <w:r w:rsidRPr="008D557C">
        <w:rPr>
          <w:vertAlign w:val="superscript"/>
        </w:rPr>
        <w:t>-1</w:t>
      </w:r>
      <w:r w:rsidRPr="008D557C">
        <w:t xml:space="preserve"> did not differ. In addition, the only positive partial net returns in 2020 were observed in corn with 120 lbs N ac</w:t>
      </w:r>
      <w:r w:rsidRPr="008D557C">
        <w:rPr>
          <w:vertAlign w:val="superscript"/>
        </w:rPr>
        <w:t>-1</w:t>
      </w:r>
      <w:r w:rsidRPr="008D557C">
        <w:t>.  In 2021, there was no partial net return for all the treatments, yet greater losses were observed when corn not only is grown in LM, but uses 120 lbs N ac</w:t>
      </w:r>
      <w:r w:rsidRPr="008D557C">
        <w:rPr>
          <w:vertAlign w:val="superscript"/>
        </w:rPr>
        <w:t>-1</w:t>
      </w:r>
      <w:r w:rsidRPr="008D557C">
        <w:t xml:space="preserve"> due to the excessive expenses of the system. For the grain, there was a treatment </w:t>
      </w:r>
      <w:r w:rsidRPr="008D557C">
        <w:rPr>
          <w:rFonts w:cs="Times New Roman"/>
        </w:rPr>
        <w:t>×</w:t>
      </w:r>
      <w:r w:rsidRPr="008D557C">
        <w:t xml:space="preserve"> year interaction (</w:t>
      </w:r>
      <w:r w:rsidRPr="008D557C">
        <w:rPr>
          <w:i/>
          <w:iCs/>
        </w:rPr>
        <w:t>P</w:t>
      </w:r>
      <w:r w:rsidRPr="008D557C">
        <w:t xml:space="preserve"> &lt; 0.0001). In 2020, lower losses were observed in corn without LM due to </w:t>
      </w:r>
      <w:r w:rsidR="00510D74" w:rsidRPr="008D557C">
        <w:t>lower</w:t>
      </w:r>
      <w:r w:rsidRPr="008D557C">
        <w:t xml:space="preserve"> expenses compared to LM adoption and greater production. In 2021, less differences were observed due to the lack of difference in corn production, yet in both years, corn grain net returns for grain production are not positive.</w:t>
      </w:r>
    </w:p>
    <w:p w14:paraId="49577BA1" w14:textId="1C5930E2" w:rsidR="00D85DCA" w:rsidRPr="008D557C" w:rsidRDefault="00D85DCA" w:rsidP="00D85DCA">
      <w:r w:rsidRPr="008D557C">
        <w:t>The use of legume forages in cropping systems often decrease the reliance on N fertilization due to its BNF (</w:t>
      </w:r>
      <w:r w:rsidRPr="008D557C">
        <w:rPr>
          <w:rFonts w:cs="Times New Roman"/>
        </w:rPr>
        <w:t>Ledgard et al., 2001). However, t</w:t>
      </w:r>
      <w:r w:rsidRPr="008D557C">
        <w:t>he maximum yield that could be acquired from cropping systems, such as corn, cannot be achieve</w:t>
      </w:r>
      <w:r w:rsidR="00A5267A" w:rsidRPr="008D557C">
        <w:t>d</w:t>
      </w:r>
      <w:r w:rsidRPr="008D557C">
        <w:t xml:space="preserve"> without additional N fertilizer, even with the presence of legume in intercropping (Karpenstein-Machan &amp; Stuelpnagel, 2000). Therefore, the utilization of N fertilization </w:t>
      </w:r>
      <w:r w:rsidR="00A5267A" w:rsidRPr="008D557C">
        <w:t>for</w:t>
      </w:r>
      <w:r w:rsidRPr="008D557C">
        <w:t xml:space="preserve"> cropping systems is essential, yet economically </w:t>
      </w:r>
      <w:r w:rsidR="00B56F07" w:rsidRPr="008D557C">
        <w:t>hefty</w:t>
      </w:r>
      <w:r w:rsidRPr="008D557C">
        <w:t xml:space="preserve">, </w:t>
      </w:r>
      <w:r w:rsidRPr="008D557C">
        <w:rPr>
          <w:rFonts w:cs="Times New Roman"/>
        </w:rPr>
        <w:t xml:space="preserve">especially since urea is often the N source of choice. </w:t>
      </w:r>
      <w:r w:rsidR="001305DF" w:rsidRPr="008D557C">
        <w:t>The silage production showed better results when weather patterns are considered normal, but it is likely that with the high fertilizer prices, producers would still have a negative net return even if the commodity price increases (Huang et al., 2009).</w:t>
      </w:r>
    </w:p>
    <w:p w14:paraId="3C2EAB20" w14:textId="03E6D4C0" w:rsidR="00D85DCA" w:rsidRPr="008D557C" w:rsidRDefault="00D85DCA" w:rsidP="00D85DCA">
      <w:r w:rsidRPr="008D557C">
        <w:t>Corn is one of the most valuable commodities in the U.S. in agricultural exports, valuing more than 17 billion dollars only in 2021 (USDA</w:t>
      </w:r>
      <w:r w:rsidRPr="008D557C">
        <w:rPr>
          <w:vertAlign w:val="superscript"/>
        </w:rPr>
        <w:t>1</w:t>
      </w:r>
      <w:r w:rsidRPr="008D557C">
        <w:t>, 2022), yet according to the USDA agricultural projections, the price of corn</w:t>
      </w:r>
      <w:r w:rsidR="00D94C74" w:rsidRPr="008D557C">
        <w:t xml:space="preserve"> </w:t>
      </w:r>
      <w:r w:rsidRPr="008D557C">
        <w:t>is expected to decrease from $4.53 per bushel to $4.00 per bushels in 10 years (USDA</w:t>
      </w:r>
      <w:r w:rsidRPr="008D557C">
        <w:rPr>
          <w:vertAlign w:val="superscript"/>
        </w:rPr>
        <w:t>2</w:t>
      </w:r>
      <w:r w:rsidRPr="008D557C">
        <w:t>, 2022). A study conducted by Plastina et al., (2020) studied the use of cover crops in corn-soybean rotations</w:t>
      </w:r>
      <w:r w:rsidR="00A5267A" w:rsidRPr="008D557C">
        <w:t>,</w:t>
      </w:r>
      <w:r w:rsidRPr="008D557C">
        <w:t xml:space="preserve"> and it was found that the net returns of the practice in Midwestern states was negative. The LM practices are slightly different from cover crops, but the sustainability goals of the system intersect. Therefore, it is possible to infer that adding LM to the system might increase the sustainability of the system</w:t>
      </w:r>
      <w:r w:rsidR="00063A0F" w:rsidRPr="008D557C">
        <w:t xml:space="preserve"> (Lu et al., 2000; Teasdale, 1996)</w:t>
      </w:r>
      <w:r w:rsidR="00A5267A" w:rsidRPr="008D557C">
        <w:t>;</w:t>
      </w:r>
      <w:r w:rsidRPr="008D557C">
        <w:t xml:space="preserve"> yet, studies about the monetary value of sustainability of the system must be conducted.</w:t>
      </w:r>
    </w:p>
    <w:p w14:paraId="50BCBCDE" w14:textId="73A66A7C" w:rsidR="00063A0F" w:rsidRPr="008D557C" w:rsidRDefault="00063A0F" w:rsidP="00D85DCA"/>
    <w:p w14:paraId="6567CA15" w14:textId="77777777" w:rsidR="00D85DCA" w:rsidRPr="008D557C" w:rsidRDefault="00D85DCA" w:rsidP="00FA29DC">
      <w:pPr>
        <w:pStyle w:val="Heading2"/>
        <w:rPr>
          <w:sz w:val="24"/>
          <w:szCs w:val="24"/>
        </w:rPr>
      </w:pPr>
      <w:bookmarkStart w:id="167" w:name="_Toc108469862"/>
      <w:bookmarkStart w:id="168" w:name="_Toc109306648"/>
      <w:r w:rsidRPr="008D557C">
        <w:rPr>
          <w:sz w:val="24"/>
          <w:szCs w:val="24"/>
        </w:rPr>
        <w:t>Conclusions</w:t>
      </w:r>
      <w:bookmarkEnd w:id="167"/>
      <w:bookmarkEnd w:id="168"/>
    </w:p>
    <w:p w14:paraId="59C07134" w14:textId="345F43F6" w:rsidR="00D85DCA" w:rsidRPr="008D557C" w:rsidRDefault="00D85DCA" w:rsidP="00D85DCA">
      <w:bookmarkStart w:id="169" w:name="_Hlk106370132"/>
      <w:r w:rsidRPr="008D557C">
        <w:t>It was not possible to accept the hypothesis that LM generates positive revenues in corn production. However, silage production generates lower losses than grain production, yet greater returns are observed for corn grown without LM, likely due to species competition for resources on the field which affects yield and increase</w:t>
      </w:r>
      <w:r w:rsidR="00A5267A" w:rsidRPr="008D557C">
        <w:t>d</w:t>
      </w:r>
      <w:r w:rsidRPr="008D557C">
        <w:t xml:space="preserve"> price of fertilizer in addition to forage seed. Although no sustainability returns were assessed, the use of LM are known for increasing soil health and decreas</w:t>
      </w:r>
      <w:r w:rsidR="00E946AA" w:rsidRPr="008D557C">
        <w:t>ing</w:t>
      </w:r>
      <w:r w:rsidRPr="008D557C">
        <w:t xml:space="preserve"> weed biomass on the field. Further studies should assess the possibility of hay production out of the LM before corn planting for selling or feeding to animals within the farming operation.</w:t>
      </w:r>
    </w:p>
    <w:bookmarkEnd w:id="169"/>
    <w:p w14:paraId="46C3AF1B" w14:textId="77777777" w:rsidR="00D85DCA" w:rsidRPr="008D557C" w:rsidRDefault="00D85DCA" w:rsidP="00D85DCA">
      <w:pPr>
        <w:sectPr w:rsidR="00D85DCA" w:rsidRPr="008D557C">
          <w:pgSz w:w="12240" w:h="15840"/>
          <w:pgMar w:top="1440" w:right="1440" w:bottom="1440" w:left="1440" w:header="720" w:footer="720" w:gutter="0"/>
          <w:cols w:space="720"/>
          <w:docGrid w:linePitch="360"/>
        </w:sectPr>
      </w:pPr>
    </w:p>
    <w:p w14:paraId="5C218921" w14:textId="72FAAC79" w:rsidR="00D85DCA" w:rsidRPr="008D557C" w:rsidRDefault="008C54DE" w:rsidP="00FA29DC">
      <w:pPr>
        <w:pStyle w:val="Heading2"/>
        <w:rPr>
          <w:sz w:val="24"/>
          <w:szCs w:val="24"/>
        </w:rPr>
      </w:pPr>
      <w:bookmarkStart w:id="170" w:name="_Toc109306649"/>
      <w:r w:rsidRPr="008D557C">
        <w:rPr>
          <w:sz w:val="24"/>
          <w:szCs w:val="24"/>
        </w:rPr>
        <w:t>Appendix</w:t>
      </w:r>
      <w:bookmarkEnd w:id="170"/>
    </w:p>
    <w:p w14:paraId="0D96AD87" w14:textId="00DB492F" w:rsidR="00D85DCA" w:rsidRPr="008D557C" w:rsidRDefault="00D85DCA" w:rsidP="00D85DCA">
      <w:pPr>
        <w:pStyle w:val="Caption"/>
        <w:spacing w:before="0" w:after="0" w:line="240" w:lineRule="auto"/>
        <w:ind w:firstLine="0"/>
        <w:rPr>
          <w:b w:val="0"/>
          <w:bCs w:val="0"/>
          <w:i/>
          <w:iCs/>
        </w:rPr>
      </w:pPr>
      <w:bookmarkStart w:id="171" w:name="_Toc109219523"/>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1</w:t>
      </w:r>
      <w:r w:rsidR="00E12E90" w:rsidRPr="008D557C">
        <w:rPr>
          <w:b w:val="0"/>
          <w:bCs w:val="0"/>
        </w:rPr>
        <w:fldChar w:fldCharType="end"/>
      </w:r>
      <w:r w:rsidRPr="008D557C">
        <w:rPr>
          <w:b w:val="0"/>
          <w:bCs w:val="0"/>
        </w:rPr>
        <w:t>: Variety, plating date, and seeding rates of LM grown in 2020 and 2021 in Spring Hill, TN.</w:t>
      </w:r>
      <w:bookmarkEnd w:id="171"/>
    </w:p>
    <w:tbl>
      <w:tblPr>
        <w:tblW w:w="5000" w:type="pct"/>
        <w:tblLook w:val="0000" w:firstRow="0" w:lastRow="0" w:firstColumn="0" w:lastColumn="0" w:noHBand="0" w:noVBand="0"/>
      </w:tblPr>
      <w:tblGrid>
        <w:gridCol w:w="1271"/>
        <w:gridCol w:w="1737"/>
        <w:gridCol w:w="1017"/>
        <w:gridCol w:w="1070"/>
        <w:gridCol w:w="1723"/>
        <w:gridCol w:w="1141"/>
        <w:gridCol w:w="1401"/>
      </w:tblGrid>
      <w:tr w:rsidR="008D557C" w:rsidRPr="008D557C" w14:paraId="033726BB" w14:textId="77777777" w:rsidTr="00B7508F">
        <w:trPr>
          <w:trHeight w:val="480"/>
        </w:trPr>
        <w:tc>
          <w:tcPr>
            <w:tcW w:w="764" w:type="pct"/>
            <w:tcBorders>
              <w:top w:val="single" w:sz="4" w:space="0" w:color="auto"/>
              <w:left w:val="nil"/>
              <w:bottom w:val="single" w:sz="6" w:space="0" w:color="auto"/>
              <w:right w:val="nil"/>
            </w:tcBorders>
            <w:vAlign w:val="center"/>
          </w:tcPr>
          <w:p w14:paraId="688BD527"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Seed</w:t>
            </w:r>
          </w:p>
        </w:tc>
        <w:tc>
          <w:tcPr>
            <w:tcW w:w="694" w:type="pct"/>
            <w:tcBorders>
              <w:top w:val="single" w:sz="4" w:space="0" w:color="auto"/>
              <w:left w:val="nil"/>
              <w:bottom w:val="single" w:sz="6" w:space="0" w:color="auto"/>
              <w:right w:val="nil"/>
            </w:tcBorders>
            <w:vAlign w:val="center"/>
          </w:tcPr>
          <w:p w14:paraId="577D3373"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Variety</w:t>
            </w:r>
          </w:p>
        </w:tc>
        <w:tc>
          <w:tcPr>
            <w:tcW w:w="625" w:type="pct"/>
            <w:tcBorders>
              <w:top w:val="single" w:sz="4" w:space="0" w:color="auto"/>
              <w:left w:val="nil"/>
              <w:bottom w:val="single" w:sz="6" w:space="0" w:color="auto"/>
              <w:right w:val="nil"/>
            </w:tcBorders>
            <w:vAlign w:val="center"/>
          </w:tcPr>
          <w:p w14:paraId="792BAD66"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Planting date</w:t>
            </w:r>
          </w:p>
        </w:tc>
        <w:tc>
          <w:tcPr>
            <w:tcW w:w="659" w:type="pct"/>
            <w:tcBorders>
              <w:top w:val="single" w:sz="4" w:space="0" w:color="auto"/>
              <w:left w:val="nil"/>
              <w:bottom w:val="single" w:sz="6" w:space="0" w:color="auto"/>
              <w:right w:val="nil"/>
            </w:tcBorders>
            <w:vAlign w:val="center"/>
          </w:tcPr>
          <w:p w14:paraId="1BA80E1B"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Rate</w:t>
            </w:r>
          </w:p>
        </w:tc>
        <w:tc>
          <w:tcPr>
            <w:tcW w:w="730" w:type="pct"/>
            <w:tcBorders>
              <w:top w:val="single" w:sz="4" w:space="0" w:color="auto"/>
              <w:left w:val="nil"/>
              <w:bottom w:val="single" w:sz="6" w:space="0" w:color="auto"/>
              <w:right w:val="nil"/>
            </w:tcBorders>
            <w:vAlign w:val="center"/>
          </w:tcPr>
          <w:p w14:paraId="1931D297"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Machinery</w:t>
            </w:r>
          </w:p>
        </w:tc>
        <w:tc>
          <w:tcPr>
            <w:tcW w:w="694" w:type="pct"/>
            <w:tcBorders>
              <w:top w:val="single" w:sz="4" w:space="0" w:color="auto"/>
              <w:left w:val="nil"/>
              <w:bottom w:val="single" w:sz="6" w:space="0" w:color="auto"/>
              <w:right w:val="nil"/>
            </w:tcBorders>
            <w:vAlign w:val="center"/>
          </w:tcPr>
          <w:p w14:paraId="2768A7D9"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Harvest</w:t>
            </w:r>
          </w:p>
        </w:tc>
        <w:tc>
          <w:tcPr>
            <w:tcW w:w="833" w:type="pct"/>
            <w:tcBorders>
              <w:top w:val="single" w:sz="4" w:space="0" w:color="auto"/>
              <w:left w:val="nil"/>
              <w:bottom w:val="single" w:sz="6" w:space="0" w:color="auto"/>
              <w:right w:val="nil"/>
            </w:tcBorders>
            <w:vAlign w:val="center"/>
          </w:tcPr>
          <w:p w14:paraId="74FC0420"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cs="Times New Roman"/>
              </w:rPr>
              <w:t>Machinery</w:t>
            </w:r>
          </w:p>
        </w:tc>
      </w:tr>
      <w:tr w:rsidR="008D557C" w:rsidRPr="008D557C" w14:paraId="27D091AA" w14:textId="77777777" w:rsidTr="00B7508F">
        <w:trPr>
          <w:trHeight w:val="960"/>
        </w:trPr>
        <w:tc>
          <w:tcPr>
            <w:tcW w:w="764" w:type="pct"/>
            <w:tcBorders>
              <w:top w:val="nil"/>
              <w:left w:val="nil"/>
              <w:bottom w:val="nil"/>
              <w:right w:val="nil"/>
            </w:tcBorders>
            <w:vAlign w:val="center"/>
          </w:tcPr>
          <w:p w14:paraId="75D58502" w14:textId="0CA27941"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White clover (</w:t>
            </w:r>
            <w:r w:rsidRPr="008D557C">
              <w:rPr>
                <w:rFonts w:eastAsiaTheme="minorHAnsi" w:cs="Times New Roman"/>
                <w:i/>
                <w:iCs/>
              </w:rPr>
              <w:t xml:space="preserve">Trifolium </w:t>
            </w:r>
            <w:r w:rsidR="006C2EE3" w:rsidRPr="008D557C">
              <w:rPr>
                <w:rFonts w:eastAsiaTheme="minorHAnsi" w:cs="Times New Roman"/>
                <w:i/>
                <w:iCs/>
              </w:rPr>
              <w:t>repens</w:t>
            </w:r>
            <w:r w:rsidRPr="008D557C">
              <w:rPr>
                <w:rFonts w:eastAsiaTheme="minorHAnsi" w:cs="Times New Roman"/>
                <w:i/>
                <w:iCs/>
              </w:rPr>
              <w:t xml:space="preserve"> </w:t>
            </w:r>
            <w:r w:rsidRPr="008D557C">
              <w:rPr>
                <w:rFonts w:eastAsiaTheme="minorHAnsi" w:cs="Times New Roman"/>
              </w:rPr>
              <w:t>L.)</w:t>
            </w:r>
          </w:p>
        </w:tc>
        <w:tc>
          <w:tcPr>
            <w:tcW w:w="694" w:type="pct"/>
            <w:tcBorders>
              <w:top w:val="nil"/>
              <w:left w:val="nil"/>
              <w:bottom w:val="nil"/>
              <w:right w:val="nil"/>
            </w:tcBorders>
            <w:vAlign w:val="center"/>
          </w:tcPr>
          <w:p w14:paraId="1B5C9CF6"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Durana</w:t>
            </w:r>
          </w:p>
        </w:tc>
        <w:tc>
          <w:tcPr>
            <w:tcW w:w="625" w:type="pct"/>
            <w:tcBorders>
              <w:top w:val="nil"/>
              <w:left w:val="nil"/>
              <w:bottom w:val="nil"/>
              <w:right w:val="nil"/>
            </w:tcBorders>
            <w:vAlign w:val="center"/>
          </w:tcPr>
          <w:p w14:paraId="4AFE3DE4"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March 7, 2020</w:t>
            </w:r>
          </w:p>
        </w:tc>
        <w:tc>
          <w:tcPr>
            <w:tcW w:w="659" w:type="pct"/>
            <w:tcBorders>
              <w:top w:val="nil"/>
              <w:left w:val="nil"/>
              <w:bottom w:val="nil"/>
              <w:right w:val="nil"/>
            </w:tcBorders>
            <w:vAlign w:val="center"/>
          </w:tcPr>
          <w:p w14:paraId="16993A55"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2.0 lbs ac</w:t>
            </w:r>
            <w:r w:rsidRPr="008D557C">
              <w:rPr>
                <w:rFonts w:eastAsiaTheme="minorHAnsi" w:cs="Times New Roman"/>
                <w:vertAlign w:val="superscript"/>
              </w:rPr>
              <w:t>-1</w:t>
            </w:r>
          </w:p>
        </w:tc>
        <w:tc>
          <w:tcPr>
            <w:tcW w:w="730" w:type="pct"/>
            <w:tcBorders>
              <w:top w:val="nil"/>
              <w:left w:val="nil"/>
              <w:bottom w:val="nil"/>
              <w:right w:val="nil"/>
            </w:tcBorders>
            <w:vAlign w:val="center"/>
          </w:tcPr>
          <w:p w14:paraId="0F5F94F1"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Great Plains 38-cm drill (Manufacturing Inc, Salina, KS)</w:t>
            </w:r>
          </w:p>
        </w:tc>
        <w:tc>
          <w:tcPr>
            <w:tcW w:w="694" w:type="pct"/>
            <w:tcBorders>
              <w:top w:val="nil"/>
              <w:left w:val="nil"/>
              <w:bottom w:val="nil"/>
              <w:right w:val="nil"/>
            </w:tcBorders>
            <w:vAlign w:val="center"/>
          </w:tcPr>
          <w:p w14:paraId="60E18EA8"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w:t>
            </w:r>
          </w:p>
        </w:tc>
        <w:tc>
          <w:tcPr>
            <w:tcW w:w="833" w:type="pct"/>
            <w:tcBorders>
              <w:top w:val="nil"/>
              <w:left w:val="nil"/>
              <w:bottom w:val="nil"/>
              <w:right w:val="nil"/>
            </w:tcBorders>
            <w:vAlign w:val="center"/>
          </w:tcPr>
          <w:p w14:paraId="482AAA35"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w:t>
            </w:r>
          </w:p>
        </w:tc>
      </w:tr>
      <w:tr w:rsidR="008D557C" w:rsidRPr="008D557C" w14:paraId="32BA8230" w14:textId="77777777" w:rsidTr="00B7508F">
        <w:trPr>
          <w:trHeight w:val="1440"/>
        </w:trPr>
        <w:tc>
          <w:tcPr>
            <w:tcW w:w="764" w:type="pct"/>
            <w:tcBorders>
              <w:top w:val="nil"/>
              <w:left w:val="nil"/>
              <w:right w:val="nil"/>
            </w:tcBorders>
            <w:vAlign w:val="center"/>
          </w:tcPr>
          <w:p w14:paraId="0770FB81"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Corn silage</w:t>
            </w:r>
          </w:p>
        </w:tc>
        <w:tc>
          <w:tcPr>
            <w:tcW w:w="694" w:type="pct"/>
            <w:tcBorders>
              <w:top w:val="nil"/>
              <w:left w:val="nil"/>
              <w:right w:val="nil"/>
            </w:tcBorders>
            <w:vAlign w:val="center"/>
          </w:tcPr>
          <w:p w14:paraId="146D480D"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Dekalb DKC67-44</w:t>
            </w:r>
          </w:p>
        </w:tc>
        <w:tc>
          <w:tcPr>
            <w:tcW w:w="625" w:type="pct"/>
            <w:tcBorders>
              <w:top w:val="nil"/>
              <w:left w:val="nil"/>
              <w:right w:val="nil"/>
            </w:tcBorders>
            <w:vAlign w:val="center"/>
          </w:tcPr>
          <w:p w14:paraId="3F71D970"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June 1, 2020 and June 1, 2021</w:t>
            </w:r>
          </w:p>
        </w:tc>
        <w:tc>
          <w:tcPr>
            <w:tcW w:w="659" w:type="pct"/>
            <w:vMerge w:val="restart"/>
            <w:tcBorders>
              <w:top w:val="nil"/>
              <w:left w:val="nil"/>
              <w:right w:val="nil"/>
            </w:tcBorders>
            <w:vAlign w:val="center"/>
          </w:tcPr>
          <w:p w14:paraId="0DAF78CE"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31,000 kernels per ac</w:t>
            </w:r>
            <w:r w:rsidRPr="008D557C">
              <w:rPr>
                <w:rFonts w:eastAsiaTheme="minorHAnsi" w:cs="Times New Roman"/>
                <w:vertAlign w:val="superscript"/>
              </w:rPr>
              <w:t>-1</w:t>
            </w:r>
          </w:p>
        </w:tc>
        <w:tc>
          <w:tcPr>
            <w:tcW w:w="730" w:type="pct"/>
            <w:vMerge w:val="restart"/>
            <w:tcBorders>
              <w:top w:val="nil"/>
              <w:left w:val="nil"/>
              <w:right w:val="nil"/>
            </w:tcBorders>
            <w:vAlign w:val="center"/>
          </w:tcPr>
          <w:p w14:paraId="1FBA2585"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4-row planter (John Deere, Lewisburg, TN)</w:t>
            </w:r>
          </w:p>
        </w:tc>
        <w:tc>
          <w:tcPr>
            <w:tcW w:w="694" w:type="pct"/>
            <w:tcBorders>
              <w:top w:val="nil"/>
              <w:left w:val="nil"/>
              <w:right w:val="nil"/>
            </w:tcBorders>
            <w:vAlign w:val="center"/>
          </w:tcPr>
          <w:p w14:paraId="433E1903"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Aug 19, 2020, and Aug 25, 2021</w:t>
            </w:r>
          </w:p>
        </w:tc>
        <w:tc>
          <w:tcPr>
            <w:tcW w:w="833" w:type="pct"/>
            <w:tcBorders>
              <w:top w:val="nil"/>
              <w:left w:val="nil"/>
              <w:right w:val="nil"/>
            </w:tcBorders>
            <w:vAlign w:val="center"/>
          </w:tcPr>
          <w:p w14:paraId="40525CAF"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 xml:space="preserve">T100 chopper (New Holland, Racine, WI); feeder mixer (Helm Welding, Lucknow, Ontario). </w:t>
            </w:r>
          </w:p>
        </w:tc>
      </w:tr>
      <w:tr w:rsidR="00383907" w:rsidRPr="008D557C" w14:paraId="620AB42E" w14:textId="77777777" w:rsidTr="00B7508F">
        <w:trPr>
          <w:trHeight w:val="1680"/>
        </w:trPr>
        <w:tc>
          <w:tcPr>
            <w:tcW w:w="764" w:type="pct"/>
            <w:tcBorders>
              <w:top w:val="nil"/>
              <w:left w:val="nil"/>
              <w:bottom w:val="single" w:sz="4" w:space="0" w:color="auto"/>
              <w:right w:val="nil"/>
            </w:tcBorders>
            <w:vAlign w:val="center"/>
          </w:tcPr>
          <w:p w14:paraId="38213265"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Corn grain</w:t>
            </w:r>
          </w:p>
        </w:tc>
        <w:tc>
          <w:tcPr>
            <w:tcW w:w="694" w:type="pct"/>
            <w:tcBorders>
              <w:top w:val="nil"/>
              <w:left w:val="nil"/>
              <w:bottom w:val="single" w:sz="4" w:space="0" w:color="auto"/>
              <w:right w:val="nil"/>
            </w:tcBorders>
            <w:vAlign w:val="center"/>
          </w:tcPr>
          <w:p w14:paraId="6C97270D"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Croplan 5887VT2P/RIB</w:t>
            </w:r>
          </w:p>
        </w:tc>
        <w:tc>
          <w:tcPr>
            <w:tcW w:w="625" w:type="pct"/>
            <w:tcBorders>
              <w:top w:val="nil"/>
              <w:left w:val="nil"/>
              <w:bottom w:val="single" w:sz="4" w:space="0" w:color="auto"/>
              <w:right w:val="nil"/>
            </w:tcBorders>
            <w:vAlign w:val="center"/>
          </w:tcPr>
          <w:p w14:paraId="7DC2202B" w14:textId="77777777" w:rsidR="00D85DCA" w:rsidRPr="008D557C" w:rsidRDefault="00D85DCA" w:rsidP="00B7508F">
            <w:pPr>
              <w:autoSpaceDE w:val="0"/>
              <w:autoSpaceDN w:val="0"/>
              <w:adjustRightInd w:val="0"/>
              <w:spacing w:line="240" w:lineRule="auto"/>
              <w:ind w:firstLine="0"/>
              <w:rPr>
                <w:rFonts w:eastAsiaTheme="minorHAnsi" w:cs="Times New Roman"/>
              </w:rPr>
            </w:pPr>
          </w:p>
        </w:tc>
        <w:tc>
          <w:tcPr>
            <w:tcW w:w="659" w:type="pct"/>
            <w:vMerge/>
            <w:tcBorders>
              <w:left w:val="nil"/>
              <w:bottom w:val="single" w:sz="4" w:space="0" w:color="auto"/>
              <w:right w:val="nil"/>
            </w:tcBorders>
            <w:vAlign w:val="center"/>
          </w:tcPr>
          <w:p w14:paraId="1B591AF8" w14:textId="77777777" w:rsidR="00D85DCA" w:rsidRPr="008D557C" w:rsidRDefault="00D85DCA" w:rsidP="00B7508F">
            <w:pPr>
              <w:autoSpaceDE w:val="0"/>
              <w:autoSpaceDN w:val="0"/>
              <w:adjustRightInd w:val="0"/>
              <w:spacing w:line="240" w:lineRule="auto"/>
              <w:ind w:firstLine="0"/>
              <w:rPr>
                <w:rFonts w:eastAsiaTheme="minorHAnsi" w:cs="Times New Roman"/>
              </w:rPr>
            </w:pPr>
          </w:p>
        </w:tc>
        <w:tc>
          <w:tcPr>
            <w:tcW w:w="730" w:type="pct"/>
            <w:vMerge/>
            <w:tcBorders>
              <w:left w:val="nil"/>
              <w:bottom w:val="single" w:sz="4" w:space="0" w:color="auto"/>
              <w:right w:val="nil"/>
            </w:tcBorders>
            <w:vAlign w:val="center"/>
          </w:tcPr>
          <w:p w14:paraId="446C4D9F" w14:textId="77777777" w:rsidR="00D85DCA" w:rsidRPr="008D557C" w:rsidRDefault="00D85DCA" w:rsidP="00B7508F">
            <w:pPr>
              <w:autoSpaceDE w:val="0"/>
              <w:autoSpaceDN w:val="0"/>
              <w:adjustRightInd w:val="0"/>
              <w:spacing w:line="240" w:lineRule="auto"/>
              <w:ind w:firstLine="0"/>
              <w:rPr>
                <w:rFonts w:eastAsiaTheme="minorHAnsi" w:cs="Times New Roman"/>
              </w:rPr>
            </w:pPr>
          </w:p>
        </w:tc>
        <w:tc>
          <w:tcPr>
            <w:tcW w:w="694" w:type="pct"/>
            <w:tcBorders>
              <w:top w:val="nil"/>
              <w:left w:val="nil"/>
              <w:bottom w:val="single" w:sz="4" w:space="0" w:color="auto"/>
              <w:right w:val="nil"/>
            </w:tcBorders>
            <w:vAlign w:val="center"/>
          </w:tcPr>
          <w:p w14:paraId="09EAA914"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Oct 14, 2020 and 2021</w:t>
            </w:r>
          </w:p>
        </w:tc>
        <w:tc>
          <w:tcPr>
            <w:tcW w:w="833" w:type="pct"/>
            <w:tcBorders>
              <w:top w:val="nil"/>
              <w:left w:val="nil"/>
              <w:bottom w:val="single" w:sz="4" w:space="0" w:color="auto"/>
              <w:right w:val="nil"/>
            </w:tcBorders>
            <w:vAlign w:val="center"/>
          </w:tcPr>
          <w:p w14:paraId="0A650F5A" w14:textId="77777777" w:rsidR="00D85DCA" w:rsidRPr="008D557C" w:rsidRDefault="00D85DCA" w:rsidP="00B7508F">
            <w:pPr>
              <w:autoSpaceDE w:val="0"/>
              <w:autoSpaceDN w:val="0"/>
              <w:adjustRightInd w:val="0"/>
              <w:spacing w:line="240" w:lineRule="auto"/>
              <w:ind w:firstLine="0"/>
              <w:rPr>
                <w:rFonts w:eastAsiaTheme="minorHAnsi" w:cs="Times New Roman"/>
              </w:rPr>
            </w:pPr>
            <w:r w:rsidRPr="008D557C">
              <w:rPr>
                <w:rFonts w:eastAsiaTheme="minorHAnsi" w:cs="Times New Roman"/>
              </w:rPr>
              <w:t>Combine (Almaco and Allis-chalmers Gleaner K2); Ford F600 grain truck; weigh wagon (Par-Kan).</w:t>
            </w:r>
          </w:p>
        </w:tc>
      </w:tr>
    </w:tbl>
    <w:p w14:paraId="4FAF234C" w14:textId="77777777" w:rsidR="00D85DCA" w:rsidRPr="008D557C" w:rsidRDefault="00D85DCA" w:rsidP="00D85DCA">
      <w:pPr>
        <w:spacing w:after="160" w:line="259" w:lineRule="auto"/>
        <w:ind w:firstLine="0"/>
      </w:pPr>
    </w:p>
    <w:p w14:paraId="622DBD01" w14:textId="77777777" w:rsidR="00D85DCA" w:rsidRPr="008D557C" w:rsidRDefault="00D85DCA" w:rsidP="00D85DCA">
      <w:pPr>
        <w:spacing w:after="160" w:line="259" w:lineRule="auto"/>
        <w:ind w:firstLine="0"/>
        <w:sectPr w:rsidR="00D85DCA" w:rsidRPr="008D557C" w:rsidSect="00244755">
          <w:pgSz w:w="12240" w:h="15840"/>
          <w:pgMar w:top="1440" w:right="1440" w:bottom="1440" w:left="1440" w:header="720" w:footer="720" w:gutter="0"/>
          <w:cols w:space="720"/>
          <w:docGrid w:linePitch="360"/>
        </w:sectPr>
      </w:pPr>
      <w:r w:rsidRPr="008D557C">
        <w:br w:type="page"/>
      </w:r>
    </w:p>
    <w:p w14:paraId="09CBE97E" w14:textId="37AA8DDE" w:rsidR="00D85DCA" w:rsidRPr="008D557C" w:rsidRDefault="00D85DCA" w:rsidP="00D85DCA">
      <w:pPr>
        <w:pStyle w:val="Caption"/>
        <w:spacing w:before="0" w:after="0" w:line="240" w:lineRule="auto"/>
        <w:ind w:firstLine="0"/>
        <w:rPr>
          <w:b w:val="0"/>
          <w:bCs w:val="0"/>
          <w:i/>
          <w:iCs/>
        </w:rPr>
      </w:pPr>
      <w:bookmarkStart w:id="172" w:name="_Toc109219524"/>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2</w:t>
      </w:r>
      <w:r w:rsidR="00E12E90" w:rsidRPr="008D557C">
        <w:rPr>
          <w:b w:val="0"/>
          <w:bCs w:val="0"/>
        </w:rPr>
        <w:fldChar w:fldCharType="end"/>
      </w:r>
      <w:r w:rsidRPr="008D557C">
        <w:rPr>
          <w:b w:val="0"/>
          <w:bCs w:val="0"/>
        </w:rPr>
        <w:t>: Variety, planting date, and seeding rates of LM grown in 2020 and 2021 in Spring Hill, TN.</w:t>
      </w:r>
      <w:bookmarkEnd w:id="172"/>
    </w:p>
    <w:tbl>
      <w:tblPr>
        <w:tblW w:w="5000" w:type="pct"/>
        <w:tblLayout w:type="fixed"/>
        <w:tblLook w:val="04A0" w:firstRow="1" w:lastRow="0" w:firstColumn="1" w:lastColumn="0" w:noHBand="0" w:noVBand="1"/>
      </w:tblPr>
      <w:tblGrid>
        <w:gridCol w:w="1621"/>
        <w:gridCol w:w="3149"/>
        <w:gridCol w:w="4051"/>
        <w:gridCol w:w="1350"/>
        <w:gridCol w:w="2789"/>
      </w:tblGrid>
      <w:tr w:rsidR="008D557C" w:rsidRPr="008D557C" w14:paraId="379EA880" w14:textId="77777777" w:rsidTr="000312C2">
        <w:trPr>
          <w:trHeight w:val="188"/>
        </w:trPr>
        <w:tc>
          <w:tcPr>
            <w:tcW w:w="5000" w:type="pct"/>
            <w:gridSpan w:val="5"/>
            <w:tcBorders>
              <w:top w:val="single" w:sz="4" w:space="0" w:color="auto"/>
              <w:left w:val="nil"/>
              <w:right w:val="nil"/>
            </w:tcBorders>
            <w:shd w:val="clear" w:color="auto" w:fill="auto"/>
            <w:vAlign w:val="center"/>
            <w:hideMark/>
          </w:tcPr>
          <w:p w14:paraId="6EC93261" w14:textId="77777777" w:rsidR="00D85DCA" w:rsidRPr="008D557C" w:rsidRDefault="00D85DCA" w:rsidP="00B7508F">
            <w:pPr>
              <w:spacing w:line="240" w:lineRule="auto"/>
              <w:ind w:firstLine="0"/>
              <w:rPr>
                <w:rFonts w:cs="Times New Roman"/>
                <w:b/>
                <w:bCs/>
              </w:rPr>
            </w:pPr>
            <w:r w:rsidRPr="008D557C">
              <w:rPr>
                <w:rFonts w:cs="Times New Roman"/>
              </w:rPr>
              <w:br w:type="page"/>
            </w:r>
            <w:r w:rsidRPr="008D557C">
              <w:rPr>
                <w:rFonts w:cs="Times New Roman"/>
                <w:b/>
                <w:bCs/>
              </w:rPr>
              <w:t>Chemicals</w:t>
            </w:r>
          </w:p>
        </w:tc>
      </w:tr>
      <w:tr w:rsidR="008D557C" w:rsidRPr="008D557C" w14:paraId="68640AA2" w14:textId="77777777" w:rsidTr="000312C2">
        <w:trPr>
          <w:trHeight w:val="207"/>
        </w:trPr>
        <w:tc>
          <w:tcPr>
            <w:tcW w:w="625" w:type="pct"/>
            <w:tcBorders>
              <w:top w:val="nil"/>
              <w:left w:val="nil"/>
              <w:bottom w:val="single" w:sz="4" w:space="0" w:color="auto"/>
              <w:right w:val="nil"/>
            </w:tcBorders>
            <w:shd w:val="clear" w:color="auto" w:fill="auto"/>
            <w:vAlign w:val="center"/>
          </w:tcPr>
          <w:p w14:paraId="5CB31AAD" w14:textId="77777777" w:rsidR="00D85DCA" w:rsidRPr="008D557C" w:rsidRDefault="00D85DCA" w:rsidP="00B7508F">
            <w:pPr>
              <w:spacing w:line="240" w:lineRule="auto"/>
              <w:ind w:firstLine="0"/>
              <w:rPr>
                <w:rFonts w:cs="Times New Roman"/>
              </w:rPr>
            </w:pPr>
            <w:r w:rsidRPr="008D557C">
              <w:rPr>
                <w:rFonts w:cs="Times New Roman"/>
              </w:rPr>
              <w:t>Purpose</w:t>
            </w:r>
          </w:p>
        </w:tc>
        <w:tc>
          <w:tcPr>
            <w:tcW w:w="1215" w:type="pct"/>
            <w:tcBorders>
              <w:top w:val="nil"/>
              <w:left w:val="nil"/>
              <w:bottom w:val="single" w:sz="4" w:space="0" w:color="auto"/>
              <w:right w:val="nil"/>
            </w:tcBorders>
            <w:shd w:val="clear" w:color="auto" w:fill="auto"/>
            <w:vAlign w:val="center"/>
          </w:tcPr>
          <w:p w14:paraId="5E13596E" w14:textId="77777777" w:rsidR="00D85DCA" w:rsidRPr="008D557C" w:rsidRDefault="00D85DCA" w:rsidP="00B7508F">
            <w:pPr>
              <w:spacing w:line="240" w:lineRule="auto"/>
              <w:ind w:firstLine="0"/>
              <w:rPr>
                <w:rFonts w:cs="Times New Roman"/>
              </w:rPr>
            </w:pPr>
            <w:r w:rsidRPr="008D557C">
              <w:rPr>
                <w:rFonts w:cs="Times New Roman"/>
              </w:rPr>
              <w:t>Date</w:t>
            </w:r>
          </w:p>
        </w:tc>
        <w:tc>
          <w:tcPr>
            <w:tcW w:w="1563" w:type="pct"/>
            <w:tcBorders>
              <w:top w:val="nil"/>
              <w:left w:val="nil"/>
              <w:bottom w:val="single" w:sz="4" w:space="0" w:color="auto"/>
              <w:right w:val="nil"/>
            </w:tcBorders>
            <w:shd w:val="clear" w:color="auto" w:fill="auto"/>
            <w:vAlign w:val="center"/>
          </w:tcPr>
          <w:p w14:paraId="275AB119" w14:textId="77777777" w:rsidR="00D85DCA" w:rsidRPr="008D557C" w:rsidRDefault="00D85DCA" w:rsidP="00B7508F">
            <w:pPr>
              <w:spacing w:line="240" w:lineRule="auto"/>
              <w:ind w:firstLine="0"/>
              <w:rPr>
                <w:rFonts w:cs="Times New Roman"/>
              </w:rPr>
            </w:pPr>
            <w:r w:rsidRPr="008D557C">
              <w:rPr>
                <w:rFonts w:cs="Times New Roman"/>
              </w:rPr>
              <w:t>Name</w:t>
            </w:r>
          </w:p>
        </w:tc>
        <w:tc>
          <w:tcPr>
            <w:tcW w:w="521" w:type="pct"/>
            <w:tcBorders>
              <w:top w:val="nil"/>
              <w:left w:val="nil"/>
              <w:bottom w:val="single" w:sz="4" w:space="0" w:color="auto"/>
              <w:right w:val="nil"/>
            </w:tcBorders>
            <w:shd w:val="clear" w:color="auto" w:fill="auto"/>
            <w:vAlign w:val="center"/>
          </w:tcPr>
          <w:p w14:paraId="5D48C148" w14:textId="77777777" w:rsidR="00D85DCA" w:rsidRPr="008D557C" w:rsidRDefault="00D85DCA" w:rsidP="00B7508F">
            <w:pPr>
              <w:spacing w:line="240" w:lineRule="auto"/>
              <w:ind w:firstLine="0"/>
              <w:rPr>
                <w:rFonts w:cs="Times New Roman"/>
              </w:rPr>
            </w:pPr>
            <w:r w:rsidRPr="008D557C">
              <w:rPr>
                <w:rFonts w:cs="Times New Roman"/>
                <w:vertAlign w:val="superscript"/>
              </w:rPr>
              <w:t>†</w:t>
            </w:r>
            <w:r w:rsidRPr="008D557C">
              <w:rPr>
                <w:rFonts w:cs="Times New Roman"/>
              </w:rPr>
              <w:t xml:space="preserve">Rate </w:t>
            </w:r>
          </w:p>
        </w:tc>
        <w:tc>
          <w:tcPr>
            <w:tcW w:w="1076" w:type="pct"/>
            <w:tcBorders>
              <w:top w:val="nil"/>
              <w:left w:val="nil"/>
              <w:bottom w:val="single" w:sz="4" w:space="0" w:color="auto"/>
              <w:right w:val="nil"/>
            </w:tcBorders>
            <w:shd w:val="clear" w:color="auto" w:fill="auto"/>
            <w:vAlign w:val="center"/>
          </w:tcPr>
          <w:p w14:paraId="4B2BBFA5" w14:textId="77777777" w:rsidR="00D85DCA" w:rsidRPr="008D557C" w:rsidRDefault="00D85DCA" w:rsidP="00B7508F">
            <w:pPr>
              <w:spacing w:line="240" w:lineRule="auto"/>
              <w:ind w:firstLine="0"/>
              <w:rPr>
                <w:rFonts w:cs="Times New Roman"/>
              </w:rPr>
            </w:pPr>
            <w:r w:rsidRPr="008D557C">
              <w:rPr>
                <w:rFonts w:cs="Times New Roman"/>
              </w:rPr>
              <w:t>Machinery</w:t>
            </w:r>
          </w:p>
        </w:tc>
      </w:tr>
      <w:tr w:rsidR="008D557C" w:rsidRPr="008D557C" w14:paraId="147B8AC9" w14:textId="77777777" w:rsidTr="000312C2">
        <w:trPr>
          <w:trHeight w:val="395"/>
        </w:trPr>
        <w:tc>
          <w:tcPr>
            <w:tcW w:w="625" w:type="pct"/>
            <w:vMerge w:val="restart"/>
            <w:tcBorders>
              <w:top w:val="single" w:sz="4" w:space="0" w:color="auto"/>
              <w:left w:val="nil"/>
              <w:bottom w:val="nil"/>
              <w:right w:val="nil"/>
            </w:tcBorders>
            <w:shd w:val="clear" w:color="auto" w:fill="auto"/>
            <w:vAlign w:val="center"/>
            <w:hideMark/>
          </w:tcPr>
          <w:p w14:paraId="60F8E60E" w14:textId="77777777" w:rsidR="00D85DCA" w:rsidRPr="008D557C" w:rsidRDefault="00D85DCA" w:rsidP="00B7508F">
            <w:pPr>
              <w:spacing w:line="240" w:lineRule="auto"/>
              <w:ind w:firstLine="0"/>
              <w:rPr>
                <w:rFonts w:cs="Times New Roman"/>
              </w:rPr>
            </w:pPr>
            <w:r w:rsidRPr="008D557C">
              <w:rPr>
                <w:rFonts w:cs="Times New Roman"/>
              </w:rPr>
              <w:t>Burndown</w:t>
            </w:r>
          </w:p>
        </w:tc>
        <w:tc>
          <w:tcPr>
            <w:tcW w:w="1215" w:type="pct"/>
            <w:vMerge w:val="restart"/>
            <w:tcBorders>
              <w:top w:val="single" w:sz="4" w:space="0" w:color="auto"/>
              <w:left w:val="nil"/>
              <w:bottom w:val="nil"/>
              <w:right w:val="nil"/>
            </w:tcBorders>
            <w:shd w:val="clear" w:color="auto" w:fill="auto"/>
            <w:vAlign w:val="center"/>
            <w:hideMark/>
          </w:tcPr>
          <w:p w14:paraId="479E94EE" w14:textId="77777777" w:rsidR="00D85DCA" w:rsidRPr="008D557C" w:rsidRDefault="00D85DCA" w:rsidP="00B7508F">
            <w:pPr>
              <w:spacing w:line="240" w:lineRule="auto"/>
              <w:ind w:firstLine="0"/>
              <w:rPr>
                <w:rFonts w:cs="Times New Roman"/>
              </w:rPr>
            </w:pPr>
            <w:r w:rsidRPr="008D557C">
              <w:rPr>
                <w:rFonts w:cs="Times New Roman"/>
              </w:rPr>
              <w:t>March 7, 2020</w:t>
            </w:r>
          </w:p>
        </w:tc>
        <w:tc>
          <w:tcPr>
            <w:tcW w:w="1563" w:type="pct"/>
            <w:tcBorders>
              <w:top w:val="single" w:sz="4" w:space="0" w:color="auto"/>
              <w:left w:val="nil"/>
              <w:bottom w:val="nil"/>
              <w:right w:val="nil"/>
            </w:tcBorders>
            <w:shd w:val="clear" w:color="auto" w:fill="auto"/>
            <w:vAlign w:val="center"/>
            <w:hideMark/>
          </w:tcPr>
          <w:p w14:paraId="29C4533E" w14:textId="77777777" w:rsidR="00D85DCA" w:rsidRPr="008D557C" w:rsidRDefault="00D85DCA" w:rsidP="00B7508F">
            <w:pPr>
              <w:spacing w:line="240" w:lineRule="auto"/>
              <w:ind w:firstLine="0"/>
              <w:rPr>
                <w:rFonts w:cs="Times New Roman"/>
              </w:rPr>
            </w:pPr>
            <w:r w:rsidRPr="008D557C">
              <w:rPr>
                <w:rFonts w:cs="Times New Roman"/>
              </w:rPr>
              <w:t>paraquat (Gramoxone SL 2.0, Syngenta, United Kingdom)</w:t>
            </w:r>
          </w:p>
        </w:tc>
        <w:tc>
          <w:tcPr>
            <w:tcW w:w="521" w:type="pct"/>
            <w:tcBorders>
              <w:top w:val="single" w:sz="4" w:space="0" w:color="auto"/>
              <w:left w:val="nil"/>
              <w:bottom w:val="nil"/>
              <w:right w:val="nil"/>
            </w:tcBorders>
            <w:shd w:val="clear" w:color="auto" w:fill="auto"/>
            <w:vAlign w:val="center"/>
            <w:hideMark/>
          </w:tcPr>
          <w:p w14:paraId="6BBA30C3" w14:textId="77777777" w:rsidR="00D85DCA" w:rsidRPr="008D557C" w:rsidRDefault="00D85DCA" w:rsidP="00B7508F">
            <w:pPr>
              <w:spacing w:line="240" w:lineRule="auto"/>
              <w:ind w:firstLine="0"/>
              <w:rPr>
                <w:rFonts w:cs="Times New Roman"/>
              </w:rPr>
            </w:pPr>
            <w:r w:rsidRPr="008D557C">
              <w:rPr>
                <w:rFonts w:cs="Times New Roman"/>
              </w:rPr>
              <w:t>0.75 lbs ac</w:t>
            </w:r>
            <w:r w:rsidRPr="008D557C">
              <w:rPr>
                <w:rFonts w:cs="Times New Roman"/>
                <w:vertAlign w:val="superscript"/>
              </w:rPr>
              <w:t>-1</w:t>
            </w:r>
          </w:p>
        </w:tc>
        <w:tc>
          <w:tcPr>
            <w:tcW w:w="1076" w:type="pct"/>
            <w:vMerge w:val="restart"/>
            <w:tcBorders>
              <w:top w:val="single" w:sz="4" w:space="0" w:color="auto"/>
              <w:left w:val="nil"/>
              <w:bottom w:val="nil"/>
              <w:right w:val="nil"/>
            </w:tcBorders>
            <w:shd w:val="clear" w:color="auto" w:fill="auto"/>
            <w:vAlign w:val="center"/>
            <w:hideMark/>
          </w:tcPr>
          <w:p w14:paraId="60ED8E5E" w14:textId="77777777" w:rsidR="00D85DCA" w:rsidRPr="008D557C" w:rsidRDefault="00D85DCA" w:rsidP="00B7508F">
            <w:pPr>
              <w:spacing w:line="240" w:lineRule="auto"/>
              <w:ind w:firstLine="0"/>
              <w:rPr>
                <w:rFonts w:cs="Times New Roman"/>
              </w:rPr>
            </w:pPr>
            <w:r w:rsidRPr="008D557C">
              <w:rPr>
                <w:rFonts w:cs="Times New Roman"/>
              </w:rPr>
              <w:t xml:space="preserve">RM 200 plot sprayer </w:t>
            </w:r>
          </w:p>
        </w:tc>
      </w:tr>
      <w:tr w:rsidR="008D557C" w:rsidRPr="008D557C" w14:paraId="0661B7D7" w14:textId="77777777" w:rsidTr="000312C2">
        <w:trPr>
          <w:trHeight w:val="423"/>
        </w:trPr>
        <w:tc>
          <w:tcPr>
            <w:tcW w:w="625" w:type="pct"/>
            <w:vMerge/>
            <w:tcBorders>
              <w:top w:val="nil"/>
              <w:left w:val="nil"/>
              <w:bottom w:val="nil"/>
              <w:right w:val="nil"/>
            </w:tcBorders>
            <w:vAlign w:val="center"/>
            <w:hideMark/>
          </w:tcPr>
          <w:p w14:paraId="6288044E"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171A0286"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5BDF8E84" w14:textId="17952519" w:rsidR="00D85DCA" w:rsidRPr="008D557C" w:rsidRDefault="00D85DCA" w:rsidP="00B7508F">
            <w:pPr>
              <w:spacing w:line="240" w:lineRule="auto"/>
              <w:ind w:firstLine="0"/>
              <w:rPr>
                <w:rFonts w:cs="Times New Roman"/>
              </w:rPr>
            </w:pPr>
            <w:r w:rsidRPr="008D557C">
              <w:rPr>
                <w:rFonts w:cs="Times New Roman"/>
              </w:rPr>
              <w:t>Surfactant</w:t>
            </w:r>
            <w:r w:rsidR="00627177" w:rsidRPr="008D557C">
              <w:rPr>
                <w:rFonts w:cs="Times New Roman"/>
              </w:rPr>
              <w:t xml:space="preserve"> (Surf 80, Cannon packaging Co., Inc.)</w:t>
            </w:r>
          </w:p>
        </w:tc>
        <w:tc>
          <w:tcPr>
            <w:tcW w:w="521" w:type="pct"/>
            <w:tcBorders>
              <w:top w:val="nil"/>
              <w:left w:val="nil"/>
              <w:bottom w:val="nil"/>
              <w:right w:val="nil"/>
            </w:tcBorders>
            <w:shd w:val="clear" w:color="auto" w:fill="auto"/>
            <w:vAlign w:val="center"/>
            <w:hideMark/>
          </w:tcPr>
          <w:p w14:paraId="2A6B54DE" w14:textId="77777777" w:rsidR="00D85DCA" w:rsidRPr="008D557C" w:rsidRDefault="00D85DCA" w:rsidP="00B7508F">
            <w:pPr>
              <w:spacing w:line="240" w:lineRule="auto"/>
              <w:ind w:firstLine="0"/>
              <w:rPr>
                <w:rFonts w:cs="Times New Roman"/>
              </w:rPr>
            </w:pPr>
            <w:r w:rsidRPr="008D557C">
              <w:rPr>
                <w:rFonts w:cs="Times New Roman"/>
              </w:rPr>
              <w:t>1.2 oz ac</w:t>
            </w:r>
            <w:r w:rsidRPr="008D557C">
              <w:rPr>
                <w:rFonts w:cs="Times New Roman"/>
                <w:vertAlign w:val="superscript"/>
              </w:rPr>
              <w:t>-1</w:t>
            </w:r>
            <w:r w:rsidRPr="008D557C">
              <w:rPr>
                <w:rFonts w:cs="Times New Roman"/>
              </w:rPr>
              <w:t xml:space="preserve"> </w:t>
            </w:r>
          </w:p>
        </w:tc>
        <w:tc>
          <w:tcPr>
            <w:tcW w:w="1076" w:type="pct"/>
            <w:vMerge/>
            <w:tcBorders>
              <w:top w:val="nil"/>
              <w:left w:val="nil"/>
              <w:bottom w:val="nil"/>
              <w:right w:val="nil"/>
            </w:tcBorders>
            <w:vAlign w:val="center"/>
            <w:hideMark/>
          </w:tcPr>
          <w:p w14:paraId="72A3863D" w14:textId="77777777" w:rsidR="00D85DCA" w:rsidRPr="008D557C" w:rsidRDefault="00D85DCA" w:rsidP="00B7508F">
            <w:pPr>
              <w:spacing w:line="240" w:lineRule="auto"/>
              <w:ind w:firstLine="0"/>
              <w:rPr>
                <w:rFonts w:cs="Times New Roman"/>
              </w:rPr>
            </w:pPr>
          </w:p>
        </w:tc>
      </w:tr>
      <w:tr w:rsidR="008D557C" w:rsidRPr="008D557C" w14:paraId="42576F4C" w14:textId="77777777" w:rsidTr="000312C2">
        <w:trPr>
          <w:trHeight w:val="477"/>
        </w:trPr>
        <w:tc>
          <w:tcPr>
            <w:tcW w:w="625" w:type="pct"/>
            <w:vMerge w:val="restart"/>
            <w:tcBorders>
              <w:top w:val="nil"/>
              <w:left w:val="nil"/>
              <w:bottom w:val="nil"/>
              <w:right w:val="nil"/>
            </w:tcBorders>
            <w:shd w:val="clear" w:color="auto" w:fill="auto"/>
            <w:vAlign w:val="center"/>
            <w:hideMark/>
          </w:tcPr>
          <w:p w14:paraId="6DD67950" w14:textId="77777777" w:rsidR="00D85DCA" w:rsidRPr="008D557C" w:rsidRDefault="00D85DCA" w:rsidP="00B7508F">
            <w:pPr>
              <w:spacing w:line="240" w:lineRule="auto"/>
              <w:ind w:firstLine="0"/>
              <w:rPr>
                <w:rFonts w:cs="Times New Roman"/>
              </w:rPr>
            </w:pPr>
            <w:r w:rsidRPr="008D557C">
              <w:rPr>
                <w:rFonts w:cs="Times New Roman"/>
              </w:rPr>
              <w:t>3- in lane (First spray)</w:t>
            </w:r>
          </w:p>
        </w:tc>
        <w:tc>
          <w:tcPr>
            <w:tcW w:w="1215" w:type="pct"/>
            <w:vMerge w:val="restart"/>
            <w:tcBorders>
              <w:top w:val="nil"/>
              <w:left w:val="nil"/>
              <w:bottom w:val="nil"/>
              <w:right w:val="nil"/>
            </w:tcBorders>
            <w:shd w:val="clear" w:color="auto" w:fill="auto"/>
            <w:vAlign w:val="center"/>
            <w:hideMark/>
          </w:tcPr>
          <w:p w14:paraId="57F8D378" w14:textId="77777777" w:rsidR="00D85DCA" w:rsidRPr="008D557C" w:rsidRDefault="00D85DCA" w:rsidP="00B7508F">
            <w:pPr>
              <w:spacing w:line="240" w:lineRule="auto"/>
              <w:ind w:firstLine="0"/>
              <w:rPr>
                <w:rFonts w:cs="Times New Roman"/>
              </w:rPr>
            </w:pPr>
            <w:r w:rsidRPr="008D557C">
              <w:rPr>
                <w:rFonts w:cs="Times New Roman"/>
              </w:rPr>
              <w:t>May 15, 2020 and May 18, 2021</w:t>
            </w:r>
          </w:p>
        </w:tc>
        <w:tc>
          <w:tcPr>
            <w:tcW w:w="1563" w:type="pct"/>
            <w:tcBorders>
              <w:top w:val="nil"/>
              <w:left w:val="nil"/>
              <w:bottom w:val="nil"/>
              <w:right w:val="nil"/>
            </w:tcBorders>
            <w:shd w:val="clear" w:color="auto" w:fill="auto"/>
            <w:vAlign w:val="center"/>
            <w:hideMark/>
          </w:tcPr>
          <w:p w14:paraId="7FD58186" w14:textId="77777777" w:rsidR="00D85DCA" w:rsidRPr="008D557C" w:rsidRDefault="00D85DCA" w:rsidP="00B7508F">
            <w:pPr>
              <w:spacing w:line="240" w:lineRule="auto"/>
              <w:ind w:firstLine="0"/>
              <w:rPr>
                <w:rFonts w:cs="Times New Roman"/>
              </w:rPr>
            </w:pPr>
            <w:r w:rsidRPr="008D557C">
              <w:rPr>
                <w:rFonts w:cs="Times New Roman"/>
              </w:rPr>
              <w:t>glyphosate (Cornerstone Plus, Agrisolutions, St. Paul, MN)</w:t>
            </w:r>
          </w:p>
        </w:tc>
        <w:tc>
          <w:tcPr>
            <w:tcW w:w="521" w:type="pct"/>
            <w:tcBorders>
              <w:top w:val="nil"/>
              <w:left w:val="nil"/>
              <w:bottom w:val="nil"/>
              <w:right w:val="nil"/>
            </w:tcBorders>
            <w:shd w:val="clear" w:color="auto" w:fill="auto"/>
            <w:vAlign w:val="center"/>
            <w:hideMark/>
          </w:tcPr>
          <w:p w14:paraId="3CD6F734" w14:textId="77777777" w:rsidR="00D85DCA" w:rsidRPr="008D557C" w:rsidRDefault="00D85DCA" w:rsidP="00B7508F">
            <w:pPr>
              <w:spacing w:line="240" w:lineRule="auto"/>
              <w:ind w:firstLine="0"/>
              <w:rPr>
                <w:rFonts w:cs="Times New Roman"/>
              </w:rPr>
            </w:pPr>
            <w:r w:rsidRPr="008D557C">
              <w:rPr>
                <w:rFonts w:cs="Times New Roman"/>
              </w:rPr>
              <w:t>0.4 lbs ac</w:t>
            </w:r>
            <w:r w:rsidRPr="008D557C">
              <w:rPr>
                <w:rFonts w:cs="Times New Roman"/>
                <w:vertAlign w:val="superscript"/>
              </w:rPr>
              <w:t>-1</w:t>
            </w:r>
          </w:p>
        </w:tc>
        <w:tc>
          <w:tcPr>
            <w:tcW w:w="1076" w:type="pct"/>
            <w:vMerge w:val="restart"/>
            <w:tcBorders>
              <w:top w:val="nil"/>
              <w:left w:val="nil"/>
              <w:right w:val="nil"/>
            </w:tcBorders>
            <w:shd w:val="clear" w:color="auto" w:fill="auto"/>
            <w:vAlign w:val="center"/>
            <w:hideMark/>
          </w:tcPr>
          <w:p w14:paraId="1DD653BE" w14:textId="77777777" w:rsidR="00D85DCA" w:rsidRPr="008D557C" w:rsidRDefault="00D85DCA" w:rsidP="00B7508F">
            <w:pPr>
              <w:spacing w:line="240" w:lineRule="auto"/>
              <w:ind w:firstLine="0"/>
              <w:rPr>
                <w:rFonts w:cs="Times New Roman"/>
              </w:rPr>
            </w:pPr>
            <w:r w:rsidRPr="008D557C">
              <w:rPr>
                <w:rFonts w:cs="Times New Roman"/>
              </w:rPr>
              <w:t>210 Redball 4-row and 8-row hooded sprayer (Wilmar, Benson, MN)</w:t>
            </w:r>
          </w:p>
        </w:tc>
      </w:tr>
      <w:tr w:rsidR="008D557C" w:rsidRPr="008D557C" w14:paraId="5C7F5522" w14:textId="77777777" w:rsidTr="000312C2">
        <w:trPr>
          <w:trHeight w:val="288"/>
        </w:trPr>
        <w:tc>
          <w:tcPr>
            <w:tcW w:w="625" w:type="pct"/>
            <w:vMerge/>
            <w:tcBorders>
              <w:top w:val="nil"/>
              <w:left w:val="nil"/>
              <w:bottom w:val="nil"/>
              <w:right w:val="nil"/>
            </w:tcBorders>
            <w:vAlign w:val="center"/>
            <w:hideMark/>
          </w:tcPr>
          <w:p w14:paraId="2F559731"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019611D0"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75361853" w14:textId="77777777" w:rsidR="00D85DCA" w:rsidRPr="008D557C" w:rsidRDefault="00D85DCA" w:rsidP="00B7508F">
            <w:pPr>
              <w:spacing w:line="240" w:lineRule="auto"/>
              <w:ind w:firstLine="0"/>
              <w:rPr>
                <w:rFonts w:cs="Times New Roman"/>
              </w:rPr>
            </w:pPr>
            <w:r w:rsidRPr="008D557C">
              <w:rPr>
                <w:rFonts w:cs="Times New Roman"/>
              </w:rPr>
              <w:t>2,4-D ammine 4 (Loveland, Greeley, CO)</w:t>
            </w:r>
          </w:p>
        </w:tc>
        <w:tc>
          <w:tcPr>
            <w:tcW w:w="521" w:type="pct"/>
            <w:tcBorders>
              <w:top w:val="nil"/>
              <w:left w:val="nil"/>
              <w:bottom w:val="nil"/>
              <w:right w:val="nil"/>
            </w:tcBorders>
            <w:shd w:val="clear" w:color="auto" w:fill="auto"/>
            <w:vAlign w:val="center"/>
            <w:hideMark/>
          </w:tcPr>
          <w:p w14:paraId="37501819" w14:textId="77777777" w:rsidR="00D85DCA" w:rsidRPr="008D557C" w:rsidRDefault="00D85DCA" w:rsidP="00B7508F">
            <w:pPr>
              <w:spacing w:line="240" w:lineRule="auto"/>
              <w:ind w:firstLine="0"/>
              <w:rPr>
                <w:rFonts w:cs="Times New Roman"/>
              </w:rPr>
            </w:pPr>
            <w:r w:rsidRPr="008D557C">
              <w:rPr>
                <w:rFonts w:cs="Times New Roman"/>
              </w:rPr>
              <w:t>0.14 lbs ac</w:t>
            </w:r>
            <w:r w:rsidRPr="008D557C">
              <w:rPr>
                <w:rFonts w:cs="Times New Roman"/>
                <w:vertAlign w:val="superscript"/>
              </w:rPr>
              <w:t>-1</w:t>
            </w:r>
          </w:p>
        </w:tc>
        <w:tc>
          <w:tcPr>
            <w:tcW w:w="1076" w:type="pct"/>
            <w:vMerge/>
            <w:tcBorders>
              <w:left w:val="nil"/>
              <w:right w:val="nil"/>
            </w:tcBorders>
            <w:vAlign w:val="center"/>
            <w:hideMark/>
          </w:tcPr>
          <w:p w14:paraId="16B94456" w14:textId="77777777" w:rsidR="00D85DCA" w:rsidRPr="008D557C" w:rsidRDefault="00D85DCA" w:rsidP="00B7508F">
            <w:pPr>
              <w:spacing w:line="240" w:lineRule="auto"/>
              <w:rPr>
                <w:rFonts w:cs="Times New Roman"/>
              </w:rPr>
            </w:pPr>
          </w:p>
        </w:tc>
      </w:tr>
      <w:tr w:rsidR="008D557C" w:rsidRPr="008D557C" w14:paraId="66D329AF" w14:textId="77777777" w:rsidTr="000312C2">
        <w:trPr>
          <w:trHeight w:val="315"/>
        </w:trPr>
        <w:tc>
          <w:tcPr>
            <w:tcW w:w="625" w:type="pct"/>
            <w:vMerge w:val="restart"/>
            <w:tcBorders>
              <w:top w:val="nil"/>
              <w:left w:val="nil"/>
              <w:bottom w:val="nil"/>
              <w:right w:val="nil"/>
            </w:tcBorders>
            <w:shd w:val="clear" w:color="auto" w:fill="auto"/>
            <w:vAlign w:val="center"/>
            <w:hideMark/>
          </w:tcPr>
          <w:p w14:paraId="1BF1D48B" w14:textId="77777777" w:rsidR="00D85DCA" w:rsidRPr="008D557C" w:rsidRDefault="00D85DCA" w:rsidP="00B7508F">
            <w:pPr>
              <w:spacing w:line="240" w:lineRule="auto"/>
              <w:ind w:firstLine="0"/>
              <w:rPr>
                <w:rFonts w:cs="Times New Roman"/>
              </w:rPr>
            </w:pPr>
            <w:r w:rsidRPr="008D557C">
              <w:rPr>
                <w:rFonts w:cs="Times New Roman"/>
              </w:rPr>
              <w:t>36-in lanes (Second spray)</w:t>
            </w:r>
          </w:p>
        </w:tc>
        <w:tc>
          <w:tcPr>
            <w:tcW w:w="1215" w:type="pct"/>
            <w:vMerge w:val="restart"/>
            <w:tcBorders>
              <w:top w:val="nil"/>
              <w:left w:val="nil"/>
              <w:bottom w:val="nil"/>
              <w:right w:val="nil"/>
            </w:tcBorders>
            <w:shd w:val="clear" w:color="auto" w:fill="auto"/>
            <w:vAlign w:val="center"/>
            <w:hideMark/>
          </w:tcPr>
          <w:p w14:paraId="27738E26" w14:textId="77777777" w:rsidR="00D85DCA" w:rsidRPr="008D557C" w:rsidRDefault="00D85DCA" w:rsidP="00B7508F">
            <w:pPr>
              <w:spacing w:line="240" w:lineRule="auto"/>
              <w:ind w:firstLine="0"/>
              <w:rPr>
                <w:rFonts w:cs="Times New Roman"/>
              </w:rPr>
            </w:pPr>
            <w:r w:rsidRPr="008D557C">
              <w:rPr>
                <w:rFonts w:cs="Times New Roman"/>
              </w:rPr>
              <w:t>May 29, 2020 and May 31, 2021</w:t>
            </w:r>
          </w:p>
        </w:tc>
        <w:tc>
          <w:tcPr>
            <w:tcW w:w="1563" w:type="pct"/>
            <w:tcBorders>
              <w:top w:val="nil"/>
              <w:left w:val="nil"/>
              <w:bottom w:val="nil"/>
              <w:right w:val="nil"/>
            </w:tcBorders>
            <w:shd w:val="clear" w:color="auto" w:fill="auto"/>
            <w:vAlign w:val="center"/>
            <w:hideMark/>
          </w:tcPr>
          <w:p w14:paraId="1720FD62" w14:textId="77777777" w:rsidR="00D85DCA" w:rsidRPr="008D557C" w:rsidRDefault="00D85DCA" w:rsidP="00B7508F">
            <w:pPr>
              <w:spacing w:line="240" w:lineRule="auto"/>
              <w:ind w:firstLine="0"/>
              <w:rPr>
                <w:rFonts w:cs="Times New Roman"/>
                <w:lang w:val="pt-BR"/>
              </w:rPr>
            </w:pPr>
            <w:r w:rsidRPr="008D557C">
              <w:rPr>
                <w:rFonts w:cs="Times New Roman"/>
                <w:lang w:val="pt-BR"/>
              </w:rPr>
              <w:t xml:space="preserve">(Paraquat concentrate, Solera, Yuma, AZ), </w:t>
            </w:r>
          </w:p>
        </w:tc>
        <w:tc>
          <w:tcPr>
            <w:tcW w:w="521" w:type="pct"/>
            <w:tcBorders>
              <w:top w:val="nil"/>
              <w:left w:val="nil"/>
              <w:bottom w:val="nil"/>
              <w:right w:val="nil"/>
            </w:tcBorders>
            <w:shd w:val="clear" w:color="auto" w:fill="auto"/>
            <w:vAlign w:val="center"/>
            <w:hideMark/>
          </w:tcPr>
          <w:p w14:paraId="67A54734" w14:textId="77777777" w:rsidR="00D85DCA" w:rsidRPr="008D557C" w:rsidRDefault="00D85DCA" w:rsidP="00B7508F">
            <w:pPr>
              <w:spacing w:line="240" w:lineRule="auto"/>
              <w:ind w:firstLine="0"/>
              <w:rPr>
                <w:rFonts w:cs="Times New Roman"/>
              </w:rPr>
            </w:pPr>
            <w:r w:rsidRPr="008D557C">
              <w:rPr>
                <w:rFonts w:cs="Times New Roman"/>
              </w:rPr>
              <w:t>0.4 lbs ac</w:t>
            </w:r>
            <w:r w:rsidRPr="008D557C">
              <w:rPr>
                <w:rFonts w:cs="Times New Roman"/>
                <w:vertAlign w:val="superscript"/>
              </w:rPr>
              <w:t>-1</w:t>
            </w:r>
          </w:p>
        </w:tc>
        <w:tc>
          <w:tcPr>
            <w:tcW w:w="1076" w:type="pct"/>
            <w:vMerge/>
            <w:tcBorders>
              <w:left w:val="nil"/>
              <w:right w:val="nil"/>
            </w:tcBorders>
            <w:shd w:val="clear" w:color="auto" w:fill="auto"/>
            <w:vAlign w:val="center"/>
            <w:hideMark/>
          </w:tcPr>
          <w:p w14:paraId="4AA99558" w14:textId="77777777" w:rsidR="00D85DCA" w:rsidRPr="008D557C" w:rsidRDefault="00D85DCA" w:rsidP="00B7508F">
            <w:pPr>
              <w:spacing w:line="240" w:lineRule="auto"/>
              <w:ind w:firstLine="0"/>
              <w:rPr>
                <w:rFonts w:cs="Times New Roman"/>
              </w:rPr>
            </w:pPr>
          </w:p>
        </w:tc>
      </w:tr>
      <w:tr w:rsidR="008D557C" w:rsidRPr="008D557C" w14:paraId="32D48E09" w14:textId="77777777" w:rsidTr="000312C2">
        <w:trPr>
          <w:trHeight w:val="396"/>
        </w:trPr>
        <w:tc>
          <w:tcPr>
            <w:tcW w:w="625" w:type="pct"/>
            <w:vMerge/>
            <w:tcBorders>
              <w:top w:val="nil"/>
              <w:left w:val="nil"/>
              <w:bottom w:val="nil"/>
              <w:right w:val="nil"/>
            </w:tcBorders>
            <w:vAlign w:val="center"/>
            <w:hideMark/>
          </w:tcPr>
          <w:p w14:paraId="4DF2FACF"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7D8CC80A"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1CE3169B" w14:textId="77777777" w:rsidR="00D85DCA" w:rsidRPr="008D557C" w:rsidRDefault="00D85DCA" w:rsidP="00B7508F">
            <w:pPr>
              <w:spacing w:line="240" w:lineRule="auto"/>
              <w:ind w:firstLine="0"/>
              <w:rPr>
                <w:rFonts w:cs="Times New Roman"/>
              </w:rPr>
            </w:pPr>
            <w:r w:rsidRPr="008D557C">
              <w:rPr>
                <w:rFonts w:cs="Times New Roman"/>
              </w:rPr>
              <w:t>atrazine (Atrazine 4L, Drexel, Memphis, TN)</w:t>
            </w:r>
          </w:p>
        </w:tc>
        <w:tc>
          <w:tcPr>
            <w:tcW w:w="521" w:type="pct"/>
            <w:tcBorders>
              <w:top w:val="nil"/>
              <w:left w:val="nil"/>
              <w:bottom w:val="nil"/>
              <w:right w:val="nil"/>
            </w:tcBorders>
            <w:shd w:val="clear" w:color="auto" w:fill="auto"/>
            <w:vAlign w:val="center"/>
            <w:hideMark/>
          </w:tcPr>
          <w:p w14:paraId="4EE6EC3C" w14:textId="77777777" w:rsidR="00D85DCA" w:rsidRPr="008D557C" w:rsidRDefault="00D85DCA" w:rsidP="00B7508F">
            <w:pPr>
              <w:spacing w:line="240" w:lineRule="auto"/>
              <w:ind w:firstLine="0"/>
              <w:rPr>
                <w:rFonts w:cs="Times New Roman"/>
              </w:rPr>
            </w:pPr>
            <w:r w:rsidRPr="008D557C">
              <w:rPr>
                <w:rFonts w:cs="Times New Roman"/>
              </w:rPr>
              <w:t>0.5 lbs ac</w:t>
            </w:r>
            <w:r w:rsidRPr="008D557C">
              <w:rPr>
                <w:rFonts w:cs="Times New Roman"/>
                <w:vertAlign w:val="superscript"/>
              </w:rPr>
              <w:t>-1</w:t>
            </w:r>
          </w:p>
        </w:tc>
        <w:tc>
          <w:tcPr>
            <w:tcW w:w="1076" w:type="pct"/>
            <w:vMerge/>
            <w:tcBorders>
              <w:left w:val="nil"/>
              <w:right w:val="nil"/>
            </w:tcBorders>
            <w:vAlign w:val="center"/>
            <w:hideMark/>
          </w:tcPr>
          <w:p w14:paraId="0C018EEB" w14:textId="77777777" w:rsidR="00D85DCA" w:rsidRPr="008D557C" w:rsidRDefault="00D85DCA" w:rsidP="00B7508F">
            <w:pPr>
              <w:spacing w:line="240" w:lineRule="auto"/>
              <w:ind w:firstLine="0"/>
              <w:rPr>
                <w:rFonts w:cs="Times New Roman"/>
              </w:rPr>
            </w:pPr>
          </w:p>
        </w:tc>
      </w:tr>
      <w:tr w:rsidR="008D557C" w:rsidRPr="008D557C" w14:paraId="4647E87E" w14:textId="77777777" w:rsidTr="000312C2">
        <w:trPr>
          <w:trHeight w:val="477"/>
        </w:trPr>
        <w:tc>
          <w:tcPr>
            <w:tcW w:w="625" w:type="pct"/>
            <w:vMerge/>
            <w:tcBorders>
              <w:top w:val="nil"/>
              <w:left w:val="nil"/>
              <w:bottom w:val="nil"/>
              <w:right w:val="nil"/>
            </w:tcBorders>
            <w:vAlign w:val="center"/>
            <w:hideMark/>
          </w:tcPr>
          <w:p w14:paraId="1F59BFBF"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511DB902"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7C4F6B86" w14:textId="77777777" w:rsidR="00D85DCA" w:rsidRPr="008D557C" w:rsidRDefault="00D85DCA" w:rsidP="00B7508F">
            <w:pPr>
              <w:spacing w:line="240" w:lineRule="auto"/>
              <w:ind w:firstLine="0"/>
              <w:rPr>
                <w:rFonts w:cs="Times New Roman"/>
              </w:rPr>
            </w:pPr>
            <w:r w:rsidRPr="008D557C">
              <w:rPr>
                <w:rFonts w:cs="Times New Roman"/>
              </w:rPr>
              <w:t>s-metolachlor (Charger Max, Agrisolutions, St. Paul, MN)</w:t>
            </w:r>
          </w:p>
        </w:tc>
        <w:tc>
          <w:tcPr>
            <w:tcW w:w="521" w:type="pct"/>
            <w:tcBorders>
              <w:top w:val="nil"/>
              <w:left w:val="nil"/>
              <w:bottom w:val="nil"/>
              <w:right w:val="nil"/>
            </w:tcBorders>
            <w:shd w:val="clear" w:color="auto" w:fill="auto"/>
            <w:vAlign w:val="center"/>
            <w:hideMark/>
          </w:tcPr>
          <w:p w14:paraId="0DDCDFCE" w14:textId="77777777" w:rsidR="00D85DCA" w:rsidRPr="008D557C" w:rsidRDefault="00D85DCA" w:rsidP="00B7508F">
            <w:pPr>
              <w:spacing w:line="240" w:lineRule="auto"/>
              <w:ind w:firstLine="0"/>
              <w:rPr>
                <w:rFonts w:cs="Times New Roman"/>
              </w:rPr>
            </w:pPr>
            <w:r w:rsidRPr="008D557C">
              <w:rPr>
                <w:rFonts w:cs="Times New Roman"/>
              </w:rPr>
              <w:t>0.3 lbs ac</w:t>
            </w:r>
            <w:r w:rsidRPr="008D557C">
              <w:rPr>
                <w:rFonts w:cs="Times New Roman"/>
                <w:vertAlign w:val="superscript"/>
              </w:rPr>
              <w:t>-1</w:t>
            </w:r>
          </w:p>
        </w:tc>
        <w:tc>
          <w:tcPr>
            <w:tcW w:w="1076" w:type="pct"/>
            <w:vMerge/>
            <w:tcBorders>
              <w:left w:val="nil"/>
              <w:right w:val="nil"/>
            </w:tcBorders>
            <w:vAlign w:val="center"/>
            <w:hideMark/>
          </w:tcPr>
          <w:p w14:paraId="6D829981" w14:textId="77777777" w:rsidR="00D85DCA" w:rsidRPr="008D557C" w:rsidRDefault="00D85DCA" w:rsidP="00B7508F">
            <w:pPr>
              <w:spacing w:line="240" w:lineRule="auto"/>
              <w:ind w:firstLine="0"/>
              <w:rPr>
                <w:rFonts w:cs="Times New Roman"/>
              </w:rPr>
            </w:pPr>
          </w:p>
        </w:tc>
      </w:tr>
      <w:tr w:rsidR="008D557C" w:rsidRPr="008D557C" w14:paraId="15F4767A" w14:textId="77777777" w:rsidTr="000312C2">
        <w:trPr>
          <w:trHeight w:val="243"/>
        </w:trPr>
        <w:tc>
          <w:tcPr>
            <w:tcW w:w="625" w:type="pct"/>
            <w:vMerge/>
            <w:tcBorders>
              <w:top w:val="nil"/>
              <w:left w:val="nil"/>
              <w:bottom w:val="nil"/>
              <w:right w:val="nil"/>
            </w:tcBorders>
            <w:vAlign w:val="center"/>
            <w:hideMark/>
          </w:tcPr>
          <w:p w14:paraId="4FAF02B6"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0807F143"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33BF5575" w14:textId="433C83E5" w:rsidR="00D85DCA" w:rsidRPr="008D557C" w:rsidRDefault="00D85DCA" w:rsidP="00B7508F">
            <w:pPr>
              <w:spacing w:line="240" w:lineRule="auto"/>
              <w:ind w:firstLine="0"/>
              <w:rPr>
                <w:rFonts w:cs="Times New Roman"/>
              </w:rPr>
            </w:pPr>
            <w:r w:rsidRPr="008D557C">
              <w:rPr>
                <w:rFonts w:cs="Times New Roman"/>
              </w:rPr>
              <w:t>Surfactant</w:t>
            </w:r>
            <w:r w:rsidR="00627177" w:rsidRPr="008D557C">
              <w:rPr>
                <w:rFonts w:cs="Times New Roman"/>
              </w:rPr>
              <w:t xml:space="preserve"> (Surf 80, Cannon packaging Co., Inc.)</w:t>
            </w:r>
          </w:p>
        </w:tc>
        <w:tc>
          <w:tcPr>
            <w:tcW w:w="521" w:type="pct"/>
            <w:tcBorders>
              <w:top w:val="nil"/>
              <w:left w:val="nil"/>
              <w:bottom w:val="nil"/>
              <w:right w:val="nil"/>
            </w:tcBorders>
            <w:shd w:val="clear" w:color="auto" w:fill="auto"/>
            <w:vAlign w:val="center"/>
            <w:hideMark/>
          </w:tcPr>
          <w:p w14:paraId="4E3E333C" w14:textId="77777777" w:rsidR="00D85DCA" w:rsidRPr="008D557C" w:rsidRDefault="00D85DCA" w:rsidP="00B7508F">
            <w:pPr>
              <w:spacing w:line="240" w:lineRule="auto"/>
              <w:ind w:firstLine="0"/>
              <w:rPr>
                <w:rFonts w:cs="Times New Roman"/>
              </w:rPr>
            </w:pPr>
            <w:r w:rsidRPr="008D557C">
              <w:rPr>
                <w:rFonts w:cs="Times New Roman"/>
              </w:rPr>
              <w:t>1.2 oz ac</w:t>
            </w:r>
            <w:r w:rsidRPr="008D557C">
              <w:rPr>
                <w:rFonts w:cs="Times New Roman"/>
                <w:vertAlign w:val="superscript"/>
              </w:rPr>
              <w:t>-1</w:t>
            </w:r>
            <w:r w:rsidRPr="008D557C">
              <w:rPr>
                <w:rFonts w:cs="Times New Roman"/>
              </w:rPr>
              <w:t xml:space="preserve"> </w:t>
            </w:r>
          </w:p>
        </w:tc>
        <w:tc>
          <w:tcPr>
            <w:tcW w:w="1076" w:type="pct"/>
            <w:vMerge/>
            <w:tcBorders>
              <w:left w:val="nil"/>
              <w:bottom w:val="nil"/>
              <w:right w:val="nil"/>
            </w:tcBorders>
            <w:vAlign w:val="center"/>
            <w:hideMark/>
          </w:tcPr>
          <w:p w14:paraId="43405472" w14:textId="77777777" w:rsidR="00D85DCA" w:rsidRPr="008D557C" w:rsidRDefault="00D85DCA" w:rsidP="00B7508F">
            <w:pPr>
              <w:spacing w:line="240" w:lineRule="auto"/>
              <w:ind w:firstLine="0"/>
              <w:rPr>
                <w:rFonts w:cs="Times New Roman"/>
              </w:rPr>
            </w:pPr>
          </w:p>
        </w:tc>
      </w:tr>
      <w:tr w:rsidR="008D557C" w:rsidRPr="008D557C" w14:paraId="4798603C" w14:textId="77777777" w:rsidTr="000312C2">
        <w:trPr>
          <w:trHeight w:val="441"/>
        </w:trPr>
        <w:tc>
          <w:tcPr>
            <w:tcW w:w="625" w:type="pct"/>
            <w:vMerge w:val="restart"/>
            <w:tcBorders>
              <w:top w:val="nil"/>
              <w:left w:val="nil"/>
              <w:bottom w:val="nil"/>
              <w:right w:val="nil"/>
            </w:tcBorders>
            <w:shd w:val="clear" w:color="auto" w:fill="auto"/>
            <w:vAlign w:val="center"/>
            <w:hideMark/>
          </w:tcPr>
          <w:p w14:paraId="5E71F0B9" w14:textId="77777777" w:rsidR="00D85DCA" w:rsidRPr="008D557C" w:rsidRDefault="00D85DCA" w:rsidP="00B7508F">
            <w:pPr>
              <w:spacing w:line="240" w:lineRule="auto"/>
              <w:ind w:firstLine="0"/>
              <w:rPr>
                <w:rFonts w:cs="Times New Roman"/>
              </w:rPr>
            </w:pPr>
            <w:r w:rsidRPr="008D557C">
              <w:rPr>
                <w:rFonts w:cs="Times New Roman"/>
              </w:rPr>
              <w:t>Control plots</w:t>
            </w:r>
          </w:p>
        </w:tc>
        <w:tc>
          <w:tcPr>
            <w:tcW w:w="1215" w:type="pct"/>
            <w:vMerge w:val="restart"/>
            <w:tcBorders>
              <w:top w:val="nil"/>
              <w:left w:val="nil"/>
              <w:bottom w:val="nil"/>
              <w:right w:val="nil"/>
            </w:tcBorders>
            <w:shd w:val="clear" w:color="auto" w:fill="auto"/>
            <w:vAlign w:val="center"/>
            <w:hideMark/>
          </w:tcPr>
          <w:p w14:paraId="542CD135" w14:textId="77777777" w:rsidR="00D85DCA" w:rsidRPr="008D557C" w:rsidRDefault="00D85DCA" w:rsidP="00B7508F">
            <w:pPr>
              <w:spacing w:line="240" w:lineRule="auto"/>
              <w:ind w:firstLine="0"/>
              <w:rPr>
                <w:rFonts w:cs="Times New Roman"/>
              </w:rPr>
            </w:pPr>
            <w:r w:rsidRPr="008D557C">
              <w:rPr>
                <w:rFonts w:cs="Times New Roman"/>
              </w:rPr>
              <w:t>May 28, 2020</w:t>
            </w:r>
          </w:p>
        </w:tc>
        <w:tc>
          <w:tcPr>
            <w:tcW w:w="1563" w:type="pct"/>
            <w:tcBorders>
              <w:top w:val="nil"/>
              <w:left w:val="nil"/>
              <w:bottom w:val="nil"/>
              <w:right w:val="nil"/>
            </w:tcBorders>
            <w:shd w:val="clear" w:color="auto" w:fill="auto"/>
            <w:vAlign w:val="center"/>
            <w:hideMark/>
          </w:tcPr>
          <w:p w14:paraId="5662BC96" w14:textId="77777777" w:rsidR="00D85DCA" w:rsidRPr="008D557C" w:rsidRDefault="00D85DCA" w:rsidP="00B7508F">
            <w:pPr>
              <w:spacing w:line="240" w:lineRule="auto"/>
              <w:ind w:firstLine="0"/>
              <w:rPr>
                <w:rFonts w:cs="Times New Roman"/>
                <w:lang w:val="pt-BR"/>
              </w:rPr>
            </w:pPr>
            <w:r w:rsidRPr="008D557C">
              <w:rPr>
                <w:rFonts w:cs="Times New Roman"/>
                <w:lang w:val="pt-BR"/>
              </w:rPr>
              <w:t>paraquat (Paraquat concentrate, Solera, Yuma, AZ)</w:t>
            </w:r>
          </w:p>
        </w:tc>
        <w:tc>
          <w:tcPr>
            <w:tcW w:w="521" w:type="pct"/>
            <w:tcBorders>
              <w:top w:val="nil"/>
              <w:left w:val="nil"/>
              <w:bottom w:val="nil"/>
              <w:right w:val="nil"/>
            </w:tcBorders>
            <w:shd w:val="clear" w:color="auto" w:fill="auto"/>
            <w:vAlign w:val="center"/>
            <w:hideMark/>
          </w:tcPr>
          <w:p w14:paraId="24E9BAA2" w14:textId="77777777" w:rsidR="00D85DCA" w:rsidRPr="008D557C" w:rsidRDefault="00D85DCA" w:rsidP="00B7508F">
            <w:pPr>
              <w:spacing w:line="240" w:lineRule="auto"/>
              <w:ind w:firstLine="0"/>
              <w:rPr>
                <w:rFonts w:cs="Times New Roman"/>
              </w:rPr>
            </w:pPr>
            <w:r w:rsidRPr="008D557C">
              <w:rPr>
                <w:rFonts w:cs="Times New Roman"/>
              </w:rPr>
              <w:t>1.1 lbs ac</w:t>
            </w:r>
            <w:r w:rsidRPr="008D557C">
              <w:rPr>
                <w:rFonts w:cs="Times New Roman"/>
                <w:vertAlign w:val="superscript"/>
              </w:rPr>
              <w:t>-1</w:t>
            </w:r>
          </w:p>
        </w:tc>
        <w:tc>
          <w:tcPr>
            <w:tcW w:w="1076" w:type="pct"/>
            <w:vMerge w:val="restart"/>
            <w:tcBorders>
              <w:top w:val="nil"/>
              <w:left w:val="nil"/>
              <w:bottom w:val="nil"/>
              <w:right w:val="nil"/>
            </w:tcBorders>
            <w:shd w:val="clear" w:color="auto" w:fill="auto"/>
            <w:vAlign w:val="center"/>
            <w:hideMark/>
          </w:tcPr>
          <w:p w14:paraId="35A9A129" w14:textId="77777777" w:rsidR="00D85DCA" w:rsidRPr="008D557C" w:rsidRDefault="00D85DCA" w:rsidP="00B7508F">
            <w:pPr>
              <w:spacing w:line="240" w:lineRule="auto"/>
              <w:ind w:firstLine="0"/>
              <w:rPr>
                <w:rFonts w:cs="Times New Roman"/>
              </w:rPr>
            </w:pPr>
            <w:r w:rsidRPr="008D557C">
              <w:rPr>
                <w:rFonts w:cs="Times New Roman"/>
              </w:rPr>
              <w:t>RM 200 plot sprayer (AgSpray, Hopkinsville, KY</w:t>
            </w:r>
          </w:p>
        </w:tc>
      </w:tr>
      <w:tr w:rsidR="008D557C" w:rsidRPr="008D557C" w14:paraId="342C64EC" w14:textId="77777777" w:rsidTr="000312C2">
        <w:trPr>
          <w:trHeight w:val="288"/>
        </w:trPr>
        <w:tc>
          <w:tcPr>
            <w:tcW w:w="625" w:type="pct"/>
            <w:vMerge/>
            <w:tcBorders>
              <w:top w:val="nil"/>
              <w:left w:val="nil"/>
              <w:bottom w:val="nil"/>
              <w:right w:val="nil"/>
            </w:tcBorders>
            <w:vAlign w:val="center"/>
            <w:hideMark/>
          </w:tcPr>
          <w:p w14:paraId="3BB0BC6F"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0639B19D"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6E5F8BDB" w14:textId="054424B6" w:rsidR="00D85DCA" w:rsidRPr="008D557C" w:rsidRDefault="00D85DCA" w:rsidP="00B7508F">
            <w:pPr>
              <w:spacing w:line="240" w:lineRule="auto"/>
              <w:ind w:firstLine="0"/>
              <w:rPr>
                <w:rFonts w:cs="Times New Roman"/>
              </w:rPr>
            </w:pPr>
            <w:r w:rsidRPr="008D557C">
              <w:rPr>
                <w:rFonts w:cs="Times New Roman"/>
              </w:rPr>
              <w:t>Surfactant</w:t>
            </w:r>
            <w:r w:rsidR="00627177" w:rsidRPr="008D557C">
              <w:rPr>
                <w:rFonts w:cs="Times New Roman"/>
              </w:rPr>
              <w:t xml:space="preserve"> (Surf 80, Cannon packaging Co., Inc.)</w:t>
            </w:r>
          </w:p>
        </w:tc>
        <w:tc>
          <w:tcPr>
            <w:tcW w:w="521" w:type="pct"/>
            <w:tcBorders>
              <w:top w:val="nil"/>
              <w:left w:val="nil"/>
              <w:bottom w:val="nil"/>
              <w:right w:val="nil"/>
            </w:tcBorders>
            <w:shd w:val="clear" w:color="auto" w:fill="auto"/>
            <w:vAlign w:val="center"/>
            <w:hideMark/>
          </w:tcPr>
          <w:p w14:paraId="628536C2" w14:textId="77777777" w:rsidR="00D85DCA" w:rsidRPr="008D557C" w:rsidRDefault="00D85DCA" w:rsidP="00B7508F">
            <w:pPr>
              <w:spacing w:line="240" w:lineRule="auto"/>
              <w:ind w:firstLine="0"/>
              <w:rPr>
                <w:rFonts w:cs="Times New Roman"/>
              </w:rPr>
            </w:pPr>
            <w:r w:rsidRPr="008D557C">
              <w:rPr>
                <w:rFonts w:cs="Times New Roman"/>
              </w:rPr>
              <w:t>35 ml ha</w:t>
            </w:r>
            <w:r w:rsidRPr="008D557C">
              <w:rPr>
                <w:rFonts w:cs="Times New Roman"/>
                <w:vertAlign w:val="superscript"/>
              </w:rPr>
              <w:t>-1</w:t>
            </w:r>
            <w:r w:rsidRPr="008D557C">
              <w:rPr>
                <w:rFonts w:cs="Times New Roman"/>
              </w:rPr>
              <w:t xml:space="preserve"> </w:t>
            </w:r>
          </w:p>
        </w:tc>
        <w:tc>
          <w:tcPr>
            <w:tcW w:w="1076" w:type="pct"/>
            <w:vMerge/>
            <w:tcBorders>
              <w:top w:val="nil"/>
              <w:left w:val="nil"/>
              <w:bottom w:val="nil"/>
              <w:right w:val="nil"/>
            </w:tcBorders>
            <w:vAlign w:val="center"/>
            <w:hideMark/>
          </w:tcPr>
          <w:p w14:paraId="2B92A764" w14:textId="77777777" w:rsidR="00D85DCA" w:rsidRPr="008D557C" w:rsidRDefault="00D85DCA" w:rsidP="00B7508F">
            <w:pPr>
              <w:spacing w:line="240" w:lineRule="auto"/>
              <w:ind w:firstLine="0"/>
              <w:rPr>
                <w:rFonts w:cs="Times New Roman"/>
              </w:rPr>
            </w:pPr>
          </w:p>
        </w:tc>
      </w:tr>
      <w:tr w:rsidR="008D557C" w:rsidRPr="008D557C" w14:paraId="792D051A" w14:textId="77777777" w:rsidTr="000312C2">
        <w:trPr>
          <w:trHeight w:val="450"/>
        </w:trPr>
        <w:tc>
          <w:tcPr>
            <w:tcW w:w="625" w:type="pct"/>
            <w:vMerge/>
            <w:tcBorders>
              <w:top w:val="nil"/>
              <w:left w:val="nil"/>
              <w:bottom w:val="nil"/>
              <w:right w:val="nil"/>
            </w:tcBorders>
            <w:vAlign w:val="center"/>
            <w:hideMark/>
          </w:tcPr>
          <w:p w14:paraId="2628710D" w14:textId="77777777" w:rsidR="00D85DCA" w:rsidRPr="008D557C" w:rsidRDefault="00D85DCA" w:rsidP="00B7508F">
            <w:pPr>
              <w:spacing w:line="240" w:lineRule="auto"/>
              <w:ind w:firstLine="0"/>
              <w:rPr>
                <w:rFonts w:cs="Times New Roman"/>
              </w:rPr>
            </w:pPr>
          </w:p>
        </w:tc>
        <w:tc>
          <w:tcPr>
            <w:tcW w:w="1215" w:type="pct"/>
            <w:vMerge w:val="restart"/>
            <w:tcBorders>
              <w:top w:val="nil"/>
              <w:left w:val="nil"/>
              <w:bottom w:val="nil"/>
              <w:right w:val="nil"/>
            </w:tcBorders>
            <w:shd w:val="clear" w:color="auto" w:fill="auto"/>
            <w:vAlign w:val="center"/>
            <w:hideMark/>
          </w:tcPr>
          <w:p w14:paraId="7885C5DA" w14:textId="77777777" w:rsidR="00D85DCA" w:rsidRPr="008D557C" w:rsidRDefault="00D85DCA" w:rsidP="00B7508F">
            <w:pPr>
              <w:spacing w:line="240" w:lineRule="auto"/>
              <w:ind w:firstLine="0"/>
              <w:rPr>
                <w:rFonts w:cs="Times New Roman"/>
              </w:rPr>
            </w:pPr>
            <w:r w:rsidRPr="008D557C">
              <w:rPr>
                <w:rFonts w:cs="Times New Roman"/>
              </w:rPr>
              <w:t>May 20, 2021</w:t>
            </w:r>
          </w:p>
        </w:tc>
        <w:tc>
          <w:tcPr>
            <w:tcW w:w="1563" w:type="pct"/>
            <w:tcBorders>
              <w:top w:val="nil"/>
              <w:left w:val="nil"/>
              <w:bottom w:val="nil"/>
              <w:right w:val="nil"/>
            </w:tcBorders>
            <w:shd w:val="clear" w:color="auto" w:fill="auto"/>
            <w:vAlign w:val="center"/>
            <w:hideMark/>
          </w:tcPr>
          <w:p w14:paraId="3F043CFF" w14:textId="77777777" w:rsidR="00D85DCA" w:rsidRPr="008D557C" w:rsidRDefault="00D85DCA" w:rsidP="00B7508F">
            <w:pPr>
              <w:spacing w:line="240" w:lineRule="auto"/>
              <w:ind w:firstLine="0"/>
              <w:rPr>
                <w:rFonts w:cs="Times New Roman"/>
                <w:lang w:val="pt-BR"/>
              </w:rPr>
            </w:pPr>
            <w:r w:rsidRPr="008D557C">
              <w:rPr>
                <w:rFonts w:cs="Times New Roman"/>
                <w:lang w:val="pt-BR"/>
              </w:rPr>
              <w:t>paraquat (Paraquat concentrate, Solera, Yuma, AZ)</w:t>
            </w:r>
          </w:p>
        </w:tc>
        <w:tc>
          <w:tcPr>
            <w:tcW w:w="521" w:type="pct"/>
            <w:tcBorders>
              <w:top w:val="nil"/>
              <w:left w:val="nil"/>
              <w:bottom w:val="nil"/>
              <w:right w:val="nil"/>
            </w:tcBorders>
            <w:shd w:val="clear" w:color="auto" w:fill="auto"/>
            <w:vAlign w:val="center"/>
            <w:hideMark/>
          </w:tcPr>
          <w:p w14:paraId="20A4E5C5" w14:textId="77777777" w:rsidR="00D85DCA" w:rsidRPr="008D557C" w:rsidRDefault="00D85DCA" w:rsidP="00B7508F">
            <w:pPr>
              <w:spacing w:line="240" w:lineRule="auto"/>
              <w:ind w:firstLine="0"/>
              <w:rPr>
                <w:rFonts w:cs="Times New Roman"/>
              </w:rPr>
            </w:pPr>
            <w:r w:rsidRPr="008D557C">
              <w:rPr>
                <w:rFonts w:cs="Times New Roman"/>
              </w:rPr>
              <w:t>0.4 lbs ac</w:t>
            </w:r>
            <w:r w:rsidRPr="008D557C">
              <w:rPr>
                <w:rFonts w:cs="Times New Roman"/>
                <w:vertAlign w:val="superscript"/>
              </w:rPr>
              <w:t>-1</w:t>
            </w:r>
            <w:r w:rsidRPr="008D557C">
              <w:rPr>
                <w:rFonts w:cs="Times New Roman"/>
              </w:rPr>
              <w:t xml:space="preserve"> </w:t>
            </w:r>
          </w:p>
        </w:tc>
        <w:tc>
          <w:tcPr>
            <w:tcW w:w="1076" w:type="pct"/>
            <w:vMerge/>
            <w:tcBorders>
              <w:top w:val="nil"/>
              <w:left w:val="nil"/>
              <w:bottom w:val="nil"/>
              <w:right w:val="nil"/>
            </w:tcBorders>
            <w:vAlign w:val="center"/>
            <w:hideMark/>
          </w:tcPr>
          <w:p w14:paraId="710F75F4" w14:textId="77777777" w:rsidR="00D85DCA" w:rsidRPr="008D557C" w:rsidRDefault="00D85DCA" w:rsidP="00B7508F">
            <w:pPr>
              <w:spacing w:line="240" w:lineRule="auto"/>
              <w:ind w:firstLine="0"/>
              <w:rPr>
                <w:rFonts w:cs="Times New Roman"/>
              </w:rPr>
            </w:pPr>
          </w:p>
        </w:tc>
      </w:tr>
      <w:tr w:rsidR="008D557C" w:rsidRPr="008D557C" w14:paraId="1833A63B" w14:textId="77777777" w:rsidTr="000312C2">
        <w:trPr>
          <w:trHeight w:val="306"/>
        </w:trPr>
        <w:tc>
          <w:tcPr>
            <w:tcW w:w="625" w:type="pct"/>
            <w:vMerge/>
            <w:tcBorders>
              <w:top w:val="nil"/>
              <w:left w:val="nil"/>
              <w:bottom w:val="nil"/>
              <w:right w:val="nil"/>
            </w:tcBorders>
            <w:vAlign w:val="center"/>
            <w:hideMark/>
          </w:tcPr>
          <w:p w14:paraId="4F29B333" w14:textId="77777777" w:rsidR="00D85DCA" w:rsidRPr="008D557C" w:rsidRDefault="00D85DCA" w:rsidP="00B7508F">
            <w:pPr>
              <w:spacing w:line="240" w:lineRule="auto"/>
              <w:ind w:firstLine="0"/>
              <w:rPr>
                <w:rFonts w:cs="Times New Roman"/>
              </w:rPr>
            </w:pPr>
          </w:p>
        </w:tc>
        <w:tc>
          <w:tcPr>
            <w:tcW w:w="1215" w:type="pct"/>
            <w:vMerge/>
            <w:tcBorders>
              <w:top w:val="nil"/>
              <w:left w:val="nil"/>
              <w:bottom w:val="nil"/>
              <w:right w:val="nil"/>
            </w:tcBorders>
            <w:vAlign w:val="center"/>
            <w:hideMark/>
          </w:tcPr>
          <w:p w14:paraId="0DCC9601" w14:textId="77777777" w:rsidR="00D85DCA" w:rsidRPr="008D557C" w:rsidRDefault="00D85DCA" w:rsidP="00B7508F">
            <w:pPr>
              <w:spacing w:line="240" w:lineRule="auto"/>
              <w:ind w:firstLine="0"/>
              <w:rPr>
                <w:rFonts w:cs="Times New Roman"/>
              </w:rPr>
            </w:pPr>
          </w:p>
        </w:tc>
        <w:tc>
          <w:tcPr>
            <w:tcW w:w="1563" w:type="pct"/>
            <w:tcBorders>
              <w:top w:val="nil"/>
              <w:left w:val="nil"/>
              <w:bottom w:val="nil"/>
              <w:right w:val="nil"/>
            </w:tcBorders>
            <w:shd w:val="clear" w:color="auto" w:fill="auto"/>
            <w:vAlign w:val="center"/>
            <w:hideMark/>
          </w:tcPr>
          <w:p w14:paraId="7CA35C1B" w14:textId="2240FB50" w:rsidR="00D85DCA" w:rsidRPr="008D557C" w:rsidRDefault="00D85DCA" w:rsidP="00B7508F">
            <w:pPr>
              <w:spacing w:line="240" w:lineRule="auto"/>
              <w:ind w:firstLine="0"/>
              <w:rPr>
                <w:rFonts w:cs="Times New Roman"/>
              </w:rPr>
            </w:pPr>
            <w:r w:rsidRPr="008D557C">
              <w:rPr>
                <w:rFonts w:cs="Times New Roman"/>
              </w:rPr>
              <w:t>Surfactant</w:t>
            </w:r>
            <w:r w:rsidR="00627177" w:rsidRPr="008D557C">
              <w:rPr>
                <w:rFonts w:cs="Times New Roman"/>
              </w:rPr>
              <w:t xml:space="preserve"> (Surf 80, Cannon packaging Co., Inc.)</w:t>
            </w:r>
          </w:p>
        </w:tc>
        <w:tc>
          <w:tcPr>
            <w:tcW w:w="521" w:type="pct"/>
            <w:tcBorders>
              <w:top w:val="nil"/>
              <w:left w:val="nil"/>
              <w:bottom w:val="nil"/>
              <w:right w:val="nil"/>
            </w:tcBorders>
            <w:shd w:val="clear" w:color="auto" w:fill="auto"/>
            <w:vAlign w:val="center"/>
            <w:hideMark/>
          </w:tcPr>
          <w:p w14:paraId="22117D68" w14:textId="77777777" w:rsidR="00D85DCA" w:rsidRPr="008D557C" w:rsidRDefault="00D85DCA" w:rsidP="00B7508F">
            <w:pPr>
              <w:spacing w:line="240" w:lineRule="auto"/>
              <w:ind w:firstLine="0"/>
              <w:rPr>
                <w:rFonts w:cs="Times New Roman"/>
              </w:rPr>
            </w:pPr>
            <w:r w:rsidRPr="008D557C">
              <w:rPr>
                <w:rFonts w:cs="Times New Roman"/>
              </w:rPr>
              <w:t>1.2 oz ac</w:t>
            </w:r>
            <w:r w:rsidRPr="008D557C">
              <w:rPr>
                <w:rFonts w:cs="Times New Roman"/>
                <w:vertAlign w:val="superscript"/>
              </w:rPr>
              <w:t>-1</w:t>
            </w:r>
            <w:r w:rsidRPr="008D557C">
              <w:rPr>
                <w:rFonts w:cs="Times New Roman"/>
              </w:rPr>
              <w:t xml:space="preserve"> </w:t>
            </w:r>
          </w:p>
        </w:tc>
        <w:tc>
          <w:tcPr>
            <w:tcW w:w="1076" w:type="pct"/>
            <w:vMerge/>
            <w:tcBorders>
              <w:top w:val="nil"/>
              <w:left w:val="nil"/>
              <w:bottom w:val="nil"/>
              <w:right w:val="nil"/>
            </w:tcBorders>
            <w:vAlign w:val="center"/>
            <w:hideMark/>
          </w:tcPr>
          <w:p w14:paraId="1404D387" w14:textId="77777777" w:rsidR="00D85DCA" w:rsidRPr="008D557C" w:rsidRDefault="00D85DCA" w:rsidP="00B7508F">
            <w:pPr>
              <w:spacing w:line="240" w:lineRule="auto"/>
              <w:ind w:firstLine="0"/>
              <w:rPr>
                <w:rFonts w:cs="Times New Roman"/>
              </w:rPr>
            </w:pPr>
          </w:p>
        </w:tc>
      </w:tr>
    </w:tbl>
    <w:p w14:paraId="13DF1287" w14:textId="77777777" w:rsidR="00D85DCA" w:rsidRPr="008D557C" w:rsidRDefault="00D85DCA" w:rsidP="00D85DCA">
      <w:pPr>
        <w:ind w:firstLine="0"/>
      </w:pPr>
      <w:r w:rsidRPr="008D557C">
        <w:rPr>
          <w:rFonts w:cs="Times New Roman"/>
          <w:vertAlign w:val="superscript"/>
        </w:rPr>
        <w:t xml:space="preserve">† </w:t>
      </w:r>
      <w:r w:rsidRPr="008D557C">
        <w:rPr>
          <w:rFonts w:cs="Times New Roman"/>
        </w:rPr>
        <w:t xml:space="preserve">Rates in active </w:t>
      </w:r>
      <w:r w:rsidRPr="008D557C">
        <w:t>ingredients</w:t>
      </w:r>
    </w:p>
    <w:p w14:paraId="70C393D6" w14:textId="77777777" w:rsidR="000E2DF8" w:rsidRPr="008D557C" w:rsidRDefault="000E2DF8" w:rsidP="00D85DCA">
      <w:pPr>
        <w:ind w:firstLine="0"/>
      </w:pPr>
    </w:p>
    <w:p w14:paraId="43993FC4" w14:textId="77777777" w:rsidR="000E2DF8" w:rsidRPr="008D557C" w:rsidRDefault="000E2DF8" w:rsidP="00D85DCA">
      <w:pPr>
        <w:ind w:firstLine="0"/>
      </w:pPr>
    </w:p>
    <w:p w14:paraId="7DA7AC2C" w14:textId="09F5B537" w:rsidR="000E2DF8" w:rsidRPr="008D557C" w:rsidRDefault="000E2DF8" w:rsidP="00D85DCA">
      <w:pPr>
        <w:ind w:firstLine="0"/>
      </w:pPr>
      <w:r w:rsidRPr="008D557C">
        <w:t>Table 3.2</w:t>
      </w:r>
      <w:r w:rsidR="00DD025F" w:rsidRPr="008D557C">
        <w:t xml:space="preserve"> (c</w:t>
      </w:r>
      <w:r w:rsidRPr="008D557C">
        <w:t>ontinued</w:t>
      </w:r>
      <w:r w:rsidR="00DD025F" w:rsidRPr="008D557C">
        <w:t>): Variety, planting date, and seeding rates of LM grown in 2020 and 2021 in Spring Hill, TN.</w:t>
      </w:r>
    </w:p>
    <w:tbl>
      <w:tblPr>
        <w:tblW w:w="5000" w:type="pct"/>
        <w:tblLayout w:type="fixed"/>
        <w:tblLook w:val="04A0" w:firstRow="1" w:lastRow="0" w:firstColumn="1" w:lastColumn="0" w:noHBand="0" w:noVBand="1"/>
      </w:tblPr>
      <w:tblGrid>
        <w:gridCol w:w="1621"/>
        <w:gridCol w:w="3149"/>
        <w:gridCol w:w="4051"/>
        <w:gridCol w:w="1350"/>
        <w:gridCol w:w="2789"/>
      </w:tblGrid>
      <w:tr w:rsidR="008D557C" w:rsidRPr="008D557C" w14:paraId="617FEFA6" w14:textId="77777777" w:rsidTr="0043025F">
        <w:trPr>
          <w:trHeight w:val="171"/>
        </w:trPr>
        <w:tc>
          <w:tcPr>
            <w:tcW w:w="5000" w:type="pct"/>
            <w:gridSpan w:val="5"/>
            <w:tcBorders>
              <w:top w:val="nil"/>
              <w:left w:val="nil"/>
              <w:bottom w:val="nil"/>
              <w:right w:val="nil"/>
            </w:tcBorders>
            <w:shd w:val="clear" w:color="auto" w:fill="auto"/>
            <w:vAlign w:val="center"/>
            <w:hideMark/>
          </w:tcPr>
          <w:p w14:paraId="5B9796C5" w14:textId="202F6A87" w:rsidR="000E2DF8" w:rsidRPr="008D557C" w:rsidRDefault="000E2DF8" w:rsidP="0043025F">
            <w:pPr>
              <w:spacing w:line="240" w:lineRule="auto"/>
              <w:ind w:firstLine="0"/>
              <w:rPr>
                <w:rFonts w:cs="Times New Roman"/>
                <w:b/>
                <w:bCs/>
              </w:rPr>
            </w:pPr>
            <w:r w:rsidRPr="008D557C">
              <w:br w:type="page"/>
            </w:r>
            <w:r w:rsidRPr="008D557C">
              <w:rPr>
                <w:rFonts w:cs="Times New Roman"/>
                <w:b/>
                <w:bCs/>
              </w:rPr>
              <w:t>Fertilizer</w:t>
            </w:r>
          </w:p>
        </w:tc>
      </w:tr>
      <w:tr w:rsidR="007478CA" w:rsidRPr="008D557C" w14:paraId="69B9204C" w14:textId="77777777" w:rsidTr="00E97BB5">
        <w:trPr>
          <w:trHeight w:val="207"/>
        </w:trPr>
        <w:tc>
          <w:tcPr>
            <w:tcW w:w="625" w:type="pct"/>
            <w:tcBorders>
              <w:top w:val="nil"/>
              <w:left w:val="nil"/>
              <w:bottom w:val="single" w:sz="4" w:space="0" w:color="auto"/>
              <w:right w:val="nil"/>
            </w:tcBorders>
            <w:shd w:val="clear" w:color="auto" w:fill="auto"/>
            <w:vAlign w:val="center"/>
          </w:tcPr>
          <w:p w14:paraId="1D00306A" w14:textId="77777777" w:rsidR="007478CA" w:rsidRPr="008D557C" w:rsidRDefault="007478CA" w:rsidP="00E97BB5">
            <w:pPr>
              <w:spacing w:line="240" w:lineRule="auto"/>
              <w:ind w:firstLine="0"/>
              <w:rPr>
                <w:rFonts w:cs="Times New Roman"/>
              </w:rPr>
            </w:pPr>
            <w:r w:rsidRPr="008D557C">
              <w:rPr>
                <w:rFonts w:cs="Times New Roman"/>
              </w:rPr>
              <w:t>Purpose</w:t>
            </w:r>
          </w:p>
        </w:tc>
        <w:tc>
          <w:tcPr>
            <w:tcW w:w="1215" w:type="pct"/>
            <w:tcBorders>
              <w:top w:val="nil"/>
              <w:left w:val="nil"/>
              <w:bottom w:val="single" w:sz="4" w:space="0" w:color="auto"/>
              <w:right w:val="nil"/>
            </w:tcBorders>
            <w:shd w:val="clear" w:color="auto" w:fill="auto"/>
            <w:vAlign w:val="center"/>
          </w:tcPr>
          <w:p w14:paraId="2B4E0C47" w14:textId="77777777" w:rsidR="007478CA" w:rsidRPr="008D557C" w:rsidRDefault="007478CA" w:rsidP="00E97BB5">
            <w:pPr>
              <w:spacing w:line="240" w:lineRule="auto"/>
              <w:ind w:firstLine="0"/>
              <w:rPr>
                <w:rFonts w:cs="Times New Roman"/>
              </w:rPr>
            </w:pPr>
            <w:r w:rsidRPr="008D557C">
              <w:rPr>
                <w:rFonts w:cs="Times New Roman"/>
              </w:rPr>
              <w:t>Date</w:t>
            </w:r>
          </w:p>
        </w:tc>
        <w:tc>
          <w:tcPr>
            <w:tcW w:w="1563" w:type="pct"/>
            <w:tcBorders>
              <w:top w:val="nil"/>
              <w:left w:val="nil"/>
              <w:bottom w:val="single" w:sz="4" w:space="0" w:color="auto"/>
              <w:right w:val="nil"/>
            </w:tcBorders>
            <w:shd w:val="clear" w:color="auto" w:fill="auto"/>
            <w:vAlign w:val="center"/>
          </w:tcPr>
          <w:p w14:paraId="6C39DB5A" w14:textId="77777777" w:rsidR="007478CA" w:rsidRPr="008D557C" w:rsidRDefault="007478CA" w:rsidP="00E97BB5">
            <w:pPr>
              <w:spacing w:line="240" w:lineRule="auto"/>
              <w:ind w:firstLine="0"/>
              <w:rPr>
                <w:rFonts w:cs="Times New Roman"/>
              </w:rPr>
            </w:pPr>
            <w:r w:rsidRPr="008D557C">
              <w:rPr>
                <w:rFonts w:cs="Times New Roman"/>
              </w:rPr>
              <w:t>Name</w:t>
            </w:r>
          </w:p>
        </w:tc>
        <w:tc>
          <w:tcPr>
            <w:tcW w:w="521" w:type="pct"/>
            <w:tcBorders>
              <w:top w:val="nil"/>
              <w:left w:val="nil"/>
              <w:bottom w:val="single" w:sz="4" w:space="0" w:color="auto"/>
              <w:right w:val="nil"/>
            </w:tcBorders>
            <w:shd w:val="clear" w:color="auto" w:fill="auto"/>
            <w:vAlign w:val="center"/>
          </w:tcPr>
          <w:p w14:paraId="02A10A8E" w14:textId="77777777" w:rsidR="007478CA" w:rsidRPr="008D557C" w:rsidRDefault="007478CA" w:rsidP="00E97BB5">
            <w:pPr>
              <w:spacing w:line="240" w:lineRule="auto"/>
              <w:ind w:firstLine="0"/>
              <w:rPr>
                <w:rFonts w:cs="Times New Roman"/>
              </w:rPr>
            </w:pPr>
            <w:r w:rsidRPr="008D557C">
              <w:rPr>
                <w:rFonts w:cs="Times New Roman"/>
                <w:vertAlign w:val="superscript"/>
              </w:rPr>
              <w:t>†</w:t>
            </w:r>
            <w:r w:rsidRPr="008D557C">
              <w:rPr>
                <w:rFonts w:cs="Times New Roman"/>
              </w:rPr>
              <w:t xml:space="preserve">Rate </w:t>
            </w:r>
          </w:p>
        </w:tc>
        <w:tc>
          <w:tcPr>
            <w:tcW w:w="1076" w:type="pct"/>
            <w:tcBorders>
              <w:top w:val="nil"/>
              <w:left w:val="nil"/>
              <w:bottom w:val="single" w:sz="4" w:space="0" w:color="auto"/>
              <w:right w:val="nil"/>
            </w:tcBorders>
            <w:shd w:val="clear" w:color="auto" w:fill="auto"/>
            <w:vAlign w:val="center"/>
          </w:tcPr>
          <w:p w14:paraId="771E8AA0" w14:textId="77777777" w:rsidR="007478CA" w:rsidRPr="008D557C" w:rsidRDefault="007478CA" w:rsidP="00E97BB5">
            <w:pPr>
              <w:spacing w:line="240" w:lineRule="auto"/>
              <w:ind w:firstLine="0"/>
              <w:rPr>
                <w:rFonts w:cs="Times New Roman"/>
              </w:rPr>
            </w:pPr>
            <w:r w:rsidRPr="008D557C">
              <w:rPr>
                <w:rFonts w:cs="Times New Roman"/>
              </w:rPr>
              <w:t>Machinery</w:t>
            </w:r>
          </w:p>
        </w:tc>
      </w:tr>
      <w:tr w:rsidR="008D557C" w:rsidRPr="008D557C" w14:paraId="32AC0E77" w14:textId="77777777" w:rsidTr="0043025F">
        <w:trPr>
          <w:trHeight w:val="837"/>
        </w:trPr>
        <w:tc>
          <w:tcPr>
            <w:tcW w:w="625" w:type="pct"/>
            <w:tcBorders>
              <w:top w:val="nil"/>
              <w:left w:val="nil"/>
              <w:bottom w:val="nil"/>
              <w:right w:val="nil"/>
            </w:tcBorders>
            <w:shd w:val="clear" w:color="auto" w:fill="auto"/>
            <w:vAlign w:val="center"/>
            <w:hideMark/>
          </w:tcPr>
          <w:p w14:paraId="0419A101" w14:textId="77777777" w:rsidR="000E2DF8" w:rsidRPr="008D557C" w:rsidRDefault="000E2DF8" w:rsidP="0043025F">
            <w:pPr>
              <w:spacing w:line="240" w:lineRule="auto"/>
              <w:ind w:firstLine="0"/>
              <w:rPr>
                <w:rFonts w:cs="Times New Roman"/>
              </w:rPr>
            </w:pPr>
            <w:r w:rsidRPr="008D557C">
              <w:rPr>
                <w:rFonts w:cs="Times New Roman"/>
              </w:rPr>
              <w:t>N</w:t>
            </w:r>
          </w:p>
        </w:tc>
        <w:tc>
          <w:tcPr>
            <w:tcW w:w="1215" w:type="pct"/>
            <w:tcBorders>
              <w:top w:val="nil"/>
              <w:left w:val="nil"/>
              <w:bottom w:val="nil"/>
              <w:right w:val="nil"/>
            </w:tcBorders>
            <w:shd w:val="clear" w:color="auto" w:fill="auto"/>
            <w:noWrap/>
            <w:vAlign w:val="center"/>
            <w:hideMark/>
          </w:tcPr>
          <w:p w14:paraId="664253D7" w14:textId="77777777" w:rsidR="000E2DF8" w:rsidRPr="008D557C" w:rsidRDefault="000E2DF8" w:rsidP="0043025F">
            <w:pPr>
              <w:spacing w:line="240" w:lineRule="auto"/>
              <w:ind w:firstLine="0"/>
              <w:rPr>
                <w:rFonts w:cs="Times New Roman"/>
              </w:rPr>
            </w:pPr>
            <w:r w:rsidRPr="008D557C">
              <w:rPr>
                <w:rFonts w:cs="Times New Roman"/>
              </w:rPr>
              <w:t>June 8 and June 26, 2020, and May 3 and June 30, 2021</w:t>
            </w:r>
          </w:p>
        </w:tc>
        <w:tc>
          <w:tcPr>
            <w:tcW w:w="1563" w:type="pct"/>
            <w:tcBorders>
              <w:top w:val="nil"/>
              <w:left w:val="nil"/>
              <w:bottom w:val="nil"/>
              <w:right w:val="nil"/>
            </w:tcBorders>
            <w:shd w:val="clear" w:color="auto" w:fill="auto"/>
            <w:noWrap/>
            <w:vAlign w:val="center"/>
            <w:hideMark/>
          </w:tcPr>
          <w:p w14:paraId="19974CF4" w14:textId="77777777" w:rsidR="000E2DF8" w:rsidRPr="008D557C" w:rsidRDefault="000E2DF8" w:rsidP="0043025F">
            <w:pPr>
              <w:spacing w:line="240" w:lineRule="auto"/>
              <w:ind w:firstLine="0"/>
              <w:rPr>
                <w:rFonts w:cs="Times New Roman"/>
              </w:rPr>
            </w:pPr>
            <w:r w:rsidRPr="008D557C">
              <w:rPr>
                <w:rFonts w:cs="Times New Roman"/>
              </w:rPr>
              <w:t>Urea</w:t>
            </w:r>
          </w:p>
        </w:tc>
        <w:tc>
          <w:tcPr>
            <w:tcW w:w="521" w:type="pct"/>
            <w:tcBorders>
              <w:top w:val="nil"/>
              <w:left w:val="nil"/>
              <w:bottom w:val="nil"/>
              <w:right w:val="nil"/>
            </w:tcBorders>
            <w:shd w:val="clear" w:color="auto" w:fill="auto"/>
            <w:noWrap/>
            <w:vAlign w:val="center"/>
            <w:hideMark/>
          </w:tcPr>
          <w:p w14:paraId="5C6FEB0E" w14:textId="77777777" w:rsidR="000E2DF8" w:rsidRPr="008D557C" w:rsidRDefault="000E2DF8" w:rsidP="0043025F">
            <w:pPr>
              <w:spacing w:line="240" w:lineRule="auto"/>
              <w:ind w:firstLine="0"/>
              <w:rPr>
                <w:rFonts w:cs="Times New Roman"/>
              </w:rPr>
            </w:pPr>
            <w:r w:rsidRPr="008D557C">
              <w:rPr>
                <w:rFonts w:cs="Times New Roman"/>
              </w:rPr>
              <w:t>40 lbs ac</w:t>
            </w:r>
            <w:r w:rsidRPr="008D557C">
              <w:rPr>
                <w:rFonts w:cs="Times New Roman"/>
                <w:vertAlign w:val="superscript"/>
              </w:rPr>
              <w:t>-1</w:t>
            </w:r>
            <w:r w:rsidRPr="008D557C">
              <w:rPr>
                <w:rFonts w:cs="Times New Roman"/>
              </w:rPr>
              <w:t>, 80 lbs ac</w:t>
            </w:r>
            <w:r w:rsidRPr="008D557C">
              <w:rPr>
                <w:rFonts w:cs="Times New Roman"/>
                <w:vertAlign w:val="superscript"/>
              </w:rPr>
              <w:t>-1</w:t>
            </w:r>
            <w:r w:rsidRPr="008D557C">
              <w:rPr>
                <w:rFonts w:cs="Times New Roman"/>
              </w:rPr>
              <w:t>, and 120 lbs ac</w:t>
            </w:r>
            <w:r w:rsidRPr="008D557C">
              <w:rPr>
                <w:rFonts w:cs="Times New Roman"/>
                <w:vertAlign w:val="superscript"/>
              </w:rPr>
              <w:t>-1</w:t>
            </w:r>
          </w:p>
        </w:tc>
        <w:tc>
          <w:tcPr>
            <w:tcW w:w="1076" w:type="pct"/>
            <w:tcBorders>
              <w:top w:val="nil"/>
              <w:left w:val="nil"/>
              <w:bottom w:val="nil"/>
              <w:right w:val="nil"/>
            </w:tcBorders>
            <w:shd w:val="clear" w:color="auto" w:fill="auto"/>
            <w:noWrap/>
            <w:vAlign w:val="center"/>
            <w:hideMark/>
          </w:tcPr>
          <w:p w14:paraId="4C995DB0" w14:textId="77777777" w:rsidR="000E2DF8" w:rsidRPr="008D557C" w:rsidRDefault="000E2DF8" w:rsidP="0043025F">
            <w:pPr>
              <w:spacing w:line="240" w:lineRule="auto"/>
              <w:ind w:firstLine="0"/>
              <w:rPr>
                <w:rFonts w:cs="Times New Roman"/>
              </w:rPr>
            </w:pPr>
            <w:r w:rsidRPr="008D557C">
              <w:rPr>
                <w:rFonts w:cs="Times New Roman"/>
              </w:rPr>
              <w:t>Manual application</w:t>
            </w:r>
          </w:p>
        </w:tc>
      </w:tr>
      <w:tr w:rsidR="008D557C" w:rsidRPr="008D557C" w14:paraId="66E915C6" w14:textId="77777777" w:rsidTr="0043025F">
        <w:trPr>
          <w:trHeight w:val="288"/>
        </w:trPr>
        <w:tc>
          <w:tcPr>
            <w:tcW w:w="625" w:type="pct"/>
            <w:tcBorders>
              <w:top w:val="nil"/>
              <w:left w:val="nil"/>
              <w:bottom w:val="nil"/>
              <w:right w:val="nil"/>
            </w:tcBorders>
            <w:shd w:val="clear" w:color="auto" w:fill="auto"/>
            <w:vAlign w:val="center"/>
            <w:hideMark/>
          </w:tcPr>
          <w:p w14:paraId="0DB3C9CB" w14:textId="77777777" w:rsidR="000E2DF8" w:rsidRPr="008D557C" w:rsidRDefault="000E2DF8" w:rsidP="0043025F">
            <w:pPr>
              <w:spacing w:line="240" w:lineRule="auto"/>
              <w:ind w:firstLine="0"/>
              <w:rPr>
                <w:rFonts w:cs="Times New Roman"/>
              </w:rPr>
            </w:pPr>
            <w:r w:rsidRPr="008D557C">
              <w:rPr>
                <w:rFonts w:cs="Times New Roman"/>
              </w:rPr>
              <w:t>P</w:t>
            </w:r>
          </w:p>
        </w:tc>
        <w:tc>
          <w:tcPr>
            <w:tcW w:w="1215" w:type="pct"/>
            <w:tcBorders>
              <w:top w:val="nil"/>
              <w:left w:val="nil"/>
              <w:bottom w:val="nil"/>
              <w:right w:val="nil"/>
            </w:tcBorders>
            <w:shd w:val="clear" w:color="auto" w:fill="auto"/>
            <w:vAlign w:val="center"/>
            <w:hideMark/>
          </w:tcPr>
          <w:p w14:paraId="45512D10" w14:textId="77777777" w:rsidR="000E2DF8" w:rsidRPr="008D557C" w:rsidRDefault="000E2DF8" w:rsidP="0043025F">
            <w:pPr>
              <w:spacing w:line="240" w:lineRule="auto"/>
              <w:ind w:firstLine="0"/>
              <w:rPr>
                <w:rFonts w:cs="Times New Roman"/>
              </w:rPr>
            </w:pPr>
            <w:r w:rsidRPr="008D557C">
              <w:rPr>
                <w:rFonts w:cs="Times New Roman"/>
              </w:rPr>
              <w:t>April 27,2020</w:t>
            </w:r>
          </w:p>
        </w:tc>
        <w:tc>
          <w:tcPr>
            <w:tcW w:w="1563" w:type="pct"/>
            <w:vMerge w:val="restart"/>
            <w:tcBorders>
              <w:top w:val="nil"/>
              <w:left w:val="nil"/>
              <w:right w:val="nil"/>
            </w:tcBorders>
            <w:shd w:val="clear" w:color="auto" w:fill="auto"/>
            <w:vAlign w:val="center"/>
            <w:hideMark/>
          </w:tcPr>
          <w:p w14:paraId="563AA11E" w14:textId="77777777" w:rsidR="000E2DF8" w:rsidRPr="008D557C" w:rsidRDefault="000E2DF8" w:rsidP="0043025F">
            <w:pPr>
              <w:spacing w:line="240" w:lineRule="auto"/>
              <w:ind w:firstLine="0"/>
              <w:rPr>
                <w:rFonts w:cs="Times New Roman"/>
              </w:rPr>
            </w:pPr>
            <w:r w:rsidRPr="008D557C">
              <w:rPr>
                <w:rFonts w:cs="Times New Roman"/>
              </w:rPr>
              <w:t>Superphosphate</w:t>
            </w:r>
          </w:p>
        </w:tc>
        <w:tc>
          <w:tcPr>
            <w:tcW w:w="521" w:type="pct"/>
            <w:tcBorders>
              <w:top w:val="nil"/>
              <w:left w:val="nil"/>
              <w:bottom w:val="nil"/>
              <w:right w:val="nil"/>
            </w:tcBorders>
            <w:shd w:val="clear" w:color="auto" w:fill="auto"/>
            <w:noWrap/>
            <w:vAlign w:val="center"/>
            <w:hideMark/>
          </w:tcPr>
          <w:p w14:paraId="2243E1BA" w14:textId="77777777" w:rsidR="000E2DF8" w:rsidRPr="008D557C" w:rsidRDefault="000E2DF8" w:rsidP="0043025F">
            <w:pPr>
              <w:spacing w:line="240" w:lineRule="auto"/>
              <w:ind w:firstLine="0"/>
              <w:rPr>
                <w:rFonts w:cs="Times New Roman"/>
              </w:rPr>
            </w:pPr>
            <w:r w:rsidRPr="008D557C">
              <w:rPr>
                <w:rFonts w:cs="Times New Roman"/>
              </w:rPr>
              <w:t>73 lbs ac</w:t>
            </w:r>
            <w:r w:rsidRPr="008D557C">
              <w:rPr>
                <w:rFonts w:cs="Times New Roman"/>
                <w:vertAlign w:val="superscript"/>
              </w:rPr>
              <w:t>-1</w:t>
            </w:r>
            <w:r w:rsidRPr="008D557C">
              <w:rPr>
                <w:rFonts w:cs="Times New Roman"/>
              </w:rPr>
              <w:t xml:space="preserve"> </w:t>
            </w:r>
          </w:p>
        </w:tc>
        <w:tc>
          <w:tcPr>
            <w:tcW w:w="1076" w:type="pct"/>
            <w:vMerge w:val="restart"/>
            <w:tcBorders>
              <w:top w:val="nil"/>
              <w:left w:val="nil"/>
              <w:right w:val="nil"/>
            </w:tcBorders>
            <w:shd w:val="clear" w:color="auto" w:fill="auto"/>
            <w:noWrap/>
            <w:vAlign w:val="center"/>
            <w:hideMark/>
          </w:tcPr>
          <w:p w14:paraId="213770A4" w14:textId="77777777" w:rsidR="000E2DF8" w:rsidRPr="008D557C" w:rsidRDefault="000E2DF8" w:rsidP="0043025F">
            <w:pPr>
              <w:spacing w:line="240" w:lineRule="auto"/>
              <w:ind w:firstLine="0"/>
              <w:rPr>
                <w:rFonts w:cs="Times New Roman"/>
              </w:rPr>
            </w:pPr>
            <w:r w:rsidRPr="008D557C">
              <w:rPr>
                <w:rFonts w:cs="Times New Roman"/>
              </w:rPr>
              <w:t>3-m drop spreader (Gandy, Owatonna, MN)</w:t>
            </w:r>
          </w:p>
        </w:tc>
      </w:tr>
      <w:tr w:rsidR="008D557C" w:rsidRPr="008D557C" w14:paraId="22D047F1" w14:textId="77777777" w:rsidTr="0043025F">
        <w:trPr>
          <w:trHeight w:val="270"/>
        </w:trPr>
        <w:tc>
          <w:tcPr>
            <w:tcW w:w="625" w:type="pct"/>
            <w:tcBorders>
              <w:top w:val="nil"/>
              <w:left w:val="nil"/>
              <w:right w:val="nil"/>
            </w:tcBorders>
            <w:shd w:val="clear" w:color="auto" w:fill="auto"/>
            <w:vAlign w:val="center"/>
            <w:hideMark/>
          </w:tcPr>
          <w:p w14:paraId="16F530BD" w14:textId="77777777" w:rsidR="000E2DF8" w:rsidRPr="008D557C" w:rsidRDefault="000E2DF8" w:rsidP="0043025F">
            <w:pPr>
              <w:spacing w:line="240" w:lineRule="auto"/>
              <w:ind w:firstLine="0"/>
              <w:rPr>
                <w:rFonts w:cs="Times New Roman"/>
              </w:rPr>
            </w:pPr>
          </w:p>
        </w:tc>
        <w:tc>
          <w:tcPr>
            <w:tcW w:w="1215" w:type="pct"/>
            <w:tcBorders>
              <w:top w:val="nil"/>
              <w:left w:val="nil"/>
              <w:right w:val="nil"/>
            </w:tcBorders>
            <w:shd w:val="clear" w:color="auto" w:fill="auto"/>
            <w:vAlign w:val="center"/>
            <w:hideMark/>
          </w:tcPr>
          <w:p w14:paraId="575B7409" w14:textId="77777777" w:rsidR="000E2DF8" w:rsidRPr="008D557C" w:rsidRDefault="000E2DF8" w:rsidP="0043025F">
            <w:pPr>
              <w:spacing w:line="240" w:lineRule="auto"/>
              <w:ind w:firstLine="0"/>
              <w:rPr>
                <w:rFonts w:cs="Times New Roman"/>
              </w:rPr>
            </w:pPr>
            <w:r w:rsidRPr="008D557C">
              <w:rPr>
                <w:rFonts w:cs="Times New Roman"/>
              </w:rPr>
              <w:t>May 28, 2021</w:t>
            </w:r>
          </w:p>
        </w:tc>
        <w:tc>
          <w:tcPr>
            <w:tcW w:w="1563" w:type="pct"/>
            <w:vMerge/>
            <w:tcBorders>
              <w:left w:val="nil"/>
              <w:right w:val="nil"/>
            </w:tcBorders>
            <w:shd w:val="clear" w:color="auto" w:fill="auto"/>
            <w:vAlign w:val="center"/>
            <w:hideMark/>
          </w:tcPr>
          <w:p w14:paraId="6A7F7201" w14:textId="77777777" w:rsidR="000E2DF8" w:rsidRPr="008D557C" w:rsidRDefault="000E2DF8" w:rsidP="0043025F">
            <w:pPr>
              <w:spacing w:line="240" w:lineRule="auto"/>
              <w:ind w:firstLine="0"/>
              <w:rPr>
                <w:rFonts w:cs="Times New Roman"/>
              </w:rPr>
            </w:pPr>
          </w:p>
        </w:tc>
        <w:tc>
          <w:tcPr>
            <w:tcW w:w="521" w:type="pct"/>
            <w:tcBorders>
              <w:top w:val="nil"/>
              <w:left w:val="nil"/>
              <w:right w:val="nil"/>
            </w:tcBorders>
            <w:shd w:val="clear" w:color="auto" w:fill="auto"/>
            <w:noWrap/>
            <w:vAlign w:val="center"/>
            <w:hideMark/>
          </w:tcPr>
          <w:p w14:paraId="3645906B" w14:textId="77777777" w:rsidR="000E2DF8" w:rsidRPr="008D557C" w:rsidRDefault="000E2DF8" w:rsidP="0043025F">
            <w:pPr>
              <w:spacing w:line="240" w:lineRule="auto"/>
              <w:ind w:firstLine="0"/>
              <w:rPr>
                <w:rFonts w:cs="Times New Roman"/>
              </w:rPr>
            </w:pPr>
            <w:r w:rsidRPr="008D557C">
              <w:rPr>
                <w:rFonts w:cs="Times New Roman"/>
              </w:rPr>
              <w:t>68 lbs ac</w:t>
            </w:r>
            <w:r w:rsidRPr="008D557C">
              <w:rPr>
                <w:rFonts w:cs="Times New Roman"/>
                <w:vertAlign w:val="superscript"/>
              </w:rPr>
              <w:t>-1</w:t>
            </w:r>
            <w:r w:rsidRPr="008D557C">
              <w:rPr>
                <w:rFonts w:cs="Times New Roman"/>
              </w:rPr>
              <w:t xml:space="preserve"> </w:t>
            </w:r>
          </w:p>
        </w:tc>
        <w:tc>
          <w:tcPr>
            <w:tcW w:w="1076" w:type="pct"/>
            <w:vMerge/>
            <w:tcBorders>
              <w:left w:val="nil"/>
              <w:right w:val="nil"/>
            </w:tcBorders>
            <w:shd w:val="clear" w:color="auto" w:fill="auto"/>
            <w:noWrap/>
            <w:vAlign w:val="center"/>
            <w:hideMark/>
          </w:tcPr>
          <w:p w14:paraId="25C21C9C" w14:textId="77777777" w:rsidR="000E2DF8" w:rsidRPr="008D557C" w:rsidRDefault="000E2DF8" w:rsidP="0043025F">
            <w:pPr>
              <w:spacing w:line="240" w:lineRule="auto"/>
              <w:ind w:firstLine="0"/>
              <w:rPr>
                <w:rFonts w:cs="Times New Roman"/>
              </w:rPr>
            </w:pPr>
          </w:p>
        </w:tc>
      </w:tr>
      <w:tr w:rsidR="008D557C" w:rsidRPr="008D557C" w14:paraId="62743C05" w14:textId="77777777" w:rsidTr="0043025F">
        <w:trPr>
          <w:trHeight w:val="270"/>
        </w:trPr>
        <w:tc>
          <w:tcPr>
            <w:tcW w:w="625" w:type="pct"/>
            <w:tcBorders>
              <w:top w:val="nil"/>
              <w:left w:val="nil"/>
              <w:bottom w:val="single" w:sz="4" w:space="0" w:color="auto"/>
              <w:right w:val="nil"/>
            </w:tcBorders>
            <w:shd w:val="clear" w:color="auto" w:fill="auto"/>
            <w:vAlign w:val="center"/>
            <w:hideMark/>
          </w:tcPr>
          <w:p w14:paraId="2B64B607" w14:textId="77777777" w:rsidR="000E2DF8" w:rsidRPr="008D557C" w:rsidRDefault="000E2DF8" w:rsidP="0043025F">
            <w:pPr>
              <w:spacing w:line="240" w:lineRule="auto"/>
              <w:ind w:firstLine="0"/>
              <w:rPr>
                <w:rFonts w:cs="Times New Roman"/>
              </w:rPr>
            </w:pPr>
            <w:r w:rsidRPr="008D557C">
              <w:rPr>
                <w:rFonts w:cs="Times New Roman"/>
              </w:rPr>
              <w:t>K</w:t>
            </w:r>
          </w:p>
        </w:tc>
        <w:tc>
          <w:tcPr>
            <w:tcW w:w="1215" w:type="pct"/>
            <w:tcBorders>
              <w:top w:val="nil"/>
              <w:left w:val="nil"/>
              <w:bottom w:val="single" w:sz="4" w:space="0" w:color="auto"/>
              <w:right w:val="nil"/>
            </w:tcBorders>
            <w:shd w:val="clear" w:color="auto" w:fill="auto"/>
            <w:vAlign w:val="center"/>
            <w:hideMark/>
          </w:tcPr>
          <w:p w14:paraId="51A7FD57" w14:textId="77777777" w:rsidR="000E2DF8" w:rsidRPr="008D557C" w:rsidRDefault="000E2DF8" w:rsidP="0043025F">
            <w:pPr>
              <w:spacing w:line="240" w:lineRule="auto"/>
              <w:ind w:firstLine="0"/>
              <w:rPr>
                <w:rFonts w:cs="Times New Roman"/>
              </w:rPr>
            </w:pPr>
            <w:r w:rsidRPr="008D557C">
              <w:rPr>
                <w:rFonts w:cs="Times New Roman"/>
              </w:rPr>
              <w:t>April 22, 2020 and May 25, 2021</w:t>
            </w:r>
          </w:p>
        </w:tc>
        <w:tc>
          <w:tcPr>
            <w:tcW w:w="1563" w:type="pct"/>
            <w:tcBorders>
              <w:top w:val="nil"/>
              <w:left w:val="nil"/>
              <w:bottom w:val="single" w:sz="4" w:space="0" w:color="auto"/>
              <w:right w:val="nil"/>
            </w:tcBorders>
            <w:shd w:val="clear" w:color="auto" w:fill="auto"/>
            <w:vAlign w:val="center"/>
            <w:hideMark/>
          </w:tcPr>
          <w:p w14:paraId="34AEC16E" w14:textId="77777777" w:rsidR="000E2DF8" w:rsidRPr="008D557C" w:rsidRDefault="000E2DF8" w:rsidP="0043025F">
            <w:pPr>
              <w:spacing w:line="240" w:lineRule="auto"/>
              <w:ind w:firstLine="0"/>
              <w:rPr>
                <w:rFonts w:cs="Times New Roman"/>
              </w:rPr>
            </w:pPr>
            <w:r w:rsidRPr="008D557C">
              <w:rPr>
                <w:rFonts w:cs="Times New Roman"/>
              </w:rPr>
              <w:t>K</w:t>
            </w:r>
            <w:r w:rsidRPr="008D557C">
              <w:rPr>
                <w:rFonts w:cs="Times New Roman"/>
                <w:vertAlign w:val="subscript"/>
              </w:rPr>
              <w:t>2</w:t>
            </w:r>
            <w:r w:rsidRPr="008D557C">
              <w:rPr>
                <w:rFonts w:cs="Times New Roman"/>
              </w:rPr>
              <w:t>O</w:t>
            </w:r>
          </w:p>
        </w:tc>
        <w:tc>
          <w:tcPr>
            <w:tcW w:w="521" w:type="pct"/>
            <w:tcBorders>
              <w:top w:val="nil"/>
              <w:left w:val="nil"/>
              <w:bottom w:val="single" w:sz="4" w:space="0" w:color="auto"/>
              <w:right w:val="nil"/>
            </w:tcBorders>
            <w:shd w:val="clear" w:color="auto" w:fill="auto"/>
            <w:noWrap/>
            <w:vAlign w:val="center"/>
            <w:hideMark/>
          </w:tcPr>
          <w:p w14:paraId="2F3F7619" w14:textId="77777777" w:rsidR="000E2DF8" w:rsidRPr="008D557C" w:rsidRDefault="000E2DF8" w:rsidP="0043025F">
            <w:pPr>
              <w:spacing w:line="240" w:lineRule="auto"/>
              <w:ind w:firstLine="0"/>
              <w:rPr>
                <w:rFonts w:cs="Times New Roman"/>
              </w:rPr>
            </w:pPr>
            <w:r w:rsidRPr="008D557C">
              <w:rPr>
                <w:rFonts w:cs="Times New Roman"/>
              </w:rPr>
              <w:t>140 lbs ac</w:t>
            </w:r>
            <w:r w:rsidRPr="008D557C">
              <w:rPr>
                <w:rFonts w:cs="Times New Roman"/>
                <w:vertAlign w:val="superscript"/>
              </w:rPr>
              <w:t>-1</w:t>
            </w:r>
            <w:r w:rsidRPr="008D557C">
              <w:rPr>
                <w:rFonts w:cs="Times New Roman"/>
              </w:rPr>
              <w:t xml:space="preserve"> </w:t>
            </w:r>
          </w:p>
        </w:tc>
        <w:tc>
          <w:tcPr>
            <w:tcW w:w="1076" w:type="pct"/>
            <w:vMerge/>
            <w:tcBorders>
              <w:left w:val="nil"/>
              <w:bottom w:val="single" w:sz="4" w:space="0" w:color="auto"/>
              <w:right w:val="nil"/>
            </w:tcBorders>
            <w:shd w:val="clear" w:color="auto" w:fill="auto"/>
            <w:noWrap/>
            <w:vAlign w:val="center"/>
          </w:tcPr>
          <w:p w14:paraId="30A26E75" w14:textId="77777777" w:rsidR="000E2DF8" w:rsidRPr="008D557C" w:rsidRDefault="000E2DF8" w:rsidP="0043025F">
            <w:pPr>
              <w:spacing w:line="240" w:lineRule="auto"/>
              <w:ind w:firstLine="0"/>
              <w:rPr>
                <w:rFonts w:cs="Times New Roman"/>
              </w:rPr>
            </w:pPr>
          </w:p>
        </w:tc>
      </w:tr>
    </w:tbl>
    <w:p w14:paraId="395148AD" w14:textId="77777777" w:rsidR="000E2DF8" w:rsidRPr="008D557C" w:rsidRDefault="000E2DF8" w:rsidP="000E2DF8">
      <w:pPr>
        <w:ind w:firstLine="0"/>
      </w:pPr>
      <w:r w:rsidRPr="008D557C">
        <w:rPr>
          <w:rFonts w:cs="Times New Roman"/>
          <w:vertAlign w:val="superscript"/>
        </w:rPr>
        <w:t xml:space="preserve">† </w:t>
      </w:r>
      <w:r w:rsidRPr="008D557C">
        <w:rPr>
          <w:rFonts w:cs="Times New Roman"/>
        </w:rPr>
        <w:t xml:space="preserve">Rates in active </w:t>
      </w:r>
      <w:r w:rsidRPr="008D557C">
        <w:t>ingredients</w:t>
      </w:r>
    </w:p>
    <w:p w14:paraId="2C4E86D6" w14:textId="77777777" w:rsidR="000E2DF8" w:rsidRPr="008D557C" w:rsidRDefault="000E2DF8" w:rsidP="00D85DCA">
      <w:pPr>
        <w:ind w:firstLine="0"/>
        <w:sectPr w:rsidR="000E2DF8" w:rsidRPr="008D557C" w:rsidSect="00D85DCA">
          <w:pgSz w:w="15840" w:h="12240" w:orient="landscape"/>
          <w:pgMar w:top="1440" w:right="1440" w:bottom="1440" w:left="1440" w:header="720" w:footer="720" w:gutter="0"/>
          <w:cols w:space="720"/>
          <w:docGrid w:linePitch="360"/>
        </w:sectPr>
      </w:pPr>
    </w:p>
    <w:p w14:paraId="278F531B" w14:textId="3AD06848" w:rsidR="00D85DCA" w:rsidRPr="008D557C" w:rsidRDefault="00D85DCA" w:rsidP="00D85DCA">
      <w:pPr>
        <w:spacing w:after="160" w:line="259" w:lineRule="auto"/>
        <w:ind w:firstLine="0"/>
      </w:pPr>
      <w:r w:rsidRPr="008D557C">
        <w:rPr>
          <w:noProof/>
        </w:rPr>
        <w:drawing>
          <wp:inline distT="0" distB="0" distL="0" distR="0" wp14:anchorId="683D652D" wp14:editId="165F5315">
            <wp:extent cx="5175885" cy="3110230"/>
            <wp:effectExtent l="0" t="0" r="5715" b="0"/>
            <wp:docPr id="3" name="Chart 3">
              <a:extLst xmlns:a="http://schemas.openxmlformats.org/drawingml/2006/main">
                <a:ext uri="{FF2B5EF4-FFF2-40B4-BE49-F238E27FC236}">
                  <a16:creationId xmlns:a16="http://schemas.microsoft.com/office/drawing/2014/main" id="{2A2F0F0A-4AC2-47E9-B60C-1F4D9C95C0A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sidRPr="008D557C">
        <w:rPr>
          <w:noProof/>
        </w:rPr>
        <w:drawing>
          <wp:inline distT="0" distB="0" distL="0" distR="0" wp14:anchorId="1CD14C5D" wp14:editId="07C4C49D">
            <wp:extent cx="5300980" cy="3117215"/>
            <wp:effectExtent l="0" t="0" r="0" b="6985"/>
            <wp:docPr id="19" name="Chart 19">
              <a:extLst xmlns:a="http://schemas.openxmlformats.org/drawingml/2006/main">
                <a:ext uri="{FF2B5EF4-FFF2-40B4-BE49-F238E27FC236}">
                  <a16:creationId xmlns:a16="http://schemas.microsoft.com/office/drawing/2014/main" id="{F71E897B-D070-4274-8DAE-3895DB899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A1CA745" w14:textId="490885C4" w:rsidR="00D85DCA" w:rsidRPr="008D557C" w:rsidRDefault="00D85DCA" w:rsidP="00D85DCA">
      <w:pPr>
        <w:pStyle w:val="Caption"/>
        <w:spacing w:before="0" w:after="0" w:line="240" w:lineRule="auto"/>
        <w:rPr>
          <w:rFonts w:cs="Times New Roman"/>
          <w:b w:val="0"/>
          <w:bCs w:val="0"/>
          <w:i/>
          <w:iCs/>
        </w:rPr>
      </w:pPr>
      <w:bookmarkStart w:id="173" w:name="_Toc109219538"/>
      <w:r w:rsidRPr="008D557C">
        <w:rPr>
          <w:rFonts w:cs="Times New Roman"/>
          <w:b w:val="0"/>
          <w:bCs w:val="0"/>
        </w:rPr>
        <w:t xml:space="preserve">Figure </w:t>
      </w:r>
      <w:r w:rsidR="00E309B2" w:rsidRPr="008D557C">
        <w:rPr>
          <w:rFonts w:cs="Times New Roman"/>
          <w:b w:val="0"/>
          <w:bCs w:val="0"/>
        </w:rPr>
        <w:fldChar w:fldCharType="begin"/>
      </w:r>
      <w:r w:rsidR="00E309B2" w:rsidRPr="008D557C">
        <w:rPr>
          <w:rFonts w:cs="Times New Roman"/>
          <w:b w:val="0"/>
          <w:bCs w:val="0"/>
        </w:rPr>
        <w:instrText xml:space="preserve"> STYLEREF 1 \s </w:instrText>
      </w:r>
      <w:r w:rsidR="00E309B2" w:rsidRPr="008D557C">
        <w:rPr>
          <w:rFonts w:cs="Times New Roman"/>
          <w:b w:val="0"/>
          <w:bCs w:val="0"/>
        </w:rPr>
        <w:fldChar w:fldCharType="separate"/>
      </w:r>
      <w:r w:rsidR="00E309B2" w:rsidRPr="008D557C">
        <w:rPr>
          <w:rFonts w:cs="Times New Roman"/>
          <w:b w:val="0"/>
          <w:bCs w:val="0"/>
          <w:noProof/>
        </w:rPr>
        <w:t>3</w:t>
      </w:r>
      <w:r w:rsidR="00E309B2" w:rsidRPr="008D557C">
        <w:rPr>
          <w:rFonts w:cs="Times New Roman"/>
          <w:b w:val="0"/>
          <w:bCs w:val="0"/>
        </w:rPr>
        <w:fldChar w:fldCharType="end"/>
      </w:r>
      <w:r w:rsidR="00E309B2" w:rsidRPr="008D557C">
        <w:rPr>
          <w:rFonts w:cs="Times New Roman"/>
          <w:b w:val="0"/>
          <w:bCs w:val="0"/>
        </w:rPr>
        <w:noBreakHyphen/>
      </w:r>
      <w:r w:rsidR="00E309B2" w:rsidRPr="008D557C">
        <w:rPr>
          <w:rFonts w:cs="Times New Roman"/>
          <w:b w:val="0"/>
          <w:bCs w:val="0"/>
        </w:rPr>
        <w:fldChar w:fldCharType="begin"/>
      </w:r>
      <w:r w:rsidR="00E309B2" w:rsidRPr="008D557C">
        <w:rPr>
          <w:rFonts w:cs="Times New Roman"/>
          <w:b w:val="0"/>
          <w:bCs w:val="0"/>
        </w:rPr>
        <w:instrText xml:space="preserve"> SEQ Figure \* ARABIC \s 1 </w:instrText>
      </w:r>
      <w:r w:rsidR="00E309B2" w:rsidRPr="008D557C">
        <w:rPr>
          <w:rFonts w:cs="Times New Roman"/>
          <w:b w:val="0"/>
          <w:bCs w:val="0"/>
        </w:rPr>
        <w:fldChar w:fldCharType="separate"/>
      </w:r>
      <w:r w:rsidR="00E309B2" w:rsidRPr="008D557C">
        <w:rPr>
          <w:rFonts w:cs="Times New Roman"/>
          <w:b w:val="0"/>
          <w:bCs w:val="0"/>
          <w:noProof/>
        </w:rPr>
        <w:t>1</w:t>
      </w:r>
      <w:r w:rsidR="00E309B2" w:rsidRPr="008D557C">
        <w:rPr>
          <w:rFonts w:cs="Times New Roman"/>
          <w:b w:val="0"/>
          <w:bCs w:val="0"/>
        </w:rPr>
        <w:fldChar w:fldCharType="end"/>
      </w:r>
      <w:r w:rsidRPr="008D557C">
        <w:rPr>
          <w:rFonts w:cs="Times New Roman"/>
          <w:b w:val="0"/>
          <w:bCs w:val="0"/>
        </w:rPr>
        <w:t>: Precipitation (in) and temperature (ºF) from 2018 to 2021 field preparation and growing season, and 30-year average in Spring Hill, TN</w:t>
      </w:r>
      <w:bookmarkEnd w:id="173"/>
    </w:p>
    <w:p w14:paraId="7849CBA5" w14:textId="77777777" w:rsidR="00D85DCA" w:rsidRPr="008D557C" w:rsidRDefault="00D85DCA" w:rsidP="00D85DCA">
      <w:pPr>
        <w:pStyle w:val="Caption"/>
        <w:ind w:firstLine="0"/>
        <w:rPr>
          <w:i/>
          <w:iCs/>
        </w:rPr>
        <w:sectPr w:rsidR="00D85DCA" w:rsidRPr="008D557C" w:rsidSect="00D85DCA">
          <w:pgSz w:w="12240" w:h="15840"/>
          <w:pgMar w:top="1440" w:right="1440" w:bottom="1440" w:left="1440" w:header="720" w:footer="720" w:gutter="0"/>
          <w:cols w:space="720"/>
          <w:docGrid w:linePitch="360"/>
        </w:sectPr>
      </w:pPr>
      <w:r w:rsidRPr="008D557C">
        <w:br w:type="page"/>
      </w:r>
    </w:p>
    <w:p w14:paraId="42166104" w14:textId="7C4EEC45" w:rsidR="00D85DCA" w:rsidRPr="008D557C" w:rsidRDefault="00D85DCA" w:rsidP="00D85DCA">
      <w:pPr>
        <w:pStyle w:val="Caption"/>
        <w:spacing w:before="0" w:after="0" w:line="240" w:lineRule="auto"/>
        <w:ind w:firstLine="0"/>
        <w:jc w:val="both"/>
        <w:rPr>
          <w:b w:val="0"/>
          <w:bCs w:val="0"/>
          <w:i/>
          <w:iCs/>
        </w:rPr>
      </w:pPr>
      <w:bookmarkStart w:id="174" w:name="_Toc109219525"/>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Pr="008D557C">
        <w:rPr>
          <w:b w:val="0"/>
          <w:bCs w:val="0"/>
        </w:rPr>
        <w:t>: Annual budget of corn silage production within each assigned treatment with and without living mulch (LM) at different N fertilizer rates in Spring Hill, TN</w:t>
      </w:r>
      <w:bookmarkEnd w:id="174"/>
    </w:p>
    <w:tbl>
      <w:tblPr>
        <w:tblW w:w="5000" w:type="pct"/>
        <w:tblLayout w:type="fixed"/>
        <w:tblLook w:val="04A0" w:firstRow="1" w:lastRow="0" w:firstColumn="1" w:lastColumn="0" w:noHBand="0" w:noVBand="1"/>
      </w:tblPr>
      <w:tblGrid>
        <w:gridCol w:w="2615"/>
        <w:gridCol w:w="1345"/>
        <w:gridCol w:w="1441"/>
        <w:gridCol w:w="1436"/>
        <w:gridCol w:w="1983"/>
        <w:gridCol w:w="1978"/>
        <w:gridCol w:w="2162"/>
      </w:tblGrid>
      <w:tr w:rsidR="008D557C" w:rsidRPr="008D557C" w14:paraId="21BE389C" w14:textId="77777777" w:rsidTr="00B7508F">
        <w:trPr>
          <w:trHeight w:val="288"/>
        </w:trPr>
        <w:tc>
          <w:tcPr>
            <w:tcW w:w="1009" w:type="pct"/>
            <w:tcBorders>
              <w:top w:val="single" w:sz="4" w:space="0" w:color="auto"/>
              <w:left w:val="nil"/>
              <w:bottom w:val="nil"/>
              <w:right w:val="nil"/>
            </w:tcBorders>
            <w:shd w:val="clear" w:color="auto" w:fill="auto"/>
            <w:noWrap/>
            <w:vAlign w:val="bottom"/>
            <w:hideMark/>
          </w:tcPr>
          <w:p w14:paraId="6F94BBD4" w14:textId="77777777" w:rsidR="00D85DCA" w:rsidRPr="008D557C" w:rsidRDefault="00D85DCA" w:rsidP="00B7508F">
            <w:pPr>
              <w:spacing w:line="240" w:lineRule="auto"/>
              <w:ind w:firstLine="0"/>
              <w:rPr>
                <w:rFonts w:cs="Times New Roman"/>
                <w:b/>
                <w:bCs/>
              </w:rPr>
            </w:pPr>
            <w:r w:rsidRPr="008D557C">
              <w:rPr>
                <w:rFonts w:cs="Times New Roman"/>
                <w:b/>
                <w:bCs/>
              </w:rPr>
              <w:t>Treatments</w:t>
            </w:r>
          </w:p>
        </w:tc>
        <w:tc>
          <w:tcPr>
            <w:tcW w:w="519" w:type="pct"/>
            <w:tcBorders>
              <w:top w:val="single" w:sz="4" w:space="0" w:color="auto"/>
              <w:left w:val="nil"/>
              <w:right w:val="nil"/>
            </w:tcBorders>
            <w:shd w:val="clear" w:color="auto" w:fill="auto"/>
            <w:noWrap/>
            <w:vAlign w:val="center"/>
            <w:hideMark/>
          </w:tcPr>
          <w:p w14:paraId="37F6AB01" w14:textId="77777777" w:rsidR="00D85DCA" w:rsidRPr="008D557C" w:rsidRDefault="00D85DCA" w:rsidP="00B7508F">
            <w:pPr>
              <w:spacing w:line="240" w:lineRule="auto"/>
              <w:ind w:firstLine="0"/>
              <w:jc w:val="center"/>
              <w:rPr>
                <w:rFonts w:cs="Times New Roman"/>
              </w:rPr>
            </w:pPr>
            <w:r w:rsidRPr="008D557C">
              <w:rPr>
                <w:rFonts w:cs="Times New Roman"/>
              </w:rPr>
              <w:t>Corn + No N</w:t>
            </w:r>
          </w:p>
        </w:tc>
        <w:tc>
          <w:tcPr>
            <w:tcW w:w="556" w:type="pct"/>
            <w:tcBorders>
              <w:top w:val="single" w:sz="4" w:space="0" w:color="auto"/>
              <w:left w:val="nil"/>
              <w:right w:val="nil"/>
            </w:tcBorders>
            <w:shd w:val="clear" w:color="auto" w:fill="auto"/>
            <w:noWrap/>
            <w:vAlign w:val="center"/>
            <w:hideMark/>
          </w:tcPr>
          <w:p w14:paraId="0D0B09ED" w14:textId="77777777" w:rsidR="00D85DCA" w:rsidRPr="008D557C" w:rsidRDefault="00D85DCA" w:rsidP="00B7508F">
            <w:pPr>
              <w:spacing w:line="240" w:lineRule="auto"/>
              <w:ind w:firstLine="0"/>
              <w:jc w:val="center"/>
              <w:rPr>
                <w:rFonts w:cs="Times New Roman"/>
              </w:rPr>
            </w:pPr>
            <w:r w:rsidRPr="008D557C">
              <w:rPr>
                <w:rFonts w:cs="Times New Roman"/>
              </w:rPr>
              <w:t>Corn + 120 lbs N</w:t>
            </w:r>
          </w:p>
        </w:tc>
        <w:tc>
          <w:tcPr>
            <w:tcW w:w="554" w:type="pct"/>
            <w:tcBorders>
              <w:top w:val="single" w:sz="4" w:space="0" w:color="auto"/>
              <w:left w:val="nil"/>
              <w:right w:val="nil"/>
            </w:tcBorders>
            <w:shd w:val="clear" w:color="auto" w:fill="auto"/>
            <w:noWrap/>
            <w:vAlign w:val="center"/>
            <w:hideMark/>
          </w:tcPr>
          <w:p w14:paraId="7B88844A" w14:textId="77777777" w:rsidR="00D85DCA" w:rsidRPr="008D557C" w:rsidRDefault="00D85DCA" w:rsidP="00B7508F">
            <w:pPr>
              <w:spacing w:line="240" w:lineRule="auto"/>
              <w:ind w:firstLine="0"/>
              <w:jc w:val="center"/>
              <w:rPr>
                <w:rFonts w:cs="Times New Roman"/>
              </w:rPr>
            </w:pPr>
            <w:r w:rsidRPr="008D557C">
              <w:rPr>
                <w:rFonts w:cs="Times New Roman"/>
              </w:rPr>
              <w:t>LM with no N</w:t>
            </w:r>
          </w:p>
        </w:tc>
        <w:tc>
          <w:tcPr>
            <w:tcW w:w="765" w:type="pct"/>
            <w:tcBorders>
              <w:top w:val="single" w:sz="4" w:space="0" w:color="auto"/>
              <w:left w:val="nil"/>
              <w:right w:val="nil"/>
            </w:tcBorders>
            <w:shd w:val="clear" w:color="auto" w:fill="auto"/>
            <w:noWrap/>
            <w:vAlign w:val="center"/>
            <w:hideMark/>
          </w:tcPr>
          <w:p w14:paraId="3F47F7C1" w14:textId="77777777" w:rsidR="00D85DCA" w:rsidRPr="008D557C" w:rsidRDefault="00D85DCA" w:rsidP="00B7508F">
            <w:pPr>
              <w:spacing w:line="240" w:lineRule="auto"/>
              <w:ind w:firstLine="0"/>
              <w:jc w:val="center"/>
              <w:rPr>
                <w:rFonts w:cs="Times New Roman"/>
              </w:rPr>
            </w:pPr>
            <w:r w:rsidRPr="008D557C">
              <w:rPr>
                <w:rFonts w:cs="Times New Roman"/>
              </w:rPr>
              <w:t>LM with 40 lbs of N</w:t>
            </w:r>
          </w:p>
        </w:tc>
        <w:tc>
          <w:tcPr>
            <w:tcW w:w="763" w:type="pct"/>
            <w:tcBorders>
              <w:top w:val="single" w:sz="4" w:space="0" w:color="auto"/>
              <w:left w:val="nil"/>
              <w:right w:val="nil"/>
            </w:tcBorders>
            <w:shd w:val="clear" w:color="auto" w:fill="auto"/>
            <w:noWrap/>
            <w:vAlign w:val="center"/>
            <w:hideMark/>
          </w:tcPr>
          <w:p w14:paraId="46F87E1B" w14:textId="77777777" w:rsidR="00D85DCA" w:rsidRPr="008D557C" w:rsidRDefault="00D85DCA" w:rsidP="00B7508F">
            <w:pPr>
              <w:spacing w:line="240" w:lineRule="auto"/>
              <w:ind w:firstLine="0"/>
              <w:jc w:val="center"/>
              <w:rPr>
                <w:rFonts w:cs="Times New Roman"/>
              </w:rPr>
            </w:pPr>
            <w:r w:rsidRPr="008D557C">
              <w:rPr>
                <w:rFonts w:cs="Times New Roman"/>
              </w:rPr>
              <w:t>LM with 80 lbs of N</w:t>
            </w:r>
          </w:p>
        </w:tc>
        <w:tc>
          <w:tcPr>
            <w:tcW w:w="834" w:type="pct"/>
            <w:tcBorders>
              <w:top w:val="single" w:sz="4" w:space="0" w:color="auto"/>
              <w:left w:val="nil"/>
              <w:right w:val="nil"/>
            </w:tcBorders>
            <w:shd w:val="clear" w:color="auto" w:fill="auto"/>
            <w:noWrap/>
            <w:vAlign w:val="center"/>
            <w:hideMark/>
          </w:tcPr>
          <w:p w14:paraId="460AA73A" w14:textId="77777777" w:rsidR="00D85DCA" w:rsidRPr="008D557C" w:rsidRDefault="00D85DCA" w:rsidP="00B7508F">
            <w:pPr>
              <w:spacing w:line="240" w:lineRule="auto"/>
              <w:ind w:firstLine="0"/>
              <w:jc w:val="center"/>
              <w:rPr>
                <w:rFonts w:cs="Times New Roman"/>
              </w:rPr>
            </w:pPr>
            <w:r w:rsidRPr="008D557C">
              <w:rPr>
                <w:rFonts w:cs="Times New Roman"/>
              </w:rPr>
              <w:t>LM with 120 lbs of N</w:t>
            </w:r>
          </w:p>
        </w:tc>
      </w:tr>
      <w:tr w:rsidR="008D557C" w:rsidRPr="008D557C" w14:paraId="6AC89873" w14:textId="77777777" w:rsidTr="00B7508F">
        <w:trPr>
          <w:trHeight w:val="288"/>
        </w:trPr>
        <w:tc>
          <w:tcPr>
            <w:tcW w:w="1009" w:type="pct"/>
            <w:tcBorders>
              <w:top w:val="nil"/>
              <w:left w:val="nil"/>
              <w:bottom w:val="nil"/>
              <w:right w:val="nil"/>
            </w:tcBorders>
            <w:shd w:val="clear" w:color="auto" w:fill="auto"/>
            <w:noWrap/>
            <w:vAlign w:val="bottom"/>
          </w:tcPr>
          <w:p w14:paraId="198E78AA" w14:textId="77777777" w:rsidR="00D85DCA" w:rsidRPr="008D557C" w:rsidRDefault="00D85DCA" w:rsidP="00B7508F">
            <w:pPr>
              <w:spacing w:line="240" w:lineRule="auto"/>
              <w:ind w:firstLine="0"/>
              <w:rPr>
                <w:rFonts w:cs="Times New Roman"/>
                <w:b/>
                <w:bCs/>
              </w:rPr>
            </w:pPr>
          </w:p>
        </w:tc>
        <w:tc>
          <w:tcPr>
            <w:tcW w:w="3991" w:type="pct"/>
            <w:gridSpan w:val="6"/>
            <w:tcBorders>
              <w:top w:val="nil"/>
              <w:left w:val="nil"/>
              <w:bottom w:val="single" w:sz="4" w:space="0" w:color="auto"/>
              <w:right w:val="nil"/>
            </w:tcBorders>
            <w:shd w:val="clear" w:color="auto" w:fill="auto"/>
            <w:noWrap/>
            <w:vAlign w:val="bottom"/>
          </w:tcPr>
          <w:p w14:paraId="09B7C9E2" w14:textId="77777777" w:rsidR="00D85DCA" w:rsidRPr="008D557C" w:rsidRDefault="00D85DCA" w:rsidP="00B7508F">
            <w:pPr>
              <w:spacing w:line="240" w:lineRule="auto"/>
              <w:ind w:firstLine="0"/>
              <w:jc w:val="center"/>
              <w:rPr>
                <w:rFonts w:cs="Times New Roman"/>
              </w:rPr>
            </w:pPr>
            <w:r w:rsidRPr="008D557C">
              <w:rPr>
                <w:rFonts w:cs="Times New Roman"/>
              </w:rPr>
              <w:t>Total ($ ac</w:t>
            </w:r>
            <w:r w:rsidRPr="008D557C">
              <w:rPr>
                <w:rFonts w:cs="Times New Roman"/>
                <w:vertAlign w:val="superscript"/>
              </w:rPr>
              <w:t>-1</w:t>
            </w:r>
            <w:r w:rsidRPr="008D557C">
              <w:rPr>
                <w:rFonts w:cs="Times New Roman"/>
              </w:rPr>
              <w:t>)</w:t>
            </w:r>
          </w:p>
        </w:tc>
      </w:tr>
      <w:tr w:rsidR="008D557C" w:rsidRPr="008D557C" w14:paraId="002E816F" w14:textId="77777777" w:rsidTr="00B7508F">
        <w:trPr>
          <w:trHeight w:val="288"/>
        </w:trPr>
        <w:tc>
          <w:tcPr>
            <w:tcW w:w="1009" w:type="pct"/>
            <w:tcBorders>
              <w:top w:val="nil"/>
              <w:left w:val="nil"/>
              <w:bottom w:val="nil"/>
              <w:right w:val="nil"/>
            </w:tcBorders>
            <w:shd w:val="clear" w:color="auto" w:fill="auto"/>
            <w:noWrap/>
            <w:vAlign w:val="bottom"/>
            <w:hideMark/>
          </w:tcPr>
          <w:p w14:paraId="2C8D5A35" w14:textId="77777777" w:rsidR="00D85DCA" w:rsidRPr="008D557C" w:rsidRDefault="00D85DCA" w:rsidP="00B7508F">
            <w:pPr>
              <w:spacing w:line="240" w:lineRule="auto"/>
              <w:ind w:firstLine="0"/>
              <w:rPr>
                <w:rFonts w:cs="Times New Roman"/>
                <w:b/>
                <w:bCs/>
              </w:rPr>
            </w:pPr>
            <w:r w:rsidRPr="008D557C">
              <w:rPr>
                <w:rFonts w:cs="Times New Roman"/>
                <w:b/>
                <w:bCs/>
              </w:rPr>
              <w:t>Variable Expenses</w:t>
            </w:r>
          </w:p>
        </w:tc>
        <w:tc>
          <w:tcPr>
            <w:tcW w:w="3991" w:type="pct"/>
            <w:gridSpan w:val="6"/>
            <w:tcBorders>
              <w:top w:val="single" w:sz="4" w:space="0" w:color="auto"/>
              <w:left w:val="nil"/>
              <w:bottom w:val="nil"/>
              <w:right w:val="nil"/>
            </w:tcBorders>
            <w:shd w:val="clear" w:color="auto" w:fill="auto"/>
            <w:noWrap/>
            <w:vAlign w:val="bottom"/>
            <w:hideMark/>
          </w:tcPr>
          <w:p w14:paraId="45CA626B" w14:textId="77777777" w:rsidR="00D85DCA" w:rsidRPr="008D557C" w:rsidRDefault="00D85DCA" w:rsidP="00B7508F">
            <w:pPr>
              <w:spacing w:line="240" w:lineRule="auto"/>
              <w:ind w:firstLine="0"/>
              <w:jc w:val="center"/>
              <w:rPr>
                <w:rFonts w:cs="Times New Roman"/>
              </w:rPr>
            </w:pPr>
          </w:p>
        </w:tc>
      </w:tr>
      <w:tr w:rsidR="008D557C" w:rsidRPr="008D557C" w14:paraId="440F0196" w14:textId="77777777" w:rsidTr="00B7508F">
        <w:trPr>
          <w:trHeight w:val="288"/>
        </w:trPr>
        <w:tc>
          <w:tcPr>
            <w:tcW w:w="1009" w:type="pct"/>
            <w:tcBorders>
              <w:top w:val="nil"/>
              <w:left w:val="nil"/>
              <w:bottom w:val="nil"/>
              <w:right w:val="nil"/>
            </w:tcBorders>
            <w:shd w:val="clear" w:color="auto" w:fill="auto"/>
            <w:noWrap/>
            <w:vAlign w:val="bottom"/>
            <w:hideMark/>
          </w:tcPr>
          <w:p w14:paraId="13283BA5" w14:textId="77777777" w:rsidR="00D85DCA" w:rsidRPr="008D557C" w:rsidRDefault="00D85DCA" w:rsidP="00B7508F">
            <w:pPr>
              <w:spacing w:line="240" w:lineRule="auto"/>
              <w:ind w:firstLine="0"/>
              <w:rPr>
                <w:rFonts w:cs="Times New Roman"/>
              </w:rPr>
            </w:pPr>
            <w:r w:rsidRPr="008D557C">
              <w:rPr>
                <w:rFonts w:cs="Times New Roman"/>
              </w:rPr>
              <w:t>Corn Seed</w:t>
            </w:r>
          </w:p>
        </w:tc>
        <w:tc>
          <w:tcPr>
            <w:tcW w:w="519" w:type="pct"/>
            <w:tcBorders>
              <w:top w:val="nil"/>
              <w:left w:val="nil"/>
              <w:bottom w:val="nil"/>
              <w:right w:val="nil"/>
            </w:tcBorders>
            <w:shd w:val="clear" w:color="auto" w:fill="auto"/>
            <w:noWrap/>
            <w:vAlign w:val="bottom"/>
            <w:hideMark/>
          </w:tcPr>
          <w:p w14:paraId="0984E4E4"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556" w:type="pct"/>
            <w:tcBorders>
              <w:top w:val="nil"/>
              <w:left w:val="nil"/>
              <w:bottom w:val="nil"/>
              <w:right w:val="nil"/>
            </w:tcBorders>
            <w:shd w:val="clear" w:color="auto" w:fill="auto"/>
            <w:noWrap/>
            <w:vAlign w:val="bottom"/>
            <w:hideMark/>
          </w:tcPr>
          <w:p w14:paraId="4A4DA64C"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554" w:type="pct"/>
            <w:tcBorders>
              <w:top w:val="nil"/>
              <w:left w:val="nil"/>
              <w:bottom w:val="nil"/>
              <w:right w:val="nil"/>
            </w:tcBorders>
            <w:shd w:val="clear" w:color="auto" w:fill="auto"/>
            <w:noWrap/>
            <w:vAlign w:val="bottom"/>
            <w:hideMark/>
          </w:tcPr>
          <w:p w14:paraId="1FF188BC"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765" w:type="pct"/>
            <w:tcBorders>
              <w:top w:val="nil"/>
              <w:left w:val="nil"/>
              <w:bottom w:val="nil"/>
              <w:right w:val="nil"/>
            </w:tcBorders>
            <w:shd w:val="clear" w:color="auto" w:fill="auto"/>
            <w:noWrap/>
            <w:vAlign w:val="bottom"/>
            <w:hideMark/>
          </w:tcPr>
          <w:p w14:paraId="10175929"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763" w:type="pct"/>
            <w:tcBorders>
              <w:top w:val="nil"/>
              <w:left w:val="nil"/>
              <w:bottom w:val="nil"/>
              <w:right w:val="nil"/>
            </w:tcBorders>
            <w:shd w:val="clear" w:color="auto" w:fill="auto"/>
            <w:noWrap/>
            <w:vAlign w:val="bottom"/>
            <w:hideMark/>
          </w:tcPr>
          <w:p w14:paraId="6AC42A98"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834" w:type="pct"/>
            <w:tcBorders>
              <w:top w:val="nil"/>
              <w:left w:val="nil"/>
              <w:bottom w:val="nil"/>
              <w:right w:val="nil"/>
            </w:tcBorders>
            <w:shd w:val="clear" w:color="auto" w:fill="auto"/>
            <w:noWrap/>
            <w:vAlign w:val="bottom"/>
            <w:hideMark/>
          </w:tcPr>
          <w:p w14:paraId="02A30BF9" w14:textId="77777777" w:rsidR="00D85DCA" w:rsidRPr="008D557C" w:rsidRDefault="00D85DCA" w:rsidP="00B7508F">
            <w:pPr>
              <w:spacing w:line="240" w:lineRule="auto"/>
              <w:ind w:firstLine="0"/>
              <w:jc w:val="right"/>
              <w:rPr>
                <w:rFonts w:cs="Times New Roman"/>
              </w:rPr>
            </w:pPr>
            <w:r w:rsidRPr="008D557C">
              <w:rPr>
                <w:rFonts w:cs="Times New Roman"/>
              </w:rPr>
              <w:t>113.15</w:t>
            </w:r>
          </w:p>
        </w:tc>
      </w:tr>
      <w:tr w:rsidR="008D557C" w:rsidRPr="008D557C" w14:paraId="460A4308" w14:textId="77777777" w:rsidTr="00B7508F">
        <w:trPr>
          <w:trHeight w:val="288"/>
        </w:trPr>
        <w:tc>
          <w:tcPr>
            <w:tcW w:w="1009" w:type="pct"/>
            <w:tcBorders>
              <w:top w:val="nil"/>
              <w:left w:val="nil"/>
              <w:bottom w:val="nil"/>
              <w:right w:val="nil"/>
            </w:tcBorders>
            <w:shd w:val="clear" w:color="auto" w:fill="auto"/>
            <w:noWrap/>
            <w:vAlign w:val="bottom"/>
            <w:hideMark/>
          </w:tcPr>
          <w:p w14:paraId="0EBC9ED4" w14:textId="77777777" w:rsidR="00D85DCA" w:rsidRPr="008D557C" w:rsidRDefault="00D85DCA" w:rsidP="00B7508F">
            <w:pPr>
              <w:spacing w:line="240" w:lineRule="auto"/>
              <w:ind w:firstLine="0"/>
              <w:rPr>
                <w:rFonts w:cs="Times New Roman"/>
              </w:rPr>
            </w:pPr>
            <w:r w:rsidRPr="008D557C">
              <w:rPr>
                <w:rFonts w:cs="Times New Roman"/>
                <w:vertAlign w:val="superscript"/>
              </w:rPr>
              <w:t>†</w:t>
            </w:r>
            <w:r w:rsidRPr="008D557C">
              <w:rPr>
                <w:rFonts w:cs="Times New Roman"/>
              </w:rPr>
              <w:t>White clover seed</w:t>
            </w:r>
          </w:p>
        </w:tc>
        <w:tc>
          <w:tcPr>
            <w:tcW w:w="519" w:type="pct"/>
            <w:tcBorders>
              <w:top w:val="nil"/>
              <w:left w:val="nil"/>
              <w:bottom w:val="nil"/>
              <w:right w:val="nil"/>
            </w:tcBorders>
            <w:shd w:val="clear" w:color="auto" w:fill="auto"/>
            <w:noWrap/>
            <w:vAlign w:val="bottom"/>
            <w:hideMark/>
          </w:tcPr>
          <w:p w14:paraId="7525F27F" w14:textId="77777777" w:rsidR="00D85DCA" w:rsidRPr="008D557C" w:rsidRDefault="00D85DCA" w:rsidP="00B7508F">
            <w:pPr>
              <w:spacing w:line="240" w:lineRule="auto"/>
              <w:ind w:firstLine="0"/>
              <w:rPr>
                <w:rFonts w:cs="Times New Roman"/>
              </w:rPr>
            </w:pPr>
            <w:r w:rsidRPr="008D557C">
              <w:rPr>
                <w:rFonts w:cs="Times New Roman"/>
              </w:rPr>
              <w:t>-</w:t>
            </w:r>
          </w:p>
        </w:tc>
        <w:tc>
          <w:tcPr>
            <w:tcW w:w="556" w:type="pct"/>
            <w:tcBorders>
              <w:top w:val="nil"/>
              <w:left w:val="nil"/>
              <w:bottom w:val="nil"/>
              <w:right w:val="nil"/>
            </w:tcBorders>
            <w:shd w:val="clear" w:color="auto" w:fill="auto"/>
            <w:noWrap/>
            <w:vAlign w:val="bottom"/>
            <w:hideMark/>
          </w:tcPr>
          <w:p w14:paraId="4BD4D6EA" w14:textId="77777777" w:rsidR="00D85DCA" w:rsidRPr="008D557C" w:rsidRDefault="00D85DCA" w:rsidP="00B7508F">
            <w:pPr>
              <w:spacing w:line="240" w:lineRule="auto"/>
              <w:ind w:firstLine="0"/>
              <w:rPr>
                <w:rFonts w:cs="Times New Roman"/>
              </w:rPr>
            </w:pPr>
            <w:r w:rsidRPr="008D557C">
              <w:rPr>
                <w:rFonts w:cs="Times New Roman"/>
              </w:rPr>
              <w:t>-</w:t>
            </w:r>
          </w:p>
        </w:tc>
        <w:tc>
          <w:tcPr>
            <w:tcW w:w="554" w:type="pct"/>
            <w:tcBorders>
              <w:top w:val="nil"/>
              <w:left w:val="nil"/>
              <w:bottom w:val="nil"/>
              <w:right w:val="nil"/>
            </w:tcBorders>
            <w:shd w:val="clear" w:color="auto" w:fill="auto"/>
            <w:noWrap/>
            <w:vAlign w:val="bottom"/>
            <w:hideMark/>
          </w:tcPr>
          <w:p w14:paraId="3F45B4B0"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765" w:type="pct"/>
            <w:tcBorders>
              <w:top w:val="nil"/>
              <w:left w:val="nil"/>
              <w:bottom w:val="nil"/>
              <w:right w:val="nil"/>
            </w:tcBorders>
            <w:shd w:val="clear" w:color="auto" w:fill="auto"/>
            <w:noWrap/>
            <w:vAlign w:val="bottom"/>
            <w:hideMark/>
          </w:tcPr>
          <w:p w14:paraId="70318A11"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763" w:type="pct"/>
            <w:tcBorders>
              <w:top w:val="nil"/>
              <w:left w:val="nil"/>
              <w:bottom w:val="nil"/>
              <w:right w:val="nil"/>
            </w:tcBorders>
            <w:shd w:val="clear" w:color="auto" w:fill="auto"/>
            <w:noWrap/>
            <w:vAlign w:val="bottom"/>
            <w:hideMark/>
          </w:tcPr>
          <w:p w14:paraId="378AAEFA"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834" w:type="pct"/>
            <w:tcBorders>
              <w:top w:val="nil"/>
              <w:left w:val="nil"/>
              <w:bottom w:val="nil"/>
              <w:right w:val="nil"/>
            </w:tcBorders>
            <w:shd w:val="clear" w:color="auto" w:fill="auto"/>
            <w:noWrap/>
            <w:vAlign w:val="bottom"/>
            <w:hideMark/>
          </w:tcPr>
          <w:p w14:paraId="5E678FF3" w14:textId="77777777" w:rsidR="00D85DCA" w:rsidRPr="008D557C" w:rsidRDefault="00D85DCA" w:rsidP="00B7508F">
            <w:pPr>
              <w:spacing w:line="240" w:lineRule="auto"/>
              <w:ind w:firstLine="0"/>
              <w:jc w:val="right"/>
              <w:rPr>
                <w:rFonts w:cs="Times New Roman"/>
              </w:rPr>
            </w:pPr>
            <w:r w:rsidRPr="008D557C">
              <w:rPr>
                <w:rFonts w:cs="Times New Roman"/>
              </w:rPr>
              <w:t>3.06</w:t>
            </w:r>
          </w:p>
        </w:tc>
      </w:tr>
      <w:tr w:rsidR="008D557C" w:rsidRPr="008D557C" w14:paraId="06197826" w14:textId="77777777" w:rsidTr="00B7508F">
        <w:trPr>
          <w:trHeight w:val="288"/>
        </w:trPr>
        <w:tc>
          <w:tcPr>
            <w:tcW w:w="1009" w:type="pct"/>
            <w:tcBorders>
              <w:top w:val="nil"/>
              <w:left w:val="nil"/>
              <w:bottom w:val="nil"/>
              <w:right w:val="nil"/>
            </w:tcBorders>
            <w:shd w:val="clear" w:color="auto" w:fill="auto"/>
            <w:noWrap/>
            <w:vAlign w:val="bottom"/>
            <w:hideMark/>
          </w:tcPr>
          <w:p w14:paraId="12BA5703" w14:textId="77777777" w:rsidR="00D85DCA" w:rsidRPr="008D557C" w:rsidRDefault="00D85DCA" w:rsidP="00B7508F">
            <w:pPr>
              <w:spacing w:line="240" w:lineRule="auto"/>
              <w:ind w:firstLine="0"/>
              <w:rPr>
                <w:rFonts w:cs="Times New Roman"/>
              </w:rPr>
            </w:pPr>
            <w:r w:rsidRPr="008D557C">
              <w:rPr>
                <w:rFonts w:cs="Times New Roman"/>
              </w:rPr>
              <w:t xml:space="preserve">Fertilizer </w:t>
            </w:r>
          </w:p>
        </w:tc>
        <w:tc>
          <w:tcPr>
            <w:tcW w:w="519" w:type="pct"/>
            <w:tcBorders>
              <w:top w:val="nil"/>
              <w:left w:val="nil"/>
              <w:bottom w:val="nil"/>
              <w:right w:val="nil"/>
            </w:tcBorders>
            <w:shd w:val="clear" w:color="auto" w:fill="auto"/>
            <w:noWrap/>
            <w:vAlign w:val="bottom"/>
            <w:hideMark/>
          </w:tcPr>
          <w:p w14:paraId="11A8BE0C" w14:textId="77777777" w:rsidR="00D85DCA" w:rsidRPr="008D557C" w:rsidRDefault="00D85DCA" w:rsidP="00B7508F">
            <w:pPr>
              <w:spacing w:line="240" w:lineRule="auto"/>
              <w:ind w:firstLine="0"/>
              <w:jc w:val="right"/>
              <w:rPr>
                <w:rFonts w:cs="Times New Roman"/>
              </w:rPr>
            </w:pPr>
            <w:r w:rsidRPr="008D557C">
              <w:rPr>
                <w:rFonts w:cs="Times New Roman"/>
              </w:rPr>
              <w:t>132.48</w:t>
            </w:r>
          </w:p>
        </w:tc>
        <w:tc>
          <w:tcPr>
            <w:tcW w:w="556" w:type="pct"/>
            <w:tcBorders>
              <w:top w:val="nil"/>
              <w:left w:val="nil"/>
              <w:bottom w:val="nil"/>
              <w:right w:val="nil"/>
            </w:tcBorders>
            <w:shd w:val="clear" w:color="auto" w:fill="auto"/>
            <w:noWrap/>
            <w:vAlign w:val="bottom"/>
            <w:hideMark/>
          </w:tcPr>
          <w:p w14:paraId="118F8F6E" w14:textId="77777777" w:rsidR="00D85DCA" w:rsidRPr="008D557C" w:rsidRDefault="00D85DCA" w:rsidP="00B7508F">
            <w:pPr>
              <w:spacing w:line="240" w:lineRule="auto"/>
              <w:ind w:firstLine="0"/>
              <w:jc w:val="right"/>
              <w:rPr>
                <w:rFonts w:cs="Times New Roman"/>
              </w:rPr>
            </w:pPr>
            <w:r w:rsidRPr="008D557C">
              <w:rPr>
                <w:rFonts w:cs="Times New Roman"/>
              </w:rPr>
              <w:t>246.48</w:t>
            </w:r>
          </w:p>
        </w:tc>
        <w:tc>
          <w:tcPr>
            <w:tcW w:w="554" w:type="pct"/>
            <w:tcBorders>
              <w:top w:val="nil"/>
              <w:left w:val="nil"/>
              <w:bottom w:val="nil"/>
              <w:right w:val="nil"/>
            </w:tcBorders>
            <w:shd w:val="clear" w:color="auto" w:fill="auto"/>
            <w:noWrap/>
            <w:vAlign w:val="bottom"/>
            <w:hideMark/>
          </w:tcPr>
          <w:p w14:paraId="4B7E23DC" w14:textId="77777777" w:rsidR="00D85DCA" w:rsidRPr="008D557C" w:rsidRDefault="00D85DCA" w:rsidP="00B7508F">
            <w:pPr>
              <w:spacing w:line="240" w:lineRule="auto"/>
              <w:ind w:firstLine="0"/>
              <w:jc w:val="right"/>
              <w:rPr>
                <w:rFonts w:cs="Times New Roman"/>
              </w:rPr>
            </w:pPr>
            <w:r w:rsidRPr="008D557C">
              <w:rPr>
                <w:rFonts w:cs="Times New Roman"/>
              </w:rPr>
              <w:t>132.48</w:t>
            </w:r>
          </w:p>
        </w:tc>
        <w:tc>
          <w:tcPr>
            <w:tcW w:w="765" w:type="pct"/>
            <w:tcBorders>
              <w:top w:val="nil"/>
              <w:left w:val="nil"/>
              <w:bottom w:val="nil"/>
              <w:right w:val="nil"/>
            </w:tcBorders>
            <w:shd w:val="clear" w:color="auto" w:fill="auto"/>
            <w:noWrap/>
            <w:vAlign w:val="bottom"/>
            <w:hideMark/>
          </w:tcPr>
          <w:p w14:paraId="413291E7" w14:textId="77777777" w:rsidR="00D85DCA" w:rsidRPr="008D557C" w:rsidRDefault="00D85DCA" w:rsidP="00B7508F">
            <w:pPr>
              <w:spacing w:line="240" w:lineRule="auto"/>
              <w:ind w:firstLine="0"/>
              <w:jc w:val="right"/>
              <w:rPr>
                <w:rFonts w:cs="Times New Roman"/>
              </w:rPr>
            </w:pPr>
            <w:r w:rsidRPr="008D557C">
              <w:rPr>
                <w:rFonts w:cs="Times New Roman"/>
              </w:rPr>
              <w:t>170.48</w:t>
            </w:r>
          </w:p>
        </w:tc>
        <w:tc>
          <w:tcPr>
            <w:tcW w:w="763" w:type="pct"/>
            <w:tcBorders>
              <w:top w:val="nil"/>
              <w:left w:val="nil"/>
              <w:bottom w:val="nil"/>
              <w:right w:val="nil"/>
            </w:tcBorders>
            <w:shd w:val="clear" w:color="auto" w:fill="auto"/>
            <w:noWrap/>
            <w:vAlign w:val="bottom"/>
            <w:hideMark/>
          </w:tcPr>
          <w:p w14:paraId="4C1422BC" w14:textId="77777777" w:rsidR="00D85DCA" w:rsidRPr="008D557C" w:rsidRDefault="00D85DCA" w:rsidP="00B7508F">
            <w:pPr>
              <w:spacing w:line="240" w:lineRule="auto"/>
              <w:ind w:firstLine="0"/>
              <w:jc w:val="right"/>
              <w:rPr>
                <w:rFonts w:cs="Times New Roman"/>
              </w:rPr>
            </w:pPr>
            <w:r w:rsidRPr="008D557C">
              <w:rPr>
                <w:rFonts w:cs="Times New Roman"/>
              </w:rPr>
              <w:t>208.48</w:t>
            </w:r>
          </w:p>
        </w:tc>
        <w:tc>
          <w:tcPr>
            <w:tcW w:w="834" w:type="pct"/>
            <w:tcBorders>
              <w:top w:val="nil"/>
              <w:left w:val="nil"/>
              <w:bottom w:val="nil"/>
              <w:right w:val="nil"/>
            </w:tcBorders>
            <w:shd w:val="clear" w:color="auto" w:fill="auto"/>
            <w:noWrap/>
            <w:vAlign w:val="bottom"/>
            <w:hideMark/>
          </w:tcPr>
          <w:p w14:paraId="3B855BA4" w14:textId="77777777" w:rsidR="00D85DCA" w:rsidRPr="008D557C" w:rsidRDefault="00D85DCA" w:rsidP="00B7508F">
            <w:pPr>
              <w:spacing w:line="240" w:lineRule="auto"/>
              <w:ind w:firstLine="0"/>
              <w:jc w:val="right"/>
              <w:rPr>
                <w:rFonts w:cs="Times New Roman"/>
              </w:rPr>
            </w:pPr>
            <w:r w:rsidRPr="008D557C">
              <w:rPr>
                <w:rFonts w:cs="Times New Roman"/>
              </w:rPr>
              <w:t>246.48</w:t>
            </w:r>
          </w:p>
        </w:tc>
      </w:tr>
      <w:tr w:rsidR="008D557C" w:rsidRPr="008D557C" w14:paraId="0E902152" w14:textId="77777777" w:rsidTr="00B7508F">
        <w:trPr>
          <w:trHeight w:val="288"/>
        </w:trPr>
        <w:tc>
          <w:tcPr>
            <w:tcW w:w="1009" w:type="pct"/>
            <w:tcBorders>
              <w:top w:val="nil"/>
              <w:left w:val="nil"/>
              <w:bottom w:val="nil"/>
              <w:right w:val="nil"/>
            </w:tcBorders>
            <w:shd w:val="clear" w:color="auto" w:fill="auto"/>
            <w:noWrap/>
            <w:vAlign w:val="bottom"/>
            <w:hideMark/>
          </w:tcPr>
          <w:p w14:paraId="1A230DEB" w14:textId="77777777" w:rsidR="00D85DCA" w:rsidRPr="008D557C" w:rsidRDefault="00D85DCA" w:rsidP="00B7508F">
            <w:pPr>
              <w:spacing w:line="240" w:lineRule="auto"/>
              <w:ind w:firstLine="0"/>
              <w:rPr>
                <w:rFonts w:cs="Times New Roman"/>
              </w:rPr>
            </w:pPr>
            <w:r w:rsidRPr="008D557C">
              <w:rPr>
                <w:rFonts w:cs="Times New Roman"/>
              </w:rPr>
              <w:t xml:space="preserve">Chemical </w:t>
            </w:r>
          </w:p>
        </w:tc>
        <w:tc>
          <w:tcPr>
            <w:tcW w:w="519" w:type="pct"/>
            <w:tcBorders>
              <w:top w:val="nil"/>
              <w:left w:val="nil"/>
              <w:bottom w:val="nil"/>
              <w:right w:val="nil"/>
            </w:tcBorders>
            <w:shd w:val="clear" w:color="auto" w:fill="auto"/>
            <w:noWrap/>
            <w:vAlign w:val="bottom"/>
            <w:hideMark/>
          </w:tcPr>
          <w:p w14:paraId="4DD9A81E"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556" w:type="pct"/>
            <w:tcBorders>
              <w:top w:val="nil"/>
              <w:left w:val="nil"/>
              <w:bottom w:val="nil"/>
              <w:right w:val="nil"/>
            </w:tcBorders>
            <w:shd w:val="clear" w:color="auto" w:fill="auto"/>
            <w:noWrap/>
            <w:vAlign w:val="bottom"/>
            <w:hideMark/>
          </w:tcPr>
          <w:p w14:paraId="32136622"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554" w:type="pct"/>
            <w:tcBorders>
              <w:top w:val="nil"/>
              <w:left w:val="nil"/>
              <w:bottom w:val="nil"/>
              <w:right w:val="nil"/>
            </w:tcBorders>
            <w:shd w:val="clear" w:color="auto" w:fill="auto"/>
            <w:noWrap/>
            <w:vAlign w:val="bottom"/>
            <w:hideMark/>
          </w:tcPr>
          <w:p w14:paraId="2D41FB06"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765" w:type="pct"/>
            <w:tcBorders>
              <w:top w:val="nil"/>
              <w:left w:val="nil"/>
              <w:bottom w:val="nil"/>
              <w:right w:val="nil"/>
            </w:tcBorders>
            <w:shd w:val="clear" w:color="auto" w:fill="auto"/>
            <w:noWrap/>
            <w:vAlign w:val="bottom"/>
            <w:hideMark/>
          </w:tcPr>
          <w:p w14:paraId="5747D265"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763" w:type="pct"/>
            <w:tcBorders>
              <w:top w:val="nil"/>
              <w:left w:val="nil"/>
              <w:bottom w:val="nil"/>
              <w:right w:val="nil"/>
            </w:tcBorders>
            <w:shd w:val="clear" w:color="auto" w:fill="auto"/>
            <w:noWrap/>
            <w:vAlign w:val="bottom"/>
            <w:hideMark/>
          </w:tcPr>
          <w:p w14:paraId="795F55E3"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834" w:type="pct"/>
            <w:tcBorders>
              <w:top w:val="nil"/>
              <w:left w:val="nil"/>
              <w:bottom w:val="nil"/>
              <w:right w:val="nil"/>
            </w:tcBorders>
            <w:shd w:val="clear" w:color="auto" w:fill="auto"/>
            <w:noWrap/>
            <w:vAlign w:val="bottom"/>
            <w:hideMark/>
          </w:tcPr>
          <w:p w14:paraId="596EE691" w14:textId="77777777" w:rsidR="00D85DCA" w:rsidRPr="008D557C" w:rsidRDefault="00D85DCA" w:rsidP="00B7508F">
            <w:pPr>
              <w:spacing w:line="240" w:lineRule="auto"/>
              <w:ind w:firstLine="0"/>
              <w:jc w:val="right"/>
              <w:rPr>
                <w:rFonts w:cs="Times New Roman"/>
              </w:rPr>
            </w:pPr>
            <w:r w:rsidRPr="008D557C">
              <w:rPr>
                <w:rFonts w:cs="Times New Roman"/>
              </w:rPr>
              <w:t>70.07</w:t>
            </w:r>
          </w:p>
        </w:tc>
      </w:tr>
      <w:tr w:rsidR="008D557C" w:rsidRPr="008D557C" w14:paraId="29E57CAD" w14:textId="77777777" w:rsidTr="00B7508F">
        <w:trPr>
          <w:trHeight w:val="288"/>
        </w:trPr>
        <w:tc>
          <w:tcPr>
            <w:tcW w:w="1009" w:type="pct"/>
            <w:tcBorders>
              <w:top w:val="nil"/>
              <w:left w:val="nil"/>
              <w:bottom w:val="nil"/>
              <w:right w:val="nil"/>
            </w:tcBorders>
            <w:shd w:val="clear" w:color="auto" w:fill="auto"/>
            <w:noWrap/>
            <w:vAlign w:val="bottom"/>
            <w:hideMark/>
          </w:tcPr>
          <w:p w14:paraId="4A5AF5B2" w14:textId="77777777" w:rsidR="00D85DCA" w:rsidRPr="008D557C" w:rsidRDefault="00D85DCA" w:rsidP="00B7508F">
            <w:pPr>
              <w:spacing w:line="240" w:lineRule="auto"/>
              <w:ind w:firstLine="0"/>
              <w:rPr>
                <w:rFonts w:cs="Times New Roman"/>
              </w:rPr>
            </w:pPr>
            <w:r w:rsidRPr="008D557C">
              <w:rPr>
                <w:rFonts w:cs="Times New Roman"/>
              </w:rPr>
              <w:t xml:space="preserve">Repair &amp; Maintenance </w:t>
            </w:r>
          </w:p>
        </w:tc>
        <w:tc>
          <w:tcPr>
            <w:tcW w:w="519" w:type="pct"/>
            <w:tcBorders>
              <w:top w:val="nil"/>
              <w:left w:val="nil"/>
              <w:bottom w:val="nil"/>
              <w:right w:val="nil"/>
            </w:tcBorders>
            <w:shd w:val="clear" w:color="auto" w:fill="auto"/>
            <w:noWrap/>
            <w:vAlign w:val="bottom"/>
            <w:hideMark/>
          </w:tcPr>
          <w:p w14:paraId="1E907C44" w14:textId="77777777" w:rsidR="00D85DCA" w:rsidRPr="008D557C" w:rsidRDefault="00D85DCA" w:rsidP="00B7508F">
            <w:pPr>
              <w:spacing w:line="240" w:lineRule="auto"/>
              <w:ind w:firstLine="0"/>
              <w:jc w:val="right"/>
              <w:rPr>
                <w:rFonts w:cs="Times New Roman"/>
              </w:rPr>
            </w:pPr>
            <w:r w:rsidRPr="008D557C">
              <w:rPr>
                <w:rFonts w:cs="Times New Roman"/>
              </w:rPr>
              <w:t>25.76</w:t>
            </w:r>
          </w:p>
        </w:tc>
        <w:tc>
          <w:tcPr>
            <w:tcW w:w="556" w:type="pct"/>
            <w:tcBorders>
              <w:top w:val="nil"/>
              <w:left w:val="nil"/>
              <w:bottom w:val="nil"/>
              <w:right w:val="nil"/>
            </w:tcBorders>
            <w:shd w:val="clear" w:color="auto" w:fill="auto"/>
            <w:noWrap/>
            <w:vAlign w:val="bottom"/>
            <w:hideMark/>
          </w:tcPr>
          <w:p w14:paraId="27FC04F0" w14:textId="77777777" w:rsidR="00D85DCA" w:rsidRPr="008D557C" w:rsidRDefault="00D85DCA" w:rsidP="00B7508F">
            <w:pPr>
              <w:spacing w:line="240" w:lineRule="auto"/>
              <w:ind w:firstLine="0"/>
              <w:jc w:val="right"/>
              <w:rPr>
                <w:rFonts w:cs="Times New Roman"/>
              </w:rPr>
            </w:pPr>
            <w:r w:rsidRPr="008D557C">
              <w:rPr>
                <w:rFonts w:cs="Times New Roman"/>
              </w:rPr>
              <w:t>25.76</w:t>
            </w:r>
          </w:p>
        </w:tc>
        <w:tc>
          <w:tcPr>
            <w:tcW w:w="554" w:type="pct"/>
            <w:tcBorders>
              <w:top w:val="nil"/>
              <w:left w:val="nil"/>
              <w:bottom w:val="nil"/>
              <w:right w:val="nil"/>
            </w:tcBorders>
            <w:shd w:val="clear" w:color="auto" w:fill="auto"/>
            <w:noWrap/>
            <w:vAlign w:val="bottom"/>
            <w:hideMark/>
          </w:tcPr>
          <w:p w14:paraId="0A562290" w14:textId="77777777" w:rsidR="00D85DCA" w:rsidRPr="008D557C" w:rsidRDefault="00D85DCA" w:rsidP="00B7508F">
            <w:pPr>
              <w:spacing w:line="240" w:lineRule="auto"/>
              <w:ind w:firstLine="0"/>
              <w:jc w:val="right"/>
              <w:rPr>
                <w:rFonts w:cs="Times New Roman"/>
              </w:rPr>
            </w:pPr>
            <w:r w:rsidRPr="008D557C">
              <w:rPr>
                <w:rFonts w:cs="Times New Roman"/>
              </w:rPr>
              <w:t>32.53</w:t>
            </w:r>
          </w:p>
        </w:tc>
        <w:tc>
          <w:tcPr>
            <w:tcW w:w="765" w:type="pct"/>
            <w:tcBorders>
              <w:top w:val="nil"/>
              <w:left w:val="nil"/>
              <w:bottom w:val="nil"/>
              <w:right w:val="nil"/>
            </w:tcBorders>
            <w:shd w:val="clear" w:color="auto" w:fill="auto"/>
            <w:noWrap/>
            <w:vAlign w:val="bottom"/>
            <w:hideMark/>
          </w:tcPr>
          <w:p w14:paraId="2578AAB5" w14:textId="77777777" w:rsidR="00D85DCA" w:rsidRPr="008D557C" w:rsidRDefault="00D85DCA" w:rsidP="00B7508F">
            <w:pPr>
              <w:spacing w:line="240" w:lineRule="auto"/>
              <w:ind w:firstLine="0"/>
              <w:jc w:val="right"/>
              <w:rPr>
                <w:rFonts w:cs="Times New Roman"/>
              </w:rPr>
            </w:pPr>
            <w:r w:rsidRPr="008D557C">
              <w:rPr>
                <w:rFonts w:cs="Times New Roman"/>
              </w:rPr>
              <w:t>32.53</w:t>
            </w:r>
          </w:p>
        </w:tc>
        <w:tc>
          <w:tcPr>
            <w:tcW w:w="763" w:type="pct"/>
            <w:tcBorders>
              <w:top w:val="nil"/>
              <w:left w:val="nil"/>
              <w:bottom w:val="nil"/>
              <w:right w:val="nil"/>
            </w:tcBorders>
            <w:shd w:val="clear" w:color="auto" w:fill="auto"/>
            <w:noWrap/>
            <w:vAlign w:val="bottom"/>
            <w:hideMark/>
          </w:tcPr>
          <w:p w14:paraId="2139A4AB" w14:textId="77777777" w:rsidR="00D85DCA" w:rsidRPr="008D557C" w:rsidRDefault="00D85DCA" w:rsidP="00B7508F">
            <w:pPr>
              <w:spacing w:line="240" w:lineRule="auto"/>
              <w:ind w:firstLine="0"/>
              <w:jc w:val="right"/>
              <w:rPr>
                <w:rFonts w:cs="Times New Roman"/>
              </w:rPr>
            </w:pPr>
            <w:r w:rsidRPr="008D557C">
              <w:rPr>
                <w:rFonts w:cs="Times New Roman"/>
              </w:rPr>
              <w:t>32.53</w:t>
            </w:r>
          </w:p>
        </w:tc>
        <w:tc>
          <w:tcPr>
            <w:tcW w:w="834" w:type="pct"/>
            <w:tcBorders>
              <w:top w:val="nil"/>
              <w:left w:val="nil"/>
              <w:bottom w:val="nil"/>
              <w:right w:val="nil"/>
            </w:tcBorders>
            <w:shd w:val="clear" w:color="auto" w:fill="auto"/>
            <w:noWrap/>
            <w:vAlign w:val="bottom"/>
            <w:hideMark/>
          </w:tcPr>
          <w:p w14:paraId="3B6EEF77" w14:textId="77777777" w:rsidR="00D85DCA" w:rsidRPr="008D557C" w:rsidRDefault="00D85DCA" w:rsidP="00B7508F">
            <w:pPr>
              <w:spacing w:line="240" w:lineRule="auto"/>
              <w:ind w:firstLine="0"/>
              <w:jc w:val="right"/>
              <w:rPr>
                <w:rFonts w:cs="Times New Roman"/>
              </w:rPr>
            </w:pPr>
            <w:r w:rsidRPr="008D557C">
              <w:rPr>
                <w:rFonts w:cs="Times New Roman"/>
              </w:rPr>
              <w:t>32.53</w:t>
            </w:r>
          </w:p>
        </w:tc>
      </w:tr>
      <w:tr w:rsidR="008D557C" w:rsidRPr="008D557C" w14:paraId="7942204C" w14:textId="77777777" w:rsidTr="00B7508F">
        <w:trPr>
          <w:trHeight w:val="288"/>
        </w:trPr>
        <w:tc>
          <w:tcPr>
            <w:tcW w:w="1009" w:type="pct"/>
            <w:tcBorders>
              <w:top w:val="nil"/>
              <w:left w:val="nil"/>
              <w:bottom w:val="nil"/>
              <w:right w:val="nil"/>
            </w:tcBorders>
            <w:shd w:val="clear" w:color="auto" w:fill="auto"/>
            <w:noWrap/>
            <w:vAlign w:val="bottom"/>
            <w:hideMark/>
          </w:tcPr>
          <w:p w14:paraId="63ECC785" w14:textId="77777777" w:rsidR="00D85DCA" w:rsidRPr="008D557C" w:rsidRDefault="00D85DCA" w:rsidP="00B7508F">
            <w:pPr>
              <w:spacing w:line="240" w:lineRule="auto"/>
              <w:ind w:firstLine="0"/>
              <w:rPr>
                <w:rFonts w:cs="Times New Roman"/>
              </w:rPr>
            </w:pPr>
            <w:r w:rsidRPr="008D557C">
              <w:rPr>
                <w:rFonts w:cs="Times New Roman"/>
              </w:rPr>
              <w:t>Fuel, Oil, &amp; Filter</w:t>
            </w:r>
          </w:p>
        </w:tc>
        <w:tc>
          <w:tcPr>
            <w:tcW w:w="519" w:type="pct"/>
            <w:tcBorders>
              <w:top w:val="nil"/>
              <w:left w:val="nil"/>
              <w:bottom w:val="nil"/>
              <w:right w:val="nil"/>
            </w:tcBorders>
            <w:shd w:val="clear" w:color="auto" w:fill="auto"/>
            <w:noWrap/>
            <w:vAlign w:val="bottom"/>
            <w:hideMark/>
          </w:tcPr>
          <w:p w14:paraId="0DAF2EE2" w14:textId="77777777" w:rsidR="00D85DCA" w:rsidRPr="008D557C" w:rsidRDefault="00D85DCA" w:rsidP="00B7508F">
            <w:pPr>
              <w:spacing w:line="240" w:lineRule="auto"/>
              <w:ind w:firstLine="0"/>
              <w:jc w:val="right"/>
              <w:rPr>
                <w:rFonts w:cs="Times New Roman"/>
              </w:rPr>
            </w:pPr>
            <w:r w:rsidRPr="008D557C">
              <w:rPr>
                <w:rFonts w:cs="Times New Roman"/>
              </w:rPr>
              <w:t>7.48</w:t>
            </w:r>
          </w:p>
        </w:tc>
        <w:tc>
          <w:tcPr>
            <w:tcW w:w="556" w:type="pct"/>
            <w:tcBorders>
              <w:top w:val="nil"/>
              <w:left w:val="nil"/>
              <w:bottom w:val="nil"/>
              <w:right w:val="nil"/>
            </w:tcBorders>
            <w:shd w:val="clear" w:color="auto" w:fill="auto"/>
            <w:noWrap/>
            <w:vAlign w:val="bottom"/>
            <w:hideMark/>
          </w:tcPr>
          <w:p w14:paraId="14A6475B" w14:textId="77777777" w:rsidR="00D85DCA" w:rsidRPr="008D557C" w:rsidRDefault="00D85DCA" w:rsidP="00B7508F">
            <w:pPr>
              <w:spacing w:line="240" w:lineRule="auto"/>
              <w:ind w:firstLine="0"/>
              <w:jc w:val="right"/>
              <w:rPr>
                <w:rFonts w:cs="Times New Roman"/>
              </w:rPr>
            </w:pPr>
            <w:r w:rsidRPr="008D557C">
              <w:rPr>
                <w:rFonts w:cs="Times New Roman"/>
              </w:rPr>
              <w:t>7.48</w:t>
            </w:r>
          </w:p>
        </w:tc>
        <w:tc>
          <w:tcPr>
            <w:tcW w:w="554" w:type="pct"/>
            <w:tcBorders>
              <w:top w:val="nil"/>
              <w:left w:val="nil"/>
              <w:bottom w:val="nil"/>
              <w:right w:val="nil"/>
            </w:tcBorders>
            <w:shd w:val="clear" w:color="auto" w:fill="auto"/>
            <w:noWrap/>
            <w:vAlign w:val="bottom"/>
            <w:hideMark/>
          </w:tcPr>
          <w:p w14:paraId="4A0C2AD3" w14:textId="77777777" w:rsidR="00D85DCA" w:rsidRPr="008D557C" w:rsidRDefault="00D85DCA" w:rsidP="00B7508F">
            <w:pPr>
              <w:spacing w:line="240" w:lineRule="auto"/>
              <w:ind w:firstLine="0"/>
              <w:jc w:val="right"/>
              <w:rPr>
                <w:rFonts w:cs="Times New Roman"/>
              </w:rPr>
            </w:pPr>
            <w:r w:rsidRPr="008D557C">
              <w:rPr>
                <w:rFonts w:cs="Times New Roman"/>
              </w:rPr>
              <w:t>25.85</w:t>
            </w:r>
          </w:p>
        </w:tc>
        <w:tc>
          <w:tcPr>
            <w:tcW w:w="765" w:type="pct"/>
            <w:tcBorders>
              <w:top w:val="nil"/>
              <w:left w:val="nil"/>
              <w:bottom w:val="nil"/>
              <w:right w:val="nil"/>
            </w:tcBorders>
            <w:shd w:val="clear" w:color="auto" w:fill="auto"/>
            <w:noWrap/>
            <w:vAlign w:val="bottom"/>
            <w:hideMark/>
          </w:tcPr>
          <w:p w14:paraId="4FD3C668" w14:textId="77777777" w:rsidR="00D85DCA" w:rsidRPr="008D557C" w:rsidRDefault="00D85DCA" w:rsidP="00B7508F">
            <w:pPr>
              <w:spacing w:line="240" w:lineRule="auto"/>
              <w:ind w:firstLine="0"/>
              <w:jc w:val="right"/>
              <w:rPr>
                <w:rFonts w:cs="Times New Roman"/>
              </w:rPr>
            </w:pPr>
            <w:r w:rsidRPr="008D557C">
              <w:rPr>
                <w:rFonts w:cs="Times New Roman"/>
              </w:rPr>
              <w:t>25.85</w:t>
            </w:r>
          </w:p>
        </w:tc>
        <w:tc>
          <w:tcPr>
            <w:tcW w:w="763" w:type="pct"/>
            <w:tcBorders>
              <w:top w:val="nil"/>
              <w:left w:val="nil"/>
              <w:bottom w:val="nil"/>
              <w:right w:val="nil"/>
            </w:tcBorders>
            <w:shd w:val="clear" w:color="auto" w:fill="auto"/>
            <w:noWrap/>
            <w:vAlign w:val="bottom"/>
            <w:hideMark/>
          </w:tcPr>
          <w:p w14:paraId="0A6F50E3" w14:textId="77777777" w:rsidR="00D85DCA" w:rsidRPr="008D557C" w:rsidRDefault="00D85DCA" w:rsidP="00B7508F">
            <w:pPr>
              <w:spacing w:line="240" w:lineRule="auto"/>
              <w:ind w:firstLine="0"/>
              <w:jc w:val="right"/>
              <w:rPr>
                <w:rFonts w:cs="Times New Roman"/>
              </w:rPr>
            </w:pPr>
            <w:r w:rsidRPr="008D557C">
              <w:rPr>
                <w:rFonts w:cs="Times New Roman"/>
              </w:rPr>
              <w:t>25.85</w:t>
            </w:r>
          </w:p>
        </w:tc>
        <w:tc>
          <w:tcPr>
            <w:tcW w:w="834" w:type="pct"/>
            <w:tcBorders>
              <w:top w:val="nil"/>
              <w:left w:val="nil"/>
              <w:bottom w:val="nil"/>
              <w:right w:val="nil"/>
            </w:tcBorders>
            <w:shd w:val="clear" w:color="auto" w:fill="auto"/>
            <w:noWrap/>
            <w:vAlign w:val="bottom"/>
            <w:hideMark/>
          </w:tcPr>
          <w:p w14:paraId="6B7EC46B" w14:textId="77777777" w:rsidR="00D85DCA" w:rsidRPr="008D557C" w:rsidRDefault="00D85DCA" w:rsidP="00B7508F">
            <w:pPr>
              <w:spacing w:line="240" w:lineRule="auto"/>
              <w:ind w:firstLine="0"/>
              <w:jc w:val="right"/>
              <w:rPr>
                <w:rFonts w:cs="Times New Roman"/>
              </w:rPr>
            </w:pPr>
            <w:r w:rsidRPr="008D557C">
              <w:rPr>
                <w:rFonts w:cs="Times New Roman"/>
              </w:rPr>
              <w:t>25.85</w:t>
            </w:r>
          </w:p>
        </w:tc>
      </w:tr>
      <w:tr w:rsidR="008D557C" w:rsidRPr="008D557C" w14:paraId="26ABEA3C" w14:textId="77777777" w:rsidTr="00B7508F">
        <w:trPr>
          <w:trHeight w:val="288"/>
        </w:trPr>
        <w:tc>
          <w:tcPr>
            <w:tcW w:w="1009" w:type="pct"/>
            <w:tcBorders>
              <w:top w:val="nil"/>
              <w:left w:val="nil"/>
              <w:bottom w:val="nil"/>
              <w:right w:val="nil"/>
            </w:tcBorders>
            <w:shd w:val="clear" w:color="auto" w:fill="auto"/>
            <w:noWrap/>
            <w:vAlign w:val="bottom"/>
            <w:hideMark/>
          </w:tcPr>
          <w:p w14:paraId="78DE054F" w14:textId="77777777" w:rsidR="00D85DCA" w:rsidRPr="008D557C" w:rsidRDefault="00D85DCA" w:rsidP="00B7508F">
            <w:pPr>
              <w:spacing w:line="240" w:lineRule="auto"/>
              <w:ind w:firstLine="0"/>
              <w:rPr>
                <w:rFonts w:cs="Times New Roman"/>
              </w:rPr>
            </w:pPr>
            <w:r w:rsidRPr="008D557C">
              <w:rPr>
                <w:rFonts w:cs="Times New Roman"/>
              </w:rPr>
              <w:t xml:space="preserve">Operator Labor </w:t>
            </w:r>
          </w:p>
        </w:tc>
        <w:tc>
          <w:tcPr>
            <w:tcW w:w="519" w:type="pct"/>
            <w:tcBorders>
              <w:top w:val="nil"/>
              <w:left w:val="nil"/>
              <w:bottom w:val="nil"/>
              <w:right w:val="nil"/>
            </w:tcBorders>
            <w:shd w:val="clear" w:color="auto" w:fill="auto"/>
            <w:noWrap/>
            <w:vAlign w:val="bottom"/>
            <w:hideMark/>
          </w:tcPr>
          <w:p w14:paraId="787E91B8" w14:textId="77777777" w:rsidR="00D85DCA" w:rsidRPr="008D557C" w:rsidRDefault="00D85DCA" w:rsidP="00B7508F">
            <w:pPr>
              <w:spacing w:line="240" w:lineRule="auto"/>
              <w:ind w:firstLine="0"/>
              <w:jc w:val="right"/>
              <w:rPr>
                <w:rFonts w:cs="Times New Roman"/>
              </w:rPr>
            </w:pPr>
            <w:r w:rsidRPr="008D557C">
              <w:rPr>
                <w:rFonts w:cs="Times New Roman"/>
              </w:rPr>
              <w:t>7.12</w:t>
            </w:r>
          </w:p>
        </w:tc>
        <w:tc>
          <w:tcPr>
            <w:tcW w:w="556" w:type="pct"/>
            <w:tcBorders>
              <w:top w:val="nil"/>
              <w:left w:val="nil"/>
              <w:bottom w:val="nil"/>
              <w:right w:val="nil"/>
            </w:tcBorders>
            <w:shd w:val="clear" w:color="auto" w:fill="auto"/>
            <w:noWrap/>
            <w:vAlign w:val="bottom"/>
            <w:hideMark/>
          </w:tcPr>
          <w:p w14:paraId="2AA940F2" w14:textId="77777777" w:rsidR="00D85DCA" w:rsidRPr="008D557C" w:rsidRDefault="00D85DCA" w:rsidP="00B7508F">
            <w:pPr>
              <w:spacing w:line="240" w:lineRule="auto"/>
              <w:ind w:firstLine="0"/>
              <w:jc w:val="right"/>
              <w:rPr>
                <w:rFonts w:cs="Times New Roman"/>
              </w:rPr>
            </w:pPr>
            <w:r w:rsidRPr="008D557C">
              <w:rPr>
                <w:rFonts w:cs="Times New Roman"/>
              </w:rPr>
              <w:t>7.12</w:t>
            </w:r>
          </w:p>
        </w:tc>
        <w:tc>
          <w:tcPr>
            <w:tcW w:w="554" w:type="pct"/>
            <w:tcBorders>
              <w:top w:val="nil"/>
              <w:left w:val="nil"/>
              <w:bottom w:val="nil"/>
              <w:right w:val="nil"/>
            </w:tcBorders>
            <w:shd w:val="clear" w:color="auto" w:fill="auto"/>
            <w:noWrap/>
            <w:vAlign w:val="bottom"/>
            <w:hideMark/>
          </w:tcPr>
          <w:p w14:paraId="3A2D5C8E"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765" w:type="pct"/>
            <w:tcBorders>
              <w:top w:val="nil"/>
              <w:left w:val="nil"/>
              <w:bottom w:val="nil"/>
              <w:right w:val="nil"/>
            </w:tcBorders>
            <w:shd w:val="clear" w:color="auto" w:fill="auto"/>
            <w:noWrap/>
            <w:vAlign w:val="bottom"/>
            <w:hideMark/>
          </w:tcPr>
          <w:p w14:paraId="794488DA"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763" w:type="pct"/>
            <w:tcBorders>
              <w:top w:val="nil"/>
              <w:left w:val="nil"/>
              <w:bottom w:val="nil"/>
              <w:right w:val="nil"/>
            </w:tcBorders>
            <w:shd w:val="clear" w:color="auto" w:fill="auto"/>
            <w:noWrap/>
            <w:vAlign w:val="bottom"/>
            <w:hideMark/>
          </w:tcPr>
          <w:p w14:paraId="55430828"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834" w:type="pct"/>
            <w:tcBorders>
              <w:top w:val="nil"/>
              <w:left w:val="nil"/>
              <w:bottom w:val="nil"/>
              <w:right w:val="nil"/>
            </w:tcBorders>
            <w:shd w:val="clear" w:color="auto" w:fill="auto"/>
            <w:noWrap/>
            <w:vAlign w:val="bottom"/>
            <w:hideMark/>
          </w:tcPr>
          <w:p w14:paraId="079CD534" w14:textId="77777777" w:rsidR="00D85DCA" w:rsidRPr="008D557C" w:rsidRDefault="00D85DCA" w:rsidP="00B7508F">
            <w:pPr>
              <w:spacing w:line="240" w:lineRule="auto"/>
              <w:ind w:firstLine="0"/>
              <w:jc w:val="right"/>
              <w:rPr>
                <w:rFonts w:cs="Times New Roman"/>
              </w:rPr>
            </w:pPr>
            <w:r w:rsidRPr="008D557C">
              <w:rPr>
                <w:rFonts w:cs="Times New Roman"/>
              </w:rPr>
              <w:t>7.47</w:t>
            </w:r>
          </w:p>
        </w:tc>
      </w:tr>
      <w:tr w:rsidR="008D557C" w:rsidRPr="008D557C" w14:paraId="1AE5B73B" w14:textId="77777777" w:rsidTr="00B7508F">
        <w:trPr>
          <w:trHeight w:val="288"/>
        </w:trPr>
        <w:tc>
          <w:tcPr>
            <w:tcW w:w="1009" w:type="pct"/>
            <w:tcBorders>
              <w:top w:val="nil"/>
              <w:left w:val="nil"/>
              <w:bottom w:val="nil"/>
              <w:right w:val="nil"/>
            </w:tcBorders>
            <w:shd w:val="clear" w:color="auto" w:fill="auto"/>
            <w:noWrap/>
            <w:vAlign w:val="bottom"/>
            <w:hideMark/>
          </w:tcPr>
          <w:p w14:paraId="2C45B812" w14:textId="77777777" w:rsidR="00D85DCA" w:rsidRPr="008D557C" w:rsidRDefault="00D85DCA" w:rsidP="00B7508F">
            <w:pPr>
              <w:spacing w:line="240" w:lineRule="auto"/>
              <w:ind w:firstLine="0"/>
              <w:rPr>
                <w:rFonts w:cs="Times New Roman"/>
              </w:rPr>
            </w:pPr>
            <w:r w:rsidRPr="008D557C">
              <w:rPr>
                <w:rFonts w:cs="Times New Roman"/>
              </w:rPr>
              <w:t>Crop Insurance</w:t>
            </w:r>
          </w:p>
        </w:tc>
        <w:tc>
          <w:tcPr>
            <w:tcW w:w="519" w:type="pct"/>
            <w:tcBorders>
              <w:top w:val="nil"/>
              <w:left w:val="nil"/>
              <w:bottom w:val="nil"/>
              <w:right w:val="nil"/>
            </w:tcBorders>
            <w:shd w:val="clear" w:color="auto" w:fill="auto"/>
            <w:noWrap/>
            <w:vAlign w:val="bottom"/>
            <w:hideMark/>
          </w:tcPr>
          <w:p w14:paraId="09B34DD4"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556" w:type="pct"/>
            <w:tcBorders>
              <w:top w:val="nil"/>
              <w:left w:val="nil"/>
              <w:bottom w:val="nil"/>
              <w:right w:val="nil"/>
            </w:tcBorders>
            <w:shd w:val="clear" w:color="auto" w:fill="auto"/>
            <w:noWrap/>
            <w:vAlign w:val="bottom"/>
            <w:hideMark/>
          </w:tcPr>
          <w:p w14:paraId="3EBD75D6"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554" w:type="pct"/>
            <w:tcBorders>
              <w:top w:val="nil"/>
              <w:left w:val="nil"/>
              <w:bottom w:val="nil"/>
              <w:right w:val="nil"/>
            </w:tcBorders>
            <w:shd w:val="clear" w:color="auto" w:fill="auto"/>
            <w:noWrap/>
            <w:vAlign w:val="bottom"/>
            <w:hideMark/>
          </w:tcPr>
          <w:p w14:paraId="055E78F3"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765" w:type="pct"/>
            <w:tcBorders>
              <w:top w:val="nil"/>
              <w:left w:val="nil"/>
              <w:bottom w:val="nil"/>
              <w:right w:val="nil"/>
            </w:tcBorders>
            <w:shd w:val="clear" w:color="auto" w:fill="auto"/>
            <w:noWrap/>
            <w:vAlign w:val="bottom"/>
            <w:hideMark/>
          </w:tcPr>
          <w:p w14:paraId="1452AC77"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763" w:type="pct"/>
            <w:tcBorders>
              <w:top w:val="nil"/>
              <w:left w:val="nil"/>
              <w:bottom w:val="nil"/>
              <w:right w:val="nil"/>
            </w:tcBorders>
            <w:shd w:val="clear" w:color="auto" w:fill="auto"/>
            <w:noWrap/>
            <w:vAlign w:val="bottom"/>
            <w:hideMark/>
          </w:tcPr>
          <w:p w14:paraId="42AF0ED2"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834" w:type="pct"/>
            <w:tcBorders>
              <w:top w:val="nil"/>
              <w:left w:val="nil"/>
              <w:bottom w:val="nil"/>
              <w:right w:val="nil"/>
            </w:tcBorders>
            <w:shd w:val="clear" w:color="auto" w:fill="auto"/>
            <w:noWrap/>
            <w:vAlign w:val="bottom"/>
            <w:hideMark/>
          </w:tcPr>
          <w:p w14:paraId="50D873F7" w14:textId="77777777" w:rsidR="00D85DCA" w:rsidRPr="008D557C" w:rsidRDefault="00D85DCA" w:rsidP="00B7508F">
            <w:pPr>
              <w:spacing w:line="240" w:lineRule="auto"/>
              <w:ind w:firstLine="0"/>
              <w:jc w:val="right"/>
              <w:rPr>
                <w:rFonts w:cs="Times New Roman"/>
              </w:rPr>
            </w:pPr>
            <w:r w:rsidRPr="008D557C">
              <w:rPr>
                <w:rFonts w:cs="Times New Roman"/>
              </w:rPr>
              <w:t>-</w:t>
            </w:r>
          </w:p>
        </w:tc>
      </w:tr>
      <w:tr w:rsidR="008D557C" w:rsidRPr="008D557C" w14:paraId="381B882A" w14:textId="77777777" w:rsidTr="00B7508F">
        <w:trPr>
          <w:trHeight w:val="288"/>
        </w:trPr>
        <w:tc>
          <w:tcPr>
            <w:tcW w:w="1009" w:type="pct"/>
            <w:tcBorders>
              <w:top w:val="nil"/>
              <w:left w:val="nil"/>
              <w:bottom w:val="nil"/>
              <w:right w:val="nil"/>
            </w:tcBorders>
            <w:shd w:val="clear" w:color="auto" w:fill="auto"/>
            <w:noWrap/>
            <w:vAlign w:val="bottom"/>
            <w:hideMark/>
          </w:tcPr>
          <w:p w14:paraId="79B30681" w14:textId="77777777" w:rsidR="00D85DCA" w:rsidRPr="008D557C" w:rsidRDefault="00D85DCA" w:rsidP="00B7508F">
            <w:pPr>
              <w:spacing w:line="240" w:lineRule="auto"/>
              <w:ind w:firstLine="0"/>
              <w:rPr>
                <w:rFonts w:cs="Times New Roman"/>
              </w:rPr>
            </w:pPr>
            <w:r w:rsidRPr="008D557C">
              <w:rPr>
                <w:rFonts w:cs="Times New Roman"/>
              </w:rPr>
              <w:t>Operating interest</w:t>
            </w:r>
          </w:p>
        </w:tc>
        <w:tc>
          <w:tcPr>
            <w:tcW w:w="519" w:type="pct"/>
            <w:tcBorders>
              <w:top w:val="nil"/>
              <w:left w:val="nil"/>
              <w:bottom w:val="nil"/>
              <w:right w:val="nil"/>
            </w:tcBorders>
            <w:shd w:val="clear" w:color="auto" w:fill="auto"/>
            <w:noWrap/>
            <w:vAlign w:val="bottom"/>
            <w:hideMark/>
          </w:tcPr>
          <w:p w14:paraId="640D8C48" w14:textId="77777777" w:rsidR="00D85DCA" w:rsidRPr="008D557C" w:rsidRDefault="00D85DCA" w:rsidP="00B7508F">
            <w:pPr>
              <w:spacing w:line="240" w:lineRule="auto"/>
              <w:ind w:firstLine="0"/>
              <w:jc w:val="right"/>
              <w:rPr>
                <w:rFonts w:cs="Times New Roman"/>
              </w:rPr>
            </w:pPr>
            <w:r w:rsidRPr="008D557C">
              <w:rPr>
                <w:rFonts w:cs="Times New Roman"/>
              </w:rPr>
              <w:t>5.36</w:t>
            </w:r>
          </w:p>
        </w:tc>
        <w:tc>
          <w:tcPr>
            <w:tcW w:w="556" w:type="pct"/>
            <w:tcBorders>
              <w:top w:val="nil"/>
              <w:left w:val="nil"/>
              <w:bottom w:val="nil"/>
              <w:right w:val="nil"/>
            </w:tcBorders>
            <w:shd w:val="clear" w:color="auto" w:fill="auto"/>
            <w:noWrap/>
            <w:vAlign w:val="bottom"/>
            <w:hideMark/>
          </w:tcPr>
          <w:p w14:paraId="76CB8516" w14:textId="77777777" w:rsidR="00D85DCA" w:rsidRPr="008D557C" w:rsidRDefault="00D85DCA" w:rsidP="00B7508F">
            <w:pPr>
              <w:spacing w:line="240" w:lineRule="auto"/>
              <w:ind w:firstLine="0"/>
              <w:jc w:val="right"/>
              <w:rPr>
                <w:rFonts w:cs="Times New Roman"/>
              </w:rPr>
            </w:pPr>
            <w:r w:rsidRPr="008D557C">
              <w:rPr>
                <w:rFonts w:cs="Times New Roman"/>
              </w:rPr>
              <w:t>7.84</w:t>
            </w:r>
          </w:p>
        </w:tc>
        <w:tc>
          <w:tcPr>
            <w:tcW w:w="554" w:type="pct"/>
            <w:tcBorders>
              <w:top w:val="nil"/>
              <w:left w:val="nil"/>
              <w:bottom w:val="nil"/>
              <w:right w:val="nil"/>
            </w:tcBorders>
            <w:shd w:val="clear" w:color="auto" w:fill="auto"/>
            <w:noWrap/>
            <w:vAlign w:val="bottom"/>
            <w:hideMark/>
          </w:tcPr>
          <w:p w14:paraId="78BDA283" w14:textId="77777777" w:rsidR="00D85DCA" w:rsidRPr="008D557C" w:rsidRDefault="00D85DCA" w:rsidP="00B7508F">
            <w:pPr>
              <w:spacing w:line="240" w:lineRule="auto"/>
              <w:ind w:firstLine="0"/>
              <w:jc w:val="right"/>
              <w:rPr>
                <w:rFonts w:cs="Times New Roman"/>
              </w:rPr>
            </w:pPr>
            <w:r w:rsidRPr="008D557C">
              <w:rPr>
                <w:rFonts w:cs="Times New Roman"/>
              </w:rPr>
              <w:t>5.98</w:t>
            </w:r>
          </w:p>
        </w:tc>
        <w:tc>
          <w:tcPr>
            <w:tcW w:w="765" w:type="pct"/>
            <w:tcBorders>
              <w:top w:val="nil"/>
              <w:left w:val="nil"/>
              <w:bottom w:val="nil"/>
              <w:right w:val="nil"/>
            </w:tcBorders>
            <w:shd w:val="clear" w:color="auto" w:fill="auto"/>
            <w:noWrap/>
            <w:vAlign w:val="bottom"/>
            <w:hideMark/>
          </w:tcPr>
          <w:p w14:paraId="1E106FCE" w14:textId="77777777" w:rsidR="00D85DCA" w:rsidRPr="008D557C" w:rsidRDefault="00D85DCA" w:rsidP="00B7508F">
            <w:pPr>
              <w:spacing w:line="240" w:lineRule="auto"/>
              <w:ind w:firstLine="0"/>
              <w:jc w:val="right"/>
              <w:rPr>
                <w:rFonts w:cs="Times New Roman"/>
              </w:rPr>
            </w:pPr>
            <w:r w:rsidRPr="008D557C">
              <w:rPr>
                <w:rFonts w:cs="Times New Roman"/>
              </w:rPr>
              <w:t>6.81</w:t>
            </w:r>
          </w:p>
        </w:tc>
        <w:tc>
          <w:tcPr>
            <w:tcW w:w="763" w:type="pct"/>
            <w:tcBorders>
              <w:top w:val="nil"/>
              <w:left w:val="nil"/>
              <w:bottom w:val="nil"/>
              <w:right w:val="nil"/>
            </w:tcBorders>
            <w:shd w:val="clear" w:color="auto" w:fill="auto"/>
            <w:noWrap/>
            <w:vAlign w:val="bottom"/>
            <w:hideMark/>
          </w:tcPr>
          <w:p w14:paraId="779E012F" w14:textId="77777777" w:rsidR="00D85DCA" w:rsidRPr="008D557C" w:rsidRDefault="00D85DCA" w:rsidP="00B7508F">
            <w:pPr>
              <w:spacing w:line="240" w:lineRule="auto"/>
              <w:ind w:firstLine="0"/>
              <w:jc w:val="right"/>
              <w:rPr>
                <w:rFonts w:cs="Times New Roman"/>
              </w:rPr>
            </w:pPr>
            <w:r w:rsidRPr="008D557C">
              <w:rPr>
                <w:rFonts w:cs="Times New Roman"/>
              </w:rPr>
              <w:t>7.64</w:t>
            </w:r>
          </w:p>
        </w:tc>
        <w:tc>
          <w:tcPr>
            <w:tcW w:w="834" w:type="pct"/>
            <w:tcBorders>
              <w:top w:val="nil"/>
              <w:left w:val="nil"/>
              <w:bottom w:val="nil"/>
              <w:right w:val="nil"/>
            </w:tcBorders>
            <w:shd w:val="clear" w:color="auto" w:fill="auto"/>
            <w:noWrap/>
            <w:vAlign w:val="bottom"/>
            <w:hideMark/>
          </w:tcPr>
          <w:p w14:paraId="03A04FA1" w14:textId="77777777" w:rsidR="00D85DCA" w:rsidRPr="008D557C" w:rsidRDefault="00D85DCA" w:rsidP="00B7508F">
            <w:pPr>
              <w:spacing w:line="240" w:lineRule="auto"/>
              <w:ind w:firstLine="0"/>
              <w:jc w:val="right"/>
              <w:rPr>
                <w:rFonts w:cs="Times New Roman"/>
              </w:rPr>
            </w:pPr>
            <w:r w:rsidRPr="008D557C">
              <w:rPr>
                <w:rFonts w:cs="Times New Roman"/>
              </w:rPr>
              <w:t>8.46</w:t>
            </w:r>
          </w:p>
        </w:tc>
      </w:tr>
      <w:tr w:rsidR="008D557C" w:rsidRPr="008D557C" w14:paraId="3D7E047E" w14:textId="77777777" w:rsidTr="00B7508F">
        <w:trPr>
          <w:trHeight w:val="288"/>
        </w:trPr>
        <w:tc>
          <w:tcPr>
            <w:tcW w:w="1009" w:type="pct"/>
            <w:tcBorders>
              <w:top w:val="nil"/>
              <w:left w:val="nil"/>
              <w:bottom w:val="nil"/>
              <w:right w:val="nil"/>
            </w:tcBorders>
            <w:shd w:val="clear" w:color="auto" w:fill="auto"/>
            <w:noWrap/>
            <w:vAlign w:val="bottom"/>
            <w:hideMark/>
          </w:tcPr>
          <w:p w14:paraId="13438156" w14:textId="77777777" w:rsidR="00D85DCA" w:rsidRPr="008D557C" w:rsidRDefault="00D85DCA" w:rsidP="00B7508F">
            <w:pPr>
              <w:spacing w:line="240" w:lineRule="auto"/>
              <w:ind w:firstLine="0"/>
              <w:rPr>
                <w:rFonts w:cs="Times New Roman"/>
                <w:b/>
                <w:bCs/>
              </w:rPr>
            </w:pPr>
            <w:r w:rsidRPr="008D557C">
              <w:rPr>
                <w:rFonts w:cs="Times New Roman"/>
                <w:b/>
                <w:bCs/>
              </w:rPr>
              <w:t>Total variable expenses</w:t>
            </w:r>
          </w:p>
        </w:tc>
        <w:tc>
          <w:tcPr>
            <w:tcW w:w="519" w:type="pct"/>
            <w:tcBorders>
              <w:top w:val="nil"/>
              <w:left w:val="nil"/>
              <w:bottom w:val="nil"/>
              <w:right w:val="nil"/>
            </w:tcBorders>
            <w:shd w:val="clear" w:color="auto" w:fill="auto"/>
            <w:noWrap/>
            <w:vAlign w:val="bottom"/>
            <w:hideMark/>
          </w:tcPr>
          <w:p w14:paraId="1FC57E0F" w14:textId="77777777" w:rsidR="00D85DCA" w:rsidRPr="008D557C" w:rsidRDefault="00D85DCA" w:rsidP="00B7508F">
            <w:pPr>
              <w:spacing w:line="240" w:lineRule="auto"/>
              <w:ind w:firstLine="0"/>
              <w:jc w:val="right"/>
              <w:rPr>
                <w:rFonts w:cs="Times New Roman"/>
              </w:rPr>
            </w:pPr>
            <w:r w:rsidRPr="008D557C">
              <w:rPr>
                <w:rFonts w:cs="Times New Roman"/>
              </w:rPr>
              <w:t>361.42</w:t>
            </w:r>
          </w:p>
        </w:tc>
        <w:tc>
          <w:tcPr>
            <w:tcW w:w="556" w:type="pct"/>
            <w:tcBorders>
              <w:top w:val="nil"/>
              <w:left w:val="nil"/>
              <w:bottom w:val="nil"/>
              <w:right w:val="nil"/>
            </w:tcBorders>
            <w:shd w:val="clear" w:color="auto" w:fill="auto"/>
            <w:noWrap/>
            <w:vAlign w:val="bottom"/>
            <w:hideMark/>
          </w:tcPr>
          <w:p w14:paraId="7681D9AA" w14:textId="77777777" w:rsidR="00D85DCA" w:rsidRPr="008D557C" w:rsidRDefault="00D85DCA" w:rsidP="00B7508F">
            <w:pPr>
              <w:spacing w:line="240" w:lineRule="auto"/>
              <w:ind w:firstLine="0"/>
              <w:jc w:val="right"/>
              <w:rPr>
                <w:rFonts w:cs="Times New Roman"/>
              </w:rPr>
            </w:pPr>
            <w:r w:rsidRPr="008D557C">
              <w:rPr>
                <w:rFonts w:cs="Times New Roman"/>
              </w:rPr>
              <w:t>477.90</w:t>
            </w:r>
          </w:p>
        </w:tc>
        <w:tc>
          <w:tcPr>
            <w:tcW w:w="554" w:type="pct"/>
            <w:tcBorders>
              <w:top w:val="nil"/>
              <w:left w:val="nil"/>
              <w:bottom w:val="nil"/>
              <w:right w:val="nil"/>
            </w:tcBorders>
            <w:shd w:val="clear" w:color="auto" w:fill="auto"/>
            <w:noWrap/>
            <w:vAlign w:val="bottom"/>
            <w:hideMark/>
          </w:tcPr>
          <w:p w14:paraId="6E885540" w14:textId="77777777" w:rsidR="00D85DCA" w:rsidRPr="008D557C" w:rsidRDefault="00D85DCA" w:rsidP="00B7508F">
            <w:pPr>
              <w:spacing w:line="240" w:lineRule="auto"/>
              <w:ind w:firstLine="0"/>
              <w:jc w:val="right"/>
              <w:rPr>
                <w:rFonts w:cs="Times New Roman"/>
              </w:rPr>
            </w:pPr>
            <w:r w:rsidRPr="008D557C">
              <w:rPr>
                <w:rFonts w:cs="Times New Roman"/>
              </w:rPr>
              <w:t>390.60</w:t>
            </w:r>
          </w:p>
        </w:tc>
        <w:tc>
          <w:tcPr>
            <w:tcW w:w="765" w:type="pct"/>
            <w:tcBorders>
              <w:top w:val="nil"/>
              <w:left w:val="nil"/>
              <w:bottom w:val="nil"/>
              <w:right w:val="nil"/>
            </w:tcBorders>
            <w:shd w:val="clear" w:color="auto" w:fill="auto"/>
            <w:noWrap/>
            <w:vAlign w:val="bottom"/>
            <w:hideMark/>
          </w:tcPr>
          <w:p w14:paraId="7F3B7A3F" w14:textId="77777777" w:rsidR="00D85DCA" w:rsidRPr="008D557C" w:rsidRDefault="00D85DCA" w:rsidP="00B7508F">
            <w:pPr>
              <w:spacing w:line="240" w:lineRule="auto"/>
              <w:ind w:firstLine="0"/>
              <w:jc w:val="right"/>
              <w:rPr>
                <w:rFonts w:cs="Times New Roman"/>
              </w:rPr>
            </w:pPr>
            <w:r w:rsidRPr="008D557C">
              <w:rPr>
                <w:rFonts w:cs="Times New Roman"/>
              </w:rPr>
              <w:t>429.42</w:t>
            </w:r>
          </w:p>
        </w:tc>
        <w:tc>
          <w:tcPr>
            <w:tcW w:w="763" w:type="pct"/>
            <w:tcBorders>
              <w:top w:val="nil"/>
              <w:left w:val="nil"/>
              <w:bottom w:val="nil"/>
              <w:right w:val="nil"/>
            </w:tcBorders>
            <w:shd w:val="clear" w:color="auto" w:fill="auto"/>
            <w:noWrap/>
            <w:vAlign w:val="bottom"/>
            <w:hideMark/>
          </w:tcPr>
          <w:p w14:paraId="27CDC8C9" w14:textId="77777777" w:rsidR="00D85DCA" w:rsidRPr="008D557C" w:rsidRDefault="00D85DCA" w:rsidP="00B7508F">
            <w:pPr>
              <w:spacing w:line="240" w:lineRule="auto"/>
              <w:ind w:firstLine="0"/>
              <w:jc w:val="right"/>
              <w:rPr>
                <w:rFonts w:cs="Times New Roman"/>
              </w:rPr>
            </w:pPr>
            <w:r w:rsidRPr="008D557C">
              <w:rPr>
                <w:rFonts w:cs="Times New Roman"/>
              </w:rPr>
              <w:t>468.25</w:t>
            </w:r>
          </w:p>
        </w:tc>
        <w:tc>
          <w:tcPr>
            <w:tcW w:w="834" w:type="pct"/>
            <w:tcBorders>
              <w:top w:val="nil"/>
              <w:left w:val="nil"/>
              <w:bottom w:val="nil"/>
              <w:right w:val="nil"/>
            </w:tcBorders>
            <w:shd w:val="clear" w:color="auto" w:fill="auto"/>
            <w:noWrap/>
            <w:vAlign w:val="bottom"/>
            <w:hideMark/>
          </w:tcPr>
          <w:p w14:paraId="1C9C9147" w14:textId="77777777" w:rsidR="00D85DCA" w:rsidRPr="008D557C" w:rsidRDefault="00D85DCA" w:rsidP="00B7508F">
            <w:pPr>
              <w:spacing w:line="240" w:lineRule="auto"/>
              <w:ind w:firstLine="0"/>
              <w:jc w:val="right"/>
              <w:rPr>
                <w:rFonts w:cs="Times New Roman"/>
              </w:rPr>
            </w:pPr>
            <w:r w:rsidRPr="008D557C">
              <w:rPr>
                <w:rFonts w:cs="Times New Roman"/>
              </w:rPr>
              <w:t>507.08</w:t>
            </w:r>
          </w:p>
        </w:tc>
      </w:tr>
      <w:tr w:rsidR="008D557C" w:rsidRPr="008D557C" w14:paraId="149A3496" w14:textId="77777777" w:rsidTr="00B7508F">
        <w:trPr>
          <w:trHeight w:val="288"/>
        </w:trPr>
        <w:tc>
          <w:tcPr>
            <w:tcW w:w="1009" w:type="pct"/>
            <w:tcBorders>
              <w:top w:val="nil"/>
              <w:left w:val="nil"/>
              <w:bottom w:val="nil"/>
              <w:right w:val="nil"/>
            </w:tcBorders>
            <w:shd w:val="clear" w:color="auto" w:fill="auto"/>
            <w:noWrap/>
            <w:vAlign w:val="bottom"/>
          </w:tcPr>
          <w:p w14:paraId="267F3C5A" w14:textId="77777777" w:rsidR="00D85DCA" w:rsidRPr="008D557C" w:rsidRDefault="00D85DCA" w:rsidP="00B7508F">
            <w:pPr>
              <w:spacing w:line="240" w:lineRule="auto"/>
              <w:ind w:firstLine="0"/>
              <w:rPr>
                <w:rFonts w:cs="Times New Roman"/>
                <w:b/>
                <w:bCs/>
              </w:rPr>
            </w:pPr>
          </w:p>
        </w:tc>
        <w:tc>
          <w:tcPr>
            <w:tcW w:w="519" w:type="pct"/>
            <w:tcBorders>
              <w:top w:val="nil"/>
              <w:left w:val="nil"/>
              <w:bottom w:val="nil"/>
              <w:right w:val="nil"/>
            </w:tcBorders>
            <w:shd w:val="clear" w:color="auto" w:fill="auto"/>
            <w:noWrap/>
            <w:vAlign w:val="bottom"/>
          </w:tcPr>
          <w:p w14:paraId="7A3B15B8" w14:textId="77777777" w:rsidR="00D85DCA" w:rsidRPr="008D557C" w:rsidRDefault="00D85DCA" w:rsidP="00B7508F">
            <w:pPr>
              <w:spacing w:line="240" w:lineRule="auto"/>
              <w:ind w:firstLine="0"/>
              <w:jc w:val="right"/>
              <w:rPr>
                <w:rFonts w:cs="Times New Roman"/>
              </w:rPr>
            </w:pPr>
          </w:p>
        </w:tc>
        <w:tc>
          <w:tcPr>
            <w:tcW w:w="556" w:type="pct"/>
            <w:tcBorders>
              <w:top w:val="nil"/>
              <w:left w:val="nil"/>
              <w:bottom w:val="nil"/>
              <w:right w:val="nil"/>
            </w:tcBorders>
            <w:shd w:val="clear" w:color="auto" w:fill="auto"/>
            <w:noWrap/>
            <w:vAlign w:val="bottom"/>
          </w:tcPr>
          <w:p w14:paraId="47BD298E" w14:textId="77777777" w:rsidR="00D85DCA" w:rsidRPr="008D557C" w:rsidRDefault="00D85DCA" w:rsidP="00B7508F">
            <w:pPr>
              <w:spacing w:line="240" w:lineRule="auto"/>
              <w:ind w:firstLine="0"/>
              <w:jc w:val="right"/>
              <w:rPr>
                <w:rFonts w:cs="Times New Roman"/>
              </w:rPr>
            </w:pPr>
          </w:p>
        </w:tc>
        <w:tc>
          <w:tcPr>
            <w:tcW w:w="554" w:type="pct"/>
            <w:tcBorders>
              <w:top w:val="nil"/>
              <w:left w:val="nil"/>
              <w:bottom w:val="nil"/>
              <w:right w:val="nil"/>
            </w:tcBorders>
            <w:shd w:val="clear" w:color="auto" w:fill="auto"/>
            <w:noWrap/>
            <w:vAlign w:val="bottom"/>
          </w:tcPr>
          <w:p w14:paraId="3EF01436" w14:textId="77777777" w:rsidR="00D85DCA" w:rsidRPr="008D557C" w:rsidRDefault="00D85DCA" w:rsidP="00B7508F">
            <w:pPr>
              <w:spacing w:line="240" w:lineRule="auto"/>
              <w:ind w:firstLine="0"/>
              <w:jc w:val="right"/>
              <w:rPr>
                <w:rFonts w:cs="Times New Roman"/>
              </w:rPr>
            </w:pPr>
          </w:p>
        </w:tc>
        <w:tc>
          <w:tcPr>
            <w:tcW w:w="765" w:type="pct"/>
            <w:tcBorders>
              <w:top w:val="nil"/>
              <w:left w:val="nil"/>
              <w:bottom w:val="nil"/>
              <w:right w:val="nil"/>
            </w:tcBorders>
            <w:shd w:val="clear" w:color="auto" w:fill="auto"/>
            <w:noWrap/>
            <w:vAlign w:val="bottom"/>
          </w:tcPr>
          <w:p w14:paraId="1B443D7A" w14:textId="77777777" w:rsidR="00D85DCA" w:rsidRPr="008D557C" w:rsidRDefault="00D85DCA" w:rsidP="00B7508F">
            <w:pPr>
              <w:spacing w:line="240" w:lineRule="auto"/>
              <w:ind w:firstLine="0"/>
              <w:jc w:val="right"/>
              <w:rPr>
                <w:rFonts w:cs="Times New Roman"/>
              </w:rPr>
            </w:pPr>
          </w:p>
        </w:tc>
        <w:tc>
          <w:tcPr>
            <w:tcW w:w="763" w:type="pct"/>
            <w:tcBorders>
              <w:top w:val="nil"/>
              <w:left w:val="nil"/>
              <w:bottom w:val="nil"/>
              <w:right w:val="nil"/>
            </w:tcBorders>
            <w:shd w:val="clear" w:color="auto" w:fill="auto"/>
            <w:noWrap/>
            <w:vAlign w:val="bottom"/>
          </w:tcPr>
          <w:p w14:paraId="23F72D57" w14:textId="77777777" w:rsidR="00D85DCA" w:rsidRPr="008D557C" w:rsidRDefault="00D85DCA" w:rsidP="00B7508F">
            <w:pPr>
              <w:spacing w:line="240" w:lineRule="auto"/>
              <w:ind w:firstLine="0"/>
              <w:jc w:val="right"/>
              <w:rPr>
                <w:rFonts w:cs="Times New Roman"/>
              </w:rPr>
            </w:pPr>
          </w:p>
        </w:tc>
        <w:tc>
          <w:tcPr>
            <w:tcW w:w="834" w:type="pct"/>
            <w:tcBorders>
              <w:top w:val="nil"/>
              <w:left w:val="nil"/>
              <w:bottom w:val="nil"/>
              <w:right w:val="nil"/>
            </w:tcBorders>
            <w:shd w:val="clear" w:color="auto" w:fill="auto"/>
            <w:noWrap/>
            <w:vAlign w:val="bottom"/>
          </w:tcPr>
          <w:p w14:paraId="5C932909" w14:textId="77777777" w:rsidR="00D85DCA" w:rsidRPr="008D557C" w:rsidRDefault="00D85DCA" w:rsidP="00B7508F">
            <w:pPr>
              <w:spacing w:line="240" w:lineRule="auto"/>
              <w:ind w:firstLine="0"/>
              <w:jc w:val="right"/>
              <w:rPr>
                <w:rFonts w:cs="Times New Roman"/>
              </w:rPr>
            </w:pPr>
          </w:p>
        </w:tc>
      </w:tr>
      <w:tr w:rsidR="008D557C" w:rsidRPr="008D557C" w14:paraId="65DD3ADA" w14:textId="77777777" w:rsidTr="00B7508F">
        <w:trPr>
          <w:trHeight w:val="288"/>
        </w:trPr>
        <w:tc>
          <w:tcPr>
            <w:tcW w:w="1009" w:type="pct"/>
            <w:tcBorders>
              <w:top w:val="nil"/>
              <w:left w:val="nil"/>
              <w:bottom w:val="nil"/>
              <w:right w:val="nil"/>
            </w:tcBorders>
            <w:shd w:val="clear" w:color="auto" w:fill="auto"/>
            <w:noWrap/>
            <w:vAlign w:val="bottom"/>
            <w:hideMark/>
          </w:tcPr>
          <w:p w14:paraId="7AE00AB2" w14:textId="77777777" w:rsidR="00D85DCA" w:rsidRPr="008D557C" w:rsidRDefault="00D85DCA" w:rsidP="00B7508F">
            <w:pPr>
              <w:spacing w:line="240" w:lineRule="auto"/>
              <w:ind w:firstLine="0"/>
              <w:rPr>
                <w:rFonts w:cs="Times New Roman"/>
                <w:b/>
                <w:bCs/>
              </w:rPr>
            </w:pPr>
            <w:r w:rsidRPr="008D557C">
              <w:rPr>
                <w:rFonts w:cs="Times New Roman"/>
                <w:b/>
                <w:bCs/>
              </w:rPr>
              <w:t>Fixed Expenses</w:t>
            </w:r>
          </w:p>
        </w:tc>
        <w:tc>
          <w:tcPr>
            <w:tcW w:w="519" w:type="pct"/>
            <w:tcBorders>
              <w:top w:val="nil"/>
              <w:left w:val="nil"/>
              <w:bottom w:val="nil"/>
              <w:right w:val="nil"/>
            </w:tcBorders>
            <w:shd w:val="clear" w:color="auto" w:fill="auto"/>
            <w:noWrap/>
            <w:vAlign w:val="bottom"/>
            <w:hideMark/>
          </w:tcPr>
          <w:p w14:paraId="00075550" w14:textId="77777777" w:rsidR="00D85DCA" w:rsidRPr="008D557C" w:rsidRDefault="00D85DCA" w:rsidP="00B7508F">
            <w:pPr>
              <w:spacing w:line="240" w:lineRule="auto"/>
              <w:ind w:firstLine="0"/>
              <w:rPr>
                <w:rFonts w:cs="Times New Roman"/>
              </w:rPr>
            </w:pPr>
          </w:p>
        </w:tc>
        <w:tc>
          <w:tcPr>
            <w:tcW w:w="556" w:type="pct"/>
            <w:tcBorders>
              <w:top w:val="nil"/>
              <w:left w:val="nil"/>
              <w:bottom w:val="nil"/>
              <w:right w:val="nil"/>
            </w:tcBorders>
            <w:shd w:val="clear" w:color="auto" w:fill="auto"/>
            <w:noWrap/>
            <w:vAlign w:val="bottom"/>
            <w:hideMark/>
          </w:tcPr>
          <w:p w14:paraId="3460A146" w14:textId="77777777" w:rsidR="00D85DCA" w:rsidRPr="008D557C" w:rsidRDefault="00D85DCA" w:rsidP="00B7508F">
            <w:pPr>
              <w:spacing w:line="240" w:lineRule="auto"/>
              <w:ind w:firstLine="0"/>
              <w:rPr>
                <w:rFonts w:cs="Times New Roman"/>
              </w:rPr>
            </w:pPr>
          </w:p>
        </w:tc>
        <w:tc>
          <w:tcPr>
            <w:tcW w:w="554" w:type="pct"/>
            <w:tcBorders>
              <w:top w:val="nil"/>
              <w:left w:val="nil"/>
              <w:bottom w:val="nil"/>
              <w:right w:val="nil"/>
            </w:tcBorders>
            <w:shd w:val="clear" w:color="auto" w:fill="auto"/>
            <w:noWrap/>
            <w:vAlign w:val="bottom"/>
            <w:hideMark/>
          </w:tcPr>
          <w:p w14:paraId="7A17D1A5" w14:textId="77777777" w:rsidR="00D85DCA" w:rsidRPr="008D557C" w:rsidRDefault="00D85DCA" w:rsidP="00B7508F">
            <w:pPr>
              <w:spacing w:line="240" w:lineRule="auto"/>
              <w:ind w:firstLine="0"/>
              <w:rPr>
                <w:rFonts w:cs="Times New Roman"/>
              </w:rPr>
            </w:pPr>
          </w:p>
        </w:tc>
        <w:tc>
          <w:tcPr>
            <w:tcW w:w="765" w:type="pct"/>
            <w:tcBorders>
              <w:top w:val="nil"/>
              <w:left w:val="nil"/>
              <w:bottom w:val="nil"/>
              <w:right w:val="nil"/>
            </w:tcBorders>
            <w:shd w:val="clear" w:color="auto" w:fill="auto"/>
            <w:noWrap/>
            <w:vAlign w:val="bottom"/>
            <w:hideMark/>
          </w:tcPr>
          <w:p w14:paraId="7ED29EE6" w14:textId="77777777" w:rsidR="00D85DCA" w:rsidRPr="008D557C" w:rsidRDefault="00D85DCA" w:rsidP="00B7508F">
            <w:pPr>
              <w:spacing w:line="240" w:lineRule="auto"/>
              <w:ind w:firstLine="0"/>
              <w:rPr>
                <w:rFonts w:cs="Times New Roman"/>
              </w:rPr>
            </w:pPr>
          </w:p>
        </w:tc>
        <w:tc>
          <w:tcPr>
            <w:tcW w:w="763" w:type="pct"/>
            <w:tcBorders>
              <w:top w:val="nil"/>
              <w:left w:val="nil"/>
              <w:bottom w:val="nil"/>
              <w:right w:val="nil"/>
            </w:tcBorders>
            <w:shd w:val="clear" w:color="auto" w:fill="auto"/>
            <w:noWrap/>
            <w:vAlign w:val="bottom"/>
            <w:hideMark/>
          </w:tcPr>
          <w:p w14:paraId="7126D669" w14:textId="77777777" w:rsidR="00D85DCA" w:rsidRPr="008D557C" w:rsidRDefault="00D85DCA" w:rsidP="00B7508F">
            <w:pPr>
              <w:spacing w:line="240" w:lineRule="auto"/>
              <w:ind w:firstLine="0"/>
              <w:rPr>
                <w:rFonts w:cs="Times New Roman"/>
              </w:rPr>
            </w:pPr>
          </w:p>
        </w:tc>
        <w:tc>
          <w:tcPr>
            <w:tcW w:w="834" w:type="pct"/>
            <w:tcBorders>
              <w:top w:val="nil"/>
              <w:left w:val="nil"/>
              <w:bottom w:val="nil"/>
              <w:right w:val="nil"/>
            </w:tcBorders>
            <w:shd w:val="clear" w:color="auto" w:fill="auto"/>
            <w:noWrap/>
            <w:vAlign w:val="bottom"/>
            <w:hideMark/>
          </w:tcPr>
          <w:p w14:paraId="79FC79E5" w14:textId="77777777" w:rsidR="00D85DCA" w:rsidRPr="008D557C" w:rsidRDefault="00D85DCA" w:rsidP="00B7508F">
            <w:pPr>
              <w:spacing w:line="240" w:lineRule="auto"/>
              <w:ind w:firstLine="0"/>
              <w:rPr>
                <w:rFonts w:cs="Times New Roman"/>
              </w:rPr>
            </w:pPr>
          </w:p>
        </w:tc>
      </w:tr>
      <w:tr w:rsidR="008D557C" w:rsidRPr="008D557C" w14:paraId="08E3B201" w14:textId="77777777" w:rsidTr="00B7508F">
        <w:trPr>
          <w:trHeight w:val="288"/>
        </w:trPr>
        <w:tc>
          <w:tcPr>
            <w:tcW w:w="1009" w:type="pct"/>
            <w:tcBorders>
              <w:top w:val="nil"/>
              <w:left w:val="nil"/>
              <w:bottom w:val="nil"/>
              <w:right w:val="nil"/>
            </w:tcBorders>
            <w:shd w:val="clear" w:color="auto" w:fill="auto"/>
            <w:noWrap/>
            <w:vAlign w:val="bottom"/>
            <w:hideMark/>
          </w:tcPr>
          <w:p w14:paraId="7327B65A" w14:textId="77777777" w:rsidR="00D85DCA" w:rsidRPr="008D557C" w:rsidRDefault="00D85DCA" w:rsidP="00B7508F">
            <w:pPr>
              <w:spacing w:line="240" w:lineRule="auto"/>
              <w:ind w:firstLine="0"/>
              <w:rPr>
                <w:rFonts w:cs="Times New Roman"/>
              </w:rPr>
            </w:pPr>
            <w:r w:rsidRPr="008D557C">
              <w:rPr>
                <w:rFonts w:cs="Times New Roman"/>
              </w:rPr>
              <w:t>Machinery</w:t>
            </w:r>
          </w:p>
        </w:tc>
        <w:tc>
          <w:tcPr>
            <w:tcW w:w="519" w:type="pct"/>
            <w:tcBorders>
              <w:top w:val="nil"/>
              <w:left w:val="nil"/>
              <w:bottom w:val="nil"/>
              <w:right w:val="nil"/>
            </w:tcBorders>
            <w:shd w:val="clear" w:color="auto" w:fill="auto"/>
            <w:noWrap/>
            <w:vAlign w:val="bottom"/>
            <w:hideMark/>
          </w:tcPr>
          <w:p w14:paraId="558B8FE2" w14:textId="77777777" w:rsidR="00D85DCA" w:rsidRPr="008D557C" w:rsidRDefault="00D85DCA" w:rsidP="00B7508F">
            <w:pPr>
              <w:spacing w:line="240" w:lineRule="auto"/>
              <w:ind w:firstLine="0"/>
              <w:rPr>
                <w:rFonts w:cs="Times New Roman"/>
              </w:rPr>
            </w:pPr>
          </w:p>
        </w:tc>
        <w:tc>
          <w:tcPr>
            <w:tcW w:w="556" w:type="pct"/>
            <w:tcBorders>
              <w:top w:val="nil"/>
              <w:left w:val="nil"/>
              <w:bottom w:val="nil"/>
              <w:right w:val="nil"/>
            </w:tcBorders>
            <w:shd w:val="clear" w:color="auto" w:fill="auto"/>
            <w:noWrap/>
            <w:vAlign w:val="bottom"/>
            <w:hideMark/>
          </w:tcPr>
          <w:p w14:paraId="661BAE3C" w14:textId="77777777" w:rsidR="00D85DCA" w:rsidRPr="008D557C" w:rsidRDefault="00D85DCA" w:rsidP="00B7508F">
            <w:pPr>
              <w:spacing w:line="240" w:lineRule="auto"/>
              <w:ind w:firstLine="0"/>
              <w:rPr>
                <w:rFonts w:cs="Times New Roman"/>
              </w:rPr>
            </w:pPr>
          </w:p>
        </w:tc>
        <w:tc>
          <w:tcPr>
            <w:tcW w:w="554" w:type="pct"/>
            <w:tcBorders>
              <w:top w:val="nil"/>
              <w:left w:val="nil"/>
              <w:bottom w:val="nil"/>
              <w:right w:val="nil"/>
            </w:tcBorders>
            <w:shd w:val="clear" w:color="auto" w:fill="auto"/>
            <w:noWrap/>
            <w:vAlign w:val="bottom"/>
            <w:hideMark/>
          </w:tcPr>
          <w:p w14:paraId="4EF82B88" w14:textId="77777777" w:rsidR="00D85DCA" w:rsidRPr="008D557C" w:rsidRDefault="00D85DCA" w:rsidP="00B7508F">
            <w:pPr>
              <w:spacing w:line="240" w:lineRule="auto"/>
              <w:ind w:firstLine="0"/>
              <w:rPr>
                <w:rFonts w:cs="Times New Roman"/>
              </w:rPr>
            </w:pPr>
          </w:p>
        </w:tc>
        <w:tc>
          <w:tcPr>
            <w:tcW w:w="765" w:type="pct"/>
            <w:tcBorders>
              <w:top w:val="nil"/>
              <w:left w:val="nil"/>
              <w:bottom w:val="nil"/>
              <w:right w:val="nil"/>
            </w:tcBorders>
            <w:shd w:val="clear" w:color="auto" w:fill="auto"/>
            <w:noWrap/>
            <w:vAlign w:val="bottom"/>
            <w:hideMark/>
          </w:tcPr>
          <w:p w14:paraId="21AAE44A" w14:textId="77777777" w:rsidR="00D85DCA" w:rsidRPr="008D557C" w:rsidRDefault="00D85DCA" w:rsidP="00B7508F">
            <w:pPr>
              <w:spacing w:line="240" w:lineRule="auto"/>
              <w:ind w:firstLine="0"/>
              <w:rPr>
                <w:rFonts w:cs="Times New Roman"/>
              </w:rPr>
            </w:pPr>
          </w:p>
        </w:tc>
        <w:tc>
          <w:tcPr>
            <w:tcW w:w="763" w:type="pct"/>
            <w:tcBorders>
              <w:top w:val="nil"/>
              <w:left w:val="nil"/>
              <w:bottom w:val="nil"/>
              <w:right w:val="nil"/>
            </w:tcBorders>
            <w:shd w:val="clear" w:color="auto" w:fill="auto"/>
            <w:noWrap/>
            <w:vAlign w:val="bottom"/>
            <w:hideMark/>
          </w:tcPr>
          <w:p w14:paraId="3404A33B" w14:textId="77777777" w:rsidR="00D85DCA" w:rsidRPr="008D557C" w:rsidRDefault="00D85DCA" w:rsidP="00B7508F">
            <w:pPr>
              <w:spacing w:line="240" w:lineRule="auto"/>
              <w:ind w:firstLine="0"/>
              <w:rPr>
                <w:rFonts w:cs="Times New Roman"/>
              </w:rPr>
            </w:pPr>
          </w:p>
        </w:tc>
        <w:tc>
          <w:tcPr>
            <w:tcW w:w="834" w:type="pct"/>
            <w:tcBorders>
              <w:top w:val="nil"/>
              <w:left w:val="nil"/>
              <w:bottom w:val="nil"/>
              <w:right w:val="nil"/>
            </w:tcBorders>
            <w:shd w:val="clear" w:color="auto" w:fill="auto"/>
            <w:noWrap/>
            <w:vAlign w:val="bottom"/>
            <w:hideMark/>
          </w:tcPr>
          <w:p w14:paraId="30F6D8B0" w14:textId="77777777" w:rsidR="00D85DCA" w:rsidRPr="008D557C" w:rsidRDefault="00D85DCA" w:rsidP="00B7508F">
            <w:pPr>
              <w:spacing w:line="240" w:lineRule="auto"/>
              <w:ind w:firstLine="0"/>
              <w:rPr>
                <w:rFonts w:cs="Times New Roman"/>
              </w:rPr>
            </w:pPr>
          </w:p>
        </w:tc>
      </w:tr>
      <w:tr w:rsidR="008D557C" w:rsidRPr="008D557C" w14:paraId="53832C0B" w14:textId="77777777" w:rsidTr="00B7508F">
        <w:trPr>
          <w:trHeight w:val="288"/>
        </w:trPr>
        <w:tc>
          <w:tcPr>
            <w:tcW w:w="1009" w:type="pct"/>
            <w:tcBorders>
              <w:top w:val="nil"/>
              <w:left w:val="nil"/>
              <w:bottom w:val="nil"/>
              <w:right w:val="nil"/>
            </w:tcBorders>
            <w:shd w:val="clear" w:color="auto" w:fill="auto"/>
            <w:noWrap/>
            <w:vAlign w:val="bottom"/>
            <w:hideMark/>
          </w:tcPr>
          <w:p w14:paraId="22309094" w14:textId="77777777" w:rsidR="00D85DCA" w:rsidRPr="008D557C" w:rsidRDefault="00D85DCA" w:rsidP="00B7508F">
            <w:pPr>
              <w:spacing w:line="240" w:lineRule="auto"/>
              <w:ind w:firstLine="0"/>
              <w:rPr>
                <w:rFonts w:cs="Times New Roman"/>
              </w:rPr>
            </w:pPr>
            <w:r w:rsidRPr="008D557C">
              <w:rPr>
                <w:rFonts w:cs="Times New Roman"/>
              </w:rPr>
              <w:t>Capital recovery</w:t>
            </w:r>
          </w:p>
        </w:tc>
        <w:tc>
          <w:tcPr>
            <w:tcW w:w="519" w:type="pct"/>
            <w:tcBorders>
              <w:top w:val="nil"/>
              <w:left w:val="nil"/>
              <w:bottom w:val="nil"/>
              <w:right w:val="nil"/>
            </w:tcBorders>
            <w:shd w:val="clear" w:color="auto" w:fill="auto"/>
            <w:noWrap/>
            <w:vAlign w:val="bottom"/>
            <w:hideMark/>
          </w:tcPr>
          <w:p w14:paraId="3C274ACB" w14:textId="77777777" w:rsidR="00D85DCA" w:rsidRPr="008D557C" w:rsidRDefault="00D85DCA" w:rsidP="00B7508F">
            <w:pPr>
              <w:spacing w:line="240" w:lineRule="auto"/>
              <w:ind w:firstLine="0"/>
              <w:jc w:val="right"/>
              <w:rPr>
                <w:rFonts w:cs="Times New Roman"/>
              </w:rPr>
            </w:pPr>
            <w:r w:rsidRPr="008D557C">
              <w:rPr>
                <w:rFonts w:cs="Times New Roman"/>
              </w:rPr>
              <w:t>80.61</w:t>
            </w:r>
          </w:p>
        </w:tc>
        <w:tc>
          <w:tcPr>
            <w:tcW w:w="556" w:type="pct"/>
            <w:tcBorders>
              <w:top w:val="nil"/>
              <w:left w:val="nil"/>
              <w:bottom w:val="nil"/>
              <w:right w:val="nil"/>
            </w:tcBorders>
            <w:shd w:val="clear" w:color="auto" w:fill="auto"/>
            <w:noWrap/>
            <w:vAlign w:val="bottom"/>
            <w:hideMark/>
          </w:tcPr>
          <w:p w14:paraId="4A6D1D18" w14:textId="77777777" w:rsidR="00D85DCA" w:rsidRPr="008D557C" w:rsidRDefault="00D85DCA" w:rsidP="00B7508F">
            <w:pPr>
              <w:spacing w:line="240" w:lineRule="auto"/>
              <w:ind w:firstLine="0"/>
              <w:jc w:val="right"/>
              <w:rPr>
                <w:rFonts w:cs="Times New Roman"/>
              </w:rPr>
            </w:pPr>
            <w:r w:rsidRPr="008D557C">
              <w:rPr>
                <w:rFonts w:cs="Times New Roman"/>
              </w:rPr>
              <w:t>80.61</w:t>
            </w:r>
          </w:p>
        </w:tc>
        <w:tc>
          <w:tcPr>
            <w:tcW w:w="554" w:type="pct"/>
            <w:tcBorders>
              <w:top w:val="nil"/>
              <w:left w:val="nil"/>
              <w:bottom w:val="nil"/>
              <w:right w:val="nil"/>
            </w:tcBorders>
            <w:shd w:val="clear" w:color="auto" w:fill="auto"/>
            <w:noWrap/>
            <w:vAlign w:val="bottom"/>
            <w:hideMark/>
          </w:tcPr>
          <w:p w14:paraId="57020945" w14:textId="77777777" w:rsidR="00D85DCA" w:rsidRPr="008D557C" w:rsidRDefault="00D85DCA" w:rsidP="00B7508F">
            <w:pPr>
              <w:spacing w:line="240" w:lineRule="auto"/>
              <w:ind w:firstLine="0"/>
              <w:jc w:val="right"/>
              <w:rPr>
                <w:rFonts w:cs="Times New Roman"/>
              </w:rPr>
            </w:pPr>
            <w:r w:rsidRPr="008D557C">
              <w:rPr>
                <w:rFonts w:cs="Times New Roman"/>
              </w:rPr>
              <w:t>80.61</w:t>
            </w:r>
          </w:p>
        </w:tc>
        <w:tc>
          <w:tcPr>
            <w:tcW w:w="765" w:type="pct"/>
            <w:tcBorders>
              <w:top w:val="nil"/>
              <w:left w:val="nil"/>
              <w:bottom w:val="nil"/>
              <w:right w:val="nil"/>
            </w:tcBorders>
            <w:shd w:val="clear" w:color="auto" w:fill="auto"/>
            <w:noWrap/>
            <w:vAlign w:val="bottom"/>
            <w:hideMark/>
          </w:tcPr>
          <w:p w14:paraId="042A76F5" w14:textId="77777777" w:rsidR="00D85DCA" w:rsidRPr="008D557C" w:rsidRDefault="00D85DCA" w:rsidP="00B7508F">
            <w:pPr>
              <w:spacing w:line="240" w:lineRule="auto"/>
              <w:ind w:firstLine="0"/>
              <w:jc w:val="right"/>
              <w:rPr>
                <w:rFonts w:cs="Times New Roman"/>
              </w:rPr>
            </w:pPr>
            <w:r w:rsidRPr="008D557C">
              <w:rPr>
                <w:rFonts w:cs="Times New Roman"/>
              </w:rPr>
              <w:t>80.61</w:t>
            </w:r>
          </w:p>
        </w:tc>
        <w:tc>
          <w:tcPr>
            <w:tcW w:w="763" w:type="pct"/>
            <w:tcBorders>
              <w:top w:val="nil"/>
              <w:left w:val="nil"/>
              <w:bottom w:val="nil"/>
              <w:right w:val="nil"/>
            </w:tcBorders>
            <w:shd w:val="clear" w:color="auto" w:fill="auto"/>
            <w:noWrap/>
            <w:vAlign w:val="bottom"/>
            <w:hideMark/>
          </w:tcPr>
          <w:p w14:paraId="6C225524" w14:textId="77777777" w:rsidR="00D85DCA" w:rsidRPr="008D557C" w:rsidRDefault="00D85DCA" w:rsidP="00B7508F">
            <w:pPr>
              <w:spacing w:line="240" w:lineRule="auto"/>
              <w:ind w:firstLine="0"/>
              <w:jc w:val="right"/>
              <w:rPr>
                <w:rFonts w:cs="Times New Roman"/>
              </w:rPr>
            </w:pPr>
            <w:r w:rsidRPr="008D557C">
              <w:rPr>
                <w:rFonts w:cs="Times New Roman"/>
              </w:rPr>
              <w:t>80.61</w:t>
            </w:r>
          </w:p>
        </w:tc>
        <w:tc>
          <w:tcPr>
            <w:tcW w:w="834" w:type="pct"/>
            <w:tcBorders>
              <w:top w:val="nil"/>
              <w:left w:val="nil"/>
              <w:bottom w:val="nil"/>
              <w:right w:val="nil"/>
            </w:tcBorders>
            <w:shd w:val="clear" w:color="auto" w:fill="auto"/>
            <w:noWrap/>
            <w:vAlign w:val="bottom"/>
            <w:hideMark/>
          </w:tcPr>
          <w:p w14:paraId="7C29327F" w14:textId="77777777" w:rsidR="00D85DCA" w:rsidRPr="008D557C" w:rsidRDefault="00D85DCA" w:rsidP="00B7508F">
            <w:pPr>
              <w:spacing w:line="240" w:lineRule="auto"/>
              <w:ind w:firstLine="0"/>
              <w:jc w:val="right"/>
              <w:rPr>
                <w:rFonts w:cs="Times New Roman"/>
              </w:rPr>
            </w:pPr>
            <w:r w:rsidRPr="008D557C">
              <w:rPr>
                <w:rFonts w:cs="Times New Roman"/>
              </w:rPr>
              <w:t>80.61</w:t>
            </w:r>
          </w:p>
        </w:tc>
      </w:tr>
      <w:tr w:rsidR="008D557C" w:rsidRPr="008D557C" w14:paraId="7BDA1B0B" w14:textId="77777777" w:rsidTr="00B7508F">
        <w:trPr>
          <w:trHeight w:val="288"/>
        </w:trPr>
        <w:tc>
          <w:tcPr>
            <w:tcW w:w="1009" w:type="pct"/>
            <w:tcBorders>
              <w:top w:val="nil"/>
              <w:left w:val="nil"/>
              <w:bottom w:val="nil"/>
              <w:right w:val="nil"/>
            </w:tcBorders>
            <w:shd w:val="clear" w:color="auto" w:fill="auto"/>
            <w:noWrap/>
            <w:vAlign w:val="bottom"/>
            <w:hideMark/>
          </w:tcPr>
          <w:p w14:paraId="6A3D9037" w14:textId="77777777" w:rsidR="00D85DCA" w:rsidRPr="008D557C" w:rsidRDefault="00D85DCA" w:rsidP="00B7508F">
            <w:pPr>
              <w:spacing w:line="240" w:lineRule="auto"/>
              <w:ind w:firstLine="0"/>
              <w:rPr>
                <w:rFonts w:cs="Times New Roman"/>
              </w:rPr>
            </w:pPr>
            <w:r w:rsidRPr="008D557C">
              <w:rPr>
                <w:rFonts w:cs="Times New Roman"/>
              </w:rPr>
              <w:t>Property taxes</w:t>
            </w:r>
          </w:p>
        </w:tc>
        <w:tc>
          <w:tcPr>
            <w:tcW w:w="519" w:type="pct"/>
            <w:tcBorders>
              <w:top w:val="nil"/>
              <w:left w:val="nil"/>
              <w:bottom w:val="nil"/>
              <w:right w:val="nil"/>
            </w:tcBorders>
            <w:shd w:val="clear" w:color="auto" w:fill="auto"/>
            <w:noWrap/>
            <w:vAlign w:val="bottom"/>
            <w:hideMark/>
          </w:tcPr>
          <w:p w14:paraId="56D26F3C"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556" w:type="pct"/>
            <w:tcBorders>
              <w:top w:val="nil"/>
              <w:left w:val="nil"/>
              <w:bottom w:val="nil"/>
              <w:right w:val="nil"/>
            </w:tcBorders>
            <w:shd w:val="clear" w:color="auto" w:fill="auto"/>
            <w:noWrap/>
            <w:vAlign w:val="bottom"/>
            <w:hideMark/>
          </w:tcPr>
          <w:p w14:paraId="62024828"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554" w:type="pct"/>
            <w:tcBorders>
              <w:top w:val="nil"/>
              <w:left w:val="nil"/>
              <w:bottom w:val="nil"/>
              <w:right w:val="nil"/>
            </w:tcBorders>
            <w:shd w:val="clear" w:color="auto" w:fill="auto"/>
            <w:noWrap/>
            <w:vAlign w:val="bottom"/>
            <w:hideMark/>
          </w:tcPr>
          <w:p w14:paraId="0C970DF0"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765" w:type="pct"/>
            <w:tcBorders>
              <w:top w:val="nil"/>
              <w:left w:val="nil"/>
              <w:bottom w:val="nil"/>
              <w:right w:val="nil"/>
            </w:tcBorders>
            <w:shd w:val="clear" w:color="auto" w:fill="auto"/>
            <w:noWrap/>
            <w:vAlign w:val="bottom"/>
            <w:hideMark/>
          </w:tcPr>
          <w:p w14:paraId="19FE56C7"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763" w:type="pct"/>
            <w:tcBorders>
              <w:top w:val="nil"/>
              <w:left w:val="nil"/>
              <w:bottom w:val="nil"/>
              <w:right w:val="nil"/>
            </w:tcBorders>
            <w:shd w:val="clear" w:color="auto" w:fill="auto"/>
            <w:noWrap/>
            <w:vAlign w:val="bottom"/>
            <w:hideMark/>
          </w:tcPr>
          <w:p w14:paraId="4D53D8AC"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834" w:type="pct"/>
            <w:tcBorders>
              <w:top w:val="nil"/>
              <w:left w:val="nil"/>
              <w:bottom w:val="nil"/>
              <w:right w:val="nil"/>
            </w:tcBorders>
            <w:shd w:val="clear" w:color="auto" w:fill="auto"/>
            <w:noWrap/>
            <w:vAlign w:val="bottom"/>
            <w:hideMark/>
          </w:tcPr>
          <w:p w14:paraId="24AC2A29" w14:textId="77777777" w:rsidR="00D85DCA" w:rsidRPr="008D557C" w:rsidRDefault="00D85DCA" w:rsidP="00B7508F">
            <w:pPr>
              <w:spacing w:line="240" w:lineRule="auto"/>
              <w:ind w:firstLine="0"/>
              <w:jc w:val="right"/>
              <w:rPr>
                <w:rFonts w:cs="Times New Roman"/>
              </w:rPr>
            </w:pPr>
            <w:r w:rsidRPr="008D557C">
              <w:rPr>
                <w:rFonts w:cs="Times New Roman"/>
              </w:rPr>
              <w:t>-</w:t>
            </w:r>
          </w:p>
        </w:tc>
      </w:tr>
      <w:tr w:rsidR="008D557C" w:rsidRPr="008D557C" w14:paraId="1B0C17DE" w14:textId="77777777" w:rsidTr="00B7508F">
        <w:trPr>
          <w:trHeight w:val="288"/>
        </w:trPr>
        <w:tc>
          <w:tcPr>
            <w:tcW w:w="1009" w:type="pct"/>
            <w:tcBorders>
              <w:top w:val="nil"/>
              <w:left w:val="nil"/>
              <w:bottom w:val="nil"/>
              <w:right w:val="nil"/>
            </w:tcBorders>
            <w:shd w:val="clear" w:color="auto" w:fill="auto"/>
            <w:noWrap/>
            <w:vAlign w:val="bottom"/>
            <w:hideMark/>
          </w:tcPr>
          <w:p w14:paraId="794C5F04" w14:textId="77777777" w:rsidR="00D85DCA" w:rsidRPr="008D557C" w:rsidRDefault="00D85DCA" w:rsidP="00B7508F">
            <w:pPr>
              <w:spacing w:line="240" w:lineRule="auto"/>
              <w:ind w:firstLine="0"/>
              <w:rPr>
                <w:rFonts w:cs="Times New Roman"/>
              </w:rPr>
            </w:pPr>
            <w:r w:rsidRPr="008D557C">
              <w:rPr>
                <w:rFonts w:cs="Times New Roman"/>
              </w:rPr>
              <w:t>Management labor</w:t>
            </w:r>
          </w:p>
        </w:tc>
        <w:tc>
          <w:tcPr>
            <w:tcW w:w="519" w:type="pct"/>
            <w:tcBorders>
              <w:top w:val="nil"/>
              <w:left w:val="nil"/>
              <w:bottom w:val="nil"/>
              <w:right w:val="nil"/>
            </w:tcBorders>
            <w:shd w:val="clear" w:color="auto" w:fill="auto"/>
            <w:noWrap/>
            <w:vAlign w:val="bottom"/>
            <w:hideMark/>
          </w:tcPr>
          <w:p w14:paraId="01E61D8F" w14:textId="77777777" w:rsidR="00D85DCA" w:rsidRPr="008D557C" w:rsidRDefault="00D85DCA" w:rsidP="00B7508F">
            <w:pPr>
              <w:spacing w:line="240" w:lineRule="auto"/>
              <w:ind w:firstLine="0"/>
              <w:jc w:val="right"/>
              <w:rPr>
                <w:rFonts w:cs="Times New Roman"/>
              </w:rPr>
            </w:pPr>
            <w:r w:rsidRPr="008D557C">
              <w:rPr>
                <w:rFonts w:cs="Times New Roman"/>
              </w:rPr>
              <w:t>7.12</w:t>
            </w:r>
          </w:p>
        </w:tc>
        <w:tc>
          <w:tcPr>
            <w:tcW w:w="556" w:type="pct"/>
            <w:tcBorders>
              <w:top w:val="nil"/>
              <w:left w:val="nil"/>
              <w:bottom w:val="nil"/>
              <w:right w:val="nil"/>
            </w:tcBorders>
            <w:shd w:val="clear" w:color="auto" w:fill="auto"/>
            <w:noWrap/>
            <w:vAlign w:val="bottom"/>
            <w:hideMark/>
          </w:tcPr>
          <w:p w14:paraId="7408A939" w14:textId="77777777" w:rsidR="00D85DCA" w:rsidRPr="008D557C" w:rsidRDefault="00D85DCA" w:rsidP="00B7508F">
            <w:pPr>
              <w:spacing w:line="240" w:lineRule="auto"/>
              <w:ind w:firstLine="0"/>
              <w:jc w:val="right"/>
              <w:rPr>
                <w:rFonts w:cs="Times New Roman"/>
              </w:rPr>
            </w:pPr>
            <w:r w:rsidRPr="008D557C">
              <w:rPr>
                <w:rFonts w:cs="Times New Roman"/>
              </w:rPr>
              <w:t>7.12</w:t>
            </w:r>
          </w:p>
        </w:tc>
        <w:tc>
          <w:tcPr>
            <w:tcW w:w="554" w:type="pct"/>
            <w:tcBorders>
              <w:top w:val="nil"/>
              <w:left w:val="nil"/>
              <w:bottom w:val="nil"/>
              <w:right w:val="nil"/>
            </w:tcBorders>
            <w:shd w:val="clear" w:color="auto" w:fill="auto"/>
            <w:noWrap/>
            <w:vAlign w:val="bottom"/>
            <w:hideMark/>
          </w:tcPr>
          <w:p w14:paraId="0B50EB58"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765" w:type="pct"/>
            <w:tcBorders>
              <w:top w:val="nil"/>
              <w:left w:val="nil"/>
              <w:bottom w:val="nil"/>
              <w:right w:val="nil"/>
            </w:tcBorders>
            <w:shd w:val="clear" w:color="auto" w:fill="auto"/>
            <w:noWrap/>
            <w:vAlign w:val="bottom"/>
            <w:hideMark/>
          </w:tcPr>
          <w:p w14:paraId="3A614E49"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763" w:type="pct"/>
            <w:tcBorders>
              <w:top w:val="nil"/>
              <w:left w:val="nil"/>
              <w:bottom w:val="nil"/>
              <w:right w:val="nil"/>
            </w:tcBorders>
            <w:shd w:val="clear" w:color="auto" w:fill="auto"/>
            <w:noWrap/>
            <w:vAlign w:val="bottom"/>
            <w:hideMark/>
          </w:tcPr>
          <w:p w14:paraId="42050CA7" w14:textId="77777777" w:rsidR="00D85DCA" w:rsidRPr="008D557C" w:rsidRDefault="00D85DCA" w:rsidP="00B7508F">
            <w:pPr>
              <w:spacing w:line="240" w:lineRule="auto"/>
              <w:ind w:firstLine="0"/>
              <w:jc w:val="right"/>
              <w:rPr>
                <w:rFonts w:cs="Times New Roman"/>
              </w:rPr>
            </w:pPr>
            <w:r w:rsidRPr="008D557C">
              <w:rPr>
                <w:rFonts w:cs="Times New Roman"/>
              </w:rPr>
              <w:t>7.47</w:t>
            </w:r>
          </w:p>
        </w:tc>
        <w:tc>
          <w:tcPr>
            <w:tcW w:w="834" w:type="pct"/>
            <w:tcBorders>
              <w:top w:val="nil"/>
              <w:left w:val="nil"/>
              <w:bottom w:val="nil"/>
              <w:right w:val="nil"/>
            </w:tcBorders>
            <w:shd w:val="clear" w:color="auto" w:fill="auto"/>
            <w:noWrap/>
            <w:vAlign w:val="bottom"/>
            <w:hideMark/>
          </w:tcPr>
          <w:p w14:paraId="56C33D1B" w14:textId="77777777" w:rsidR="00D85DCA" w:rsidRPr="008D557C" w:rsidRDefault="00D85DCA" w:rsidP="00B7508F">
            <w:pPr>
              <w:spacing w:line="240" w:lineRule="auto"/>
              <w:ind w:firstLine="0"/>
              <w:jc w:val="right"/>
              <w:rPr>
                <w:rFonts w:cs="Times New Roman"/>
              </w:rPr>
            </w:pPr>
            <w:r w:rsidRPr="008D557C">
              <w:rPr>
                <w:rFonts w:cs="Times New Roman"/>
              </w:rPr>
              <w:t>7.47</w:t>
            </w:r>
          </w:p>
        </w:tc>
      </w:tr>
      <w:tr w:rsidR="008D557C" w:rsidRPr="008D557C" w14:paraId="719ADDD8" w14:textId="77777777" w:rsidTr="00B7508F">
        <w:trPr>
          <w:trHeight w:val="288"/>
        </w:trPr>
        <w:tc>
          <w:tcPr>
            <w:tcW w:w="1009" w:type="pct"/>
            <w:tcBorders>
              <w:top w:val="nil"/>
              <w:left w:val="nil"/>
              <w:bottom w:val="nil"/>
              <w:right w:val="nil"/>
            </w:tcBorders>
            <w:shd w:val="clear" w:color="auto" w:fill="auto"/>
            <w:noWrap/>
            <w:vAlign w:val="bottom"/>
            <w:hideMark/>
          </w:tcPr>
          <w:p w14:paraId="39FC5812" w14:textId="77777777" w:rsidR="00D85DCA" w:rsidRPr="008D557C" w:rsidRDefault="00D85DCA" w:rsidP="00B7508F">
            <w:pPr>
              <w:spacing w:line="240" w:lineRule="auto"/>
              <w:ind w:firstLine="0"/>
              <w:rPr>
                <w:rFonts w:cs="Times New Roman"/>
                <w:b/>
                <w:bCs/>
              </w:rPr>
            </w:pPr>
            <w:r w:rsidRPr="008D557C">
              <w:rPr>
                <w:rFonts w:cs="Times New Roman"/>
                <w:b/>
                <w:bCs/>
              </w:rPr>
              <w:t>Total fixed expenses</w:t>
            </w:r>
          </w:p>
        </w:tc>
        <w:tc>
          <w:tcPr>
            <w:tcW w:w="519" w:type="pct"/>
            <w:tcBorders>
              <w:top w:val="nil"/>
              <w:left w:val="nil"/>
              <w:bottom w:val="nil"/>
              <w:right w:val="nil"/>
            </w:tcBorders>
            <w:shd w:val="clear" w:color="auto" w:fill="auto"/>
            <w:noWrap/>
            <w:vAlign w:val="bottom"/>
            <w:hideMark/>
          </w:tcPr>
          <w:p w14:paraId="20CB7BC3" w14:textId="77777777" w:rsidR="00D85DCA" w:rsidRPr="008D557C" w:rsidRDefault="00D85DCA" w:rsidP="00B7508F">
            <w:pPr>
              <w:spacing w:line="240" w:lineRule="auto"/>
              <w:ind w:firstLine="0"/>
              <w:jc w:val="right"/>
              <w:rPr>
                <w:rFonts w:cs="Times New Roman"/>
              </w:rPr>
            </w:pPr>
            <w:r w:rsidRPr="008D557C">
              <w:rPr>
                <w:rFonts w:cs="Times New Roman"/>
              </w:rPr>
              <w:t>87.73</w:t>
            </w:r>
          </w:p>
        </w:tc>
        <w:tc>
          <w:tcPr>
            <w:tcW w:w="556" w:type="pct"/>
            <w:tcBorders>
              <w:top w:val="nil"/>
              <w:left w:val="nil"/>
              <w:bottom w:val="nil"/>
              <w:right w:val="nil"/>
            </w:tcBorders>
            <w:shd w:val="clear" w:color="auto" w:fill="auto"/>
            <w:noWrap/>
            <w:vAlign w:val="bottom"/>
            <w:hideMark/>
          </w:tcPr>
          <w:p w14:paraId="3957BDC9" w14:textId="77777777" w:rsidR="00D85DCA" w:rsidRPr="008D557C" w:rsidRDefault="00D85DCA" w:rsidP="00B7508F">
            <w:pPr>
              <w:spacing w:line="240" w:lineRule="auto"/>
              <w:ind w:firstLine="0"/>
              <w:jc w:val="right"/>
              <w:rPr>
                <w:rFonts w:cs="Times New Roman"/>
              </w:rPr>
            </w:pPr>
            <w:r w:rsidRPr="008D557C">
              <w:rPr>
                <w:rFonts w:cs="Times New Roman"/>
              </w:rPr>
              <w:t>87.73</w:t>
            </w:r>
          </w:p>
        </w:tc>
        <w:tc>
          <w:tcPr>
            <w:tcW w:w="554" w:type="pct"/>
            <w:tcBorders>
              <w:top w:val="nil"/>
              <w:left w:val="nil"/>
              <w:bottom w:val="nil"/>
              <w:right w:val="nil"/>
            </w:tcBorders>
            <w:shd w:val="clear" w:color="auto" w:fill="auto"/>
            <w:noWrap/>
            <w:vAlign w:val="bottom"/>
            <w:hideMark/>
          </w:tcPr>
          <w:p w14:paraId="7618889B" w14:textId="77777777" w:rsidR="00D85DCA" w:rsidRPr="008D557C" w:rsidRDefault="00D85DCA" w:rsidP="00B7508F">
            <w:pPr>
              <w:spacing w:line="240" w:lineRule="auto"/>
              <w:ind w:firstLine="0"/>
              <w:jc w:val="right"/>
              <w:rPr>
                <w:rFonts w:cs="Times New Roman"/>
              </w:rPr>
            </w:pPr>
            <w:r w:rsidRPr="008D557C">
              <w:rPr>
                <w:rFonts w:cs="Times New Roman"/>
              </w:rPr>
              <w:t>87.73</w:t>
            </w:r>
          </w:p>
        </w:tc>
        <w:tc>
          <w:tcPr>
            <w:tcW w:w="765" w:type="pct"/>
            <w:tcBorders>
              <w:top w:val="nil"/>
              <w:left w:val="nil"/>
              <w:bottom w:val="nil"/>
              <w:right w:val="nil"/>
            </w:tcBorders>
            <w:shd w:val="clear" w:color="auto" w:fill="auto"/>
            <w:noWrap/>
            <w:vAlign w:val="bottom"/>
            <w:hideMark/>
          </w:tcPr>
          <w:p w14:paraId="263D922E" w14:textId="77777777" w:rsidR="00D85DCA" w:rsidRPr="008D557C" w:rsidRDefault="00D85DCA" w:rsidP="00B7508F">
            <w:pPr>
              <w:spacing w:line="240" w:lineRule="auto"/>
              <w:ind w:firstLine="0"/>
              <w:jc w:val="right"/>
              <w:rPr>
                <w:rFonts w:cs="Times New Roman"/>
              </w:rPr>
            </w:pPr>
            <w:r w:rsidRPr="008D557C">
              <w:rPr>
                <w:rFonts w:cs="Times New Roman"/>
              </w:rPr>
              <w:t>88.08</w:t>
            </w:r>
          </w:p>
        </w:tc>
        <w:tc>
          <w:tcPr>
            <w:tcW w:w="763" w:type="pct"/>
            <w:tcBorders>
              <w:top w:val="nil"/>
              <w:left w:val="nil"/>
              <w:bottom w:val="nil"/>
              <w:right w:val="nil"/>
            </w:tcBorders>
            <w:shd w:val="clear" w:color="auto" w:fill="auto"/>
            <w:noWrap/>
            <w:vAlign w:val="bottom"/>
            <w:hideMark/>
          </w:tcPr>
          <w:p w14:paraId="231DA988" w14:textId="77777777" w:rsidR="00D85DCA" w:rsidRPr="008D557C" w:rsidRDefault="00D85DCA" w:rsidP="00B7508F">
            <w:pPr>
              <w:spacing w:line="240" w:lineRule="auto"/>
              <w:ind w:firstLine="0"/>
              <w:jc w:val="right"/>
              <w:rPr>
                <w:rFonts w:cs="Times New Roman"/>
              </w:rPr>
            </w:pPr>
            <w:r w:rsidRPr="008D557C">
              <w:rPr>
                <w:rFonts w:cs="Times New Roman"/>
              </w:rPr>
              <w:t>88.08</w:t>
            </w:r>
          </w:p>
        </w:tc>
        <w:tc>
          <w:tcPr>
            <w:tcW w:w="834" w:type="pct"/>
            <w:tcBorders>
              <w:top w:val="nil"/>
              <w:left w:val="nil"/>
              <w:bottom w:val="nil"/>
              <w:right w:val="nil"/>
            </w:tcBorders>
            <w:shd w:val="clear" w:color="auto" w:fill="auto"/>
            <w:noWrap/>
            <w:vAlign w:val="bottom"/>
            <w:hideMark/>
          </w:tcPr>
          <w:p w14:paraId="43FD906F" w14:textId="77777777" w:rsidR="00D85DCA" w:rsidRPr="008D557C" w:rsidRDefault="00D85DCA" w:rsidP="00B7508F">
            <w:pPr>
              <w:spacing w:line="240" w:lineRule="auto"/>
              <w:ind w:firstLine="0"/>
              <w:jc w:val="right"/>
              <w:rPr>
                <w:rFonts w:cs="Times New Roman"/>
              </w:rPr>
            </w:pPr>
            <w:r w:rsidRPr="008D557C">
              <w:rPr>
                <w:rFonts w:cs="Times New Roman"/>
              </w:rPr>
              <w:t>88.08</w:t>
            </w:r>
          </w:p>
        </w:tc>
      </w:tr>
      <w:tr w:rsidR="008D557C" w:rsidRPr="008D557C" w14:paraId="7912D34D" w14:textId="77777777" w:rsidTr="00B7508F">
        <w:trPr>
          <w:trHeight w:val="288"/>
        </w:trPr>
        <w:tc>
          <w:tcPr>
            <w:tcW w:w="1009" w:type="pct"/>
            <w:tcBorders>
              <w:top w:val="nil"/>
              <w:left w:val="nil"/>
              <w:right w:val="nil"/>
            </w:tcBorders>
            <w:shd w:val="clear" w:color="auto" w:fill="auto"/>
            <w:noWrap/>
            <w:vAlign w:val="bottom"/>
            <w:hideMark/>
          </w:tcPr>
          <w:p w14:paraId="5D3D9A68" w14:textId="77777777" w:rsidR="00D85DCA" w:rsidRPr="008D557C" w:rsidRDefault="00D85DCA" w:rsidP="00B7508F">
            <w:pPr>
              <w:spacing w:line="240" w:lineRule="auto"/>
              <w:ind w:firstLine="0"/>
              <w:jc w:val="right"/>
              <w:rPr>
                <w:rFonts w:cs="Times New Roman"/>
              </w:rPr>
            </w:pPr>
          </w:p>
        </w:tc>
        <w:tc>
          <w:tcPr>
            <w:tcW w:w="519" w:type="pct"/>
            <w:tcBorders>
              <w:top w:val="nil"/>
              <w:left w:val="nil"/>
              <w:right w:val="nil"/>
            </w:tcBorders>
            <w:shd w:val="clear" w:color="auto" w:fill="auto"/>
            <w:noWrap/>
            <w:vAlign w:val="bottom"/>
            <w:hideMark/>
          </w:tcPr>
          <w:p w14:paraId="1F597A33" w14:textId="77777777" w:rsidR="00D85DCA" w:rsidRPr="008D557C" w:rsidRDefault="00D85DCA" w:rsidP="00B7508F">
            <w:pPr>
              <w:spacing w:line="240" w:lineRule="auto"/>
              <w:ind w:firstLine="0"/>
              <w:rPr>
                <w:rFonts w:cs="Times New Roman"/>
              </w:rPr>
            </w:pPr>
          </w:p>
        </w:tc>
        <w:tc>
          <w:tcPr>
            <w:tcW w:w="556" w:type="pct"/>
            <w:tcBorders>
              <w:top w:val="nil"/>
              <w:left w:val="nil"/>
              <w:right w:val="nil"/>
            </w:tcBorders>
            <w:shd w:val="clear" w:color="auto" w:fill="auto"/>
            <w:noWrap/>
            <w:vAlign w:val="bottom"/>
            <w:hideMark/>
          </w:tcPr>
          <w:p w14:paraId="46B1B804" w14:textId="77777777" w:rsidR="00D85DCA" w:rsidRPr="008D557C" w:rsidRDefault="00D85DCA" w:rsidP="00B7508F">
            <w:pPr>
              <w:spacing w:line="240" w:lineRule="auto"/>
              <w:ind w:firstLine="0"/>
              <w:rPr>
                <w:rFonts w:cs="Times New Roman"/>
              </w:rPr>
            </w:pPr>
          </w:p>
        </w:tc>
        <w:tc>
          <w:tcPr>
            <w:tcW w:w="554" w:type="pct"/>
            <w:tcBorders>
              <w:top w:val="nil"/>
              <w:left w:val="nil"/>
              <w:right w:val="nil"/>
            </w:tcBorders>
            <w:shd w:val="clear" w:color="auto" w:fill="auto"/>
            <w:noWrap/>
            <w:vAlign w:val="bottom"/>
            <w:hideMark/>
          </w:tcPr>
          <w:p w14:paraId="2AED41DA" w14:textId="77777777" w:rsidR="00D85DCA" w:rsidRPr="008D557C" w:rsidRDefault="00D85DCA" w:rsidP="00B7508F">
            <w:pPr>
              <w:spacing w:line="240" w:lineRule="auto"/>
              <w:ind w:firstLine="0"/>
              <w:rPr>
                <w:rFonts w:cs="Times New Roman"/>
              </w:rPr>
            </w:pPr>
          </w:p>
        </w:tc>
        <w:tc>
          <w:tcPr>
            <w:tcW w:w="765" w:type="pct"/>
            <w:tcBorders>
              <w:top w:val="nil"/>
              <w:left w:val="nil"/>
              <w:right w:val="nil"/>
            </w:tcBorders>
            <w:shd w:val="clear" w:color="auto" w:fill="auto"/>
            <w:noWrap/>
            <w:vAlign w:val="bottom"/>
            <w:hideMark/>
          </w:tcPr>
          <w:p w14:paraId="6B041E36" w14:textId="77777777" w:rsidR="00D85DCA" w:rsidRPr="008D557C" w:rsidRDefault="00D85DCA" w:rsidP="00B7508F">
            <w:pPr>
              <w:spacing w:line="240" w:lineRule="auto"/>
              <w:ind w:firstLine="0"/>
              <w:rPr>
                <w:rFonts w:cs="Times New Roman"/>
              </w:rPr>
            </w:pPr>
          </w:p>
        </w:tc>
        <w:tc>
          <w:tcPr>
            <w:tcW w:w="763" w:type="pct"/>
            <w:tcBorders>
              <w:top w:val="nil"/>
              <w:left w:val="nil"/>
              <w:right w:val="nil"/>
            </w:tcBorders>
            <w:shd w:val="clear" w:color="auto" w:fill="auto"/>
            <w:noWrap/>
            <w:vAlign w:val="bottom"/>
            <w:hideMark/>
          </w:tcPr>
          <w:p w14:paraId="1807EB8A" w14:textId="77777777" w:rsidR="00D85DCA" w:rsidRPr="008D557C" w:rsidRDefault="00D85DCA" w:rsidP="00B7508F">
            <w:pPr>
              <w:spacing w:line="240" w:lineRule="auto"/>
              <w:ind w:firstLine="0"/>
              <w:rPr>
                <w:rFonts w:cs="Times New Roman"/>
              </w:rPr>
            </w:pPr>
          </w:p>
        </w:tc>
        <w:tc>
          <w:tcPr>
            <w:tcW w:w="834" w:type="pct"/>
            <w:tcBorders>
              <w:top w:val="nil"/>
              <w:left w:val="nil"/>
              <w:right w:val="nil"/>
            </w:tcBorders>
            <w:shd w:val="clear" w:color="auto" w:fill="auto"/>
            <w:noWrap/>
            <w:vAlign w:val="bottom"/>
            <w:hideMark/>
          </w:tcPr>
          <w:p w14:paraId="02E3D298" w14:textId="77777777" w:rsidR="00D85DCA" w:rsidRPr="008D557C" w:rsidRDefault="00D85DCA" w:rsidP="00B7508F">
            <w:pPr>
              <w:spacing w:line="240" w:lineRule="auto"/>
              <w:ind w:firstLine="0"/>
              <w:rPr>
                <w:rFonts w:cs="Times New Roman"/>
              </w:rPr>
            </w:pPr>
          </w:p>
        </w:tc>
      </w:tr>
      <w:tr w:rsidR="008D557C" w:rsidRPr="008D557C" w14:paraId="6B24A4E2" w14:textId="77777777" w:rsidTr="00B7508F">
        <w:trPr>
          <w:trHeight w:val="288"/>
        </w:trPr>
        <w:tc>
          <w:tcPr>
            <w:tcW w:w="1009" w:type="pct"/>
            <w:tcBorders>
              <w:top w:val="nil"/>
              <w:left w:val="nil"/>
              <w:bottom w:val="single" w:sz="4" w:space="0" w:color="auto"/>
              <w:right w:val="nil"/>
            </w:tcBorders>
            <w:shd w:val="clear" w:color="auto" w:fill="auto"/>
            <w:noWrap/>
            <w:vAlign w:val="bottom"/>
            <w:hideMark/>
          </w:tcPr>
          <w:p w14:paraId="6241391E" w14:textId="77777777" w:rsidR="00D85DCA" w:rsidRPr="008D557C" w:rsidRDefault="00D85DCA" w:rsidP="00B7508F">
            <w:pPr>
              <w:spacing w:line="240" w:lineRule="auto"/>
              <w:ind w:firstLine="0"/>
              <w:rPr>
                <w:rFonts w:cs="Times New Roman"/>
                <w:b/>
                <w:bCs/>
              </w:rPr>
            </w:pPr>
            <w:r w:rsidRPr="008D557C">
              <w:rPr>
                <w:rFonts w:cs="Times New Roman"/>
                <w:b/>
                <w:bCs/>
              </w:rPr>
              <w:t>Total expenses ($ ac</w:t>
            </w:r>
            <w:r w:rsidRPr="008D557C">
              <w:rPr>
                <w:rFonts w:cs="Times New Roman"/>
                <w:b/>
                <w:bCs/>
                <w:vertAlign w:val="superscript"/>
              </w:rPr>
              <w:t>-1</w:t>
            </w:r>
            <w:r w:rsidRPr="008D557C">
              <w:rPr>
                <w:rFonts w:cs="Times New Roman"/>
                <w:b/>
                <w:bCs/>
              </w:rPr>
              <w:t>)</w:t>
            </w:r>
          </w:p>
        </w:tc>
        <w:tc>
          <w:tcPr>
            <w:tcW w:w="519" w:type="pct"/>
            <w:tcBorders>
              <w:top w:val="nil"/>
              <w:left w:val="nil"/>
              <w:bottom w:val="single" w:sz="4" w:space="0" w:color="auto"/>
              <w:right w:val="nil"/>
            </w:tcBorders>
            <w:shd w:val="clear" w:color="auto" w:fill="auto"/>
            <w:noWrap/>
            <w:vAlign w:val="bottom"/>
            <w:hideMark/>
          </w:tcPr>
          <w:p w14:paraId="7B392650" w14:textId="77777777" w:rsidR="00D85DCA" w:rsidRPr="008D557C" w:rsidRDefault="00D85DCA" w:rsidP="00B7508F">
            <w:pPr>
              <w:spacing w:line="240" w:lineRule="auto"/>
              <w:ind w:firstLine="0"/>
              <w:jc w:val="right"/>
              <w:rPr>
                <w:rFonts w:cs="Times New Roman"/>
              </w:rPr>
            </w:pPr>
            <w:r w:rsidRPr="008D557C">
              <w:rPr>
                <w:rFonts w:cs="Times New Roman"/>
              </w:rPr>
              <w:t>449.15</w:t>
            </w:r>
          </w:p>
        </w:tc>
        <w:tc>
          <w:tcPr>
            <w:tcW w:w="556" w:type="pct"/>
            <w:tcBorders>
              <w:top w:val="nil"/>
              <w:left w:val="nil"/>
              <w:bottom w:val="single" w:sz="4" w:space="0" w:color="auto"/>
              <w:right w:val="nil"/>
            </w:tcBorders>
            <w:shd w:val="clear" w:color="auto" w:fill="auto"/>
            <w:noWrap/>
            <w:vAlign w:val="bottom"/>
            <w:hideMark/>
          </w:tcPr>
          <w:p w14:paraId="5A7FB2E9" w14:textId="77777777" w:rsidR="00D85DCA" w:rsidRPr="008D557C" w:rsidRDefault="00D85DCA" w:rsidP="00B7508F">
            <w:pPr>
              <w:spacing w:line="240" w:lineRule="auto"/>
              <w:ind w:firstLine="0"/>
              <w:jc w:val="right"/>
              <w:rPr>
                <w:rFonts w:cs="Times New Roman"/>
              </w:rPr>
            </w:pPr>
            <w:r w:rsidRPr="008D557C">
              <w:rPr>
                <w:rFonts w:cs="Times New Roman"/>
              </w:rPr>
              <w:t>565.63</w:t>
            </w:r>
          </w:p>
        </w:tc>
        <w:tc>
          <w:tcPr>
            <w:tcW w:w="554" w:type="pct"/>
            <w:tcBorders>
              <w:top w:val="nil"/>
              <w:left w:val="nil"/>
              <w:bottom w:val="single" w:sz="4" w:space="0" w:color="auto"/>
              <w:right w:val="nil"/>
            </w:tcBorders>
            <w:shd w:val="clear" w:color="auto" w:fill="auto"/>
            <w:noWrap/>
            <w:vAlign w:val="bottom"/>
            <w:hideMark/>
          </w:tcPr>
          <w:p w14:paraId="6FFF8B8E" w14:textId="77777777" w:rsidR="00D85DCA" w:rsidRPr="008D557C" w:rsidRDefault="00D85DCA" w:rsidP="00B7508F">
            <w:pPr>
              <w:spacing w:line="240" w:lineRule="auto"/>
              <w:ind w:firstLine="0"/>
              <w:jc w:val="right"/>
              <w:rPr>
                <w:rFonts w:cs="Times New Roman"/>
              </w:rPr>
            </w:pPr>
            <w:r w:rsidRPr="008D557C">
              <w:rPr>
                <w:rFonts w:cs="Times New Roman"/>
              </w:rPr>
              <w:t>478.33</w:t>
            </w:r>
          </w:p>
        </w:tc>
        <w:tc>
          <w:tcPr>
            <w:tcW w:w="765" w:type="pct"/>
            <w:tcBorders>
              <w:top w:val="nil"/>
              <w:left w:val="nil"/>
              <w:bottom w:val="single" w:sz="4" w:space="0" w:color="auto"/>
              <w:right w:val="nil"/>
            </w:tcBorders>
            <w:shd w:val="clear" w:color="auto" w:fill="auto"/>
            <w:noWrap/>
            <w:vAlign w:val="bottom"/>
            <w:hideMark/>
          </w:tcPr>
          <w:p w14:paraId="3999AA8A" w14:textId="77777777" w:rsidR="00D85DCA" w:rsidRPr="008D557C" w:rsidRDefault="00D85DCA" w:rsidP="00B7508F">
            <w:pPr>
              <w:spacing w:line="240" w:lineRule="auto"/>
              <w:ind w:firstLine="0"/>
              <w:jc w:val="right"/>
              <w:rPr>
                <w:rFonts w:cs="Times New Roman"/>
              </w:rPr>
            </w:pPr>
            <w:r w:rsidRPr="008D557C">
              <w:rPr>
                <w:rFonts w:cs="Times New Roman"/>
              </w:rPr>
              <w:t>517.50</w:t>
            </w:r>
          </w:p>
        </w:tc>
        <w:tc>
          <w:tcPr>
            <w:tcW w:w="763" w:type="pct"/>
            <w:tcBorders>
              <w:top w:val="nil"/>
              <w:left w:val="nil"/>
              <w:bottom w:val="single" w:sz="4" w:space="0" w:color="auto"/>
              <w:right w:val="nil"/>
            </w:tcBorders>
            <w:shd w:val="clear" w:color="auto" w:fill="auto"/>
            <w:noWrap/>
            <w:vAlign w:val="bottom"/>
            <w:hideMark/>
          </w:tcPr>
          <w:p w14:paraId="573055F6" w14:textId="77777777" w:rsidR="00D85DCA" w:rsidRPr="008D557C" w:rsidRDefault="00D85DCA" w:rsidP="00B7508F">
            <w:pPr>
              <w:spacing w:line="240" w:lineRule="auto"/>
              <w:ind w:firstLine="0"/>
              <w:jc w:val="right"/>
              <w:rPr>
                <w:rFonts w:cs="Times New Roman"/>
              </w:rPr>
            </w:pPr>
            <w:r w:rsidRPr="008D557C">
              <w:rPr>
                <w:rFonts w:cs="Times New Roman"/>
              </w:rPr>
              <w:t>556.33</w:t>
            </w:r>
          </w:p>
        </w:tc>
        <w:tc>
          <w:tcPr>
            <w:tcW w:w="834" w:type="pct"/>
            <w:tcBorders>
              <w:top w:val="nil"/>
              <w:left w:val="nil"/>
              <w:bottom w:val="single" w:sz="4" w:space="0" w:color="auto"/>
              <w:right w:val="nil"/>
            </w:tcBorders>
            <w:shd w:val="clear" w:color="auto" w:fill="auto"/>
            <w:noWrap/>
            <w:vAlign w:val="bottom"/>
            <w:hideMark/>
          </w:tcPr>
          <w:p w14:paraId="745E926F" w14:textId="77777777" w:rsidR="00D85DCA" w:rsidRPr="008D557C" w:rsidRDefault="00D85DCA" w:rsidP="00B7508F">
            <w:pPr>
              <w:spacing w:line="240" w:lineRule="auto"/>
              <w:ind w:firstLine="0"/>
              <w:jc w:val="right"/>
              <w:rPr>
                <w:rFonts w:cs="Times New Roman"/>
              </w:rPr>
            </w:pPr>
            <w:r w:rsidRPr="008D557C">
              <w:rPr>
                <w:rFonts w:cs="Times New Roman"/>
              </w:rPr>
              <w:t>595.16</w:t>
            </w:r>
          </w:p>
        </w:tc>
      </w:tr>
    </w:tbl>
    <w:p w14:paraId="77D655FA" w14:textId="77777777" w:rsidR="00D85DCA" w:rsidRPr="008D557C" w:rsidRDefault="00D85DCA" w:rsidP="00D85DCA">
      <w:pPr>
        <w:pStyle w:val="Caption"/>
        <w:spacing w:before="0" w:after="0" w:line="240" w:lineRule="auto"/>
        <w:ind w:firstLine="0"/>
        <w:rPr>
          <w:rFonts w:cs="Times New Roman"/>
          <w:b w:val="0"/>
          <w:bCs w:val="0"/>
          <w:i/>
          <w:iCs/>
        </w:rPr>
        <w:sectPr w:rsidR="00D85DCA" w:rsidRPr="008D557C" w:rsidSect="00AB4249">
          <w:pgSz w:w="15840" w:h="12240" w:orient="landscape"/>
          <w:pgMar w:top="1440" w:right="1440" w:bottom="1440" w:left="1440" w:header="720" w:footer="720" w:gutter="0"/>
          <w:cols w:space="720"/>
          <w:docGrid w:linePitch="360"/>
        </w:sectPr>
      </w:pPr>
      <w:r w:rsidRPr="008D557C">
        <w:rPr>
          <w:rFonts w:cs="Times New Roman"/>
          <w:b w:val="0"/>
          <w:bCs w:val="0"/>
        </w:rPr>
        <w:t>† Cost of white clover seed prorated in 2 years.</w:t>
      </w:r>
    </w:p>
    <w:p w14:paraId="74AD5CF7" w14:textId="2088229B" w:rsidR="00D85DCA" w:rsidRPr="008D557C" w:rsidRDefault="00D85DCA" w:rsidP="00D85DCA">
      <w:pPr>
        <w:pStyle w:val="Caption"/>
        <w:spacing w:before="0" w:after="0" w:line="240" w:lineRule="auto"/>
        <w:ind w:firstLine="0"/>
        <w:rPr>
          <w:b w:val="0"/>
          <w:bCs w:val="0"/>
          <w:i/>
          <w:iCs/>
        </w:rPr>
      </w:pPr>
      <w:bookmarkStart w:id="175" w:name="_Toc109219526"/>
      <w:r w:rsidRPr="008D557C">
        <w:rPr>
          <w:b w:val="0"/>
          <w:bCs w:val="0"/>
        </w:rPr>
        <w:t xml:space="preserve">Table </w:t>
      </w:r>
      <w:r w:rsidR="00E12E90" w:rsidRPr="008D557C">
        <w:rPr>
          <w:b w:val="0"/>
          <w:bCs w:val="0"/>
        </w:rPr>
        <w:fldChar w:fldCharType="begin"/>
      </w:r>
      <w:r w:rsidR="00E12E90" w:rsidRPr="008D557C">
        <w:rPr>
          <w:b w:val="0"/>
          <w:bCs w:val="0"/>
        </w:rPr>
        <w:instrText xml:space="preserve"> STYLEREF 1 \s </w:instrText>
      </w:r>
      <w:r w:rsidR="00E12E90" w:rsidRPr="008D557C">
        <w:rPr>
          <w:b w:val="0"/>
          <w:bCs w:val="0"/>
        </w:rPr>
        <w:fldChar w:fldCharType="separate"/>
      </w:r>
      <w:r w:rsidR="00E12E90" w:rsidRPr="008D557C">
        <w:rPr>
          <w:b w:val="0"/>
          <w:bCs w:val="0"/>
          <w:noProof/>
        </w:rPr>
        <w:t>3</w:t>
      </w:r>
      <w:r w:rsidR="00E12E90" w:rsidRPr="008D557C">
        <w:rPr>
          <w:b w:val="0"/>
          <w:bCs w:val="0"/>
        </w:rPr>
        <w:fldChar w:fldCharType="end"/>
      </w:r>
      <w:r w:rsidR="00E12E90" w:rsidRPr="008D557C">
        <w:rPr>
          <w:b w:val="0"/>
          <w:bCs w:val="0"/>
        </w:rPr>
        <w:noBreakHyphen/>
      </w:r>
      <w:r w:rsidR="00E12E90" w:rsidRPr="008D557C">
        <w:rPr>
          <w:b w:val="0"/>
          <w:bCs w:val="0"/>
        </w:rPr>
        <w:fldChar w:fldCharType="begin"/>
      </w:r>
      <w:r w:rsidR="00E12E90" w:rsidRPr="008D557C">
        <w:rPr>
          <w:b w:val="0"/>
          <w:bCs w:val="0"/>
        </w:rPr>
        <w:instrText xml:space="preserve"> SEQ Table \* ARABIC \s 1 </w:instrText>
      </w:r>
      <w:r w:rsidR="00E12E90" w:rsidRPr="008D557C">
        <w:rPr>
          <w:b w:val="0"/>
          <w:bCs w:val="0"/>
        </w:rPr>
        <w:fldChar w:fldCharType="separate"/>
      </w:r>
      <w:r w:rsidR="00E12E90" w:rsidRPr="008D557C">
        <w:rPr>
          <w:b w:val="0"/>
          <w:bCs w:val="0"/>
          <w:noProof/>
        </w:rPr>
        <w:t>4</w:t>
      </w:r>
      <w:r w:rsidR="00E12E90" w:rsidRPr="008D557C">
        <w:rPr>
          <w:b w:val="0"/>
          <w:bCs w:val="0"/>
        </w:rPr>
        <w:fldChar w:fldCharType="end"/>
      </w:r>
      <w:r w:rsidRPr="008D557C">
        <w:rPr>
          <w:b w:val="0"/>
          <w:bCs w:val="0"/>
        </w:rPr>
        <w:t>: Annual budget for corn grain production within each assigned treatment with and without living mulch (LM) at different N fertilizer rates in Spring Hill, TN</w:t>
      </w:r>
      <w:bookmarkEnd w:id="175"/>
    </w:p>
    <w:tbl>
      <w:tblPr>
        <w:tblW w:w="5000" w:type="pct"/>
        <w:tblLook w:val="04A0" w:firstRow="1" w:lastRow="0" w:firstColumn="1" w:lastColumn="0" w:noHBand="0" w:noVBand="1"/>
      </w:tblPr>
      <w:tblGrid>
        <w:gridCol w:w="2378"/>
        <w:gridCol w:w="1353"/>
        <w:gridCol w:w="1665"/>
        <w:gridCol w:w="1459"/>
        <w:gridCol w:w="1999"/>
        <w:gridCol w:w="1999"/>
        <w:gridCol w:w="2107"/>
      </w:tblGrid>
      <w:tr w:rsidR="008D557C" w:rsidRPr="008D557C" w14:paraId="7381DBEE" w14:textId="77777777" w:rsidTr="00B7508F">
        <w:trPr>
          <w:trHeight w:val="288"/>
        </w:trPr>
        <w:tc>
          <w:tcPr>
            <w:tcW w:w="1009" w:type="pct"/>
            <w:tcBorders>
              <w:top w:val="single" w:sz="4" w:space="0" w:color="auto"/>
              <w:left w:val="nil"/>
              <w:bottom w:val="nil"/>
              <w:right w:val="nil"/>
            </w:tcBorders>
            <w:shd w:val="clear" w:color="auto" w:fill="auto"/>
            <w:noWrap/>
            <w:vAlign w:val="bottom"/>
            <w:hideMark/>
          </w:tcPr>
          <w:p w14:paraId="39D46764" w14:textId="77777777" w:rsidR="00D85DCA" w:rsidRPr="008D557C" w:rsidRDefault="00D85DCA" w:rsidP="00B7508F">
            <w:pPr>
              <w:spacing w:line="240" w:lineRule="auto"/>
              <w:ind w:firstLine="0"/>
              <w:rPr>
                <w:rFonts w:cs="Times New Roman"/>
                <w:b/>
                <w:bCs/>
              </w:rPr>
            </w:pPr>
            <w:r w:rsidRPr="008D557C">
              <w:rPr>
                <w:rFonts w:cs="Times New Roman"/>
                <w:b/>
                <w:bCs/>
              </w:rPr>
              <w:t>Treatments</w:t>
            </w:r>
          </w:p>
        </w:tc>
        <w:tc>
          <w:tcPr>
            <w:tcW w:w="343" w:type="pct"/>
            <w:tcBorders>
              <w:top w:val="single" w:sz="4" w:space="0" w:color="auto"/>
              <w:left w:val="nil"/>
              <w:bottom w:val="nil"/>
              <w:right w:val="nil"/>
            </w:tcBorders>
            <w:shd w:val="clear" w:color="auto" w:fill="auto"/>
            <w:noWrap/>
            <w:vAlign w:val="bottom"/>
            <w:hideMark/>
          </w:tcPr>
          <w:p w14:paraId="248F4451" w14:textId="77777777" w:rsidR="00D85DCA" w:rsidRPr="008D557C" w:rsidRDefault="00D85DCA" w:rsidP="00B7508F">
            <w:pPr>
              <w:spacing w:line="240" w:lineRule="auto"/>
              <w:ind w:firstLine="0"/>
              <w:jc w:val="center"/>
              <w:rPr>
                <w:rFonts w:cs="Times New Roman"/>
              </w:rPr>
            </w:pPr>
            <w:r w:rsidRPr="008D557C">
              <w:rPr>
                <w:rFonts w:cs="Times New Roman"/>
              </w:rPr>
              <w:t>Corn + No N</w:t>
            </w:r>
          </w:p>
        </w:tc>
        <w:tc>
          <w:tcPr>
            <w:tcW w:w="444" w:type="pct"/>
            <w:tcBorders>
              <w:top w:val="single" w:sz="4" w:space="0" w:color="auto"/>
              <w:left w:val="nil"/>
              <w:bottom w:val="nil"/>
              <w:right w:val="nil"/>
            </w:tcBorders>
            <w:shd w:val="clear" w:color="auto" w:fill="auto"/>
            <w:noWrap/>
            <w:vAlign w:val="bottom"/>
            <w:hideMark/>
          </w:tcPr>
          <w:p w14:paraId="273C9ADD" w14:textId="77777777" w:rsidR="00D85DCA" w:rsidRPr="008D557C" w:rsidRDefault="00D85DCA" w:rsidP="00B7508F">
            <w:pPr>
              <w:spacing w:line="240" w:lineRule="auto"/>
              <w:ind w:firstLine="0"/>
              <w:jc w:val="center"/>
              <w:rPr>
                <w:rFonts w:cs="Times New Roman"/>
              </w:rPr>
            </w:pPr>
            <w:r w:rsidRPr="008D557C">
              <w:rPr>
                <w:rFonts w:cs="Times New Roman"/>
              </w:rPr>
              <w:t>Corn +120 lbs N</w:t>
            </w:r>
          </w:p>
        </w:tc>
        <w:tc>
          <w:tcPr>
            <w:tcW w:w="616" w:type="pct"/>
            <w:tcBorders>
              <w:top w:val="single" w:sz="4" w:space="0" w:color="auto"/>
              <w:left w:val="nil"/>
              <w:bottom w:val="nil"/>
              <w:right w:val="nil"/>
            </w:tcBorders>
            <w:shd w:val="clear" w:color="auto" w:fill="auto"/>
            <w:noWrap/>
            <w:vAlign w:val="bottom"/>
            <w:hideMark/>
          </w:tcPr>
          <w:p w14:paraId="5B0DD60B" w14:textId="77777777" w:rsidR="00D85DCA" w:rsidRPr="008D557C" w:rsidRDefault="00D85DCA" w:rsidP="00B7508F">
            <w:pPr>
              <w:spacing w:line="240" w:lineRule="auto"/>
              <w:ind w:firstLine="0"/>
              <w:jc w:val="center"/>
              <w:rPr>
                <w:rFonts w:cs="Times New Roman"/>
              </w:rPr>
            </w:pPr>
            <w:r w:rsidRPr="008D557C">
              <w:rPr>
                <w:rFonts w:cs="Times New Roman"/>
              </w:rPr>
              <w:t>LM with no N</w:t>
            </w:r>
          </w:p>
        </w:tc>
        <w:tc>
          <w:tcPr>
            <w:tcW w:w="847" w:type="pct"/>
            <w:tcBorders>
              <w:top w:val="single" w:sz="4" w:space="0" w:color="auto"/>
              <w:left w:val="nil"/>
              <w:bottom w:val="nil"/>
              <w:right w:val="nil"/>
            </w:tcBorders>
            <w:shd w:val="clear" w:color="auto" w:fill="auto"/>
            <w:noWrap/>
            <w:vAlign w:val="bottom"/>
            <w:hideMark/>
          </w:tcPr>
          <w:p w14:paraId="3CD941F5" w14:textId="77777777" w:rsidR="00D85DCA" w:rsidRPr="008D557C" w:rsidRDefault="00D85DCA" w:rsidP="00B7508F">
            <w:pPr>
              <w:spacing w:line="240" w:lineRule="auto"/>
              <w:ind w:firstLine="0"/>
              <w:jc w:val="center"/>
              <w:rPr>
                <w:rFonts w:cs="Times New Roman"/>
              </w:rPr>
            </w:pPr>
            <w:r w:rsidRPr="008D557C">
              <w:rPr>
                <w:rFonts w:cs="Times New Roman"/>
              </w:rPr>
              <w:t>LM with 40 lbs of N</w:t>
            </w:r>
          </w:p>
        </w:tc>
        <w:tc>
          <w:tcPr>
            <w:tcW w:w="847" w:type="pct"/>
            <w:tcBorders>
              <w:top w:val="single" w:sz="4" w:space="0" w:color="auto"/>
              <w:left w:val="nil"/>
              <w:bottom w:val="nil"/>
              <w:right w:val="nil"/>
            </w:tcBorders>
            <w:shd w:val="clear" w:color="auto" w:fill="auto"/>
            <w:noWrap/>
            <w:vAlign w:val="bottom"/>
            <w:hideMark/>
          </w:tcPr>
          <w:p w14:paraId="75C4254C" w14:textId="77777777" w:rsidR="00D85DCA" w:rsidRPr="008D557C" w:rsidRDefault="00D85DCA" w:rsidP="00B7508F">
            <w:pPr>
              <w:spacing w:line="240" w:lineRule="auto"/>
              <w:ind w:firstLine="0"/>
              <w:jc w:val="center"/>
              <w:rPr>
                <w:rFonts w:cs="Times New Roman"/>
              </w:rPr>
            </w:pPr>
            <w:r w:rsidRPr="008D557C">
              <w:rPr>
                <w:rFonts w:cs="Times New Roman"/>
              </w:rPr>
              <w:t>LM with 80 lbs of N</w:t>
            </w:r>
          </w:p>
        </w:tc>
        <w:tc>
          <w:tcPr>
            <w:tcW w:w="894" w:type="pct"/>
            <w:tcBorders>
              <w:top w:val="single" w:sz="4" w:space="0" w:color="auto"/>
              <w:left w:val="nil"/>
              <w:bottom w:val="nil"/>
              <w:right w:val="nil"/>
            </w:tcBorders>
            <w:shd w:val="clear" w:color="auto" w:fill="auto"/>
            <w:noWrap/>
            <w:vAlign w:val="bottom"/>
            <w:hideMark/>
          </w:tcPr>
          <w:p w14:paraId="00D7D7E3" w14:textId="77777777" w:rsidR="00D85DCA" w:rsidRPr="008D557C" w:rsidRDefault="00D85DCA" w:rsidP="00B7508F">
            <w:pPr>
              <w:spacing w:line="240" w:lineRule="auto"/>
              <w:ind w:firstLine="0"/>
              <w:jc w:val="center"/>
              <w:rPr>
                <w:rFonts w:cs="Times New Roman"/>
              </w:rPr>
            </w:pPr>
            <w:r w:rsidRPr="008D557C">
              <w:rPr>
                <w:rFonts w:cs="Times New Roman"/>
              </w:rPr>
              <w:t>LM with 120 lbs of N</w:t>
            </w:r>
          </w:p>
        </w:tc>
      </w:tr>
      <w:tr w:rsidR="008D557C" w:rsidRPr="008D557C" w14:paraId="177C1585" w14:textId="77777777" w:rsidTr="00B7508F">
        <w:trPr>
          <w:trHeight w:val="288"/>
        </w:trPr>
        <w:tc>
          <w:tcPr>
            <w:tcW w:w="1009" w:type="pct"/>
            <w:tcBorders>
              <w:top w:val="nil"/>
              <w:left w:val="nil"/>
              <w:bottom w:val="nil"/>
              <w:right w:val="nil"/>
            </w:tcBorders>
            <w:shd w:val="clear" w:color="auto" w:fill="auto"/>
            <w:noWrap/>
            <w:vAlign w:val="bottom"/>
          </w:tcPr>
          <w:p w14:paraId="57DF29B4" w14:textId="77777777" w:rsidR="00D85DCA" w:rsidRPr="008D557C" w:rsidRDefault="00D85DCA" w:rsidP="00B7508F">
            <w:pPr>
              <w:spacing w:line="240" w:lineRule="auto"/>
              <w:ind w:firstLine="0"/>
              <w:rPr>
                <w:rFonts w:cs="Times New Roman"/>
                <w:b/>
                <w:bCs/>
              </w:rPr>
            </w:pPr>
          </w:p>
        </w:tc>
        <w:tc>
          <w:tcPr>
            <w:tcW w:w="343" w:type="pct"/>
            <w:tcBorders>
              <w:top w:val="nil"/>
              <w:left w:val="nil"/>
              <w:right w:val="nil"/>
            </w:tcBorders>
            <w:shd w:val="clear" w:color="auto" w:fill="auto"/>
            <w:noWrap/>
            <w:vAlign w:val="bottom"/>
          </w:tcPr>
          <w:p w14:paraId="274FC784" w14:textId="77777777" w:rsidR="00D85DCA" w:rsidRPr="008D557C" w:rsidRDefault="00D85DCA" w:rsidP="00B7508F">
            <w:pPr>
              <w:spacing w:line="240" w:lineRule="auto"/>
              <w:ind w:firstLine="0"/>
              <w:rPr>
                <w:rFonts w:cs="Times New Roman"/>
              </w:rPr>
            </w:pPr>
          </w:p>
        </w:tc>
        <w:tc>
          <w:tcPr>
            <w:tcW w:w="444" w:type="pct"/>
            <w:tcBorders>
              <w:top w:val="nil"/>
              <w:left w:val="nil"/>
              <w:right w:val="nil"/>
            </w:tcBorders>
            <w:shd w:val="clear" w:color="auto" w:fill="auto"/>
            <w:noWrap/>
            <w:vAlign w:val="bottom"/>
          </w:tcPr>
          <w:p w14:paraId="3AA5E6B9" w14:textId="77777777" w:rsidR="00D85DCA" w:rsidRPr="008D557C" w:rsidRDefault="00D85DCA" w:rsidP="00B7508F">
            <w:pPr>
              <w:spacing w:line="240" w:lineRule="auto"/>
              <w:ind w:firstLine="0"/>
              <w:rPr>
                <w:rFonts w:cs="Times New Roman"/>
              </w:rPr>
            </w:pPr>
          </w:p>
        </w:tc>
        <w:tc>
          <w:tcPr>
            <w:tcW w:w="616" w:type="pct"/>
            <w:tcBorders>
              <w:top w:val="nil"/>
              <w:left w:val="nil"/>
              <w:right w:val="nil"/>
            </w:tcBorders>
            <w:shd w:val="clear" w:color="auto" w:fill="auto"/>
            <w:noWrap/>
            <w:vAlign w:val="bottom"/>
          </w:tcPr>
          <w:p w14:paraId="099123E6" w14:textId="77777777" w:rsidR="00D85DCA" w:rsidRPr="008D557C" w:rsidRDefault="00D85DCA" w:rsidP="00B7508F">
            <w:pPr>
              <w:spacing w:line="240" w:lineRule="auto"/>
              <w:ind w:firstLine="0"/>
              <w:rPr>
                <w:rFonts w:cs="Times New Roman"/>
              </w:rPr>
            </w:pPr>
          </w:p>
        </w:tc>
        <w:tc>
          <w:tcPr>
            <w:tcW w:w="847" w:type="pct"/>
            <w:tcBorders>
              <w:top w:val="nil"/>
              <w:left w:val="nil"/>
              <w:right w:val="nil"/>
            </w:tcBorders>
            <w:shd w:val="clear" w:color="auto" w:fill="auto"/>
            <w:noWrap/>
            <w:vAlign w:val="bottom"/>
          </w:tcPr>
          <w:p w14:paraId="201AD61E" w14:textId="77777777" w:rsidR="00D85DCA" w:rsidRPr="008D557C" w:rsidRDefault="00D85DCA" w:rsidP="00B7508F">
            <w:pPr>
              <w:spacing w:line="240" w:lineRule="auto"/>
              <w:ind w:firstLine="0"/>
              <w:rPr>
                <w:rFonts w:cs="Times New Roman"/>
              </w:rPr>
            </w:pPr>
          </w:p>
        </w:tc>
        <w:tc>
          <w:tcPr>
            <w:tcW w:w="847" w:type="pct"/>
            <w:tcBorders>
              <w:top w:val="nil"/>
              <w:left w:val="nil"/>
              <w:right w:val="nil"/>
            </w:tcBorders>
            <w:shd w:val="clear" w:color="auto" w:fill="auto"/>
            <w:noWrap/>
            <w:vAlign w:val="bottom"/>
          </w:tcPr>
          <w:p w14:paraId="40951324" w14:textId="77777777" w:rsidR="00D85DCA" w:rsidRPr="008D557C" w:rsidRDefault="00D85DCA" w:rsidP="00B7508F">
            <w:pPr>
              <w:spacing w:line="240" w:lineRule="auto"/>
              <w:ind w:firstLine="0"/>
              <w:rPr>
                <w:rFonts w:cs="Times New Roman"/>
              </w:rPr>
            </w:pPr>
          </w:p>
        </w:tc>
        <w:tc>
          <w:tcPr>
            <w:tcW w:w="894" w:type="pct"/>
            <w:tcBorders>
              <w:top w:val="nil"/>
              <w:left w:val="nil"/>
              <w:right w:val="nil"/>
            </w:tcBorders>
            <w:shd w:val="clear" w:color="auto" w:fill="auto"/>
            <w:noWrap/>
            <w:vAlign w:val="bottom"/>
          </w:tcPr>
          <w:p w14:paraId="320C288A" w14:textId="77777777" w:rsidR="00D85DCA" w:rsidRPr="008D557C" w:rsidRDefault="00D85DCA" w:rsidP="00B7508F">
            <w:pPr>
              <w:spacing w:line="240" w:lineRule="auto"/>
              <w:ind w:firstLine="0"/>
              <w:rPr>
                <w:rFonts w:cs="Times New Roman"/>
              </w:rPr>
            </w:pPr>
          </w:p>
        </w:tc>
      </w:tr>
      <w:tr w:rsidR="008D557C" w:rsidRPr="008D557C" w14:paraId="025E4279" w14:textId="77777777" w:rsidTr="00B7508F">
        <w:trPr>
          <w:trHeight w:val="288"/>
        </w:trPr>
        <w:tc>
          <w:tcPr>
            <w:tcW w:w="1009" w:type="pct"/>
            <w:tcBorders>
              <w:top w:val="nil"/>
              <w:left w:val="nil"/>
              <w:bottom w:val="nil"/>
              <w:right w:val="nil"/>
            </w:tcBorders>
            <w:shd w:val="clear" w:color="auto" w:fill="auto"/>
            <w:noWrap/>
            <w:vAlign w:val="bottom"/>
            <w:hideMark/>
          </w:tcPr>
          <w:p w14:paraId="0E524B90" w14:textId="77777777" w:rsidR="00D85DCA" w:rsidRPr="008D557C" w:rsidRDefault="00D85DCA" w:rsidP="00B7508F">
            <w:pPr>
              <w:spacing w:line="240" w:lineRule="auto"/>
              <w:ind w:firstLine="0"/>
              <w:rPr>
                <w:rFonts w:cs="Times New Roman"/>
                <w:b/>
                <w:bCs/>
              </w:rPr>
            </w:pPr>
            <w:r w:rsidRPr="008D557C">
              <w:rPr>
                <w:rFonts w:cs="Times New Roman"/>
                <w:b/>
                <w:bCs/>
              </w:rPr>
              <w:t>Variable Expenses</w:t>
            </w:r>
          </w:p>
        </w:tc>
        <w:tc>
          <w:tcPr>
            <w:tcW w:w="3991" w:type="pct"/>
            <w:gridSpan w:val="6"/>
            <w:tcBorders>
              <w:top w:val="nil"/>
              <w:left w:val="nil"/>
              <w:bottom w:val="single" w:sz="4" w:space="0" w:color="auto"/>
              <w:right w:val="nil"/>
            </w:tcBorders>
            <w:shd w:val="clear" w:color="auto" w:fill="auto"/>
            <w:noWrap/>
            <w:vAlign w:val="bottom"/>
            <w:hideMark/>
          </w:tcPr>
          <w:p w14:paraId="0629884A" w14:textId="77777777" w:rsidR="00D85DCA" w:rsidRPr="008D557C" w:rsidRDefault="00D85DCA" w:rsidP="00B7508F">
            <w:pPr>
              <w:spacing w:line="240" w:lineRule="auto"/>
              <w:ind w:firstLine="0"/>
              <w:jc w:val="center"/>
              <w:rPr>
                <w:rFonts w:cs="Times New Roman"/>
              </w:rPr>
            </w:pPr>
            <w:r w:rsidRPr="008D557C">
              <w:rPr>
                <w:rFonts w:cs="Times New Roman"/>
              </w:rPr>
              <w:t>Total ($ ac</w:t>
            </w:r>
            <w:r w:rsidRPr="008D557C">
              <w:rPr>
                <w:rFonts w:cs="Times New Roman"/>
                <w:vertAlign w:val="superscript"/>
              </w:rPr>
              <w:t>-1</w:t>
            </w:r>
            <w:r w:rsidRPr="008D557C">
              <w:rPr>
                <w:rFonts w:cs="Times New Roman"/>
              </w:rPr>
              <w:t>)</w:t>
            </w:r>
          </w:p>
        </w:tc>
      </w:tr>
      <w:tr w:rsidR="008D557C" w:rsidRPr="008D557C" w14:paraId="1CCF8E01" w14:textId="77777777" w:rsidTr="00B7508F">
        <w:trPr>
          <w:trHeight w:val="288"/>
        </w:trPr>
        <w:tc>
          <w:tcPr>
            <w:tcW w:w="1009" w:type="pct"/>
            <w:tcBorders>
              <w:top w:val="nil"/>
              <w:left w:val="nil"/>
              <w:bottom w:val="nil"/>
              <w:right w:val="nil"/>
            </w:tcBorders>
            <w:shd w:val="clear" w:color="auto" w:fill="auto"/>
            <w:noWrap/>
            <w:vAlign w:val="bottom"/>
            <w:hideMark/>
          </w:tcPr>
          <w:p w14:paraId="7528C949" w14:textId="77777777" w:rsidR="00D85DCA" w:rsidRPr="008D557C" w:rsidRDefault="00D85DCA" w:rsidP="00B7508F">
            <w:pPr>
              <w:spacing w:line="240" w:lineRule="auto"/>
              <w:ind w:firstLine="0"/>
              <w:rPr>
                <w:rFonts w:cs="Times New Roman"/>
              </w:rPr>
            </w:pPr>
            <w:r w:rsidRPr="008D557C">
              <w:rPr>
                <w:rFonts w:cs="Times New Roman"/>
              </w:rPr>
              <w:t>Corn Seed</w:t>
            </w:r>
          </w:p>
        </w:tc>
        <w:tc>
          <w:tcPr>
            <w:tcW w:w="343" w:type="pct"/>
            <w:tcBorders>
              <w:top w:val="single" w:sz="4" w:space="0" w:color="auto"/>
              <w:left w:val="nil"/>
              <w:bottom w:val="nil"/>
              <w:right w:val="nil"/>
            </w:tcBorders>
            <w:shd w:val="clear" w:color="auto" w:fill="auto"/>
            <w:noWrap/>
            <w:vAlign w:val="bottom"/>
            <w:hideMark/>
          </w:tcPr>
          <w:p w14:paraId="38BEF19B"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444" w:type="pct"/>
            <w:tcBorders>
              <w:top w:val="single" w:sz="4" w:space="0" w:color="auto"/>
              <w:left w:val="nil"/>
              <w:bottom w:val="nil"/>
              <w:right w:val="nil"/>
            </w:tcBorders>
            <w:shd w:val="clear" w:color="auto" w:fill="auto"/>
            <w:noWrap/>
            <w:vAlign w:val="bottom"/>
            <w:hideMark/>
          </w:tcPr>
          <w:p w14:paraId="10478A13"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616" w:type="pct"/>
            <w:tcBorders>
              <w:top w:val="single" w:sz="4" w:space="0" w:color="auto"/>
              <w:left w:val="nil"/>
              <w:bottom w:val="nil"/>
              <w:right w:val="nil"/>
            </w:tcBorders>
            <w:shd w:val="clear" w:color="auto" w:fill="auto"/>
            <w:noWrap/>
            <w:vAlign w:val="bottom"/>
            <w:hideMark/>
          </w:tcPr>
          <w:p w14:paraId="2388A850"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847" w:type="pct"/>
            <w:tcBorders>
              <w:top w:val="single" w:sz="4" w:space="0" w:color="auto"/>
              <w:left w:val="nil"/>
              <w:bottom w:val="nil"/>
              <w:right w:val="nil"/>
            </w:tcBorders>
            <w:shd w:val="clear" w:color="auto" w:fill="auto"/>
            <w:noWrap/>
            <w:vAlign w:val="bottom"/>
            <w:hideMark/>
          </w:tcPr>
          <w:p w14:paraId="4CADBB63"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847" w:type="pct"/>
            <w:tcBorders>
              <w:top w:val="single" w:sz="4" w:space="0" w:color="auto"/>
              <w:left w:val="nil"/>
              <w:bottom w:val="nil"/>
              <w:right w:val="nil"/>
            </w:tcBorders>
            <w:shd w:val="clear" w:color="auto" w:fill="auto"/>
            <w:noWrap/>
            <w:vAlign w:val="bottom"/>
            <w:hideMark/>
          </w:tcPr>
          <w:p w14:paraId="3FFA92E4" w14:textId="77777777" w:rsidR="00D85DCA" w:rsidRPr="008D557C" w:rsidRDefault="00D85DCA" w:rsidP="00B7508F">
            <w:pPr>
              <w:spacing w:line="240" w:lineRule="auto"/>
              <w:ind w:firstLine="0"/>
              <w:jc w:val="right"/>
              <w:rPr>
                <w:rFonts w:cs="Times New Roman"/>
              </w:rPr>
            </w:pPr>
            <w:r w:rsidRPr="008D557C">
              <w:rPr>
                <w:rFonts w:cs="Times New Roman"/>
              </w:rPr>
              <w:t>113.15</w:t>
            </w:r>
          </w:p>
        </w:tc>
        <w:tc>
          <w:tcPr>
            <w:tcW w:w="894" w:type="pct"/>
            <w:tcBorders>
              <w:top w:val="single" w:sz="4" w:space="0" w:color="auto"/>
              <w:left w:val="nil"/>
              <w:bottom w:val="nil"/>
              <w:right w:val="nil"/>
            </w:tcBorders>
            <w:shd w:val="clear" w:color="auto" w:fill="auto"/>
            <w:noWrap/>
            <w:vAlign w:val="bottom"/>
            <w:hideMark/>
          </w:tcPr>
          <w:p w14:paraId="0AE20B13" w14:textId="77777777" w:rsidR="00D85DCA" w:rsidRPr="008D557C" w:rsidRDefault="00D85DCA" w:rsidP="00B7508F">
            <w:pPr>
              <w:spacing w:line="240" w:lineRule="auto"/>
              <w:ind w:firstLine="0"/>
              <w:jc w:val="right"/>
              <w:rPr>
                <w:rFonts w:cs="Times New Roman"/>
              </w:rPr>
            </w:pPr>
            <w:r w:rsidRPr="008D557C">
              <w:rPr>
                <w:rFonts w:cs="Times New Roman"/>
              </w:rPr>
              <w:t>113.15</w:t>
            </w:r>
          </w:p>
        </w:tc>
      </w:tr>
      <w:tr w:rsidR="008D557C" w:rsidRPr="008D557C" w14:paraId="39304FC2" w14:textId="77777777" w:rsidTr="00B7508F">
        <w:trPr>
          <w:trHeight w:val="288"/>
        </w:trPr>
        <w:tc>
          <w:tcPr>
            <w:tcW w:w="1009" w:type="pct"/>
            <w:tcBorders>
              <w:top w:val="nil"/>
              <w:left w:val="nil"/>
              <w:bottom w:val="nil"/>
              <w:right w:val="nil"/>
            </w:tcBorders>
            <w:shd w:val="clear" w:color="auto" w:fill="auto"/>
            <w:noWrap/>
            <w:vAlign w:val="bottom"/>
            <w:hideMark/>
          </w:tcPr>
          <w:p w14:paraId="61877562" w14:textId="77777777" w:rsidR="00D85DCA" w:rsidRPr="008D557C" w:rsidRDefault="00D85DCA" w:rsidP="00B7508F">
            <w:pPr>
              <w:spacing w:line="240" w:lineRule="auto"/>
              <w:ind w:firstLine="0"/>
              <w:rPr>
                <w:rFonts w:cs="Times New Roman"/>
              </w:rPr>
            </w:pPr>
            <w:r w:rsidRPr="008D557C">
              <w:rPr>
                <w:rFonts w:cs="Times New Roman"/>
                <w:vertAlign w:val="superscript"/>
              </w:rPr>
              <w:t>†</w:t>
            </w:r>
            <w:r w:rsidRPr="008D557C">
              <w:rPr>
                <w:rFonts w:cs="Times New Roman"/>
              </w:rPr>
              <w:t>White clover seed</w:t>
            </w:r>
          </w:p>
        </w:tc>
        <w:tc>
          <w:tcPr>
            <w:tcW w:w="343" w:type="pct"/>
            <w:tcBorders>
              <w:top w:val="nil"/>
              <w:left w:val="nil"/>
              <w:bottom w:val="nil"/>
              <w:right w:val="nil"/>
            </w:tcBorders>
            <w:shd w:val="clear" w:color="auto" w:fill="auto"/>
            <w:noWrap/>
            <w:vAlign w:val="bottom"/>
            <w:hideMark/>
          </w:tcPr>
          <w:p w14:paraId="24AF1336" w14:textId="77777777" w:rsidR="00D85DCA" w:rsidRPr="008D557C" w:rsidRDefault="00D85DCA" w:rsidP="00B7508F">
            <w:pPr>
              <w:spacing w:line="240" w:lineRule="auto"/>
              <w:ind w:firstLine="0"/>
              <w:jc w:val="center"/>
              <w:rPr>
                <w:rFonts w:cs="Times New Roman"/>
              </w:rPr>
            </w:pPr>
            <w:r w:rsidRPr="008D557C">
              <w:rPr>
                <w:rFonts w:cs="Times New Roman"/>
              </w:rPr>
              <w:t>-</w:t>
            </w:r>
          </w:p>
        </w:tc>
        <w:tc>
          <w:tcPr>
            <w:tcW w:w="444" w:type="pct"/>
            <w:tcBorders>
              <w:top w:val="nil"/>
              <w:left w:val="nil"/>
              <w:bottom w:val="nil"/>
              <w:right w:val="nil"/>
            </w:tcBorders>
            <w:shd w:val="clear" w:color="auto" w:fill="auto"/>
            <w:noWrap/>
            <w:vAlign w:val="bottom"/>
            <w:hideMark/>
          </w:tcPr>
          <w:p w14:paraId="6B80B397" w14:textId="77777777" w:rsidR="00D85DCA" w:rsidRPr="008D557C" w:rsidRDefault="00D85DCA" w:rsidP="00B7508F">
            <w:pPr>
              <w:spacing w:line="240" w:lineRule="auto"/>
              <w:ind w:firstLine="0"/>
              <w:jc w:val="center"/>
              <w:rPr>
                <w:rFonts w:cs="Times New Roman"/>
              </w:rPr>
            </w:pPr>
            <w:r w:rsidRPr="008D557C">
              <w:rPr>
                <w:rFonts w:cs="Times New Roman"/>
              </w:rPr>
              <w:t>-</w:t>
            </w:r>
          </w:p>
        </w:tc>
        <w:tc>
          <w:tcPr>
            <w:tcW w:w="616" w:type="pct"/>
            <w:tcBorders>
              <w:top w:val="nil"/>
              <w:left w:val="nil"/>
              <w:bottom w:val="nil"/>
              <w:right w:val="nil"/>
            </w:tcBorders>
            <w:shd w:val="clear" w:color="auto" w:fill="auto"/>
            <w:noWrap/>
            <w:vAlign w:val="bottom"/>
            <w:hideMark/>
          </w:tcPr>
          <w:p w14:paraId="437691CE"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847" w:type="pct"/>
            <w:tcBorders>
              <w:top w:val="nil"/>
              <w:left w:val="nil"/>
              <w:bottom w:val="nil"/>
              <w:right w:val="nil"/>
            </w:tcBorders>
            <w:shd w:val="clear" w:color="auto" w:fill="auto"/>
            <w:noWrap/>
            <w:vAlign w:val="bottom"/>
            <w:hideMark/>
          </w:tcPr>
          <w:p w14:paraId="36C45FAE"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847" w:type="pct"/>
            <w:tcBorders>
              <w:top w:val="nil"/>
              <w:left w:val="nil"/>
              <w:bottom w:val="nil"/>
              <w:right w:val="nil"/>
            </w:tcBorders>
            <w:shd w:val="clear" w:color="auto" w:fill="auto"/>
            <w:noWrap/>
            <w:vAlign w:val="bottom"/>
            <w:hideMark/>
          </w:tcPr>
          <w:p w14:paraId="269779DE" w14:textId="77777777" w:rsidR="00D85DCA" w:rsidRPr="008D557C" w:rsidRDefault="00D85DCA" w:rsidP="00B7508F">
            <w:pPr>
              <w:spacing w:line="240" w:lineRule="auto"/>
              <w:ind w:firstLine="0"/>
              <w:jc w:val="right"/>
              <w:rPr>
                <w:rFonts w:cs="Times New Roman"/>
              </w:rPr>
            </w:pPr>
            <w:r w:rsidRPr="008D557C">
              <w:rPr>
                <w:rFonts w:cs="Times New Roman"/>
              </w:rPr>
              <w:t>3.06</w:t>
            </w:r>
          </w:p>
        </w:tc>
        <w:tc>
          <w:tcPr>
            <w:tcW w:w="894" w:type="pct"/>
            <w:tcBorders>
              <w:top w:val="nil"/>
              <w:left w:val="nil"/>
              <w:bottom w:val="nil"/>
              <w:right w:val="nil"/>
            </w:tcBorders>
            <w:shd w:val="clear" w:color="auto" w:fill="auto"/>
            <w:noWrap/>
            <w:vAlign w:val="bottom"/>
            <w:hideMark/>
          </w:tcPr>
          <w:p w14:paraId="1C2B0375" w14:textId="77777777" w:rsidR="00D85DCA" w:rsidRPr="008D557C" w:rsidRDefault="00D85DCA" w:rsidP="00B7508F">
            <w:pPr>
              <w:spacing w:line="240" w:lineRule="auto"/>
              <w:ind w:firstLine="0"/>
              <w:jc w:val="right"/>
              <w:rPr>
                <w:rFonts w:cs="Times New Roman"/>
              </w:rPr>
            </w:pPr>
            <w:r w:rsidRPr="008D557C">
              <w:rPr>
                <w:rFonts w:cs="Times New Roman"/>
              </w:rPr>
              <w:t>3.06</w:t>
            </w:r>
          </w:p>
        </w:tc>
      </w:tr>
      <w:tr w:rsidR="008D557C" w:rsidRPr="008D557C" w14:paraId="521B230C" w14:textId="77777777" w:rsidTr="00B7508F">
        <w:trPr>
          <w:trHeight w:val="288"/>
        </w:trPr>
        <w:tc>
          <w:tcPr>
            <w:tcW w:w="1009" w:type="pct"/>
            <w:tcBorders>
              <w:top w:val="nil"/>
              <w:left w:val="nil"/>
              <w:bottom w:val="nil"/>
              <w:right w:val="nil"/>
            </w:tcBorders>
            <w:shd w:val="clear" w:color="auto" w:fill="auto"/>
            <w:noWrap/>
            <w:vAlign w:val="bottom"/>
            <w:hideMark/>
          </w:tcPr>
          <w:p w14:paraId="0D709E6B" w14:textId="77777777" w:rsidR="00D85DCA" w:rsidRPr="008D557C" w:rsidRDefault="00D85DCA" w:rsidP="00B7508F">
            <w:pPr>
              <w:spacing w:line="240" w:lineRule="auto"/>
              <w:ind w:firstLine="0"/>
              <w:rPr>
                <w:rFonts w:cs="Times New Roman"/>
              </w:rPr>
            </w:pPr>
            <w:r w:rsidRPr="008D557C">
              <w:rPr>
                <w:rFonts w:cs="Times New Roman"/>
              </w:rPr>
              <w:t xml:space="preserve">Fertilizer </w:t>
            </w:r>
          </w:p>
        </w:tc>
        <w:tc>
          <w:tcPr>
            <w:tcW w:w="343" w:type="pct"/>
            <w:tcBorders>
              <w:top w:val="nil"/>
              <w:left w:val="nil"/>
              <w:bottom w:val="nil"/>
              <w:right w:val="nil"/>
            </w:tcBorders>
            <w:shd w:val="clear" w:color="auto" w:fill="auto"/>
            <w:noWrap/>
            <w:vAlign w:val="bottom"/>
            <w:hideMark/>
          </w:tcPr>
          <w:p w14:paraId="347A39A7" w14:textId="77777777" w:rsidR="00D85DCA" w:rsidRPr="008D557C" w:rsidRDefault="00D85DCA" w:rsidP="00B7508F">
            <w:pPr>
              <w:spacing w:line="240" w:lineRule="auto"/>
              <w:ind w:firstLine="0"/>
              <w:jc w:val="right"/>
              <w:rPr>
                <w:rFonts w:cs="Times New Roman"/>
              </w:rPr>
            </w:pPr>
            <w:r w:rsidRPr="008D557C">
              <w:rPr>
                <w:rFonts w:cs="Times New Roman"/>
              </w:rPr>
              <w:t>132.48</w:t>
            </w:r>
          </w:p>
        </w:tc>
        <w:tc>
          <w:tcPr>
            <w:tcW w:w="444" w:type="pct"/>
            <w:tcBorders>
              <w:top w:val="nil"/>
              <w:left w:val="nil"/>
              <w:bottom w:val="nil"/>
              <w:right w:val="nil"/>
            </w:tcBorders>
            <w:shd w:val="clear" w:color="auto" w:fill="auto"/>
            <w:noWrap/>
            <w:vAlign w:val="bottom"/>
            <w:hideMark/>
          </w:tcPr>
          <w:p w14:paraId="500279C8" w14:textId="77777777" w:rsidR="00D85DCA" w:rsidRPr="008D557C" w:rsidRDefault="00D85DCA" w:rsidP="00B7508F">
            <w:pPr>
              <w:spacing w:line="240" w:lineRule="auto"/>
              <w:ind w:firstLine="0"/>
              <w:jc w:val="right"/>
              <w:rPr>
                <w:rFonts w:cs="Times New Roman"/>
              </w:rPr>
            </w:pPr>
            <w:r w:rsidRPr="008D557C">
              <w:rPr>
                <w:rFonts w:cs="Times New Roman"/>
              </w:rPr>
              <w:t>246.48</w:t>
            </w:r>
          </w:p>
        </w:tc>
        <w:tc>
          <w:tcPr>
            <w:tcW w:w="616" w:type="pct"/>
            <w:tcBorders>
              <w:top w:val="nil"/>
              <w:left w:val="nil"/>
              <w:bottom w:val="nil"/>
              <w:right w:val="nil"/>
            </w:tcBorders>
            <w:shd w:val="clear" w:color="auto" w:fill="auto"/>
            <w:noWrap/>
            <w:vAlign w:val="bottom"/>
            <w:hideMark/>
          </w:tcPr>
          <w:p w14:paraId="0A06DDC1" w14:textId="77777777" w:rsidR="00D85DCA" w:rsidRPr="008D557C" w:rsidRDefault="00D85DCA" w:rsidP="00B7508F">
            <w:pPr>
              <w:spacing w:line="240" w:lineRule="auto"/>
              <w:ind w:firstLine="0"/>
              <w:jc w:val="right"/>
              <w:rPr>
                <w:rFonts w:cs="Times New Roman"/>
              </w:rPr>
            </w:pPr>
            <w:r w:rsidRPr="008D557C">
              <w:rPr>
                <w:rFonts w:cs="Times New Roman"/>
              </w:rPr>
              <w:t>132.48</w:t>
            </w:r>
          </w:p>
        </w:tc>
        <w:tc>
          <w:tcPr>
            <w:tcW w:w="847" w:type="pct"/>
            <w:tcBorders>
              <w:top w:val="nil"/>
              <w:left w:val="nil"/>
              <w:bottom w:val="nil"/>
              <w:right w:val="nil"/>
            </w:tcBorders>
            <w:shd w:val="clear" w:color="auto" w:fill="auto"/>
            <w:noWrap/>
            <w:vAlign w:val="bottom"/>
            <w:hideMark/>
          </w:tcPr>
          <w:p w14:paraId="4475DE66" w14:textId="77777777" w:rsidR="00D85DCA" w:rsidRPr="008D557C" w:rsidRDefault="00D85DCA" w:rsidP="00B7508F">
            <w:pPr>
              <w:spacing w:line="240" w:lineRule="auto"/>
              <w:ind w:firstLine="0"/>
              <w:jc w:val="right"/>
              <w:rPr>
                <w:rFonts w:cs="Times New Roman"/>
              </w:rPr>
            </w:pPr>
            <w:r w:rsidRPr="008D557C">
              <w:rPr>
                <w:rFonts w:cs="Times New Roman"/>
              </w:rPr>
              <w:t>170.48</w:t>
            </w:r>
          </w:p>
        </w:tc>
        <w:tc>
          <w:tcPr>
            <w:tcW w:w="847" w:type="pct"/>
            <w:tcBorders>
              <w:top w:val="nil"/>
              <w:left w:val="nil"/>
              <w:bottom w:val="nil"/>
              <w:right w:val="nil"/>
            </w:tcBorders>
            <w:shd w:val="clear" w:color="auto" w:fill="auto"/>
            <w:noWrap/>
            <w:vAlign w:val="bottom"/>
            <w:hideMark/>
          </w:tcPr>
          <w:p w14:paraId="78E1CC1D" w14:textId="77777777" w:rsidR="00D85DCA" w:rsidRPr="008D557C" w:rsidRDefault="00D85DCA" w:rsidP="00B7508F">
            <w:pPr>
              <w:spacing w:line="240" w:lineRule="auto"/>
              <w:ind w:firstLine="0"/>
              <w:jc w:val="right"/>
              <w:rPr>
                <w:rFonts w:cs="Times New Roman"/>
              </w:rPr>
            </w:pPr>
            <w:r w:rsidRPr="008D557C">
              <w:rPr>
                <w:rFonts w:cs="Times New Roman"/>
              </w:rPr>
              <w:t>208.48</w:t>
            </w:r>
          </w:p>
        </w:tc>
        <w:tc>
          <w:tcPr>
            <w:tcW w:w="894" w:type="pct"/>
            <w:tcBorders>
              <w:top w:val="nil"/>
              <w:left w:val="nil"/>
              <w:bottom w:val="nil"/>
              <w:right w:val="nil"/>
            </w:tcBorders>
            <w:shd w:val="clear" w:color="auto" w:fill="auto"/>
            <w:noWrap/>
            <w:vAlign w:val="bottom"/>
            <w:hideMark/>
          </w:tcPr>
          <w:p w14:paraId="0960654E" w14:textId="77777777" w:rsidR="00D85DCA" w:rsidRPr="008D557C" w:rsidRDefault="00D85DCA" w:rsidP="00B7508F">
            <w:pPr>
              <w:spacing w:line="240" w:lineRule="auto"/>
              <w:ind w:firstLine="0"/>
              <w:jc w:val="right"/>
              <w:rPr>
                <w:rFonts w:cs="Times New Roman"/>
              </w:rPr>
            </w:pPr>
            <w:r w:rsidRPr="008D557C">
              <w:rPr>
                <w:rFonts w:cs="Times New Roman"/>
              </w:rPr>
              <w:t>246.48</w:t>
            </w:r>
          </w:p>
        </w:tc>
      </w:tr>
      <w:tr w:rsidR="008D557C" w:rsidRPr="008D557C" w14:paraId="292A3607" w14:textId="77777777" w:rsidTr="00B7508F">
        <w:trPr>
          <w:trHeight w:val="288"/>
        </w:trPr>
        <w:tc>
          <w:tcPr>
            <w:tcW w:w="1009" w:type="pct"/>
            <w:tcBorders>
              <w:top w:val="nil"/>
              <w:left w:val="nil"/>
              <w:bottom w:val="nil"/>
              <w:right w:val="nil"/>
            </w:tcBorders>
            <w:shd w:val="clear" w:color="auto" w:fill="auto"/>
            <w:noWrap/>
            <w:vAlign w:val="bottom"/>
            <w:hideMark/>
          </w:tcPr>
          <w:p w14:paraId="761C68A9" w14:textId="77777777" w:rsidR="00D85DCA" w:rsidRPr="008D557C" w:rsidRDefault="00D85DCA" w:rsidP="00B7508F">
            <w:pPr>
              <w:spacing w:line="240" w:lineRule="auto"/>
              <w:ind w:firstLine="0"/>
              <w:rPr>
                <w:rFonts w:cs="Times New Roman"/>
              </w:rPr>
            </w:pPr>
            <w:r w:rsidRPr="008D557C">
              <w:rPr>
                <w:rFonts w:cs="Times New Roman"/>
              </w:rPr>
              <w:t xml:space="preserve">Chemical </w:t>
            </w:r>
          </w:p>
        </w:tc>
        <w:tc>
          <w:tcPr>
            <w:tcW w:w="343" w:type="pct"/>
            <w:tcBorders>
              <w:top w:val="nil"/>
              <w:left w:val="nil"/>
              <w:bottom w:val="nil"/>
              <w:right w:val="nil"/>
            </w:tcBorders>
            <w:shd w:val="clear" w:color="auto" w:fill="auto"/>
            <w:noWrap/>
            <w:vAlign w:val="bottom"/>
            <w:hideMark/>
          </w:tcPr>
          <w:p w14:paraId="3AE80B6A"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444" w:type="pct"/>
            <w:tcBorders>
              <w:top w:val="nil"/>
              <w:left w:val="nil"/>
              <w:bottom w:val="nil"/>
              <w:right w:val="nil"/>
            </w:tcBorders>
            <w:shd w:val="clear" w:color="auto" w:fill="auto"/>
            <w:noWrap/>
            <w:vAlign w:val="bottom"/>
            <w:hideMark/>
          </w:tcPr>
          <w:p w14:paraId="730AAA43"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616" w:type="pct"/>
            <w:tcBorders>
              <w:top w:val="nil"/>
              <w:left w:val="nil"/>
              <w:bottom w:val="nil"/>
              <w:right w:val="nil"/>
            </w:tcBorders>
            <w:shd w:val="clear" w:color="auto" w:fill="auto"/>
            <w:noWrap/>
            <w:vAlign w:val="bottom"/>
            <w:hideMark/>
          </w:tcPr>
          <w:p w14:paraId="7B32B47D"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847" w:type="pct"/>
            <w:tcBorders>
              <w:top w:val="nil"/>
              <w:left w:val="nil"/>
              <w:bottom w:val="nil"/>
              <w:right w:val="nil"/>
            </w:tcBorders>
            <w:shd w:val="clear" w:color="auto" w:fill="auto"/>
            <w:noWrap/>
            <w:vAlign w:val="bottom"/>
            <w:hideMark/>
          </w:tcPr>
          <w:p w14:paraId="63430BD4"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847" w:type="pct"/>
            <w:tcBorders>
              <w:top w:val="nil"/>
              <w:left w:val="nil"/>
              <w:bottom w:val="nil"/>
              <w:right w:val="nil"/>
            </w:tcBorders>
            <w:shd w:val="clear" w:color="auto" w:fill="auto"/>
            <w:noWrap/>
            <w:vAlign w:val="bottom"/>
            <w:hideMark/>
          </w:tcPr>
          <w:p w14:paraId="1E29BDED" w14:textId="77777777" w:rsidR="00D85DCA" w:rsidRPr="008D557C" w:rsidRDefault="00D85DCA" w:rsidP="00B7508F">
            <w:pPr>
              <w:spacing w:line="240" w:lineRule="auto"/>
              <w:ind w:firstLine="0"/>
              <w:jc w:val="right"/>
              <w:rPr>
                <w:rFonts w:cs="Times New Roman"/>
              </w:rPr>
            </w:pPr>
            <w:r w:rsidRPr="008D557C">
              <w:rPr>
                <w:rFonts w:cs="Times New Roman"/>
              </w:rPr>
              <w:t>70.07</w:t>
            </w:r>
          </w:p>
        </w:tc>
        <w:tc>
          <w:tcPr>
            <w:tcW w:w="894" w:type="pct"/>
            <w:tcBorders>
              <w:top w:val="nil"/>
              <w:left w:val="nil"/>
              <w:bottom w:val="nil"/>
              <w:right w:val="nil"/>
            </w:tcBorders>
            <w:shd w:val="clear" w:color="auto" w:fill="auto"/>
            <w:noWrap/>
            <w:vAlign w:val="bottom"/>
            <w:hideMark/>
          </w:tcPr>
          <w:p w14:paraId="4267F4E1" w14:textId="77777777" w:rsidR="00D85DCA" w:rsidRPr="008D557C" w:rsidRDefault="00D85DCA" w:rsidP="00B7508F">
            <w:pPr>
              <w:spacing w:line="240" w:lineRule="auto"/>
              <w:ind w:firstLine="0"/>
              <w:jc w:val="right"/>
              <w:rPr>
                <w:rFonts w:cs="Times New Roman"/>
              </w:rPr>
            </w:pPr>
            <w:r w:rsidRPr="008D557C">
              <w:rPr>
                <w:rFonts w:cs="Times New Roman"/>
              </w:rPr>
              <w:t>70.07</w:t>
            </w:r>
          </w:p>
        </w:tc>
      </w:tr>
      <w:tr w:rsidR="008D557C" w:rsidRPr="008D557C" w14:paraId="0D6CB94B" w14:textId="77777777" w:rsidTr="00B7508F">
        <w:trPr>
          <w:trHeight w:val="288"/>
        </w:trPr>
        <w:tc>
          <w:tcPr>
            <w:tcW w:w="1009" w:type="pct"/>
            <w:tcBorders>
              <w:top w:val="nil"/>
              <w:left w:val="nil"/>
              <w:bottom w:val="nil"/>
              <w:right w:val="nil"/>
            </w:tcBorders>
            <w:shd w:val="clear" w:color="auto" w:fill="auto"/>
            <w:noWrap/>
            <w:vAlign w:val="bottom"/>
            <w:hideMark/>
          </w:tcPr>
          <w:p w14:paraId="53677FA9" w14:textId="77777777" w:rsidR="00D85DCA" w:rsidRPr="008D557C" w:rsidRDefault="00D85DCA" w:rsidP="00B7508F">
            <w:pPr>
              <w:spacing w:line="240" w:lineRule="auto"/>
              <w:ind w:firstLine="0"/>
              <w:rPr>
                <w:rFonts w:cs="Times New Roman"/>
              </w:rPr>
            </w:pPr>
            <w:r w:rsidRPr="008D557C">
              <w:rPr>
                <w:rFonts w:cs="Times New Roman"/>
              </w:rPr>
              <w:t xml:space="preserve">Repair &amp; Maintenance </w:t>
            </w:r>
          </w:p>
        </w:tc>
        <w:tc>
          <w:tcPr>
            <w:tcW w:w="343" w:type="pct"/>
            <w:tcBorders>
              <w:top w:val="nil"/>
              <w:left w:val="nil"/>
              <w:bottom w:val="nil"/>
              <w:right w:val="nil"/>
            </w:tcBorders>
            <w:shd w:val="clear" w:color="auto" w:fill="auto"/>
            <w:noWrap/>
            <w:vAlign w:val="bottom"/>
            <w:hideMark/>
          </w:tcPr>
          <w:p w14:paraId="44995D6C" w14:textId="77777777" w:rsidR="00D85DCA" w:rsidRPr="008D557C" w:rsidRDefault="00D85DCA" w:rsidP="00B7508F">
            <w:pPr>
              <w:spacing w:line="240" w:lineRule="auto"/>
              <w:ind w:firstLine="0"/>
              <w:jc w:val="right"/>
              <w:rPr>
                <w:rFonts w:cs="Times New Roman"/>
              </w:rPr>
            </w:pPr>
            <w:r w:rsidRPr="008D557C">
              <w:rPr>
                <w:rFonts w:cs="Times New Roman"/>
              </w:rPr>
              <w:t>6.69</w:t>
            </w:r>
          </w:p>
        </w:tc>
        <w:tc>
          <w:tcPr>
            <w:tcW w:w="444" w:type="pct"/>
            <w:tcBorders>
              <w:top w:val="nil"/>
              <w:left w:val="nil"/>
              <w:bottom w:val="nil"/>
              <w:right w:val="nil"/>
            </w:tcBorders>
            <w:shd w:val="clear" w:color="auto" w:fill="auto"/>
            <w:noWrap/>
            <w:vAlign w:val="bottom"/>
            <w:hideMark/>
          </w:tcPr>
          <w:p w14:paraId="4AA1C8B5" w14:textId="77777777" w:rsidR="00D85DCA" w:rsidRPr="008D557C" w:rsidRDefault="00D85DCA" w:rsidP="00B7508F">
            <w:pPr>
              <w:spacing w:line="240" w:lineRule="auto"/>
              <w:ind w:firstLine="0"/>
              <w:jc w:val="right"/>
              <w:rPr>
                <w:rFonts w:cs="Times New Roman"/>
              </w:rPr>
            </w:pPr>
            <w:r w:rsidRPr="008D557C">
              <w:rPr>
                <w:rFonts w:cs="Times New Roman"/>
              </w:rPr>
              <w:t>6.69</w:t>
            </w:r>
          </w:p>
        </w:tc>
        <w:tc>
          <w:tcPr>
            <w:tcW w:w="616" w:type="pct"/>
            <w:tcBorders>
              <w:top w:val="nil"/>
              <w:left w:val="nil"/>
              <w:bottom w:val="nil"/>
              <w:right w:val="nil"/>
            </w:tcBorders>
            <w:shd w:val="clear" w:color="auto" w:fill="auto"/>
            <w:noWrap/>
            <w:vAlign w:val="bottom"/>
            <w:hideMark/>
          </w:tcPr>
          <w:p w14:paraId="3B9DA4BE" w14:textId="77777777" w:rsidR="00D85DCA" w:rsidRPr="008D557C" w:rsidRDefault="00D85DCA" w:rsidP="00B7508F">
            <w:pPr>
              <w:spacing w:line="240" w:lineRule="auto"/>
              <w:ind w:firstLine="0"/>
              <w:jc w:val="right"/>
              <w:rPr>
                <w:rFonts w:cs="Times New Roman"/>
              </w:rPr>
            </w:pPr>
            <w:r w:rsidRPr="008D557C">
              <w:rPr>
                <w:rFonts w:cs="Times New Roman"/>
              </w:rPr>
              <w:t>13.46</w:t>
            </w:r>
          </w:p>
        </w:tc>
        <w:tc>
          <w:tcPr>
            <w:tcW w:w="847" w:type="pct"/>
            <w:tcBorders>
              <w:top w:val="nil"/>
              <w:left w:val="nil"/>
              <w:bottom w:val="nil"/>
              <w:right w:val="nil"/>
            </w:tcBorders>
            <w:shd w:val="clear" w:color="auto" w:fill="auto"/>
            <w:noWrap/>
            <w:vAlign w:val="bottom"/>
            <w:hideMark/>
          </w:tcPr>
          <w:p w14:paraId="29C5D076" w14:textId="77777777" w:rsidR="00D85DCA" w:rsidRPr="008D557C" w:rsidRDefault="00D85DCA" w:rsidP="00B7508F">
            <w:pPr>
              <w:spacing w:line="240" w:lineRule="auto"/>
              <w:ind w:firstLine="0"/>
              <w:jc w:val="right"/>
              <w:rPr>
                <w:rFonts w:cs="Times New Roman"/>
              </w:rPr>
            </w:pPr>
            <w:r w:rsidRPr="008D557C">
              <w:rPr>
                <w:rFonts w:cs="Times New Roman"/>
              </w:rPr>
              <w:t>13.46</w:t>
            </w:r>
          </w:p>
        </w:tc>
        <w:tc>
          <w:tcPr>
            <w:tcW w:w="847" w:type="pct"/>
            <w:tcBorders>
              <w:top w:val="nil"/>
              <w:left w:val="nil"/>
              <w:bottom w:val="nil"/>
              <w:right w:val="nil"/>
            </w:tcBorders>
            <w:shd w:val="clear" w:color="auto" w:fill="auto"/>
            <w:noWrap/>
            <w:vAlign w:val="bottom"/>
            <w:hideMark/>
          </w:tcPr>
          <w:p w14:paraId="24DB04A1" w14:textId="77777777" w:rsidR="00D85DCA" w:rsidRPr="008D557C" w:rsidRDefault="00D85DCA" w:rsidP="00B7508F">
            <w:pPr>
              <w:spacing w:line="240" w:lineRule="auto"/>
              <w:ind w:firstLine="0"/>
              <w:jc w:val="right"/>
              <w:rPr>
                <w:rFonts w:cs="Times New Roman"/>
              </w:rPr>
            </w:pPr>
            <w:r w:rsidRPr="008D557C">
              <w:rPr>
                <w:rFonts w:cs="Times New Roman"/>
              </w:rPr>
              <w:t>13.46</w:t>
            </w:r>
          </w:p>
        </w:tc>
        <w:tc>
          <w:tcPr>
            <w:tcW w:w="894" w:type="pct"/>
            <w:tcBorders>
              <w:top w:val="nil"/>
              <w:left w:val="nil"/>
              <w:bottom w:val="nil"/>
              <w:right w:val="nil"/>
            </w:tcBorders>
            <w:shd w:val="clear" w:color="auto" w:fill="auto"/>
            <w:noWrap/>
            <w:vAlign w:val="bottom"/>
            <w:hideMark/>
          </w:tcPr>
          <w:p w14:paraId="014D4C17" w14:textId="77777777" w:rsidR="00D85DCA" w:rsidRPr="008D557C" w:rsidRDefault="00D85DCA" w:rsidP="00B7508F">
            <w:pPr>
              <w:spacing w:line="240" w:lineRule="auto"/>
              <w:ind w:firstLine="0"/>
              <w:jc w:val="right"/>
              <w:rPr>
                <w:rFonts w:cs="Times New Roman"/>
              </w:rPr>
            </w:pPr>
            <w:r w:rsidRPr="008D557C">
              <w:rPr>
                <w:rFonts w:cs="Times New Roman"/>
              </w:rPr>
              <w:t>13.46</w:t>
            </w:r>
          </w:p>
        </w:tc>
      </w:tr>
      <w:tr w:rsidR="008D557C" w:rsidRPr="008D557C" w14:paraId="414BDA74" w14:textId="77777777" w:rsidTr="00B7508F">
        <w:trPr>
          <w:trHeight w:val="288"/>
        </w:trPr>
        <w:tc>
          <w:tcPr>
            <w:tcW w:w="1009" w:type="pct"/>
            <w:tcBorders>
              <w:top w:val="nil"/>
              <w:left w:val="nil"/>
              <w:bottom w:val="nil"/>
              <w:right w:val="nil"/>
            </w:tcBorders>
            <w:shd w:val="clear" w:color="auto" w:fill="auto"/>
            <w:noWrap/>
            <w:vAlign w:val="bottom"/>
            <w:hideMark/>
          </w:tcPr>
          <w:p w14:paraId="1F0D28CC" w14:textId="77777777" w:rsidR="00D85DCA" w:rsidRPr="008D557C" w:rsidRDefault="00D85DCA" w:rsidP="00B7508F">
            <w:pPr>
              <w:spacing w:line="240" w:lineRule="auto"/>
              <w:ind w:firstLine="0"/>
              <w:rPr>
                <w:rFonts w:cs="Times New Roman"/>
              </w:rPr>
            </w:pPr>
            <w:r w:rsidRPr="008D557C">
              <w:rPr>
                <w:rFonts w:cs="Times New Roman"/>
              </w:rPr>
              <w:t xml:space="preserve">Fuel, Oil, &amp; Filter </w:t>
            </w:r>
          </w:p>
        </w:tc>
        <w:tc>
          <w:tcPr>
            <w:tcW w:w="343" w:type="pct"/>
            <w:tcBorders>
              <w:top w:val="nil"/>
              <w:left w:val="nil"/>
              <w:bottom w:val="nil"/>
              <w:right w:val="nil"/>
            </w:tcBorders>
            <w:shd w:val="clear" w:color="auto" w:fill="auto"/>
            <w:noWrap/>
            <w:vAlign w:val="bottom"/>
            <w:hideMark/>
          </w:tcPr>
          <w:p w14:paraId="56E2E214" w14:textId="77777777" w:rsidR="00D85DCA" w:rsidRPr="008D557C" w:rsidRDefault="00D85DCA" w:rsidP="00B7508F">
            <w:pPr>
              <w:spacing w:line="240" w:lineRule="auto"/>
              <w:ind w:firstLine="0"/>
              <w:jc w:val="right"/>
              <w:rPr>
                <w:rFonts w:cs="Times New Roman"/>
              </w:rPr>
            </w:pPr>
            <w:r w:rsidRPr="008D557C">
              <w:rPr>
                <w:rFonts w:cs="Times New Roman"/>
              </w:rPr>
              <w:t>5.78</w:t>
            </w:r>
          </w:p>
        </w:tc>
        <w:tc>
          <w:tcPr>
            <w:tcW w:w="444" w:type="pct"/>
            <w:tcBorders>
              <w:top w:val="nil"/>
              <w:left w:val="nil"/>
              <w:bottom w:val="nil"/>
              <w:right w:val="nil"/>
            </w:tcBorders>
            <w:shd w:val="clear" w:color="auto" w:fill="auto"/>
            <w:noWrap/>
            <w:vAlign w:val="bottom"/>
            <w:hideMark/>
          </w:tcPr>
          <w:p w14:paraId="5907F1CB" w14:textId="77777777" w:rsidR="00D85DCA" w:rsidRPr="008D557C" w:rsidRDefault="00D85DCA" w:rsidP="00B7508F">
            <w:pPr>
              <w:spacing w:line="240" w:lineRule="auto"/>
              <w:ind w:firstLine="0"/>
              <w:jc w:val="right"/>
              <w:rPr>
                <w:rFonts w:cs="Times New Roman"/>
              </w:rPr>
            </w:pPr>
            <w:r w:rsidRPr="008D557C">
              <w:rPr>
                <w:rFonts w:cs="Times New Roman"/>
              </w:rPr>
              <w:t>5.78</w:t>
            </w:r>
          </w:p>
        </w:tc>
        <w:tc>
          <w:tcPr>
            <w:tcW w:w="616" w:type="pct"/>
            <w:tcBorders>
              <w:top w:val="nil"/>
              <w:left w:val="nil"/>
              <w:bottom w:val="nil"/>
              <w:right w:val="nil"/>
            </w:tcBorders>
            <w:shd w:val="clear" w:color="auto" w:fill="auto"/>
            <w:noWrap/>
            <w:vAlign w:val="bottom"/>
            <w:hideMark/>
          </w:tcPr>
          <w:p w14:paraId="20D3D6B5" w14:textId="77777777" w:rsidR="00D85DCA" w:rsidRPr="008D557C" w:rsidRDefault="00D85DCA" w:rsidP="00B7508F">
            <w:pPr>
              <w:spacing w:line="240" w:lineRule="auto"/>
              <w:ind w:firstLine="0"/>
              <w:jc w:val="right"/>
              <w:rPr>
                <w:rFonts w:cs="Times New Roman"/>
              </w:rPr>
            </w:pPr>
            <w:r w:rsidRPr="008D557C">
              <w:rPr>
                <w:rFonts w:cs="Times New Roman"/>
              </w:rPr>
              <w:t>24.15</w:t>
            </w:r>
          </w:p>
        </w:tc>
        <w:tc>
          <w:tcPr>
            <w:tcW w:w="847" w:type="pct"/>
            <w:tcBorders>
              <w:top w:val="nil"/>
              <w:left w:val="nil"/>
              <w:bottom w:val="nil"/>
              <w:right w:val="nil"/>
            </w:tcBorders>
            <w:shd w:val="clear" w:color="auto" w:fill="auto"/>
            <w:noWrap/>
            <w:vAlign w:val="bottom"/>
            <w:hideMark/>
          </w:tcPr>
          <w:p w14:paraId="79E0AF0C" w14:textId="77777777" w:rsidR="00D85DCA" w:rsidRPr="008D557C" w:rsidRDefault="00D85DCA" w:rsidP="00B7508F">
            <w:pPr>
              <w:spacing w:line="240" w:lineRule="auto"/>
              <w:ind w:firstLine="0"/>
              <w:jc w:val="right"/>
              <w:rPr>
                <w:rFonts w:cs="Times New Roman"/>
              </w:rPr>
            </w:pPr>
            <w:r w:rsidRPr="008D557C">
              <w:rPr>
                <w:rFonts w:cs="Times New Roman"/>
              </w:rPr>
              <w:t>24.15</w:t>
            </w:r>
          </w:p>
        </w:tc>
        <w:tc>
          <w:tcPr>
            <w:tcW w:w="847" w:type="pct"/>
            <w:tcBorders>
              <w:top w:val="nil"/>
              <w:left w:val="nil"/>
              <w:bottom w:val="nil"/>
              <w:right w:val="nil"/>
            </w:tcBorders>
            <w:shd w:val="clear" w:color="auto" w:fill="auto"/>
            <w:noWrap/>
            <w:vAlign w:val="bottom"/>
            <w:hideMark/>
          </w:tcPr>
          <w:p w14:paraId="3BA862A2" w14:textId="77777777" w:rsidR="00D85DCA" w:rsidRPr="008D557C" w:rsidRDefault="00D85DCA" w:rsidP="00B7508F">
            <w:pPr>
              <w:spacing w:line="240" w:lineRule="auto"/>
              <w:ind w:firstLine="0"/>
              <w:jc w:val="right"/>
              <w:rPr>
                <w:rFonts w:cs="Times New Roman"/>
              </w:rPr>
            </w:pPr>
            <w:r w:rsidRPr="008D557C">
              <w:rPr>
                <w:rFonts w:cs="Times New Roman"/>
              </w:rPr>
              <w:t>24.15</w:t>
            </w:r>
          </w:p>
        </w:tc>
        <w:tc>
          <w:tcPr>
            <w:tcW w:w="894" w:type="pct"/>
            <w:tcBorders>
              <w:top w:val="nil"/>
              <w:left w:val="nil"/>
              <w:bottom w:val="nil"/>
              <w:right w:val="nil"/>
            </w:tcBorders>
            <w:shd w:val="clear" w:color="auto" w:fill="auto"/>
            <w:noWrap/>
            <w:vAlign w:val="bottom"/>
            <w:hideMark/>
          </w:tcPr>
          <w:p w14:paraId="45DCC3AF" w14:textId="77777777" w:rsidR="00D85DCA" w:rsidRPr="008D557C" w:rsidRDefault="00D85DCA" w:rsidP="00B7508F">
            <w:pPr>
              <w:spacing w:line="240" w:lineRule="auto"/>
              <w:ind w:firstLine="0"/>
              <w:jc w:val="right"/>
              <w:rPr>
                <w:rFonts w:cs="Times New Roman"/>
              </w:rPr>
            </w:pPr>
            <w:r w:rsidRPr="008D557C">
              <w:rPr>
                <w:rFonts w:cs="Times New Roman"/>
              </w:rPr>
              <w:t>24.15</w:t>
            </w:r>
          </w:p>
        </w:tc>
      </w:tr>
      <w:tr w:rsidR="008D557C" w:rsidRPr="008D557C" w14:paraId="1C216E27" w14:textId="77777777" w:rsidTr="00B7508F">
        <w:trPr>
          <w:trHeight w:val="288"/>
        </w:trPr>
        <w:tc>
          <w:tcPr>
            <w:tcW w:w="1009" w:type="pct"/>
            <w:tcBorders>
              <w:top w:val="nil"/>
              <w:left w:val="nil"/>
              <w:bottom w:val="nil"/>
              <w:right w:val="nil"/>
            </w:tcBorders>
            <w:shd w:val="clear" w:color="auto" w:fill="auto"/>
            <w:noWrap/>
            <w:vAlign w:val="bottom"/>
            <w:hideMark/>
          </w:tcPr>
          <w:p w14:paraId="160871BB" w14:textId="77777777" w:rsidR="00D85DCA" w:rsidRPr="008D557C" w:rsidRDefault="00D85DCA" w:rsidP="00B7508F">
            <w:pPr>
              <w:spacing w:line="240" w:lineRule="auto"/>
              <w:ind w:firstLine="0"/>
              <w:rPr>
                <w:rFonts w:cs="Times New Roman"/>
              </w:rPr>
            </w:pPr>
            <w:r w:rsidRPr="008D557C">
              <w:rPr>
                <w:rFonts w:cs="Times New Roman"/>
              </w:rPr>
              <w:t xml:space="preserve">Operator Labor </w:t>
            </w:r>
          </w:p>
        </w:tc>
        <w:tc>
          <w:tcPr>
            <w:tcW w:w="343" w:type="pct"/>
            <w:tcBorders>
              <w:top w:val="nil"/>
              <w:left w:val="nil"/>
              <w:bottom w:val="nil"/>
              <w:right w:val="nil"/>
            </w:tcBorders>
            <w:shd w:val="clear" w:color="auto" w:fill="auto"/>
            <w:noWrap/>
            <w:vAlign w:val="bottom"/>
            <w:hideMark/>
          </w:tcPr>
          <w:p w14:paraId="5CFFC163" w14:textId="77777777" w:rsidR="00D85DCA" w:rsidRPr="008D557C" w:rsidRDefault="00D85DCA" w:rsidP="00B7508F">
            <w:pPr>
              <w:spacing w:line="240" w:lineRule="auto"/>
              <w:ind w:firstLine="0"/>
              <w:jc w:val="right"/>
              <w:rPr>
                <w:rFonts w:cs="Times New Roman"/>
              </w:rPr>
            </w:pPr>
            <w:r w:rsidRPr="008D557C">
              <w:rPr>
                <w:rFonts w:cs="Times New Roman"/>
              </w:rPr>
              <w:t>4.72</w:t>
            </w:r>
          </w:p>
        </w:tc>
        <w:tc>
          <w:tcPr>
            <w:tcW w:w="444" w:type="pct"/>
            <w:tcBorders>
              <w:top w:val="nil"/>
              <w:left w:val="nil"/>
              <w:bottom w:val="nil"/>
              <w:right w:val="nil"/>
            </w:tcBorders>
            <w:shd w:val="clear" w:color="auto" w:fill="auto"/>
            <w:noWrap/>
            <w:vAlign w:val="bottom"/>
            <w:hideMark/>
          </w:tcPr>
          <w:p w14:paraId="5AAAE47B" w14:textId="77777777" w:rsidR="00D85DCA" w:rsidRPr="008D557C" w:rsidRDefault="00D85DCA" w:rsidP="00B7508F">
            <w:pPr>
              <w:spacing w:line="240" w:lineRule="auto"/>
              <w:ind w:firstLine="0"/>
              <w:jc w:val="right"/>
              <w:rPr>
                <w:rFonts w:cs="Times New Roman"/>
              </w:rPr>
            </w:pPr>
            <w:r w:rsidRPr="008D557C">
              <w:rPr>
                <w:rFonts w:cs="Times New Roman"/>
              </w:rPr>
              <w:t>4.72</w:t>
            </w:r>
          </w:p>
        </w:tc>
        <w:tc>
          <w:tcPr>
            <w:tcW w:w="616" w:type="pct"/>
            <w:tcBorders>
              <w:top w:val="nil"/>
              <w:left w:val="nil"/>
              <w:bottom w:val="nil"/>
              <w:right w:val="nil"/>
            </w:tcBorders>
            <w:shd w:val="clear" w:color="auto" w:fill="auto"/>
            <w:noWrap/>
            <w:vAlign w:val="bottom"/>
            <w:hideMark/>
          </w:tcPr>
          <w:p w14:paraId="690C23A3"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47" w:type="pct"/>
            <w:tcBorders>
              <w:top w:val="nil"/>
              <w:left w:val="nil"/>
              <w:bottom w:val="nil"/>
              <w:right w:val="nil"/>
            </w:tcBorders>
            <w:shd w:val="clear" w:color="auto" w:fill="auto"/>
            <w:noWrap/>
            <w:vAlign w:val="bottom"/>
            <w:hideMark/>
          </w:tcPr>
          <w:p w14:paraId="11C02612"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47" w:type="pct"/>
            <w:tcBorders>
              <w:top w:val="nil"/>
              <w:left w:val="nil"/>
              <w:bottom w:val="nil"/>
              <w:right w:val="nil"/>
            </w:tcBorders>
            <w:shd w:val="clear" w:color="auto" w:fill="auto"/>
            <w:noWrap/>
            <w:vAlign w:val="bottom"/>
            <w:hideMark/>
          </w:tcPr>
          <w:p w14:paraId="13812BB3"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94" w:type="pct"/>
            <w:tcBorders>
              <w:top w:val="nil"/>
              <w:left w:val="nil"/>
              <w:bottom w:val="nil"/>
              <w:right w:val="nil"/>
            </w:tcBorders>
            <w:shd w:val="clear" w:color="auto" w:fill="auto"/>
            <w:noWrap/>
            <w:vAlign w:val="bottom"/>
            <w:hideMark/>
          </w:tcPr>
          <w:p w14:paraId="5D763D7B" w14:textId="77777777" w:rsidR="00D85DCA" w:rsidRPr="008D557C" w:rsidRDefault="00D85DCA" w:rsidP="00B7508F">
            <w:pPr>
              <w:spacing w:line="240" w:lineRule="auto"/>
              <w:ind w:firstLine="0"/>
              <w:jc w:val="right"/>
              <w:rPr>
                <w:rFonts w:cs="Times New Roman"/>
              </w:rPr>
            </w:pPr>
            <w:r w:rsidRPr="008D557C">
              <w:rPr>
                <w:rFonts w:cs="Times New Roman"/>
              </w:rPr>
              <w:t>5.07</w:t>
            </w:r>
          </w:p>
        </w:tc>
      </w:tr>
      <w:tr w:rsidR="008D557C" w:rsidRPr="008D557C" w14:paraId="401DD4CC" w14:textId="77777777" w:rsidTr="00B7508F">
        <w:trPr>
          <w:trHeight w:val="288"/>
        </w:trPr>
        <w:tc>
          <w:tcPr>
            <w:tcW w:w="1009" w:type="pct"/>
            <w:tcBorders>
              <w:top w:val="nil"/>
              <w:left w:val="nil"/>
              <w:bottom w:val="nil"/>
              <w:right w:val="nil"/>
            </w:tcBorders>
            <w:shd w:val="clear" w:color="auto" w:fill="auto"/>
            <w:noWrap/>
            <w:vAlign w:val="bottom"/>
            <w:hideMark/>
          </w:tcPr>
          <w:p w14:paraId="498B992C" w14:textId="77777777" w:rsidR="00D85DCA" w:rsidRPr="008D557C" w:rsidRDefault="00D85DCA" w:rsidP="00B7508F">
            <w:pPr>
              <w:spacing w:line="240" w:lineRule="auto"/>
              <w:ind w:firstLine="0"/>
              <w:rPr>
                <w:rFonts w:cs="Times New Roman"/>
              </w:rPr>
            </w:pPr>
            <w:r w:rsidRPr="008D557C">
              <w:rPr>
                <w:rFonts w:cs="Times New Roman"/>
              </w:rPr>
              <w:t>Crop Insurance</w:t>
            </w:r>
          </w:p>
        </w:tc>
        <w:tc>
          <w:tcPr>
            <w:tcW w:w="343" w:type="pct"/>
            <w:tcBorders>
              <w:top w:val="nil"/>
              <w:left w:val="nil"/>
              <w:bottom w:val="nil"/>
              <w:right w:val="nil"/>
            </w:tcBorders>
            <w:shd w:val="clear" w:color="auto" w:fill="auto"/>
            <w:noWrap/>
            <w:vAlign w:val="bottom"/>
            <w:hideMark/>
          </w:tcPr>
          <w:p w14:paraId="0B800002" w14:textId="77777777" w:rsidR="00D85DCA" w:rsidRPr="008D557C" w:rsidRDefault="00D85DCA" w:rsidP="00B7508F">
            <w:pPr>
              <w:spacing w:line="240" w:lineRule="auto"/>
              <w:ind w:firstLine="0"/>
              <w:jc w:val="right"/>
              <w:rPr>
                <w:rFonts w:cs="Times New Roman"/>
              </w:rPr>
            </w:pPr>
            <w:r w:rsidRPr="008D557C">
              <w:rPr>
                <w:rFonts w:cs="Times New Roman"/>
              </w:rPr>
              <w:t>0.00</w:t>
            </w:r>
          </w:p>
        </w:tc>
        <w:tc>
          <w:tcPr>
            <w:tcW w:w="444" w:type="pct"/>
            <w:tcBorders>
              <w:top w:val="nil"/>
              <w:left w:val="nil"/>
              <w:bottom w:val="nil"/>
              <w:right w:val="nil"/>
            </w:tcBorders>
            <w:shd w:val="clear" w:color="auto" w:fill="auto"/>
            <w:noWrap/>
            <w:vAlign w:val="bottom"/>
            <w:hideMark/>
          </w:tcPr>
          <w:p w14:paraId="488D0A18" w14:textId="77777777" w:rsidR="00D85DCA" w:rsidRPr="008D557C" w:rsidRDefault="00D85DCA" w:rsidP="00B7508F">
            <w:pPr>
              <w:spacing w:line="240" w:lineRule="auto"/>
              <w:ind w:firstLine="0"/>
              <w:jc w:val="right"/>
              <w:rPr>
                <w:rFonts w:cs="Times New Roman"/>
              </w:rPr>
            </w:pPr>
            <w:r w:rsidRPr="008D557C">
              <w:rPr>
                <w:rFonts w:cs="Times New Roman"/>
              </w:rPr>
              <w:t>0.00</w:t>
            </w:r>
          </w:p>
        </w:tc>
        <w:tc>
          <w:tcPr>
            <w:tcW w:w="616" w:type="pct"/>
            <w:tcBorders>
              <w:top w:val="nil"/>
              <w:left w:val="nil"/>
              <w:bottom w:val="nil"/>
              <w:right w:val="nil"/>
            </w:tcBorders>
            <w:shd w:val="clear" w:color="auto" w:fill="auto"/>
            <w:noWrap/>
            <w:vAlign w:val="bottom"/>
            <w:hideMark/>
          </w:tcPr>
          <w:p w14:paraId="65C90B7D" w14:textId="77777777" w:rsidR="00D85DCA" w:rsidRPr="008D557C" w:rsidRDefault="00D85DCA" w:rsidP="00B7508F">
            <w:pPr>
              <w:spacing w:line="240" w:lineRule="auto"/>
              <w:ind w:firstLine="0"/>
              <w:jc w:val="right"/>
              <w:rPr>
                <w:rFonts w:cs="Times New Roman"/>
              </w:rPr>
            </w:pPr>
            <w:r w:rsidRPr="008D557C">
              <w:rPr>
                <w:rFonts w:cs="Times New Roman"/>
              </w:rPr>
              <w:t>0.00</w:t>
            </w:r>
          </w:p>
        </w:tc>
        <w:tc>
          <w:tcPr>
            <w:tcW w:w="847" w:type="pct"/>
            <w:tcBorders>
              <w:top w:val="nil"/>
              <w:left w:val="nil"/>
              <w:bottom w:val="nil"/>
              <w:right w:val="nil"/>
            </w:tcBorders>
            <w:shd w:val="clear" w:color="auto" w:fill="auto"/>
            <w:noWrap/>
            <w:vAlign w:val="bottom"/>
            <w:hideMark/>
          </w:tcPr>
          <w:p w14:paraId="6CCAB344" w14:textId="77777777" w:rsidR="00D85DCA" w:rsidRPr="008D557C" w:rsidRDefault="00D85DCA" w:rsidP="00B7508F">
            <w:pPr>
              <w:spacing w:line="240" w:lineRule="auto"/>
              <w:ind w:firstLine="0"/>
              <w:jc w:val="right"/>
              <w:rPr>
                <w:rFonts w:cs="Times New Roman"/>
              </w:rPr>
            </w:pPr>
            <w:r w:rsidRPr="008D557C">
              <w:rPr>
                <w:rFonts w:cs="Times New Roman"/>
              </w:rPr>
              <w:t>0.00</w:t>
            </w:r>
          </w:p>
        </w:tc>
        <w:tc>
          <w:tcPr>
            <w:tcW w:w="847" w:type="pct"/>
            <w:tcBorders>
              <w:top w:val="nil"/>
              <w:left w:val="nil"/>
              <w:bottom w:val="nil"/>
              <w:right w:val="nil"/>
            </w:tcBorders>
            <w:shd w:val="clear" w:color="auto" w:fill="auto"/>
            <w:noWrap/>
            <w:vAlign w:val="bottom"/>
            <w:hideMark/>
          </w:tcPr>
          <w:p w14:paraId="374C3762" w14:textId="77777777" w:rsidR="00D85DCA" w:rsidRPr="008D557C" w:rsidRDefault="00D85DCA" w:rsidP="00B7508F">
            <w:pPr>
              <w:spacing w:line="240" w:lineRule="auto"/>
              <w:ind w:firstLine="0"/>
              <w:jc w:val="right"/>
              <w:rPr>
                <w:rFonts w:cs="Times New Roman"/>
              </w:rPr>
            </w:pPr>
            <w:r w:rsidRPr="008D557C">
              <w:rPr>
                <w:rFonts w:cs="Times New Roman"/>
              </w:rPr>
              <w:t>0.00</w:t>
            </w:r>
          </w:p>
        </w:tc>
        <w:tc>
          <w:tcPr>
            <w:tcW w:w="894" w:type="pct"/>
            <w:tcBorders>
              <w:top w:val="nil"/>
              <w:left w:val="nil"/>
              <w:bottom w:val="nil"/>
              <w:right w:val="nil"/>
            </w:tcBorders>
            <w:shd w:val="clear" w:color="auto" w:fill="auto"/>
            <w:noWrap/>
            <w:vAlign w:val="bottom"/>
            <w:hideMark/>
          </w:tcPr>
          <w:p w14:paraId="01F571DD" w14:textId="77777777" w:rsidR="00D85DCA" w:rsidRPr="008D557C" w:rsidRDefault="00D85DCA" w:rsidP="00B7508F">
            <w:pPr>
              <w:spacing w:line="240" w:lineRule="auto"/>
              <w:ind w:firstLine="0"/>
              <w:jc w:val="right"/>
              <w:rPr>
                <w:rFonts w:cs="Times New Roman"/>
              </w:rPr>
            </w:pPr>
            <w:r w:rsidRPr="008D557C">
              <w:rPr>
                <w:rFonts w:cs="Times New Roman"/>
              </w:rPr>
              <w:t>0.00</w:t>
            </w:r>
          </w:p>
        </w:tc>
      </w:tr>
      <w:tr w:rsidR="008D557C" w:rsidRPr="008D557C" w14:paraId="05C6300E" w14:textId="77777777" w:rsidTr="00B7508F">
        <w:trPr>
          <w:trHeight w:val="288"/>
        </w:trPr>
        <w:tc>
          <w:tcPr>
            <w:tcW w:w="1009" w:type="pct"/>
            <w:tcBorders>
              <w:top w:val="nil"/>
              <w:left w:val="nil"/>
              <w:bottom w:val="nil"/>
              <w:right w:val="nil"/>
            </w:tcBorders>
            <w:shd w:val="clear" w:color="auto" w:fill="auto"/>
            <w:noWrap/>
            <w:vAlign w:val="bottom"/>
            <w:hideMark/>
          </w:tcPr>
          <w:p w14:paraId="537961B7" w14:textId="77777777" w:rsidR="00D85DCA" w:rsidRPr="008D557C" w:rsidRDefault="00D85DCA" w:rsidP="00B7508F">
            <w:pPr>
              <w:spacing w:line="240" w:lineRule="auto"/>
              <w:ind w:firstLine="0"/>
              <w:rPr>
                <w:rFonts w:cs="Times New Roman"/>
              </w:rPr>
            </w:pPr>
            <w:r w:rsidRPr="008D557C">
              <w:rPr>
                <w:rFonts w:cs="Times New Roman"/>
              </w:rPr>
              <w:t>Operating interest</w:t>
            </w:r>
          </w:p>
        </w:tc>
        <w:tc>
          <w:tcPr>
            <w:tcW w:w="343" w:type="pct"/>
            <w:tcBorders>
              <w:top w:val="nil"/>
              <w:left w:val="nil"/>
              <w:bottom w:val="nil"/>
              <w:right w:val="nil"/>
            </w:tcBorders>
            <w:shd w:val="clear" w:color="auto" w:fill="auto"/>
            <w:noWrap/>
            <w:vAlign w:val="bottom"/>
            <w:hideMark/>
          </w:tcPr>
          <w:p w14:paraId="72A67E85" w14:textId="77777777" w:rsidR="00D85DCA" w:rsidRPr="008D557C" w:rsidRDefault="00D85DCA" w:rsidP="00B7508F">
            <w:pPr>
              <w:spacing w:line="240" w:lineRule="auto"/>
              <w:ind w:firstLine="0"/>
              <w:jc w:val="right"/>
              <w:rPr>
                <w:rFonts w:cs="Times New Roman"/>
              </w:rPr>
            </w:pPr>
            <w:r w:rsidRPr="008D557C">
              <w:rPr>
                <w:rFonts w:cs="Times New Roman"/>
              </w:rPr>
              <w:t>4.86</w:t>
            </w:r>
          </w:p>
        </w:tc>
        <w:tc>
          <w:tcPr>
            <w:tcW w:w="444" w:type="pct"/>
            <w:tcBorders>
              <w:top w:val="nil"/>
              <w:left w:val="nil"/>
              <w:bottom w:val="nil"/>
              <w:right w:val="nil"/>
            </w:tcBorders>
            <w:shd w:val="clear" w:color="auto" w:fill="auto"/>
            <w:noWrap/>
            <w:vAlign w:val="bottom"/>
            <w:hideMark/>
          </w:tcPr>
          <w:p w14:paraId="7850BABC" w14:textId="77777777" w:rsidR="00D85DCA" w:rsidRPr="008D557C" w:rsidRDefault="00D85DCA" w:rsidP="00B7508F">
            <w:pPr>
              <w:spacing w:line="240" w:lineRule="auto"/>
              <w:ind w:firstLine="0"/>
              <w:jc w:val="right"/>
              <w:rPr>
                <w:rFonts w:cs="Times New Roman"/>
              </w:rPr>
            </w:pPr>
            <w:r w:rsidRPr="008D557C">
              <w:rPr>
                <w:rFonts w:cs="Times New Roman"/>
              </w:rPr>
              <w:t>7.34</w:t>
            </w:r>
          </w:p>
        </w:tc>
        <w:tc>
          <w:tcPr>
            <w:tcW w:w="616" w:type="pct"/>
            <w:tcBorders>
              <w:top w:val="nil"/>
              <w:left w:val="nil"/>
              <w:bottom w:val="nil"/>
              <w:right w:val="nil"/>
            </w:tcBorders>
            <w:shd w:val="clear" w:color="auto" w:fill="auto"/>
            <w:noWrap/>
            <w:vAlign w:val="bottom"/>
            <w:hideMark/>
          </w:tcPr>
          <w:p w14:paraId="4C18B967" w14:textId="77777777" w:rsidR="00D85DCA" w:rsidRPr="008D557C" w:rsidRDefault="00D85DCA" w:rsidP="00B7508F">
            <w:pPr>
              <w:spacing w:line="240" w:lineRule="auto"/>
              <w:ind w:firstLine="0"/>
              <w:jc w:val="right"/>
              <w:rPr>
                <w:rFonts w:cs="Times New Roman"/>
              </w:rPr>
            </w:pPr>
            <w:r w:rsidRPr="008D557C">
              <w:rPr>
                <w:rFonts w:cs="Times New Roman"/>
              </w:rPr>
              <w:t>5.48</w:t>
            </w:r>
          </w:p>
        </w:tc>
        <w:tc>
          <w:tcPr>
            <w:tcW w:w="847" w:type="pct"/>
            <w:tcBorders>
              <w:top w:val="nil"/>
              <w:left w:val="nil"/>
              <w:bottom w:val="nil"/>
              <w:right w:val="nil"/>
            </w:tcBorders>
            <w:shd w:val="clear" w:color="auto" w:fill="auto"/>
            <w:noWrap/>
            <w:vAlign w:val="bottom"/>
            <w:hideMark/>
          </w:tcPr>
          <w:p w14:paraId="6B8D8F0A" w14:textId="77777777" w:rsidR="00D85DCA" w:rsidRPr="008D557C" w:rsidRDefault="00D85DCA" w:rsidP="00B7508F">
            <w:pPr>
              <w:spacing w:line="240" w:lineRule="auto"/>
              <w:ind w:firstLine="0"/>
              <w:jc w:val="right"/>
              <w:rPr>
                <w:rFonts w:cs="Times New Roman"/>
              </w:rPr>
            </w:pPr>
            <w:r w:rsidRPr="008D557C">
              <w:rPr>
                <w:rFonts w:cs="Times New Roman"/>
              </w:rPr>
              <w:t>6.31</w:t>
            </w:r>
          </w:p>
        </w:tc>
        <w:tc>
          <w:tcPr>
            <w:tcW w:w="847" w:type="pct"/>
            <w:tcBorders>
              <w:top w:val="nil"/>
              <w:left w:val="nil"/>
              <w:bottom w:val="nil"/>
              <w:right w:val="nil"/>
            </w:tcBorders>
            <w:shd w:val="clear" w:color="auto" w:fill="auto"/>
            <w:noWrap/>
            <w:vAlign w:val="bottom"/>
            <w:hideMark/>
          </w:tcPr>
          <w:p w14:paraId="30B55EAE" w14:textId="77777777" w:rsidR="00D85DCA" w:rsidRPr="008D557C" w:rsidRDefault="00D85DCA" w:rsidP="00B7508F">
            <w:pPr>
              <w:spacing w:line="240" w:lineRule="auto"/>
              <w:ind w:firstLine="0"/>
              <w:jc w:val="right"/>
              <w:rPr>
                <w:rFonts w:cs="Times New Roman"/>
              </w:rPr>
            </w:pPr>
            <w:r w:rsidRPr="008D557C">
              <w:rPr>
                <w:rFonts w:cs="Times New Roman"/>
              </w:rPr>
              <w:t>7.13</w:t>
            </w:r>
          </w:p>
        </w:tc>
        <w:tc>
          <w:tcPr>
            <w:tcW w:w="894" w:type="pct"/>
            <w:tcBorders>
              <w:top w:val="nil"/>
              <w:left w:val="nil"/>
              <w:bottom w:val="nil"/>
              <w:right w:val="nil"/>
            </w:tcBorders>
            <w:shd w:val="clear" w:color="auto" w:fill="auto"/>
            <w:noWrap/>
            <w:vAlign w:val="bottom"/>
            <w:hideMark/>
          </w:tcPr>
          <w:p w14:paraId="38FE105A" w14:textId="77777777" w:rsidR="00D85DCA" w:rsidRPr="008D557C" w:rsidRDefault="00D85DCA" w:rsidP="00B7508F">
            <w:pPr>
              <w:spacing w:line="240" w:lineRule="auto"/>
              <w:ind w:firstLine="0"/>
              <w:jc w:val="right"/>
              <w:rPr>
                <w:rFonts w:cs="Times New Roman"/>
              </w:rPr>
            </w:pPr>
            <w:r w:rsidRPr="008D557C">
              <w:rPr>
                <w:rFonts w:cs="Times New Roman"/>
              </w:rPr>
              <w:t>7.96</w:t>
            </w:r>
          </w:p>
        </w:tc>
      </w:tr>
      <w:tr w:rsidR="008D557C" w:rsidRPr="008D557C" w14:paraId="52E398FC" w14:textId="77777777" w:rsidTr="00B7508F">
        <w:trPr>
          <w:trHeight w:val="288"/>
        </w:trPr>
        <w:tc>
          <w:tcPr>
            <w:tcW w:w="1009" w:type="pct"/>
            <w:tcBorders>
              <w:top w:val="nil"/>
              <w:left w:val="nil"/>
              <w:bottom w:val="nil"/>
              <w:right w:val="nil"/>
            </w:tcBorders>
            <w:shd w:val="clear" w:color="auto" w:fill="auto"/>
            <w:noWrap/>
            <w:vAlign w:val="bottom"/>
            <w:hideMark/>
          </w:tcPr>
          <w:p w14:paraId="1F2E3705" w14:textId="77777777" w:rsidR="00D85DCA" w:rsidRPr="008D557C" w:rsidRDefault="00D85DCA" w:rsidP="00B7508F">
            <w:pPr>
              <w:spacing w:line="240" w:lineRule="auto"/>
              <w:ind w:firstLine="0"/>
              <w:rPr>
                <w:rFonts w:cs="Times New Roman"/>
                <w:b/>
                <w:bCs/>
              </w:rPr>
            </w:pPr>
            <w:r w:rsidRPr="008D557C">
              <w:rPr>
                <w:rFonts w:cs="Times New Roman"/>
                <w:b/>
                <w:bCs/>
              </w:rPr>
              <w:t>Total variable expenses</w:t>
            </w:r>
          </w:p>
        </w:tc>
        <w:tc>
          <w:tcPr>
            <w:tcW w:w="343" w:type="pct"/>
            <w:tcBorders>
              <w:top w:val="nil"/>
              <w:left w:val="nil"/>
              <w:bottom w:val="nil"/>
              <w:right w:val="nil"/>
            </w:tcBorders>
            <w:shd w:val="clear" w:color="auto" w:fill="auto"/>
            <w:noWrap/>
            <w:vAlign w:val="bottom"/>
            <w:hideMark/>
          </w:tcPr>
          <w:p w14:paraId="4B017B8E" w14:textId="77777777" w:rsidR="00D85DCA" w:rsidRPr="008D557C" w:rsidRDefault="00D85DCA" w:rsidP="00B7508F">
            <w:pPr>
              <w:spacing w:line="240" w:lineRule="auto"/>
              <w:ind w:firstLine="0"/>
              <w:jc w:val="right"/>
              <w:rPr>
                <w:rFonts w:cs="Times New Roman"/>
              </w:rPr>
            </w:pPr>
            <w:r w:rsidRPr="008D557C">
              <w:rPr>
                <w:rFonts w:cs="Times New Roman"/>
              </w:rPr>
              <w:t>337.75</w:t>
            </w:r>
          </w:p>
        </w:tc>
        <w:tc>
          <w:tcPr>
            <w:tcW w:w="444" w:type="pct"/>
            <w:tcBorders>
              <w:top w:val="nil"/>
              <w:left w:val="nil"/>
              <w:bottom w:val="nil"/>
              <w:right w:val="nil"/>
            </w:tcBorders>
            <w:shd w:val="clear" w:color="auto" w:fill="auto"/>
            <w:noWrap/>
            <w:vAlign w:val="bottom"/>
            <w:hideMark/>
          </w:tcPr>
          <w:p w14:paraId="12EDCE08" w14:textId="77777777" w:rsidR="00D85DCA" w:rsidRPr="008D557C" w:rsidRDefault="00D85DCA" w:rsidP="00B7508F">
            <w:pPr>
              <w:spacing w:line="240" w:lineRule="auto"/>
              <w:ind w:firstLine="0"/>
              <w:jc w:val="right"/>
              <w:rPr>
                <w:rFonts w:cs="Times New Roman"/>
              </w:rPr>
            </w:pPr>
            <w:r w:rsidRPr="008D557C">
              <w:rPr>
                <w:rFonts w:cs="Times New Roman"/>
              </w:rPr>
              <w:t>454.23</w:t>
            </w:r>
          </w:p>
        </w:tc>
        <w:tc>
          <w:tcPr>
            <w:tcW w:w="616" w:type="pct"/>
            <w:tcBorders>
              <w:top w:val="nil"/>
              <w:left w:val="nil"/>
              <w:bottom w:val="nil"/>
              <w:right w:val="nil"/>
            </w:tcBorders>
            <w:shd w:val="clear" w:color="auto" w:fill="auto"/>
            <w:noWrap/>
            <w:vAlign w:val="bottom"/>
            <w:hideMark/>
          </w:tcPr>
          <w:p w14:paraId="4805BB68" w14:textId="77777777" w:rsidR="00D85DCA" w:rsidRPr="008D557C" w:rsidRDefault="00D85DCA" w:rsidP="00B7508F">
            <w:pPr>
              <w:spacing w:line="240" w:lineRule="auto"/>
              <w:ind w:firstLine="0"/>
              <w:jc w:val="right"/>
              <w:rPr>
                <w:rFonts w:cs="Times New Roman"/>
              </w:rPr>
            </w:pPr>
            <w:r w:rsidRPr="008D557C">
              <w:rPr>
                <w:rFonts w:cs="Times New Roman"/>
              </w:rPr>
              <w:t>366.92</w:t>
            </w:r>
          </w:p>
        </w:tc>
        <w:tc>
          <w:tcPr>
            <w:tcW w:w="847" w:type="pct"/>
            <w:tcBorders>
              <w:top w:val="nil"/>
              <w:left w:val="nil"/>
              <w:bottom w:val="nil"/>
              <w:right w:val="nil"/>
            </w:tcBorders>
            <w:shd w:val="clear" w:color="auto" w:fill="auto"/>
            <w:noWrap/>
            <w:vAlign w:val="bottom"/>
            <w:hideMark/>
          </w:tcPr>
          <w:p w14:paraId="1EF36EF5" w14:textId="77777777" w:rsidR="00D85DCA" w:rsidRPr="008D557C" w:rsidRDefault="00D85DCA" w:rsidP="00B7508F">
            <w:pPr>
              <w:spacing w:line="240" w:lineRule="auto"/>
              <w:ind w:firstLine="0"/>
              <w:jc w:val="right"/>
              <w:rPr>
                <w:rFonts w:cs="Times New Roman"/>
              </w:rPr>
            </w:pPr>
            <w:r w:rsidRPr="008D557C">
              <w:rPr>
                <w:rFonts w:cs="Times New Roman"/>
              </w:rPr>
              <w:t>405.75</w:t>
            </w:r>
          </w:p>
        </w:tc>
        <w:tc>
          <w:tcPr>
            <w:tcW w:w="847" w:type="pct"/>
            <w:tcBorders>
              <w:top w:val="nil"/>
              <w:left w:val="nil"/>
              <w:bottom w:val="nil"/>
              <w:right w:val="nil"/>
            </w:tcBorders>
            <w:shd w:val="clear" w:color="auto" w:fill="auto"/>
            <w:noWrap/>
            <w:vAlign w:val="bottom"/>
            <w:hideMark/>
          </w:tcPr>
          <w:p w14:paraId="7BF46F3D" w14:textId="77777777" w:rsidR="00D85DCA" w:rsidRPr="008D557C" w:rsidRDefault="00D85DCA" w:rsidP="00B7508F">
            <w:pPr>
              <w:spacing w:line="240" w:lineRule="auto"/>
              <w:ind w:firstLine="0"/>
              <w:jc w:val="right"/>
              <w:rPr>
                <w:rFonts w:cs="Times New Roman"/>
              </w:rPr>
            </w:pPr>
            <w:r w:rsidRPr="008D557C">
              <w:rPr>
                <w:rFonts w:cs="Times New Roman"/>
              </w:rPr>
              <w:t>444.57</w:t>
            </w:r>
          </w:p>
        </w:tc>
        <w:tc>
          <w:tcPr>
            <w:tcW w:w="894" w:type="pct"/>
            <w:tcBorders>
              <w:top w:val="nil"/>
              <w:left w:val="nil"/>
              <w:bottom w:val="nil"/>
              <w:right w:val="nil"/>
            </w:tcBorders>
            <w:shd w:val="clear" w:color="auto" w:fill="auto"/>
            <w:noWrap/>
            <w:vAlign w:val="bottom"/>
            <w:hideMark/>
          </w:tcPr>
          <w:p w14:paraId="6B5C66E0" w14:textId="77777777" w:rsidR="00D85DCA" w:rsidRPr="008D557C" w:rsidRDefault="00D85DCA" w:rsidP="00B7508F">
            <w:pPr>
              <w:spacing w:line="240" w:lineRule="auto"/>
              <w:ind w:firstLine="0"/>
              <w:jc w:val="right"/>
              <w:rPr>
                <w:rFonts w:cs="Times New Roman"/>
              </w:rPr>
            </w:pPr>
            <w:r w:rsidRPr="008D557C">
              <w:rPr>
                <w:rFonts w:cs="Times New Roman"/>
              </w:rPr>
              <w:t>483.40</w:t>
            </w:r>
          </w:p>
        </w:tc>
      </w:tr>
      <w:tr w:rsidR="008D557C" w:rsidRPr="008D557C" w14:paraId="36F960E6" w14:textId="77777777" w:rsidTr="00B7508F">
        <w:trPr>
          <w:trHeight w:val="288"/>
        </w:trPr>
        <w:tc>
          <w:tcPr>
            <w:tcW w:w="1009" w:type="pct"/>
            <w:tcBorders>
              <w:top w:val="nil"/>
              <w:left w:val="nil"/>
              <w:bottom w:val="nil"/>
              <w:right w:val="nil"/>
            </w:tcBorders>
            <w:shd w:val="clear" w:color="auto" w:fill="auto"/>
            <w:noWrap/>
            <w:vAlign w:val="bottom"/>
            <w:hideMark/>
          </w:tcPr>
          <w:p w14:paraId="0070CDE6" w14:textId="77777777" w:rsidR="00D85DCA" w:rsidRPr="008D557C" w:rsidRDefault="00D85DCA" w:rsidP="00B7508F">
            <w:pPr>
              <w:spacing w:line="240" w:lineRule="auto"/>
              <w:ind w:firstLine="0"/>
              <w:jc w:val="right"/>
              <w:rPr>
                <w:rFonts w:cs="Times New Roman"/>
                <w:b/>
                <w:bCs/>
              </w:rPr>
            </w:pPr>
          </w:p>
        </w:tc>
        <w:tc>
          <w:tcPr>
            <w:tcW w:w="343" w:type="pct"/>
            <w:tcBorders>
              <w:top w:val="nil"/>
              <w:left w:val="nil"/>
              <w:bottom w:val="nil"/>
              <w:right w:val="nil"/>
            </w:tcBorders>
            <w:shd w:val="clear" w:color="auto" w:fill="auto"/>
            <w:noWrap/>
            <w:vAlign w:val="bottom"/>
            <w:hideMark/>
          </w:tcPr>
          <w:p w14:paraId="02979593" w14:textId="77777777" w:rsidR="00D85DCA" w:rsidRPr="008D557C" w:rsidRDefault="00D85DCA" w:rsidP="00B7508F">
            <w:pPr>
              <w:spacing w:line="240" w:lineRule="auto"/>
              <w:ind w:firstLine="0"/>
              <w:rPr>
                <w:rFonts w:cs="Times New Roman"/>
              </w:rPr>
            </w:pPr>
          </w:p>
        </w:tc>
        <w:tc>
          <w:tcPr>
            <w:tcW w:w="444" w:type="pct"/>
            <w:tcBorders>
              <w:top w:val="nil"/>
              <w:left w:val="nil"/>
              <w:bottom w:val="nil"/>
              <w:right w:val="nil"/>
            </w:tcBorders>
            <w:shd w:val="clear" w:color="auto" w:fill="auto"/>
            <w:noWrap/>
            <w:vAlign w:val="bottom"/>
            <w:hideMark/>
          </w:tcPr>
          <w:p w14:paraId="0C51D18B" w14:textId="77777777" w:rsidR="00D85DCA" w:rsidRPr="008D557C" w:rsidRDefault="00D85DCA" w:rsidP="00B7508F">
            <w:pPr>
              <w:spacing w:line="240" w:lineRule="auto"/>
              <w:ind w:firstLine="0"/>
              <w:rPr>
                <w:rFonts w:cs="Times New Roman"/>
              </w:rPr>
            </w:pPr>
          </w:p>
        </w:tc>
        <w:tc>
          <w:tcPr>
            <w:tcW w:w="616" w:type="pct"/>
            <w:tcBorders>
              <w:top w:val="nil"/>
              <w:left w:val="nil"/>
              <w:bottom w:val="nil"/>
              <w:right w:val="nil"/>
            </w:tcBorders>
            <w:shd w:val="clear" w:color="auto" w:fill="auto"/>
            <w:noWrap/>
            <w:vAlign w:val="bottom"/>
            <w:hideMark/>
          </w:tcPr>
          <w:p w14:paraId="39E075C2"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73125DC6"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22A474E9" w14:textId="77777777" w:rsidR="00D85DCA" w:rsidRPr="008D557C" w:rsidRDefault="00D85DCA" w:rsidP="00B7508F">
            <w:pPr>
              <w:spacing w:line="240" w:lineRule="auto"/>
              <w:ind w:firstLine="0"/>
              <w:rPr>
                <w:rFonts w:cs="Times New Roman"/>
              </w:rPr>
            </w:pPr>
          </w:p>
        </w:tc>
        <w:tc>
          <w:tcPr>
            <w:tcW w:w="894" w:type="pct"/>
            <w:tcBorders>
              <w:top w:val="nil"/>
              <w:left w:val="nil"/>
              <w:bottom w:val="nil"/>
              <w:right w:val="nil"/>
            </w:tcBorders>
            <w:shd w:val="clear" w:color="auto" w:fill="auto"/>
            <w:noWrap/>
            <w:vAlign w:val="bottom"/>
            <w:hideMark/>
          </w:tcPr>
          <w:p w14:paraId="1A25CB6A" w14:textId="77777777" w:rsidR="00D85DCA" w:rsidRPr="008D557C" w:rsidRDefault="00D85DCA" w:rsidP="00B7508F">
            <w:pPr>
              <w:spacing w:line="240" w:lineRule="auto"/>
              <w:ind w:firstLine="0"/>
              <w:rPr>
                <w:rFonts w:cs="Times New Roman"/>
              </w:rPr>
            </w:pPr>
          </w:p>
        </w:tc>
      </w:tr>
      <w:tr w:rsidR="008D557C" w:rsidRPr="008D557C" w14:paraId="11DC90C4" w14:textId="77777777" w:rsidTr="00B7508F">
        <w:trPr>
          <w:trHeight w:val="288"/>
        </w:trPr>
        <w:tc>
          <w:tcPr>
            <w:tcW w:w="1009" w:type="pct"/>
            <w:tcBorders>
              <w:top w:val="nil"/>
              <w:left w:val="nil"/>
              <w:bottom w:val="nil"/>
              <w:right w:val="nil"/>
            </w:tcBorders>
            <w:shd w:val="clear" w:color="auto" w:fill="auto"/>
            <w:noWrap/>
            <w:vAlign w:val="bottom"/>
            <w:hideMark/>
          </w:tcPr>
          <w:p w14:paraId="180724A9" w14:textId="77777777" w:rsidR="00D85DCA" w:rsidRPr="008D557C" w:rsidRDefault="00D85DCA" w:rsidP="00B7508F">
            <w:pPr>
              <w:spacing w:line="240" w:lineRule="auto"/>
              <w:ind w:firstLine="0"/>
              <w:rPr>
                <w:rFonts w:cs="Times New Roman"/>
                <w:b/>
                <w:bCs/>
              </w:rPr>
            </w:pPr>
            <w:r w:rsidRPr="008D557C">
              <w:rPr>
                <w:rFonts w:cs="Times New Roman"/>
                <w:b/>
                <w:bCs/>
              </w:rPr>
              <w:t>Fixed Expenses</w:t>
            </w:r>
          </w:p>
        </w:tc>
        <w:tc>
          <w:tcPr>
            <w:tcW w:w="343" w:type="pct"/>
            <w:tcBorders>
              <w:top w:val="nil"/>
              <w:left w:val="nil"/>
              <w:bottom w:val="nil"/>
              <w:right w:val="nil"/>
            </w:tcBorders>
            <w:shd w:val="clear" w:color="auto" w:fill="auto"/>
            <w:noWrap/>
            <w:vAlign w:val="bottom"/>
            <w:hideMark/>
          </w:tcPr>
          <w:p w14:paraId="65161759" w14:textId="77777777" w:rsidR="00D85DCA" w:rsidRPr="008D557C" w:rsidRDefault="00D85DCA" w:rsidP="00B7508F">
            <w:pPr>
              <w:spacing w:line="240" w:lineRule="auto"/>
              <w:ind w:firstLine="0"/>
              <w:rPr>
                <w:rFonts w:cs="Times New Roman"/>
              </w:rPr>
            </w:pPr>
          </w:p>
        </w:tc>
        <w:tc>
          <w:tcPr>
            <w:tcW w:w="444" w:type="pct"/>
            <w:tcBorders>
              <w:top w:val="nil"/>
              <w:left w:val="nil"/>
              <w:bottom w:val="nil"/>
              <w:right w:val="nil"/>
            </w:tcBorders>
            <w:shd w:val="clear" w:color="auto" w:fill="auto"/>
            <w:noWrap/>
            <w:vAlign w:val="bottom"/>
            <w:hideMark/>
          </w:tcPr>
          <w:p w14:paraId="1B8A94C4" w14:textId="77777777" w:rsidR="00D85DCA" w:rsidRPr="008D557C" w:rsidRDefault="00D85DCA" w:rsidP="00B7508F">
            <w:pPr>
              <w:spacing w:line="240" w:lineRule="auto"/>
              <w:ind w:firstLine="0"/>
              <w:rPr>
                <w:rFonts w:cs="Times New Roman"/>
              </w:rPr>
            </w:pPr>
          </w:p>
        </w:tc>
        <w:tc>
          <w:tcPr>
            <w:tcW w:w="616" w:type="pct"/>
            <w:tcBorders>
              <w:top w:val="nil"/>
              <w:left w:val="nil"/>
              <w:bottom w:val="nil"/>
              <w:right w:val="nil"/>
            </w:tcBorders>
            <w:shd w:val="clear" w:color="auto" w:fill="auto"/>
            <w:noWrap/>
            <w:vAlign w:val="bottom"/>
            <w:hideMark/>
          </w:tcPr>
          <w:p w14:paraId="2E79D81B"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1364406E"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08086D6B" w14:textId="77777777" w:rsidR="00D85DCA" w:rsidRPr="008D557C" w:rsidRDefault="00D85DCA" w:rsidP="00B7508F">
            <w:pPr>
              <w:spacing w:line="240" w:lineRule="auto"/>
              <w:ind w:firstLine="0"/>
              <w:rPr>
                <w:rFonts w:cs="Times New Roman"/>
              </w:rPr>
            </w:pPr>
          </w:p>
        </w:tc>
        <w:tc>
          <w:tcPr>
            <w:tcW w:w="894" w:type="pct"/>
            <w:tcBorders>
              <w:top w:val="nil"/>
              <w:left w:val="nil"/>
              <w:bottom w:val="nil"/>
              <w:right w:val="nil"/>
            </w:tcBorders>
            <w:shd w:val="clear" w:color="auto" w:fill="auto"/>
            <w:noWrap/>
            <w:vAlign w:val="bottom"/>
            <w:hideMark/>
          </w:tcPr>
          <w:p w14:paraId="465A50DA" w14:textId="77777777" w:rsidR="00D85DCA" w:rsidRPr="008D557C" w:rsidRDefault="00D85DCA" w:rsidP="00B7508F">
            <w:pPr>
              <w:spacing w:line="240" w:lineRule="auto"/>
              <w:ind w:firstLine="0"/>
              <w:rPr>
                <w:rFonts w:cs="Times New Roman"/>
              </w:rPr>
            </w:pPr>
          </w:p>
        </w:tc>
      </w:tr>
      <w:tr w:rsidR="008D557C" w:rsidRPr="008D557C" w14:paraId="303C5680" w14:textId="77777777" w:rsidTr="00B7508F">
        <w:trPr>
          <w:trHeight w:val="288"/>
        </w:trPr>
        <w:tc>
          <w:tcPr>
            <w:tcW w:w="1009" w:type="pct"/>
            <w:tcBorders>
              <w:top w:val="nil"/>
              <w:left w:val="nil"/>
              <w:bottom w:val="nil"/>
              <w:right w:val="nil"/>
            </w:tcBorders>
            <w:shd w:val="clear" w:color="auto" w:fill="auto"/>
            <w:noWrap/>
            <w:vAlign w:val="bottom"/>
            <w:hideMark/>
          </w:tcPr>
          <w:p w14:paraId="55AA7350" w14:textId="77777777" w:rsidR="00D85DCA" w:rsidRPr="008D557C" w:rsidRDefault="00D85DCA" w:rsidP="00B7508F">
            <w:pPr>
              <w:spacing w:line="240" w:lineRule="auto"/>
              <w:ind w:firstLine="0"/>
              <w:rPr>
                <w:rFonts w:cs="Times New Roman"/>
              </w:rPr>
            </w:pPr>
            <w:r w:rsidRPr="008D557C">
              <w:rPr>
                <w:rFonts w:cs="Times New Roman"/>
              </w:rPr>
              <w:t>Machinery</w:t>
            </w:r>
          </w:p>
        </w:tc>
        <w:tc>
          <w:tcPr>
            <w:tcW w:w="343" w:type="pct"/>
            <w:tcBorders>
              <w:top w:val="nil"/>
              <w:left w:val="nil"/>
              <w:bottom w:val="nil"/>
              <w:right w:val="nil"/>
            </w:tcBorders>
            <w:shd w:val="clear" w:color="auto" w:fill="auto"/>
            <w:noWrap/>
            <w:vAlign w:val="bottom"/>
            <w:hideMark/>
          </w:tcPr>
          <w:p w14:paraId="0716A22D" w14:textId="77777777" w:rsidR="00D85DCA" w:rsidRPr="008D557C" w:rsidRDefault="00D85DCA" w:rsidP="00B7508F">
            <w:pPr>
              <w:spacing w:line="240" w:lineRule="auto"/>
              <w:ind w:firstLine="0"/>
              <w:rPr>
                <w:rFonts w:cs="Times New Roman"/>
              </w:rPr>
            </w:pPr>
          </w:p>
        </w:tc>
        <w:tc>
          <w:tcPr>
            <w:tcW w:w="444" w:type="pct"/>
            <w:tcBorders>
              <w:top w:val="nil"/>
              <w:left w:val="nil"/>
              <w:bottom w:val="nil"/>
              <w:right w:val="nil"/>
            </w:tcBorders>
            <w:shd w:val="clear" w:color="auto" w:fill="auto"/>
            <w:noWrap/>
            <w:vAlign w:val="bottom"/>
            <w:hideMark/>
          </w:tcPr>
          <w:p w14:paraId="0A585139" w14:textId="77777777" w:rsidR="00D85DCA" w:rsidRPr="008D557C" w:rsidRDefault="00D85DCA" w:rsidP="00B7508F">
            <w:pPr>
              <w:spacing w:line="240" w:lineRule="auto"/>
              <w:ind w:firstLine="0"/>
              <w:rPr>
                <w:rFonts w:cs="Times New Roman"/>
              </w:rPr>
            </w:pPr>
          </w:p>
        </w:tc>
        <w:tc>
          <w:tcPr>
            <w:tcW w:w="616" w:type="pct"/>
            <w:tcBorders>
              <w:top w:val="nil"/>
              <w:left w:val="nil"/>
              <w:bottom w:val="nil"/>
              <w:right w:val="nil"/>
            </w:tcBorders>
            <w:shd w:val="clear" w:color="auto" w:fill="auto"/>
            <w:noWrap/>
            <w:vAlign w:val="bottom"/>
            <w:hideMark/>
          </w:tcPr>
          <w:p w14:paraId="7930A602"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5A5DA4AB" w14:textId="77777777" w:rsidR="00D85DCA" w:rsidRPr="008D557C" w:rsidRDefault="00D85DCA" w:rsidP="00B7508F">
            <w:pPr>
              <w:spacing w:line="240" w:lineRule="auto"/>
              <w:ind w:firstLine="0"/>
              <w:rPr>
                <w:rFonts w:cs="Times New Roman"/>
              </w:rPr>
            </w:pPr>
          </w:p>
        </w:tc>
        <w:tc>
          <w:tcPr>
            <w:tcW w:w="847" w:type="pct"/>
            <w:tcBorders>
              <w:top w:val="nil"/>
              <w:left w:val="nil"/>
              <w:bottom w:val="nil"/>
              <w:right w:val="nil"/>
            </w:tcBorders>
            <w:shd w:val="clear" w:color="auto" w:fill="auto"/>
            <w:noWrap/>
            <w:vAlign w:val="bottom"/>
            <w:hideMark/>
          </w:tcPr>
          <w:p w14:paraId="55831D65" w14:textId="77777777" w:rsidR="00D85DCA" w:rsidRPr="008D557C" w:rsidRDefault="00D85DCA" w:rsidP="00B7508F">
            <w:pPr>
              <w:spacing w:line="240" w:lineRule="auto"/>
              <w:ind w:firstLine="0"/>
              <w:rPr>
                <w:rFonts w:cs="Times New Roman"/>
              </w:rPr>
            </w:pPr>
          </w:p>
        </w:tc>
        <w:tc>
          <w:tcPr>
            <w:tcW w:w="894" w:type="pct"/>
            <w:tcBorders>
              <w:top w:val="nil"/>
              <w:left w:val="nil"/>
              <w:bottom w:val="nil"/>
              <w:right w:val="nil"/>
            </w:tcBorders>
            <w:shd w:val="clear" w:color="auto" w:fill="auto"/>
            <w:noWrap/>
            <w:vAlign w:val="bottom"/>
            <w:hideMark/>
          </w:tcPr>
          <w:p w14:paraId="220B8D66" w14:textId="77777777" w:rsidR="00D85DCA" w:rsidRPr="008D557C" w:rsidRDefault="00D85DCA" w:rsidP="00B7508F">
            <w:pPr>
              <w:spacing w:line="240" w:lineRule="auto"/>
              <w:ind w:firstLine="0"/>
              <w:rPr>
                <w:rFonts w:cs="Times New Roman"/>
              </w:rPr>
            </w:pPr>
          </w:p>
        </w:tc>
      </w:tr>
      <w:tr w:rsidR="008D557C" w:rsidRPr="008D557C" w14:paraId="08527635" w14:textId="77777777" w:rsidTr="00B7508F">
        <w:trPr>
          <w:trHeight w:val="288"/>
        </w:trPr>
        <w:tc>
          <w:tcPr>
            <w:tcW w:w="1009" w:type="pct"/>
            <w:tcBorders>
              <w:top w:val="nil"/>
              <w:left w:val="nil"/>
              <w:bottom w:val="nil"/>
              <w:right w:val="nil"/>
            </w:tcBorders>
            <w:shd w:val="clear" w:color="auto" w:fill="auto"/>
            <w:noWrap/>
            <w:vAlign w:val="bottom"/>
            <w:hideMark/>
          </w:tcPr>
          <w:p w14:paraId="15CF3B2D" w14:textId="77777777" w:rsidR="00D85DCA" w:rsidRPr="008D557C" w:rsidRDefault="00D85DCA" w:rsidP="00B7508F">
            <w:pPr>
              <w:spacing w:line="240" w:lineRule="auto"/>
              <w:ind w:firstLine="0"/>
              <w:rPr>
                <w:rFonts w:cs="Times New Roman"/>
              </w:rPr>
            </w:pPr>
            <w:r w:rsidRPr="008D557C">
              <w:rPr>
                <w:rFonts w:cs="Times New Roman"/>
              </w:rPr>
              <w:t xml:space="preserve">Capital recovery </w:t>
            </w:r>
          </w:p>
        </w:tc>
        <w:tc>
          <w:tcPr>
            <w:tcW w:w="343" w:type="pct"/>
            <w:tcBorders>
              <w:top w:val="nil"/>
              <w:left w:val="nil"/>
              <w:bottom w:val="nil"/>
              <w:right w:val="nil"/>
            </w:tcBorders>
            <w:shd w:val="clear" w:color="auto" w:fill="auto"/>
            <w:noWrap/>
            <w:vAlign w:val="bottom"/>
            <w:hideMark/>
          </w:tcPr>
          <w:p w14:paraId="4A1DFC8C" w14:textId="77777777" w:rsidR="00D85DCA" w:rsidRPr="008D557C" w:rsidRDefault="00D85DCA" w:rsidP="00B7508F">
            <w:pPr>
              <w:spacing w:line="240" w:lineRule="auto"/>
              <w:ind w:firstLine="0"/>
              <w:jc w:val="right"/>
              <w:rPr>
                <w:rFonts w:cs="Times New Roman"/>
              </w:rPr>
            </w:pPr>
            <w:r w:rsidRPr="008D557C">
              <w:rPr>
                <w:rFonts w:cs="Times New Roman"/>
              </w:rPr>
              <w:t>45.80</w:t>
            </w:r>
          </w:p>
        </w:tc>
        <w:tc>
          <w:tcPr>
            <w:tcW w:w="444" w:type="pct"/>
            <w:tcBorders>
              <w:top w:val="nil"/>
              <w:left w:val="nil"/>
              <w:bottom w:val="nil"/>
              <w:right w:val="nil"/>
            </w:tcBorders>
            <w:shd w:val="clear" w:color="auto" w:fill="auto"/>
            <w:noWrap/>
            <w:vAlign w:val="bottom"/>
            <w:hideMark/>
          </w:tcPr>
          <w:p w14:paraId="7B6E6078" w14:textId="77777777" w:rsidR="00D85DCA" w:rsidRPr="008D557C" w:rsidRDefault="00D85DCA" w:rsidP="00B7508F">
            <w:pPr>
              <w:spacing w:line="240" w:lineRule="auto"/>
              <w:ind w:firstLine="0"/>
              <w:jc w:val="right"/>
              <w:rPr>
                <w:rFonts w:cs="Times New Roman"/>
              </w:rPr>
            </w:pPr>
            <w:r w:rsidRPr="008D557C">
              <w:rPr>
                <w:rFonts w:cs="Times New Roman"/>
              </w:rPr>
              <w:t>45.80</w:t>
            </w:r>
          </w:p>
        </w:tc>
        <w:tc>
          <w:tcPr>
            <w:tcW w:w="616" w:type="pct"/>
            <w:tcBorders>
              <w:top w:val="nil"/>
              <w:left w:val="nil"/>
              <w:bottom w:val="nil"/>
              <w:right w:val="nil"/>
            </w:tcBorders>
            <w:shd w:val="clear" w:color="auto" w:fill="auto"/>
            <w:noWrap/>
            <w:vAlign w:val="bottom"/>
            <w:hideMark/>
          </w:tcPr>
          <w:p w14:paraId="5477E516" w14:textId="77777777" w:rsidR="00D85DCA" w:rsidRPr="008D557C" w:rsidRDefault="00D85DCA" w:rsidP="00B7508F">
            <w:pPr>
              <w:spacing w:line="240" w:lineRule="auto"/>
              <w:ind w:firstLine="0"/>
              <w:jc w:val="right"/>
              <w:rPr>
                <w:rFonts w:cs="Times New Roman"/>
              </w:rPr>
            </w:pPr>
            <w:r w:rsidRPr="008D557C">
              <w:rPr>
                <w:rFonts w:cs="Times New Roman"/>
              </w:rPr>
              <w:t>45.80</w:t>
            </w:r>
          </w:p>
        </w:tc>
        <w:tc>
          <w:tcPr>
            <w:tcW w:w="847" w:type="pct"/>
            <w:tcBorders>
              <w:top w:val="nil"/>
              <w:left w:val="nil"/>
              <w:bottom w:val="nil"/>
              <w:right w:val="nil"/>
            </w:tcBorders>
            <w:shd w:val="clear" w:color="auto" w:fill="auto"/>
            <w:noWrap/>
            <w:vAlign w:val="bottom"/>
            <w:hideMark/>
          </w:tcPr>
          <w:p w14:paraId="169C62D3" w14:textId="77777777" w:rsidR="00D85DCA" w:rsidRPr="008D557C" w:rsidRDefault="00D85DCA" w:rsidP="00B7508F">
            <w:pPr>
              <w:spacing w:line="240" w:lineRule="auto"/>
              <w:ind w:firstLine="0"/>
              <w:jc w:val="right"/>
              <w:rPr>
                <w:rFonts w:cs="Times New Roman"/>
              </w:rPr>
            </w:pPr>
            <w:r w:rsidRPr="008D557C">
              <w:rPr>
                <w:rFonts w:cs="Times New Roman"/>
              </w:rPr>
              <w:t>45.80</w:t>
            </w:r>
          </w:p>
        </w:tc>
        <w:tc>
          <w:tcPr>
            <w:tcW w:w="847" w:type="pct"/>
            <w:tcBorders>
              <w:top w:val="nil"/>
              <w:left w:val="nil"/>
              <w:bottom w:val="nil"/>
              <w:right w:val="nil"/>
            </w:tcBorders>
            <w:shd w:val="clear" w:color="auto" w:fill="auto"/>
            <w:noWrap/>
            <w:vAlign w:val="bottom"/>
            <w:hideMark/>
          </w:tcPr>
          <w:p w14:paraId="0887E65D" w14:textId="77777777" w:rsidR="00D85DCA" w:rsidRPr="008D557C" w:rsidRDefault="00D85DCA" w:rsidP="00B7508F">
            <w:pPr>
              <w:spacing w:line="240" w:lineRule="auto"/>
              <w:ind w:firstLine="0"/>
              <w:jc w:val="right"/>
              <w:rPr>
                <w:rFonts w:cs="Times New Roman"/>
              </w:rPr>
            </w:pPr>
            <w:r w:rsidRPr="008D557C">
              <w:rPr>
                <w:rFonts w:cs="Times New Roman"/>
              </w:rPr>
              <w:t>45.80</w:t>
            </w:r>
          </w:p>
        </w:tc>
        <w:tc>
          <w:tcPr>
            <w:tcW w:w="894" w:type="pct"/>
            <w:tcBorders>
              <w:top w:val="nil"/>
              <w:left w:val="nil"/>
              <w:bottom w:val="nil"/>
              <w:right w:val="nil"/>
            </w:tcBorders>
            <w:shd w:val="clear" w:color="auto" w:fill="auto"/>
            <w:noWrap/>
            <w:vAlign w:val="bottom"/>
            <w:hideMark/>
          </w:tcPr>
          <w:p w14:paraId="609D299E" w14:textId="77777777" w:rsidR="00D85DCA" w:rsidRPr="008D557C" w:rsidRDefault="00D85DCA" w:rsidP="00B7508F">
            <w:pPr>
              <w:spacing w:line="240" w:lineRule="auto"/>
              <w:ind w:firstLine="0"/>
              <w:jc w:val="right"/>
              <w:rPr>
                <w:rFonts w:cs="Times New Roman"/>
              </w:rPr>
            </w:pPr>
            <w:r w:rsidRPr="008D557C">
              <w:rPr>
                <w:rFonts w:cs="Times New Roman"/>
              </w:rPr>
              <w:t>45.80</w:t>
            </w:r>
          </w:p>
        </w:tc>
      </w:tr>
      <w:tr w:rsidR="008D557C" w:rsidRPr="008D557C" w14:paraId="684D8944" w14:textId="77777777" w:rsidTr="00B7508F">
        <w:trPr>
          <w:trHeight w:val="288"/>
        </w:trPr>
        <w:tc>
          <w:tcPr>
            <w:tcW w:w="1009" w:type="pct"/>
            <w:tcBorders>
              <w:top w:val="nil"/>
              <w:left w:val="nil"/>
              <w:bottom w:val="nil"/>
              <w:right w:val="nil"/>
            </w:tcBorders>
            <w:shd w:val="clear" w:color="auto" w:fill="auto"/>
            <w:noWrap/>
            <w:vAlign w:val="bottom"/>
            <w:hideMark/>
          </w:tcPr>
          <w:p w14:paraId="5E8D80A1" w14:textId="77777777" w:rsidR="00D85DCA" w:rsidRPr="008D557C" w:rsidRDefault="00D85DCA" w:rsidP="00B7508F">
            <w:pPr>
              <w:spacing w:line="240" w:lineRule="auto"/>
              <w:ind w:firstLine="0"/>
              <w:rPr>
                <w:rFonts w:cs="Times New Roman"/>
              </w:rPr>
            </w:pPr>
            <w:r w:rsidRPr="008D557C">
              <w:rPr>
                <w:rFonts w:cs="Times New Roman"/>
              </w:rPr>
              <w:t>Property taxes</w:t>
            </w:r>
          </w:p>
        </w:tc>
        <w:tc>
          <w:tcPr>
            <w:tcW w:w="343" w:type="pct"/>
            <w:tcBorders>
              <w:top w:val="nil"/>
              <w:left w:val="nil"/>
              <w:bottom w:val="nil"/>
              <w:right w:val="nil"/>
            </w:tcBorders>
            <w:shd w:val="clear" w:color="auto" w:fill="auto"/>
            <w:noWrap/>
            <w:vAlign w:val="bottom"/>
            <w:hideMark/>
          </w:tcPr>
          <w:p w14:paraId="758C9539"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444" w:type="pct"/>
            <w:tcBorders>
              <w:top w:val="nil"/>
              <w:left w:val="nil"/>
              <w:bottom w:val="nil"/>
              <w:right w:val="nil"/>
            </w:tcBorders>
            <w:shd w:val="clear" w:color="auto" w:fill="auto"/>
            <w:noWrap/>
            <w:vAlign w:val="bottom"/>
            <w:hideMark/>
          </w:tcPr>
          <w:p w14:paraId="2D45ABC3"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616" w:type="pct"/>
            <w:tcBorders>
              <w:top w:val="nil"/>
              <w:left w:val="nil"/>
              <w:bottom w:val="nil"/>
              <w:right w:val="nil"/>
            </w:tcBorders>
            <w:shd w:val="clear" w:color="auto" w:fill="auto"/>
            <w:noWrap/>
            <w:vAlign w:val="bottom"/>
            <w:hideMark/>
          </w:tcPr>
          <w:p w14:paraId="64DB1BA6"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847" w:type="pct"/>
            <w:tcBorders>
              <w:top w:val="nil"/>
              <w:left w:val="nil"/>
              <w:bottom w:val="nil"/>
              <w:right w:val="nil"/>
            </w:tcBorders>
            <w:shd w:val="clear" w:color="auto" w:fill="auto"/>
            <w:noWrap/>
            <w:vAlign w:val="bottom"/>
            <w:hideMark/>
          </w:tcPr>
          <w:p w14:paraId="44C097E8"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847" w:type="pct"/>
            <w:tcBorders>
              <w:top w:val="nil"/>
              <w:left w:val="nil"/>
              <w:bottom w:val="nil"/>
              <w:right w:val="nil"/>
            </w:tcBorders>
            <w:shd w:val="clear" w:color="auto" w:fill="auto"/>
            <w:noWrap/>
            <w:vAlign w:val="bottom"/>
            <w:hideMark/>
          </w:tcPr>
          <w:p w14:paraId="2B9068A3" w14:textId="77777777" w:rsidR="00D85DCA" w:rsidRPr="008D557C" w:rsidRDefault="00D85DCA" w:rsidP="00B7508F">
            <w:pPr>
              <w:spacing w:line="240" w:lineRule="auto"/>
              <w:ind w:firstLine="0"/>
              <w:jc w:val="right"/>
              <w:rPr>
                <w:rFonts w:cs="Times New Roman"/>
              </w:rPr>
            </w:pPr>
            <w:r w:rsidRPr="008D557C">
              <w:rPr>
                <w:rFonts w:cs="Times New Roman"/>
              </w:rPr>
              <w:t>-</w:t>
            </w:r>
          </w:p>
        </w:tc>
        <w:tc>
          <w:tcPr>
            <w:tcW w:w="894" w:type="pct"/>
            <w:tcBorders>
              <w:top w:val="nil"/>
              <w:left w:val="nil"/>
              <w:bottom w:val="nil"/>
              <w:right w:val="nil"/>
            </w:tcBorders>
            <w:shd w:val="clear" w:color="auto" w:fill="auto"/>
            <w:noWrap/>
            <w:vAlign w:val="bottom"/>
            <w:hideMark/>
          </w:tcPr>
          <w:p w14:paraId="5E0B0862" w14:textId="77777777" w:rsidR="00D85DCA" w:rsidRPr="008D557C" w:rsidRDefault="00D85DCA" w:rsidP="00B7508F">
            <w:pPr>
              <w:spacing w:line="240" w:lineRule="auto"/>
              <w:ind w:firstLine="0"/>
              <w:jc w:val="right"/>
              <w:rPr>
                <w:rFonts w:cs="Times New Roman"/>
              </w:rPr>
            </w:pPr>
            <w:r w:rsidRPr="008D557C">
              <w:rPr>
                <w:rFonts w:cs="Times New Roman"/>
              </w:rPr>
              <w:t>-</w:t>
            </w:r>
          </w:p>
        </w:tc>
      </w:tr>
      <w:tr w:rsidR="008D557C" w:rsidRPr="008D557C" w14:paraId="37459FA8" w14:textId="77777777" w:rsidTr="00B7508F">
        <w:trPr>
          <w:trHeight w:val="288"/>
        </w:trPr>
        <w:tc>
          <w:tcPr>
            <w:tcW w:w="1009" w:type="pct"/>
            <w:tcBorders>
              <w:top w:val="nil"/>
              <w:left w:val="nil"/>
              <w:bottom w:val="nil"/>
              <w:right w:val="nil"/>
            </w:tcBorders>
            <w:shd w:val="clear" w:color="auto" w:fill="auto"/>
            <w:noWrap/>
            <w:vAlign w:val="bottom"/>
            <w:hideMark/>
          </w:tcPr>
          <w:p w14:paraId="0197E49A" w14:textId="77777777" w:rsidR="00D85DCA" w:rsidRPr="008D557C" w:rsidRDefault="00D85DCA" w:rsidP="00B7508F">
            <w:pPr>
              <w:spacing w:line="240" w:lineRule="auto"/>
              <w:ind w:firstLine="0"/>
              <w:rPr>
                <w:rFonts w:cs="Times New Roman"/>
              </w:rPr>
            </w:pPr>
            <w:r w:rsidRPr="008D557C">
              <w:rPr>
                <w:rFonts w:cs="Times New Roman"/>
              </w:rPr>
              <w:t>Management labor</w:t>
            </w:r>
          </w:p>
        </w:tc>
        <w:tc>
          <w:tcPr>
            <w:tcW w:w="343" w:type="pct"/>
            <w:tcBorders>
              <w:top w:val="nil"/>
              <w:left w:val="nil"/>
              <w:bottom w:val="nil"/>
              <w:right w:val="nil"/>
            </w:tcBorders>
            <w:shd w:val="clear" w:color="auto" w:fill="auto"/>
            <w:noWrap/>
            <w:vAlign w:val="bottom"/>
            <w:hideMark/>
          </w:tcPr>
          <w:p w14:paraId="3B2994D4" w14:textId="77777777" w:rsidR="00D85DCA" w:rsidRPr="008D557C" w:rsidRDefault="00D85DCA" w:rsidP="00B7508F">
            <w:pPr>
              <w:spacing w:line="240" w:lineRule="auto"/>
              <w:ind w:firstLine="0"/>
              <w:jc w:val="right"/>
              <w:rPr>
                <w:rFonts w:cs="Times New Roman"/>
              </w:rPr>
            </w:pPr>
            <w:r w:rsidRPr="008D557C">
              <w:rPr>
                <w:rFonts w:cs="Times New Roman"/>
              </w:rPr>
              <w:t>4.72</w:t>
            </w:r>
          </w:p>
        </w:tc>
        <w:tc>
          <w:tcPr>
            <w:tcW w:w="444" w:type="pct"/>
            <w:tcBorders>
              <w:top w:val="nil"/>
              <w:left w:val="nil"/>
              <w:bottom w:val="nil"/>
              <w:right w:val="nil"/>
            </w:tcBorders>
            <w:shd w:val="clear" w:color="auto" w:fill="auto"/>
            <w:noWrap/>
            <w:vAlign w:val="bottom"/>
            <w:hideMark/>
          </w:tcPr>
          <w:p w14:paraId="453F5B4A" w14:textId="77777777" w:rsidR="00D85DCA" w:rsidRPr="008D557C" w:rsidRDefault="00D85DCA" w:rsidP="00B7508F">
            <w:pPr>
              <w:spacing w:line="240" w:lineRule="auto"/>
              <w:ind w:firstLine="0"/>
              <w:jc w:val="right"/>
              <w:rPr>
                <w:rFonts w:cs="Times New Roman"/>
              </w:rPr>
            </w:pPr>
            <w:r w:rsidRPr="008D557C">
              <w:rPr>
                <w:rFonts w:cs="Times New Roman"/>
              </w:rPr>
              <w:t>4.72</w:t>
            </w:r>
          </w:p>
        </w:tc>
        <w:tc>
          <w:tcPr>
            <w:tcW w:w="616" w:type="pct"/>
            <w:tcBorders>
              <w:top w:val="nil"/>
              <w:left w:val="nil"/>
              <w:bottom w:val="nil"/>
              <w:right w:val="nil"/>
            </w:tcBorders>
            <w:shd w:val="clear" w:color="auto" w:fill="auto"/>
            <w:noWrap/>
            <w:vAlign w:val="bottom"/>
            <w:hideMark/>
          </w:tcPr>
          <w:p w14:paraId="2A9DF5C2"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47" w:type="pct"/>
            <w:tcBorders>
              <w:top w:val="nil"/>
              <w:left w:val="nil"/>
              <w:bottom w:val="nil"/>
              <w:right w:val="nil"/>
            </w:tcBorders>
            <w:shd w:val="clear" w:color="auto" w:fill="auto"/>
            <w:noWrap/>
            <w:vAlign w:val="bottom"/>
            <w:hideMark/>
          </w:tcPr>
          <w:p w14:paraId="08E9DF15"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47" w:type="pct"/>
            <w:tcBorders>
              <w:top w:val="nil"/>
              <w:left w:val="nil"/>
              <w:bottom w:val="nil"/>
              <w:right w:val="nil"/>
            </w:tcBorders>
            <w:shd w:val="clear" w:color="auto" w:fill="auto"/>
            <w:noWrap/>
            <w:vAlign w:val="bottom"/>
            <w:hideMark/>
          </w:tcPr>
          <w:p w14:paraId="0F1FE6AC" w14:textId="77777777" w:rsidR="00D85DCA" w:rsidRPr="008D557C" w:rsidRDefault="00D85DCA" w:rsidP="00B7508F">
            <w:pPr>
              <w:spacing w:line="240" w:lineRule="auto"/>
              <w:ind w:firstLine="0"/>
              <w:jc w:val="right"/>
              <w:rPr>
                <w:rFonts w:cs="Times New Roman"/>
              </w:rPr>
            </w:pPr>
            <w:r w:rsidRPr="008D557C">
              <w:rPr>
                <w:rFonts w:cs="Times New Roman"/>
              </w:rPr>
              <w:t>5.07</w:t>
            </w:r>
          </w:p>
        </w:tc>
        <w:tc>
          <w:tcPr>
            <w:tcW w:w="894" w:type="pct"/>
            <w:tcBorders>
              <w:top w:val="nil"/>
              <w:left w:val="nil"/>
              <w:bottom w:val="nil"/>
              <w:right w:val="nil"/>
            </w:tcBorders>
            <w:shd w:val="clear" w:color="auto" w:fill="auto"/>
            <w:noWrap/>
            <w:vAlign w:val="bottom"/>
            <w:hideMark/>
          </w:tcPr>
          <w:p w14:paraId="55E1173F" w14:textId="77777777" w:rsidR="00D85DCA" w:rsidRPr="008D557C" w:rsidRDefault="00D85DCA" w:rsidP="00B7508F">
            <w:pPr>
              <w:spacing w:line="240" w:lineRule="auto"/>
              <w:ind w:firstLine="0"/>
              <w:jc w:val="right"/>
              <w:rPr>
                <w:rFonts w:cs="Times New Roman"/>
              </w:rPr>
            </w:pPr>
            <w:r w:rsidRPr="008D557C">
              <w:rPr>
                <w:rFonts w:cs="Times New Roman"/>
              </w:rPr>
              <w:t>5.07</w:t>
            </w:r>
          </w:p>
        </w:tc>
      </w:tr>
      <w:tr w:rsidR="008D557C" w:rsidRPr="008D557C" w14:paraId="62F238C6" w14:textId="77777777" w:rsidTr="00B7508F">
        <w:trPr>
          <w:trHeight w:val="288"/>
        </w:trPr>
        <w:tc>
          <w:tcPr>
            <w:tcW w:w="1009" w:type="pct"/>
            <w:tcBorders>
              <w:top w:val="nil"/>
              <w:left w:val="nil"/>
              <w:bottom w:val="nil"/>
              <w:right w:val="nil"/>
            </w:tcBorders>
            <w:shd w:val="clear" w:color="auto" w:fill="auto"/>
            <w:noWrap/>
            <w:vAlign w:val="bottom"/>
            <w:hideMark/>
          </w:tcPr>
          <w:p w14:paraId="050ACCB9" w14:textId="77777777" w:rsidR="00D85DCA" w:rsidRPr="008D557C" w:rsidRDefault="00D85DCA" w:rsidP="00B7508F">
            <w:pPr>
              <w:spacing w:line="240" w:lineRule="auto"/>
              <w:ind w:firstLine="0"/>
              <w:rPr>
                <w:rFonts w:cs="Times New Roman"/>
                <w:b/>
                <w:bCs/>
              </w:rPr>
            </w:pPr>
            <w:r w:rsidRPr="008D557C">
              <w:rPr>
                <w:rFonts w:cs="Times New Roman"/>
                <w:b/>
                <w:bCs/>
              </w:rPr>
              <w:t>Total fixed expenses</w:t>
            </w:r>
          </w:p>
        </w:tc>
        <w:tc>
          <w:tcPr>
            <w:tcW w:w="343" w:type="pct"/>
            <w:tcBorders>
              <w:top w:val="nil"/>
              <w:left w:val="nil"/>
              <w:bottom w:val="nil"/>
              <w:right w:val="nil"/>
            </w:tcBorders>
            <w:shd w:val="clear" w:color="auto" w:fill="auto"/>
            <w:noWrap/>
            <w:vAlign w:val="bottom"/>
            <w:hideMark/>
          </w:tcPr>
          <w:p w14:paraId="0A5C7CC6" w14:textId="77777777" w:rsidR="00D85DCA" w:rsidRPr="008D557C" w:rsidRDefault="00D85DCA" w:rsidP="00B7508F">
            <w:pPr>
              <w:spacing w:line="240" w:lineRule="auto"/>
              <w:ind w:firstLine="0"/>
              <w:jc w:val="right"/>
              <w:rPr>
                <w:rFonts w:cs="Times New Roman"/>
              </w:rPr>
            </w:pPr>
            <w:r w:rsidRPr="008D557C">
              <w:rPr>
                <w:rFonts w:cs="Times New Roman"/>
              </w:rPr>
              <w:t>50.52</w:t>
            </w:r>
          </w:p>
        </w:tc>
        <w:tc>
          <w:tcPr>
            <w:tcW w:w="444" w:type="pct"/>
            <w:tcBorders>
              <w:top w:val="nil"/>
              <w:left w:val="nil"/>
              <w:bottom w:val="nil"/>
              <w:right w:val="nil"/>
            </w:tcBorders>
            <w:shd w:val="clear" w:color="auto" w:fill="auto"/>
            <w:noWrap/>
            <w:vAlign w:val="bottom"/>
            <w:hideMark/>
          </w:tcPr>
          <w:p w14:paraId="192B67D0" w14:textId="77777777" w:rsidR="00D85DCA" w:rsidRPr="008D557C" w:rsidRDefault="00D85DCA" w:rsidP="00B7508F">
            <w:pPr>
              <w:spacing w:line="240" w:lineRule="auto"/>
              <w:ind w:firstLine="0"/>
              <w:jc w:val="right"/>
              <w:rPr>
                <w:rFonts w:cs="Times New Roman"/>
              </w:rPr>
            </w:pPr>
            <w:r w:rsidRPr="008D557C">
              <w:rPr>
                <w:rFonts w:cs="Times New Roman"/>
              </w:rPr>
              <w:t>50.52</w:t>
            </w:r>
          </w:p>
        </w:tc>
        <w:tc>
          <w:tcPr>
            <w:tcW w:w="616" w:type="pct"/>
            <w:tcBorders>
              <w:top w:val="nil"/>
              <w:left w:val="nil"/>
              <w:bottom w:val="nil"/>
              <w:right w:val="nil"/>
            </w:tcBorders>
            <w:shd w:val="clear" w:color="auto" w:fill="auto"/>
            <w:noWrap/>
            <w:vAlign w:val="bottom"/>
            <w:hideMark/>
          </w:tcPr>
          <w:p w14:paraId="313A4CA9" w14:textId="77777777" w:rsidR="00D85DCA" w:rsidRPr="008D557C" w:rsidRDefault="00D85DCA" w:rsidP="00B7508F">
            <w:pPr>
              <w:spacing w:line="240" w:lineRule="auto"/>
              <w:ind w:firstLine="0"/>
              <w:jc w:val="right"/>
              <w:rPr>
                <w:rFonts w:cs="Times New Roman"/>
              </w:rPr>
            </w:pPr>
            <w:r w:rsidRPr="008D557C">
              <w:rPr>
                <w:rFonts w:cs="Times New Roman"/>
              </w:rPr>
              <w:t>50.87</w:t>
            </w:r>
          </w:p>
        </w:tc>
        <w:tc>
          <w:tcPr>
            <w:tcW w:w="847" w:type="pct"/>
            <w:tcBorders>
              <w:top w:val="nil"/>
              <w:left w:val="nil"/>
              <w:bottom w:val="nil"/>
              <w:right w:val="nil"/>
            </w:tcBorders>
            <w:shd w:val="clear" w:color="auto" w:fill="auto"/>
            <w:noWrap/>
            <w:vAlign w:val="bottom"/>
            <w:hideMark/>
          </w:tcPr>
          <w:p w14:paraId="249BCEC8" w14:textId="77777777" w:rsidR="00D85DCA" w:rsidRPr="008D557C" w:rsidRDefault="00D85DCA" w:rsidP="00B7508F">
            <w:pPr>
              <w:spacing w:line="240" w:lineRule="auto"/>
              <w:ind w:firstLine="0"/>
              <w:jc w:val="right"/>
              <w:rPr>
                <w:rFonts w:cs="Times New Roman"/>
              </w:rPr>
            </w:pPr>
            <w:r w:rsidRPr="008D557C">
              <w:rPr>
                <w:rFonts w:cs="Times New Roman"/>
              </w:rPr>
              <w:t>50.87</w:t>
            </w:r>
          </w:p>
        </w:tc>
        <w:tc>
          <w:tcPr>
            <w:tcW w:w="847" w:type="pct"/>
            <w:tcBorders>
              <w:top w:val="nil"/>
              <w:left w:val="nil"/>
              <w:bottom w:val="nil"/>
              <w:right w:val="nil"/>
            </w:tcBorders>
            <w:shd w:val="clear" w:color="auto" w:fill="auto"/>
            <w:noWrap/>
            <w:vAlign w:val="bottom"/>
            <w:hideMark/>
          </w:tcPr>
          <w:p w14:paraId="08588AE7" w14:textId="77777777" w:rsidR="00D85DCA" w:rsidRPr="008D557C" w:rsidRDefault="00D85DCA" w:rsidP="00B7508F">
            <w:pPr>
              <w:spacing w:line="240" w:lineRule="auto"/>
              <w:ind w:firstLine="0"/>
              <w:jc w:val="right"/>
              <w:rPr>
                <w:rFonts w:cs="Times New Roman"/>
              </w:rPr>
            </w:pPr>
            <w:r w:rsidRPr="008D557C">
              <w:rPr>
                <w:rFonts w:cs="Times New Roman"/>
              </w:rPr>
              <w:t>50.87</w:t>
            </w:r>
          </w:p>
        </w:tc>
        <w:tc>
          <w:tcPr>
            <w:tcW w:w="894" w:type="pct"/>
            <w:tcBorders>
              <w:top w:val="nil"/>
              <w:left w:val="nil"/>
              <w:bottom w:val="nil"/>
              <w:right w:val="nil"/>
            </w:tcBorders>
            <w:shd w:val="clear" w:color="auto" w:fill="auto"/>
            <w:noWrap/>
            <w:vAlign w:val="bottom"/>
            <w:hideMark/>
          </w:tcPr>
          <w:p w14:paraId="47D574E4" w14:textId="77777777" w:rsidR="00D85DCA" w:rsidRPr="008D557C" w:rsidRDefault="00D85DCA" w:rsidP="00B7508F">
            <w:pPr>
              <w:spacing w:line="240" w:lineRule="auto"/>
              <w:ind w:firstLine="0"/>
              <w:jc w:val="right"/>
              <w:rPr>
                <w:rFonts w:cs="Times New Roman"/>
              </w:rPr>
            </w:pPr>
            <w:r w:rsidRPr="008D557C">
              <w:rPr>
                <w:rFonts w:cs="Times New Roman"/>
              </w:rPr>
              <w:t>50.87</w:t>
            </w:r>
          </w:p>
        </w:tc>
      </w:tr>
      <w:tr w:rsidR="008D557C" w:rsidRPr="008D557C" w14:paraId="00E999B2" w14:textId="77777777" w:rsidTr="00B7508F">
        <w:trPr>
          <w:trHeight w:val="288"/>
        </w:trPr>
        <w:tc>
          <w:tcPr>
            <w:tcW w:w="1009" w:type="pct"/>
            <w:tcBorders>
              <w:top w:val="nil"/>
              <w:left w:val="nil"/>
              <w:right w:val="nil"/>
            </w:tcBorders>
            <w:shd w:val="clear" w:color="auto" w:fill="auto"/>
            <w:noWrap/>
            <w:vAlign w:val="bottom"/>
            <w:hideMark/>
          </w:tcPr>
          <w:p w14:paraId="0178FDFE" w14:textId="77777777" w:rsidR="00D85DCA" w:rsidRPr="008D557C" w:rsidRDefault="00D85DCA" w:rsidP="00B7508F">
            <w:pPr>
              <w:spacing w:line="240" w:lineRule="auto"/>
              <w:ind w:firstLine="0"/>
              <w:jc w:val="right"/>
              <w:rPr>
                <w:rFonts w:cs="Times New Roman"/>
                <w:b/>
                <w:bCs/>
              </w:rPr>
            </w:pPr>
          </w:p>
        </w:tc>
        <w:tc>
          <w:tcPr>
            <w:tcW w:w="343" w:type="pct"/>
            <w:tcBorders>
              <w:top w:val="nil"/>
              <w:left w:val="nil"/>
              <w:right w:val="nil"/>
            </w:tcBorders>
            <w:shd w:val="clear" w:color="auto" w:fill="auto"/>
            <w:noWrap/>
            <w:vAlign w:val="bottom"/>
            <w:hideMark/>
          </w:tcPr>
          <w:p w14:paraId="19B4A8A1" w14:textId="77777777" w:rsidR="00D85DCA" w:rsidRPr="008D557C" w:rsidRDefault="00D85DCA" w:rsidP="00B7508F">
            <w:pPr>
              <w:spacing w:line="240" w:lineRule="auto"/>
              <w:ind w:firstLine="0"/>
              <w:rPr>
                <w:rFonts w:cs="Times New Roman"/>
              </w:rPr>
            </w:pPr>
          </w:p>
        </w:tc>
        <w:tc>
          <w:tcPr>
            <w:tcW w:w="444" w:type="pct"/>
            <w:tcBorders>
              <w:top w:val="nil"/>
              <w:left w:val="nil"/>
              <w:right w:val="nil"/>
            </w:tcBorders>
            <w:shd w:val="clear" w:color="auto" w:fill="auto"/>
            <w:noWrap/>
            <w:vAlign w:val="bottom"/>
            <w:hideMark/>
          </w:tcPr>
          <w:p w14:paraId="42B5FA89" w14:textId="77777777" w:rsidR="00D85DCA" w:rsidRPr="008D557C" w:rsidRDefault="00D85DCA" w:rsidP="00B7508F">
            <w:pPr>
              <w:spacing w:line="240" w:lineRule="auto"/>
              <w:ind w:firstLine="0"/>
              <w:rPr>
                <w:rFonts w:cs="Times New Roman"/>
              </w:rPr>
            </w:pPr>
          </w:p>
        </w:tc>
        <w:tc>
          <w:tcPr>
            <w:tcW w:w="616" w:type="pct"/>
            <w:tcBorders>
              <w:top w:val="nil"/>
              <w:left w:val="nil"/>
              <w:right w:val="nil"/>
            </w:tcBorders>
            <w:shd w:val="clear" w:color="auto" w:fill="auto"/>
            <w:noWrap/>
            <w:vAlign w:val="bottom"/>
            <w:hideMark/>
          </w:tcPr>
          <w:p w14:paraId="5A593B23" w14:textId="77777777" w:rsidR="00D85DCA" w:rsidRPr="008D557C" w:rsidRDefault="00D85DCA" w:rsidP="00B7508F">
            <w:pPr>
              <w:spacing w:line="240" w:lineRule="auto"/>
              <w:ind w:firstLine="0"/>
              <w:rPr>
                <w:rFonts w:cs="Times New Roman"/>
              </w:rPr>
            </w:pPr>
          </w:p>
        </w:tc>
        <w:tc>
          <w:tcPr>
            <w:tcW w:w="847" w:type="pct"/>
            <w:tcBorders>
              <w:top w:val="nil"/>
              <w:left w:val="nil"/>
              <w:right w:val="nil"/>
            </w:tcBorders>
            <w:shd w:val="clear" w:color="auto" w:fill="auto"/>
            <w:noWrap/>
            <w:vAlign w:val="bottom"/>
            <w:hideMark/>
          </w:tcPr>
          <w:p w14:paraId="2C3E9C4F" w14:textId="77777777" w:rsidR="00D85DCA" w:rsidRPr="008D557C" w:rsidRDefault="00D85DCA" w:rsidP="00B7508F">
            <w:pPr>
              <w:spacing w:line="240" w:lineRule="auto"/>
              <w:ind w:firstLine="0"/>
              <w:rPr>
                <w:rFonts w:cs="Times New Roman"/>
              </w:rPr>
            </w:pPr>
          </w:p>
        </w:tc>
        <w:tc>
          <w:tcPr>
            <w:tcW w:w="847" w:type="pct"/>
            <w:tcBorders>
              <w:top w:val="nil"/>
              <w:left w:val="nil"/>
              <w:right w:val="nil"/>
            </w:tcBorders>
            <w:shd w:val="clear" w:color="auto" w:fill="auto"/>
            <w:noWrap/>
            <w:vAlign w:val="bottom"/>
            <w:hideMark/>
          </w:tcPr>
          <w:p w14:paraId="78FF606E" w14:textId="77777777" w:rsidR="00D85DCA" w:rsidRPr="008D557C" w:rsidRDefault="00D85DCA" w:rsidP="00B7508F">
            <w:pPr>
              <w:spacing w:line="240" w:lineRule="auto"/>
              <w:ind w:firstLine="0"/>
              <w:rPr>
                <w:rFonts w:cs="Times New Roman"/>
              </w:rPr>
            </w:pPr>
          </w:p>
        </w:tc>
        <w:tc>
          <w:tcPr>
            <w:tcW w:w="894" w:type="pct"/>
            <w:tcBorders>
              <w:top w:val="nil"/>
              <w:left w:val="nil"/>
              <w:right w:val="nil"/>
            </w:tcBorders>
            <w:shd w:val="clear" w:color="auto" w:fill="auto"/>
            <w:noWrap/>
            <w:vAlign w:val="bottom"/>
            <w:hideMark/>
          </w:tcPr>
          <w:p w14:paraId="78236514" w14:textId="77777777" w:rsidR="00D85DCA" w:rsidRPr="008D557C" w:rsidRDefault="00D85DCA" w:rsidP="00B7508F">
            <w:pPr>
              <w:spacing w:line="240" w:lineRule="auto"/>
              <w:ind w:firstLine="0"/>
              <w:rPr>
                <w:rFonts w:cs="Times New Roman"/>
              </w:rPr>
            </w:pPr>
          </w:p>
        </w:tc>
      </w:tr>
      <w:tr w:rsidR="008D557C" w:rsidRPr="008D557C" w14:paraId="142254C9" w14:textId="77777777" w:rsidTr="00B7508F">
        <w:trPr>
          <w:trHeight w:val="288"/>
        </w:trPr>
        <w:tc>
          <w:tcPr>
            <w:tcW w:w="1009" w:type="pct"/>
            <w:tcBorders>
              <w:top w:val="nil"/>
              <w:left w:val="nil"/>
              <w:bottom w:val="single" w:sz="4" w:space="0" w:color="auto"/>
              <w:right w:val="nil"/>
            </w:tcBorders>
            <w:shd w:val="clear" w:color="auto" w:fill="auto"/>
            <w:noWrap/>
            <w:vAlign w:val="bottom"/>
            <w:hideMark/>
          </w:tcPr>
          <w:p w14:paraId="1CB9E4A8" w14:textId="77777777" w:rsidR="00D85DCA" w:rsidRPr="008D557C" w:rsidRDefault="00D85DCA" w:rsidP="00B7508F">
            <w:pPr>
              <w:spacing w:line="240" w:lineRule="auto"/>
              <w:ind w:firstLine="0"/>
              <w:rPr>
                <w:rFonts w:cs="Times New Roman"/>
                <w:b/>
                <w:bCs/>
              </w:rPr>
            </w:pPr>
            <w:r w:rsidRPr="008D557C">
              <w:rPr>
                <w:rFonts w:cs="Times New Roman"/>
                <w:b/>
                <w:bCs/>
              </w:rPr>
              <w:t>Total expenses</w:t>
            </w:r>
          </w:p>
        </w:tc>
        <w:tc>
          <w:tcPr>
            <w:tcW w:w="343" w:type="pct"/>
            <w:tcBorders>
              <w:top w:val="nil"/>
              <w:left w:val="nil"/>
              <w:bottom w:val="single" w:sz="4" w:space="0" w:color="auto"/>
              <w:right w:val="nil"/>
            </w:tcBorders>
            <w:shd w:val="clear" w:color="auto" w:fill="auto"/>
            <w:noWrap/>
            <w:vAlign w:val="bottom"/>
            <w:hideMark/>
          </w:tcPr>
          <w:p w14:paraId="2285D434" w14:textId="77777777" w:rsidR="00D85DCA" w:rsidRPr="008D557C" w:rsidRDefault="00D85DCA" w:rsidP="00B7508F">
            <w:pPr>
              <w:spacing w:line="240" w:lineRule="auto"/>
              <w:ind w:firstLine="0"/>
              <w:jc w:val="right"/>
              <w:rPr>
                <w:rFonts w:cs="Times New Roman"/>
              </w:rPr>
            </w:pPr>
            <w:r w:rsidRPr="008D557C">
              <w:rPr>
                <w:rFonts w:cs="Times New Roman"/>
              </w:rPr>
              <w:t>388.27</w:t>
            </w:r>
          </w:p>
        </w:tc>
        <w:tc>
          <w:tcPr>
            <w:tcW w:w="444" w:type="pct"/>
            <w:tcBorders>
              <w:top w:val="nil"/>
              <w:left w:val="nil"/>
              <w:bottom w:val="single" w:sz="4" w:space="0" w:color="auto"/>
              <w:right w:val="nil"/>
            </w:tcBorders>
            <w:shd w:val="clear" w:color="auto" w:fill="auto"/>
            <w:noWrap/>
            <w:vAlign w:val="bottom"/>
            <w:hideMark/>
          </w:tcPr>
          <w:p w14:paraId="032AA5B3" w14:textId="77777777" w:rsidR="00D85DCA" w:rsidRPr="008D557C" w:rsidRDefault="00D85DCA" w:rsidP="00B7508F">
            <w:pPr>
              <w:spacing w:line="240" w:lineRule="auto"/>
              <w:ind w:firstLine="0"/>
              <w:jc w:val="right"/>
              <w:rPr>
                <w:rFonts w:cs="Times New Roman"/>
              </w:rPr>
            </w:pPr>
            <w:r w:rsidRPr="008D557C">
              <w:rPr>
                <w:rFonts w:cs="Times New Roman"/>
              </w:rPr>
              <w:t>504.75</w:t>
            </w:r>
          </w:p>
        </w:tc>
        <w:tc>
          <w:tcPr>
            <w:tcW w:w="616" w:type="pct"/>
            <w:tcBorders>
              <w:top w:val="nil"/>
              <w:left w:val="nil"/>
              <w:bottom w:val="single" w:sz="4" w:space="0" w:color="auto"/>
              <w:right w:val="nil"/>
            </w:tcBorders>
            <w:shd w:val="clear" w:color="auto" w:fill="auto"/>
            <w:noWrap/>
            <w:vAlign w:val="bottom"/>
            <w:hideMark/>
          </w:tcPr>
          <w:p w14:paraId="162374D9" w14:textId="3973BAA9" w:rsidR="00D85DCA" w:rsidRPr="008D557C" w:rsidRDefault="009E5F6C" w:rsidP="00B7508F">
            <w:pPr>
              <w:spacing w:line="240" w:lineRule="auto"/>
              <w:ind w:firstLine="0"/>
              <w:jc w:val="right"/>
              <w:rPr>
                <w:rFonts w:cs="Times New Roman"/>
              </w:rPr>
            </w:pPr>
            <w:r w:rsidRPr="008D557C">
              <w:rPr>
                <w:rFonts w:cs="Times New Roman"/>
              </w:rPr>
              <w:t>417.79</w:t>
            </w:r>
          </w:p>
        </w:tc>
        <w:tc>
          <w:tcPr>
            <w:tcW w:w="847" w:type="pct"/>
            <w:tcBorders>
              <w:top w:val="nil"/>
              <w:left w:val="nil"/>
              <w:bottom w:val="single" w:sz="4" w:space="0" w:color="auto"/>
              <w:right w:val="nil"/>
            </w:tcBorders>
            <w:shd w:val="clear" w:color="auto" w:fill="auto"/>
            <w:noWrap/>
            <w:vAlign w:val="bottom"/>
            <w:hideMark/>
          </w:tcPr>
          <w:p w14:paraId="69465620" w14:textId="794B261B" w:rsidR="00D85DCA" w:rsidRPr="008D557C" w:rsidRDefault="009E5F6C" w:rsidP="00B7508F">
            <w:pPr>
              <w:spacing w:line="240" w:lineRule="auto"/>
              <w:ind w:firstLine="0"/>
              <w:jc w:val="right"/>
              <w:rPr>
                <w:rFonts w:cs="Times New Roman"/>
              </w:rPr>
            </w:pPr>
            <w:r w:rsidRPr="008D557C">
              <w:rPr>
                <w:rFonts w:cs="Times New Roman"/>
              </w:rPr>
              <w:t>456.62</w:t>
            </w:r>
          </w:p>
        </w:tc>
        <w:tc>
          <w:tcPr>
            <w:tcW w:w="847" w:type="pct"/>
            <w:tcBorders>
              <w:top w:val="nil"/>
              <w:left w:val="nil"/>
              <w:bottom w:val="single" w:sz="4" w:space="0" w:color="auto"/>
              <w:right w:val="nil"/>
            </w:tcBorders>
            <w:shd w:val="clear" w:color="auto" w:fill="auto"/>
            <w:noWrap/>
            <w:vAlign w:val="bottom"/>
            <w:hideMark/>
          </w:tcPr>
          <w:p w14:paraId="4A63060B" w14:textId="4AB2DCAB" w:rsidR="00D85DCA" w:rsidRPr="008D557C" w:rsidRDefault="009E5F6C" w:rsidP="00B7508F">
            <w:pPr>
              <w:spacing w:line="240" w:lineRule="auto"/>
              <w:ind w:firstLine="0"/>
              <w:jc w:val="right"/>
              <w:rPr>
                <w:rFonts w:cs="Times New Roman"/>
              </w:rPr>
            </w:pPr>
            <w:r w:rsidRPr="008D557C">
              <w:rPr>
                <w:rFonts w:cs="Times New Roman"/>
              </w:rPr>
              <w:t>495.44</w:t>
            </w:r>
          </w:p>
        </w:tc>
        <w:tc>
          <w:tcPr>
            <w:tcW w:w="894" w:type="pct"/>
            <w:tcBorders>
              <w:top w:val="nil"/>
              <w:left w:val="nil"/>
              <w:bottom w:val="single" w:sz="4" w:space="0" w:color="auto"/>
              <w:right w:val="nil"/>
            </w:tcBorders>
            <w:shd w:val="clear" w:color="auto" w:fill="auto"/>
            <w:noWrap/>
            <w:vAlign w:val="bottom"/>
            <w:hideMark/>
          </w:tcPr>
          <w:p w14:paraId="53EBB241" w14:textId="5B021768" w:rsidR="00D85DCA" w:rsidRPr="008D557C" w:rsidRDefault="009E5F6C" w:rsidP="00B7508F">
            <w:pPr>
              <w:spacing w:line="240" w:lineRule="auto"/>
              <w:ind w:firstLine="0"/>
              <w:jc w:val="right"/>
              <w:rPr>
                <w:rFonts w:cs="Times New Roman"/>
              </w:rPr>
            </w:pPr>
            <w:r w:rsidRPr="008D557C">
              <w:rPr>
                <w:rFonts w:cs="Times New Roman"/>
              </w:rPr>
              <w:t>534.27</w:t>
            </w:r>
          </w:p>
        </w:tc>
      </w:tr>
    </w:tbl>
    <w:p w14:paraId="041B6F73" w14:textId="77777777" w:rsidR="00D85DCA" w:rsidRPr="008D557C" w:rsidRDefault="00D85DCA" w:rsidP="00D85DCA">
      <w:pPr>
        <w:pStyle w:val="Caption"/>
        <w:spacing w:before="0" w:after="0" w:line="240" w:lineRule="auto"/>
        <w:ind w:firstLine="0"/>
        <w:rPr>
          <w:rFonts w:cs="Times New Roman"/>
          <w:b w:val="0"/>
          <w:bCs w:val="0"/>
          <w:i/>
          <w:iCs/>
        </w:rPr>
      </w:pPr>
      <w:r w:rsidRPr="008D557C">
        <w:rPr>
          <w:rFonts w:cs="Times New Roman"/>
          <w:b w:val="0"/>
          <w:bCs w:val="0"/>
        </w:rPr>
        <w:t>† Cost of white clover seed prorated in 2 years.</w:t>
      </w:r>
    </w:p>
    <w:p w14:paraId="2547397A" w14:textId="77777777" w:rsidR="00F57EBB" w:rsidRPr="008D557C" w:rsidRDefault="00F57EBB" w:rsidP="00D85DCA">
      <w:pPr>
        <w:sectPr w:rsidR="00F57EBB" w:rsidRPr="008D557C" w:rsidSect="00AB4249">
          <w:pgSz w:w="15840" w:h="12240" w:orient="landscape"/>
          <w:pgMar w:top="1440" w:right="1440" w:bottom="1440" w:left="1440" w:header="720" w:footer="720" w:gutter="0"/>
          <w:cols w:space="720"/>
          <w:docGrid w:linePitch="360"/>
        </w:sectPr>
      </w:pPr>
    </w:p>
    <w:p w14:paraId="4242D5EA" w14:textId="441AC3F4" w:rsidR="00F57EBB" w:rsidRPr="008D557C" w:rsidRDefault="00F57EBB" w:rsidP="00F57EBB">
      <w:pPr>
        <w:spacing w:line="240" w:lineRule="auto"/>
        <w:ind w:firstLine="0"/>
      </w:pPr>
      <w:bookmarkStart w:id="176" w:name="_Toc109219527"/>
      <w:r w:rsidRPr="008D557C">
        <w:t xml:space="preserve">Table </w:t>
      </w:r>
      <w:r w:rsidR="00E30F84">
        <w:fldChar w:fldCharType="begin"/>
      </w:r>
      <w:r w:rsidR="00E30F84">
        <w:instrText xml:space="preserve"> STYLEREF 1 \s </w:instrText>
      </w:r>
      <w:r w:rsidR="00E30F84">
        <w:fldChar w:fldCharType="separate"/>
      </w:r>
      <w:r w:rsidR="00E12E90" w:rsidRPr="008D557C">
        <w:rPr>
          <w:noProof/>
        </w:rPr>
        <w:t>3</w:t>
      </w:r>
      <w:r w:rsidR="00E30F84">
        <w:rPr>
          <w:noProof/>
        </w:rPr>
        <w:fldChar w:fldCharType="end"/>
      </w:r>
      <w:r w:rsidR="00E12E90" w:rsidRPr="008D557C">
        <w:noBreakHyphen/>
      </w:r>
      <w:r w:rsidR="00E30F84">
        <w:fldChar w:fldCharType="begin"/>
      </w:r>
      <w:r w:rsidR="00E30F84">
        <w:instrText xml:space="preserve"> SEQ Table \* ARABIC \s 1 </w:instrText>
      </w:r>
      <w:r w:rsidR="00E30F84">
        <w:fldChar w:fldCharType="separate"/>
      </w:r>
      <w:r w:rsidR="00E12E90" w:rsidRPr="008D557C">
        <w:rPr>
          <w:noProof/>
        </w:rPr>
        <w:t>5</w:t>
      </w:r>
      <w:r w:rsidR="00E30F84">
        <w:rPr>
          <w:noProof/>
        </w:rPr>
        <w:fldChar w:fldCharType="end"/>
      </w:r>
      <w:r w:rsidRPr="008D557C">
        <w:t>: Yield of corn silage and grain in 2020 and 2021 growing seasons, and partial net returns within treatments in Spring Hill, TN</w:t>
      </w:r>
      <w:bookmarkEnd w:id="176"/>
    </w:p>
    <w:tbl>
      <w:tblPr>
        <w:tblW w:w="5000" w:type="pct"/>
        <w:tblLook w:val="04A0" w:firstRow="1" w:lastRow="0" w:firstColumn="1" w:lastColumn="0" w:noHBand="0" w:noVBand="1"/>
      </w:tblPr>
      <w:tblGrid>
        <w:gridCol w:w="3765"/>
        <w:gridCol w:w="1061"/>
        <w:gridCol w:w="1028"/>
        <w:gridCol w:w="1722"/>
        <w:gridCol w:w="1784"/>
      </w:tblGrid>
      <w:tr w:rsidR="008D557C" w:rsidRPr="008D557C" w14:paraId="651A5639" w14:textId="77777777" w:rsidTr="007470B4">
        <w:trPr>
          <w:trHeight w:val="300"/>
        </w:trPr>
        <w:tc>
          <w:tcPr>
            <w:tcW w:w="2011" w:type="pct"/>
            <w:tcBorders>
              <w:top w:val="single" w:sz="8" w:space="0" w:color="auto"/>
              <w:left w:val="nil"/>
              <w:bottom w:val="nil"/>
              <w:right w:val="nil"/>
            </w:tcBorders>
            <w:shd w:val="clear" w:color="auto" w:fill="auto"/>
            <w:noWrap/>
            <w:vAlign w:val="center"/>
            <w:hideMark/>
          </w:tcPr>
          <w:p w14:paraId="19154F4C" w14:textId="77777777" w:rsidR="00F57EBB" w:rsidRPr="008D557C" w:rsidRDefault="00F57EBB" w:rsidP="007470B4">
            <w:pPr>
              <w:spacing w:line="240" w:lineRule="auto"/>
              <w:ind w:firstLine="0"/>
              <w:rPr>
                <w:rFonts w:cs="Times New Roman"/>
              </w:rPr>
            </w:pPr>
            <w:r w:rsidRPr="008D557C">
              <w:rPr>
                <w:rFonts w:cs="Times New Roman"/>
              </w:rPr>
              <w:t> </w:t>
            </w:r>
          </w:p>
        </w:tc>
        <w:tc>
          <w:tcPr>
            <w:tcW w:w="2989" w:type="pct"/>
            <w:gridSpan w:val="4"/>
            <w:tcBorders>
              <w:top w:val="single" w:sz="8" w:space="0" w:color="auto"/>
              <w:left w:val="nil"/>
              <w:bottom w:val="single" w:sz="8" w:space="0" w:color="auto"/>
              <w:right w:val="nil"/>
            </w:tcBorders>
            <w:shd w:val="clear" w:color="auto" w:fill="auto"/>
            <w:noWrap/>
            <w:vAlign w:val="center"/>
            <w:hideMark/>
          </w:tcPr>
          <w:p w14:paraId="618FCF8E" w14:textId="77777777" w:rsidR="00F57EBB" w:rsidRPr="008D557C" w:rsidRDefault="00F57EBB" w:rsidP="007470B4">
            <w:pPr>
              <w:spacing w:line="240" w:lineRule="auto"/>
              <w:ind w:firstLine="0"/>
              <w:jc w:val="center"/>
              <w:rPr>
                <w:rFonts w:cs="Times New Roman"/>
              </w:rPr>
            </w:pPr>
            <w:bookmarkStart w:id="177" w:name="RANGE!B1"/>
            <w:r w:rsidRPr="008D557C">
              <w:rPr>
                <w:rFonts w:cs="Times New Roman"/>
              </w:rPr>
              <w:t>Corn Silage</w:t>
            </w:r>
            <w:bookmarkEnd w:id="177"/>
          </w:p>
        </w:tc>
      </w:tr>
      <w:tr w:rsidR="008D557C" w:rsidRPr="008D557C" w14:paraId="5DFF478A" w14:textId="77777777" w:rsidTr="007470B4">
        <w:trPr>
          <w:trHeight w:val="348"/>
        </w:trPr>
        <w:tc>
          <w:tcPr>
            <w:tcW w:w="2011" w:type="pct"/>
            <w:tcBorders>
              <w:top w:val="nil"/>
              <w:left w:val="nil"/>
              <w:bottom w:val="nil"/>
              <w:right w:val="nil"/>
            </w:tcBorders>
            <w:shd w:val="clear" w:color="auto" w:fill="auto"/>
            <w:noWrap/>
            <w:vAlign w:val="center"/>
            <w:hideMark/>
          </w:tcPr>
          <w:p w14:paraId="3E6AA82B" w14:textId="77777777" w:rsidR="00F57EBB" w:rsidRPr="008D557C" w:rsidRDefault="00F57EBB" w:rsidP="007470B4">
            <w:pPr>
              <w:spacing w:line="240" w:lineRule="auto"/>
              <w:ind w:firstLine="0"/>
              <w:jc w:val="center"/>
              <w:rPr>
                <w:rFonts w:cs="Times New Roman"/>
              </w:rPr>
            </w:pPr>
            <w:bookmarkStart w:id="178" w:name="_Hlk103151887" w:colFirst="1" w:colLast="4"/>
          </w:p>
        </w:tc>
        <w:tc>
          <w:tcPr>
            <w:tcW w:w="1116" w:type="pct"/>
            <w:gridSpan w:val="2"/>
            <w:tcBorders>
              <w:top w:val="single" w:sz="8" w:space="0" w:color="auto"/>
              <w:left w:val="nil"/>
              <w:bottom w:val="single" w:sz="8" w:space="0" w:color="auto"/>
              <w:right w:val="nil"/>
            </w:tcBorders>
            <w:shd w:val="clear" w:color="auto" w:fill="auto"/>
            <w:noWrap/>
            <w:vAlign w:val="center"/>
            <w:hideMark/>
          </w:tcPr>
          <w:p w14:paraId="1CC23CD6" w14:textId="77777777" w:rsidR="00F57EBB" w:rsidRPr="008D557C" w:rsidRDefault="00F57EBB" w:rsidP="007470B4">
            <w:pPr>
              <w:spacing w:line="240" w:lineRule="auto"/>
              <w:ind w:firstLine="0"/>
              <w:jc w:val="center"/>
              <w:rPr>
                <w:rFonts w:cs="Times New Roman"/>
              </w:rPr>
            </w:pPr>
            <w:r w:rsidRPr="008D557C">
              <w:rPr>
                <w:rFonts w:cs="Times New Roman"/>
              </w:rPr>
              <w:t>Yield (US t ac</w:t>
            </w:r>
            <w:r w:rsidRPr="008D557C">
              <w:rPr>
                <w:rFonts w:cs="Times New Roman"/>
                <w:vertAlign w:val="superscript"/>
              </w:rPr>
              <w:t>-1</w:t>
            </w:r>
            <w:r w:rsidRPr="008D557C">
              <w:rPr>
                <w:rFonts w:cs="Times New Roman"/>
              </w:rPr>
              <w:t>)</w:t>
            </w:r>
          </w:p>
        </w:tc>
        <w:tc>
          <w:tcPr>
            <w:tcW w:w="1873" w:type="pct"/>
            <w:gridSpan w:val="2"/>
            <w:tcBorders>
              <w:top w:val="single" w:sz="8" w:space="0" w:color="auto"/>
              <w:left w:val="nil"/>
              <w:bottom w:val="single" w:sz="8" w:space="0" w:color="auto"/>
              <w:right w:val="nil"/>
            </w:tcBorders>
            <w:shd w:val="clear" w:color="auto" w:fill="auto"/>
            <w:noWrap/>
            <w:vAlign w:val="center"/>
            <w:hideMark/>
          </w:tcPr>
          <w:p w14:paraId="62A48E98" w14:textId="77777777" w:rsidR="00F57EBB" w:rsidRPr="008D557C" w:rsidRDefault="00F57EBB" w:rsidP="007470B4">
            <w:pPr>
              <w:spacing w:line="240" w:lineRule="auto"/>
              <w:ind w:firstLine="0"/>
              <w:jc w:val="center"/>
              <w:rPr>
                <w:rFonts w:cs="Times New Roman"/>
              </w:rPr>
            </w:pPr>
            <w:r w:rsidRPr="008D557C">
              <w:rPr>
                <w:rFonts w:cs="Times New Roman"/>
                <w:vertAlign w:val="superscript"/>
              </w:rPr>
              <w:t>‡</w:t>
            </w:r>
            <w:r w:rsidRPr="008D557C">
              <w:rPr>
                <w:rFonts w:cs="Times New Roman"/>
              </w:rPr>
              <w:t>Partial net returns ($ ac</w:t>
            </w:r>
            <w:r w:rsidRPr="008D557C">
              <w:rPr>
                <w:rFonts w:cs="Times New Roman"/>
                <w:vertAlign w:val="superscript"/>
              </w:rPr>
              <w:t>-1</w:t>
            </w:r>
            <w:r w:rsidRPr="008D557C">
              <w:rPr>
                <w:rFonts w:cs="Times New Roman"/>
              </w:rPr>
              <w:t>)</w:t>
            </w:r>
          </w:p>
        </w:tc>
      </w:tr>
      <w:tr w:rsidR="008D557C" w:rsidRPr="008D557C" w14:paraId="0B1E9A91" w14:textId="77777777" w:rsidTr="007470B4">
        <w:trPr>
          <w:trHeight w:val="288"/>
        </w:trPr>
        <w:tc>
          <w:tcPr>
            <w:tcW w:w="2011" w:type="pct"/>
            <w:tcBorders>
              <w:top w:val="nil"/>
              <w:left w:val="nil"/>
              <w:bottom w:val="nil"/>
              <w:right w:val="nil"/>
            </w:tcBorders>
            <w:shd w:val="clear" w:color="auto" w:fill="auto"/>
            <w:noWrap/>
            <w:vAlign w:val="center"/>
            <w:hideMark/>
          </w:tcPr>
          <w:p w14:paraId="25686FAC" w14:textId="77777777" w:rsidR="00F57EBB" w:rsidRPr="008D557C" w:rsidRDefault="00F57EBB" w:rsidP="007470B4">
            <w:pPr>
              <w:spacing w:line="240" w:lineRule="auto"/>
              <w:ind w:firstLine="0"/>
              <w:rPr>
                <w:rFonts w:cs="Times New Roman"/>
              </w:rPr>
            </w:pPr>
            <w:r w:rsidRPr="008D557C">
              <w:rPr>
                <w:rFonts w:cs="Times New Roman"/>
              </w:rPr>
              <w:t>Treatment</w:t>
            </w:r>
          </w:p>
        </w:tc>
        <w:tc>
          <w:tcPr>
            <w:tcW w:w="567" w:type="pct"/>
            <w:tcBorders>
              <w:top w:val="nil"/>
              <w:left w:val="nil"/>
              <w:bottom w:val="nil"/>
              <w:right w:val="nil"/>
            </w:tcBorders>
            <w:shd w:val="clear" w:color="auto" w:fill="auto"/>
            <w:noWrap/>
            <w:vAlign w:val="center"/>
            <w:hideMark/>
          </w:tcPr>
          <w:p w14:paraId="3290DA99" w14:textId="77777777" w:rsidR="00F57EBB" w:rsidRPr="008D557C" w:rsidRDefault="00F57EBB" w:rsidP="007470B4">
            <w:pPr>
              <w:spacing w:line="240" w:lineRule="auto"/>
              <w:ind w:firstLine="0"/>
              <w:jc w:val="center"/>
              <w:rPr>
                <w:rFonts w:cs="Times New Roman"/>
                <w:b/>
                <w:bCs/>
              </w:rPr>
            </w:pPr>
            <w:r w:rsidRPr="008D557C">
              <w:rPr>
                <w:rFonts w:cs="Times New Roman"/>
                <w:b/>
                <w:bCs/>
              </w:rPr>
              <w:t>2020</w:t>
            </w:r>
          </w:p>
        </w:tc>
        <w:tc>
          <w:tcPr>
            <w:tcW w:w="548" w:type="pct"/>
            <w:tcBorders>
              <w:top w:val="nil"/>
              <w:left w:val="nil"/>
              <w:bottom w:val="nil"/>
              <w:right w:val="nil"/>
            </w:tcBorders>
            <w:shd w:val="clear" w:color="auto" w:fill="auto"/>
            <w:noWrap/>
            <w:vAlign w:val="center"/>
            <w:hideMark/>
          </w:tcPr>
          <w:p w14:paraId="7A1EF380" w14:textId="77777777" w:rsidR="00F57EBB" w:rsidRPr="008D557C" w:rsidRDefault="00F57EBB" w:rsidP="007470B4">
            <w:pPr>
              <w:spacing w:line="240" w:lineRule="auto"/>
              <w:ind w:firstLine="0"/>
              <w:jc w:val="center"/>
              <w:rPr>
                <w:rFonts w:cs="Times New Roman"/>
                <w:b/>
                <w:bCs/>
              </w:rPr>
            </w:pPr>
            <w:r w:rsidRPr="008D557C">
              <w:rPr>
                <w:rFonts w:cs="Times New Roman"/>
                <w:b/>
                <w:bCs/>
              </w:rPr>
              <w:t>2021</w:t>
            </w:r>
          </w:p>
        </w:tc>
        <w:tc>
          <w:tcPr>
            <w:tcW w:w="920" w:type="pct"/>
            <w:tcBorders>
              <w:top w:val="nil"/>
              <w:left w:val="nil"/>
              <w:bottom w:val="nil"/>
              <w:right w:val="nil"/>
            </w:tcBorders>
            <w:shd w:val="clear" w:color="auto" w:fill="auto"/>
            <w:noWrap/>
            <w:vAlign w:val="center"/>
            <w:hideMark/>
          </w:tcPr>
          <w:p w14:paraId="10706020" w14:textId="77777777" w:rsidR="00F57EBB" w:rsidRPr="008D557C" w:rsidRDefault="00F57EBB" w:rsidP="007470B4">
            <w:pPr>
              <w:spacing w:line="240" w:lineRule="auto"/>
              <w:ind w:firstLine="0"/>
              <w:jc w:val="center"/>
              <w:rPr>
                <w:rFonts w:cs="Times New Roman"/>
                <w:b/>
                <w:bCs/>
              </w:rPr>
            </w:pPr>
            <w:r w:rsidRPr="008D557C">
              <w:rPr>
                <w:rFonts w:cs="Times New Roman"/>
                <w:b/>
                <w:bCs/>
              </w:rPr>
              <w:t>2020</w:t>
            </w:r>
          </w:p>
        </w:tc>
        <w:tc>
          <w:tcPr>
            <w:tcW w:w="953" w:type="pct"/>
            <w:tcBorders>
              <w:top w:val="nil"/>
              <w:left w:val="nil"/>
              <w:bottom w:val="nil"/>
              <w:right w:val="nil"/>
            </w:tcBorders>
            <w:shd w:val="clear" w:color="auto" w:fill="auto"/>
            <w:noWrap/>
            <w:vAlign w:val="center"/>
            <w:hideMark/>
          </w:tcPr>
          <w:p w14:paraId="42247162" w14:textId="77777777" w:rsidR="00F57EBB" w:rsidRPr="008D557C" w:rsidRDefault="00F57EBB" w:rsidP="007470B4">
            <w:pPr>
              <w:spacing w:line="240" w:lineRule="auto"/>
              <w:ind w:firstLine="0"/>
              <w:jc w:val="center"/>
              <w:rPr>
                <w:rFonts w:cs="Times New Roman"/>
                <w:b/>
                <w:bCs/>
              </w:rPr>
            </w:pPr>
            <w:r w:rsidRPr="008D557C">
              <w:rPr>
                <w:rFonts w:cs="Times New Roman"/>
                <w:b/>
                <w:bCs/>
              </w:rPr>
              <w:t>2021</w:t>
            </w:r>
          </w:p>
        </w:tc>
      </w:tr>
      <w:tr w:rsidR="008D557C" w:rsidRPr="008D557C" w14:paraId="423B9184" w14:textId="77777777" w:rsidTr="007470B4">
        <w:trPr>
          <w:trHeight w:val="336"/>
        </w:trPr>
        <w:tc>
          <w:tcPr>
            <w:tcW w:w="2011" w:type="pct"/>
            <w:tcBorders>
              <w:top w:val="nil"/>
              <w:left w:val="nil"/>
              <w:bottom w:val="nil"/>
              <w:right w:val="nil"/>
            </w:tcBorders>
            <w:shd w:val="clear" w:color="auto" w:fill="auto"/>
            <w:noWrap/>
            <w:vAlign w:val="center"/>
            <w:hideMark/>
          </w:tcPr>
          <w:p w14:paraId="301C579C" w14:textId="77777777" w:rsidR="00F57EBB" w:rsidRPr="008D557C" w:rsidRDefault="00F57EBB" w:rsidP="007470B4">
            <w:pPr>
              <w:spacing w:line="240" w:lineRule="auto"/>
              <w:ind w:firstLine="0"/>
              <w:rPr>
                <w:rFonts w:cs="Times New Roman"/>
              </w:rPr>
            </w:pPr>
            <w:r w:rsidRPr="008D557C">
              <w:rPr>
                <w:rFonts w:cs="Times New Roman"/>
              </w:rPr>
              <w:t>Corn + No N</w:t>
            </w:r>
          </w:p>
        </w:tc>
        <w:tc>
          <w:tcPr>
            <w:tcW w:w="567" w:type="pct"/>
            <w:tcBorders>
              <w:top w:val="nil"/>
              <w:left w:val="nil"/>
              <w:bottom w:val="nil"/>
              <w:right w:val="nil"/>
            </w:tcBorders>
            <w:shd w:val="clear" w:color="auto" w:fill="auto"/>
            <w:noWrap/>
            <w:vAlign w:val="center"/>
            <w:hideMark/>
          </w:tcPr>
          <w:p w14:paraId="4A59D895" w14:textId="77777777" w:rsidR="00F57EBB" w:rsidRPr="008D557C" w:rsidRDefault="00F57EBB" w:rsidP="007470B4">
            <w:pPr>
              <w:spacing w:line="240" w:lineRule="auto"/>
              <w:ind w:firstLine="0"/>
              <w:jc w:val="center"/>
              <w:rPr>
                <w:rFonts w:cs="Times New Roman"/>
              </w:rPr>
            </w:pPr>
            <w:r w:rsidRPr="008D557C">
              <w:rPr>
                <w:rFonts w:cs="Times New Roman"/>
              </w:rPr>
              <w:t>8.1</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73D6AEF5" w14:textId="77777777" w:rsidR="00F57EBB" w:rsidRPr="008D557C" w:rsidRDefault="00F57EBB" w:rsidP="007470B4">
            <w:pPr>
              <w:spacing w:line="240" w:lineRule="auto"/>
              <w:ind w:firstLine="0"/>
              <w:jc w:val="center"/>
              <w:rPr>
                <w:rFonts w:cs="Times New Roman"/>
              </w:rPr>
            </w:pPr>
            <w:r w:rsidRPr="008D557C">
              <w:rPr>
                <w:rFonts w:cs="Times New Roman"/>
              </w:rPr>
              <w:t>2.8</w:t>
            </w:r>
            <w:r w:rsidRPr="008D557C">
              <w:rPr>
                <w:rFonts w:cs="Times New Roman"/>
                <w:vertAlign w:val="superscript"/>
              </w:rPr>
              <w:t>b</w:t>
            </w:r>
          </w:p>
        </w:tc>
        <w:tc>
          <w:tcPr>
            <w:tcW w:w="920" w:type="pct"/>
            <w:tcBorders>
              <w:top w:val="nil"/>
              <w:left w:val="nil"/>
              <w:bottom w:val="nil"/>
              <w:right w:val="nil"/>
            </w:tcBorders>
            <w:shd w:val="clear" w:color="auto" w:fill="auto"/>
            <w:vAlign w:val="center"/>
            <w:hideMark/>
          </w:tcPr>
          <w:p w14:paraId="0E02DD40" w14:textId="77777777" w:rsidR="00F57EBB" w:rsidRPr="008D557C" w:rsidRDefault="00F57EBB" w:rsidP="007470B4">
            <w:pPr>
              <w:spacing w:line="240" w:lineRule="auto"/>
              <w:ind w:firstLine="0"/>
              <w:jc w:val="center"/>
              <w:rPr>
                <w:rFonts w:cs="Times New Roman"/>
              </w:rPr>
            </w:pPr>
            <w:r w:rsidRPr="008D557C">
              <w:rPr>
                <w:rFonts w:cs="Times New Roman"/>
              </w:rPr>
              <w:t>-95.11</w:t>
            </w:r>
            <w:r w:rsidRPr="008D557C">
              <w:rPr>
                <w:rFonts w:cs="Times New Roman"/>
                <w:vertAlign w:val="superscript"/>
              </w:rPr>
              <w:t>bc</w:t>
            </w:r>
          </w:p>
        </w:tc>
        <w:tc>
          <w:tcPr>
            <w:tcW w:w="953" w:type="pct"/>
            <w:tcBorders>
              <w:top w:val="nil"/>
              <w:left w:val="nil"/>
              <w:bottom w:val="nil"/>
              <w:right w:val="nil"/>
            </w:tcBorders>
            <w:shd w:val="clear" w:color="auto" w:fill="auto"/>
            <w:noWrap/>
            <w:vAlign w:val="center"/>
            <w:hideMark/>
          </w:tcPr>
          <w:p w14:paraId="1EEE97A0" w14:textId="77777777" w:rsidR="00F57EBB" w:rsidRPr="008D557C" w:rsidRDefault="00F57EBB" w:rsidP="007470B4">
            <w:pPr>
              <w:spacing w:line="240" w:lineRule="auto"/>
              <w:ind w:firstLine="0"/>
              <w:jc w:val="center"/>
              <w:rPr>
                <w:rFonts w:cs="Times New Roman"/>
              </w:rPr>
            </w:pPr>
            <w:r w:rsidRPr="008D557C">
              <w:rPr>
                <w:rFonts w:cs="Times New Roman"/>
              </w:rPr>
              <w:t>-326.06</w:t>
            </w:r>
            <w:r w:rsidRPr="008D557C">
              <w:rPr>
                <w:rFonts w:cs="Times New Roman"/>
                <w:vertAlign w:val="superscript"/>
              </w:rPr>
              <w:t>ab</w:t>
            </w:r>
          </w:p>
        </w:tc>
      </w:tr>
      <w:tr w:rsidR="008D557C" w:rsidRPr="008D557C" w14:paraId="27BBADF9" w14:textId="77777777" w:rsidTr="007470B4">
        <w:trPr>
          <w:trHeight w:val="336"/>
        </w:trPr>
        <w:tc>
          <w:tcPr>
            <w:tcW w:w="2011" w:type="pct"/>
            <w:tcBorders>
              <w:top w:val="nil"/>
              <w:left w:val="nil"/>
              <w:bottom w:val="nil"/>
              <w:right w:val="nil"/>
            </w:tcBorders>
            <w:shd w:val="clear" w:color="auto" w:fill="auto"/>
            <w:noWrap/>
            <w:vAlign w:val="center"/>
            <w:hideMark/>
          </w:tcPr>
          <w:p w14:paraId="024A5E3B" w14:textId="77777777" w:rsidR="00F57EBB" w:rsidRPr="008D557C" w:rsidRDefault="00F57EBB" w:rsidP="007470B4">
            <w:pPr>
              <w:spacing w:line="240" w:lineRule="auto"/>
              <w:ind w:firstLine="0"/>
              <w:rPr>
                <w:rFonts w:cs="Times New Roman"/>
              </w:rPr>
            </w:pPr>
            <w:r w:rsidRPr="008D557C">
              <w:rPr>
                <w:rFonts w:cs="Times New Roman"/>
              </w:rPr>
              <w:t>Corn + 120 lbs N</w:t>
            </w:r>
          </w:p>
        </w:tc>
        <w:tc>
          <w:tcPr>
            <w:tcW w:w="567" w:type="pct"/>
            <w:tcBorders>
              <w:top w:val="nil"/>
              <w:left w:val="nil"/>
              <w:bottom w:val="nil"/>
              <w:right w:val="nil"/>
            </w:tcBorders>
            <w:shd w:val="clear" w:color="auto" w:fill="auto"/>
            <w:noWrap/>
            <w:vAlign w:val="center"/>
            <w:hideMark/>
          </w:tcPr>
          <w:p w14:paraId="7A0DB8C6" w14:textId="77777777" w:rsidR="00F57EBB" w:rsidRPr="008D557C" w:rsidRDefault="00F57EBB" w:rsidP="007470B4">
            <w:pPr>
              <w:spacing w:line="240" w:lineRule="auto"/>
              <w:ind w:firstLine="0"/>
              <w:jc w:val="center"/>
              <w:rPr>
                <w:rFonts w:cs="Times New Roman"/>
              </w:rPr>
            </w:pPr>
            <w:r w:rsidRPr="008D557C">
              <w:rPr>
                <w:rFonts w:cs="Times New Roman"/>
              </w:rPr>
              <w:t>14.5</w:t>
            </w:r>
            <w:r w:rsidRPr="008D557C">
              <w:rPr>
                <w:rFonts w:cs="Times New Roman"/>
                <w:vertAlign w:val="superscript"/>
              </w:rPr>
              <w:t>a</w:t>
            </w:r>
          </w:p>
        </w:tc>
        <w:tc>
          <w:tcPr>
            <w:tcW w:w="548" w:type="pct"/>
            <w:tcBorders>
              <w:top w:val="nil"/>
              <w:left w:val="nil"/>
              <w:bottom w:val="nil"/>
              <w:right w:val="nil"/>
            </w:tcBorders>
            <w:shd w:val="clear" w:color="auto" w:fill="auto"/>
            <w:noWrap/>
            <w:vAlign w:val="center"/>
            <w:hideMark/>
          </w:tcPr>
          <w:p w14:paraId="7B767EBC" w14:textId="77777777" w:rsidR="00F57EBB" w:rsidRPr="008D557C" w:rsidRDefault="00F57EBB" w:rsidP="007470B4">
            <w:pPr>
              <w:spacing w:line="240" w:lineRule="auto"/>
              <w:ind w:firstLine="0"/>
              <w:jc w:val="center"/>
              <w:rPr>
                <w:rFonts w:cs="Times New Roman"/>
              </w:rPr>
            </w:pPr>
            <w:r w:rsidRPr="008D557C">
              <w:rPr>
                <w:rFonts w:cs="Times New Roman"/>
              </w:rPr>
              <w:t>7.3</w:t>
            </w:r>
            <w:r w:rsidRPr="008D557C">
              <w:rPr>
                <w:rFonts w:cs="Times New Roman"/>
                <w:vertAlign w:val="superscript"/>
              </w:rPr>
              <w:t>a</w:t>
            </w:r>
          </w:p>
        </w:tc>
        <w:tc>
          <w:tcPr>
            <w:tcW w:w="920" w:type="pct"/>
            <w:tcBorders>
              <w:top w:val="nil"/>
              <w:left w:val="nil"/>
              <w:bottom w:val="nil"/>
              <w:right w:val="nil"/>
            </w:tcBorders>
            <w:shd w:val="clear" w:color="auto" w:fill="auto"/>
            <w:vAlign w:val="center"/>
            <w:hideMark/>
          </w:tcPr>
          <w:p w14:paraId="0BE8FE57" w14:textId="77777777" w:rsidR="00F57EBB" w:rsidRPr="008D557C" w:rsidRDefault="00F57EBB" w:rsidP="007470B4">
            <w:pPr>
              <w:spacing w:line="240" w:lineRule="auto"/>
              <w:ind w:firstLine="0"/>
              <w:jc w:val="center"/>
              <w:rPr>
                <w:rFonts w:cs="Times New Roman"/>
              </w:rPr>
            </w:pPr>
            <w:r w:rsidRPr="008D557C">
              <w:rPr>
                <w:rFonts w:cs="Times New Roman"/>
              </w:rPr>
              <w:t>68.21</w:t>
            </w:r>
            <w:r w:rsidRPr="008D557C">
              <w:rPr>
                <w:rFonts w:cs="Times New Roman"/>
                <w:vertAlign w:val="superscript"/>
              </w:rPr>
              <w:t>a</w:t>
            </w:r>
          </w:p>
        </w:tc>
        <w:tc>
          <w:tcPr>
            <w:tcW w:w="953" w:type="pct"/>
            <w:tcBorders>
              <w:top w:val="nil"/>
              <w:left w:val="nil"/>
              <w:bottom w:val="nil"/>
              <w:right w:val="nil"/>
            </w:tcBorders>
            <w:shd w:val="clear" w:color="auto" w:fill="auto"/>
            <w:vAlign w:val="center"/>
            <w:hideMark/>
          </w:tcPr>
          <w:p w14:paraId="047215D1" w14:textId="77777777" w:rsidR="00F57EBB" w:rsidRPr="008D557C" w:rsidRDefault="00F57EBB" w:rsidP="007470B4">
            <w:pPr>
              <w:spacing w:line="240" w:lineRule="auto"/>
              <w:ind w:firstLine="0"/>
              <w:jc w:val="center"/>
              <w:rPr>
                <w:rFonts w:cs="Times New Roman"/>
              </w:rPr>
            </w:pPr>
            <w:r w:rsidRPr="008D557C">
              <w:rPr>
                <w:rFonts w:cs="Times New Roman"/>
              </w:rPr>
              <w:t>-249.10</w:t>
            </w:r>
            <w:r w:rsidRPr="008D557C">
              <w:rPr>
                <w:rFonts w:cs="Times New Roman"/>
                <w:vertAlign w:val="superscript"/>
              </w:rPr>
              <w:t>a</w:t>
            </w:r>
          </w:p>
        </w:tc>
      </w:tr>
      <w:tr w:rsidR="008D557C" w:rsidRPr="008D557C" w14:paraId="1B0CC7E8" w14:textId="77777777" w:rsidTr="007470B4">
        <w:trPr>
          <w:trHeight w:val="336"/>
        </w:trPr>
        <w:tc>
          <w:tcPr>
            <w:tcW w:w="2011" w:type="pct"/>
            <w:tcBorders>
              <w:top w:val="nil"/>
              <w:left w:val="nil"/>
              <w:bottom w:val="nil"/>
              <w:right w:val="nil"/>
            </w:tcBorders>
            <w:shd w:val="clear" w:color="auto" w:fill="auto"/>
            <w:noWrap/>
            <w:vAlign w:val="center"/>
            <w:hideMark/>
          </w:tcPr>
          <w:p w14:paraId="660DE207" w14:textId="77777777" w:rsidR="00F57EBB" w:rsidRPr="008D557C" w:rsidRDefault="00F57EBB" w:rsidP="007470B4">
            <w:pPr>
              <w:spacing w:line="240" w:lineRule="auto"/>
              <w:ind w:firstLine="0"/>
              <w:rPr>
                <w:rFonts w:cs="Times New Roman"/>
              </w:rPr>
            </w:pPr>
            <w:r w:rsidRPr="008D557C">
              <w:rPr>
                <w:rFonts w:cs="Times New Roman"/>
              </w:rPr>
              <w:t xml:space="preserve">Corn in </w:t>
            </w:r>
            <w:r w:rsidRPr="008D557C">
              <w:rPr>
                <w:rFonts w:cs="Times New Roman"/>
                <w:vertAlign w:val="superscript"/>
              </w:rPr>
              <w:t>†</w:t>
            </w:r>
            <w:r w:rsidRPr="008D557C">
              <w:rPr>
                <w:rFonts w:cs="Times New Roman"/>
              </w:rPr>
              <w:t>LM with no N</w:t>
            </w:r>
          </w:p>
        </w:tc>
        <w:tc>
          <w:tcPr>
            <w:tcW w:w="567" w:type="pct"/>
            <w:tcBorders>
              <w:top w:val="nil"/>
              <w:left w:val="nil"/>
              <w:bottom w:val="nil"/>
              <w:right w:val="nil"/>
            </w:tcBorders>
            <w:shd w:val="clear" w:color="auto" w:fill="auto"/>
            <w:noWrap/>
            <w:vAlign w:val="center"/>
            <w:hideMark/>
          </w:tcPr>
          <w:p w14:paraId="3DA505B4" w14:textId="77777777" w:rsidR="00F57EBB" w:rsidRPr="008D557C" w:rsidRDefault="00F57EBB" w:rsidP="007470B4">
            <w:pPr>
              <w:spacing w:line="240" w:lineRule="auto"/>
              <w:ind w:firstLine="0"/>
              <w:jc w:val="center"/>
              <w:rPr>
                <w:rFonts w:cs="Times New Roman"/>
              </w:rPr>
            </w:pPr>
            <w:r w:rsidRPr="008D557C">
              <w:rPr>
                <w:rFonts w:cs="Times New Roman"/>
              </w:rPr>
              <w:t>4.7</w:t>
            </w:r>
            <w:r w:rsidRPr="008D557C">
              <w:rPr>
                <w:rFonts w:cs="Times New Roman"/>
                <w:vertAlign w:val="superscript"/>
              </w:rPr>
              <w:t>d</w:t>
            </w:r>
          </w:p>
        </w:tc>
        <w:tc>
          <w:tcPr>
            <w:tcW w:w="548" w:type="pct"/>
            <w:tcBorders>
              <w:top w:val="nil"/>
              <w:left w:val="nil"/>
              <w:bottom w:val="nil"/>
              <w:right w:val="nil"/>
            </w:tcBorders>
            <w:shd w:val="clear" w:color="auto" w:fill="auto"/>
            <w:noWrap/>
            <w:vAlign w:val="center"/>
            <w:hideMark/>
          </w:tcPr>
          <w:p w14:paraId="7ED89816" w14:textId="77777777" w:rsidR="00F57EBB" w:rsidRPr="008D557C" w:rsidRDefault="00F57EBB" w:rsidP="007470B4">
            <w:pPr>
              <w:spacing w:line="240" w:lineRule="auto"/>
              <w:ind w:firstLine="0"/>
              <w:jc w:val="center"/>
              <w:rPr>
                <w:rFonts w:cs="Times New Roman"/>
              </w:rPr>
            </w:pPr>
            <w:r w:rsidRPr="008D557C">
              <w:rPr>
                <w:rFonts w:cs="Times New Roman"/>
              </w:rPr>
              <w:t>4.0</w:t>
            </w:r>
            <w:r w:rsidRPr="008D557C">
              <w:rPr>
                <w:rFonts w:cs="Times New Roman"/>
                <w:vertAlign w:val="superscript"/>
              </w:rPr>
              <w:t>b</w:t>
            </w:r>
          </w:p>
        </w:tc>
        <w:tc>
          <w:tcPr>
            <w:tcW w:w="920" w:type="pct"/>
            <w:tcBorders>
              <w:top w:val="nil"/>
              <w:left w:val="nil"/>
              <w:bottom w:val="nil"/>
              <w:right w:val="nil"/>
            </w:tcBorders>
            <w:shd w:val="clear" w:color="auto" w:fill="auto"/>
            <w:noWrap/>
            <w:vAlign w:val="center"/>
            <w:hideMark/>
          </w:tcPr>
          <w:p w14:paraId="564F920E" w14:textId="77777777" w:rsidR="00F57EBB" w:rsidRPr="008D557C" w:rsidRDefault="00F57EBB" w:rsidP="007470B4">
            <w:pPr>
              <w:spacing w:line="240" w:lineRule="auto"/>
              <w:ind w:firstLine="0"/>
              <w:jc w:val="center"/>
              <w:rPr>
                <w:rFonts w:cs="Times New Roman"/>
              </w:rPr>
            </w:pPr>
            <w:r w:rsidRPr="008D557C">
              <w:rPr>
                <w:rFonts w:cs="Times New Roman"/>
              </w:rPr>
              <w:t>-274.13</w:t>
            </w:r>
            <w:r w:rsidRPr="008D557C">
              <w:rPr>
                <w:rFonts w:cs="Times New Roman"/>
                <w:vertAlign w:val="superscript"/>
              </w:rPr>
              <w:t>d</w:t>
            </w:r>
          </w:p>
        </w:tc>
        <w:tc>
          <w:tcPr>
            <w:tcW w:w="953" w:type="pct"/>
            <w:tcBorders>
              <w:top w:val="nil"/>
              <w:left w:val="nil"/>
              <w:bottom w:val="nil"/>
              <w:right w:val="nil"/>
            </w:tcBorders>
            <w:shd w:val="clear" w:color="auto" w:fill="auto"/>
            <w:noWrap/>
            <w:vAlign w:val="center"/>
            <w:hideMark/>
          </w:tcPr>
          <w:p w14:paraId="45A30BE9" w14:textId="77777777" w:rsidR="00F57EBB" w:rsidRPr="008D557C" w:rsidRDefault="00F57EBB" w:rsidP="007470B4">
            <w:pPr>
              <w:spacing w:line="240" w:lineRule="auto"/>
              <w:ind w:firstLine="0"/>
              <w:jc w:val="center"/>
              <w:rPr>
                <w:rFonts w:cs="Times New Roman"/>
              </w:rPr>
            </w:pPr>
            <w:r w:rsidRPr="008D557C">
              <w:rPr>
                <w:rFonts w:cs="Times New Roman"/>
              </w:rPr>
              <w:t>-302.82</w:t>
            </w:r>
            <w:r w:rsidRPr="008D557C">
              <w:rPr>
                <w:rFonts w:cs="Times New Roman"/>
                <w:vertAlign w:val="superscript"/>
              </w:rPr>
              <w:t>ab</w:t>
            </w:r>
          </w:p>
        </w:tc>
      </w:tr>
      <w:tr w:rsidR="008D557C" w:rsidRPr="008D557C" w14:paraId="6C1B2877" w14:textId="77777777" w:rsidTr="007470B4">
        <w:trPr>
          <w:trHeight w:val="336"/>
        </w:trPr>
        <w:tc>
          <w:tcPr>
            <w:tcW w:w="2011" w:type="pct"/>
            <w:tcBorders>
              <w:top w:val="nil"/>
              <w:left w:val="nil"/>
              <w:bottom w:val="nil"/>
              <w:right w:val="nil"/>
            </w:tcBorders>
            <w:shd w:val="clear" w:color="auto" w:fill="auto"/>
            <w:noWrap/>
            <w:vAlign w:val="center"/>
            <w:hideMark/>
          </w:tcPr>
          <w:p w14:paraId="545DD616" w14:textId="77777777" w:rsidR="00F57EBB" w:rsidRPr="008D557C" w:rsidRDefault="00F57EBB" w:rsidP="007470B4">
            <w:pPr>
              <w:spacing w:line="240" w:lineRule="auto"/>
              <w:ind w:firstLine="0"/>
              <w:rPr>
                <w:rFonts w:cs="Times New Roman"/>
              </w:rPr>
            </w:pPr>
            <w:r w:rsidRPr="008D557C">
              <w:rPr>
                <w:rFonts w:cs="Times New Roman"/>
              </w:rPr>
              <w:t>Corn in LM with 40 lbs of N</w:t>
            </w:r>
          </w:p>
        </w:tc>
        <w:tc>
          <w:tcPr>
            <w:tcW w:w="567" w:type="pct"/>
            <w:tcBorders>
              <w:top w:val="nil"/>
              <w:left w:val="nil"/>
              <w:bottom w:val="nil"/>
              <w:right w:val="nil"/>
            </w:tcBorders>
            <w:shd w:val="clear" w:color="auto" w:fill="auto"/>
            <w:noWrap/>
            <w:vAlign w:val="center"/>
            <w:hideMark/>
          </w:tcPr>
          <w:p w14:paraId="2EEAFCC9" w14:textId="77777777" w:rsidR="00F57EBB" w:rsidRPr="008D557C" w:rsidRDefault="00F57EBB" w:rsidP="007470B4">
            <w:pPr>
              <w:spacing w:line="240" w:lineRule="auto"/>
              <w:ind w:firstLine="0"/>
              <w:jc w:val="center"/>
              <w:rPr>
                <w:rFonts w:cs="Times New Roman"/>
              </w:rPr>
            </w:pPr>
            <w:r w:rsidRPr="008D557C">
              <w:rPr>
                <w:rFonts w:cs="Times New Roman"/>
              </w:rPr>
              <w:t>7.5</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07F068FD" w14:textId="77777777" w:rsidR="00F57EBB" w:rsidRPr="008D557C" w:rsidRDefault="00F57EBB" w:rsidP="007470B4">
            <w:pPr>
              <w:spacing w:line="240" w:lineRule="auto"/>
              <w:ind w:firstLine="0"/>
              <w:jc w:val="center"/>
              <w:rPr>
                <w:rFonts w:cs="Times New Roman"/>
              </w:rPr>
            </w:pPr>
            <w:r w:rsidRPr="008D557C">
              <w:rPr>
                <w:rFonts w:cs="Times New Roman"/>
              </w:rPr>
              <w:t>3.6</w:t>
            </w:r>
            <w:r w:rsidRPr="008D557C">
              <w:rPr>
                <w:rFonts w:cs="Times New Roman"/>
                <w:vertAlign w:val="superscript"/>
              </w:rPr>
              <w:t>b</w:t>
            </w:r>
          </w:p>
        </w:tc>
        <w:tc>
          <w:tcPr>
            <w:tcW w:w="920" w:type="pct"/>
            <w:tcBorders>
              <w:top w:val="nil"/>
              <w:left w:val="nil"/>
              <w:bottom w:val="nil"/>
              <w:right w:val="nil"/>
            </w:tcBorders>
            <w:shd w:val="clear" w:color="auto" w:fill="auto"/>
            <w:vAlign w:val="center"/>
            <w:hideMark/>
          </w:tcPr>
          <w:p w14:paraId="2CF86DB4" w14:textId="77777777" w:rsidR="00F57EBB" w:rsidRPr="008D557C" w:rsidRDefault="00F57EBB" w:rsidP="007470B4">
            <w:pPr>
              <w:spacing w:line="240" w:lineRule="auto"/>
              <w:ind w:firstLine="0"/>
              <w:jc w:val="center"/>
              <w:rPr>
                <w:rFonts w:cs="Times New Roman"/>
              </w:rPr>
            </w:pPr>
            <w:r w:rsidRPr="008D557C">
              <w:rPr>
                <w:rFonts w:cs="Times New Roman"/>
              </w:rPr>
              <w:t>-190.36</w:t>
            </w:r>
            <w:r w:rsidRPr="008D557C">
              <w:rPr>
                <w:rFonts w:cs="Times New Roman"/>
                <w:vertAlign w:val="superscript"/>
              </w:rPr>
              <w:t>cd</w:t>
            </w:r>
          </w:p>
        </w:tc>
        <w:tc>
          <w:tcPr>
            <w:tcW w:w="953" w:type="pct"/>
            <w:tcBorders>
              <w:top w:val="nil"/>
              <w:left w:val="nil"/>
              <w:bottom w:val="nil"/>
              <w:right w:val="nil"/>
            </w:tcBorders>
            <w:shd w:val="clear" w:color="auto" w:fill="auto"/>
            <w:vAlign w:val="center"/>
            <w:hideMark/>
          </w:tcPr>
          <w:p w14:paraId="51956A48" w14:textId="77777777" w:rsidR="00F57EBB" w:rsidRPr="008D557C" w:rsidRDefault="00F57EBB" w:rsidP="007470B4">
            <w:pPr>
              <w:spacing w:line="240" w:lineRule="auto"/>
              <w:ind w:firstLine="0"/>
              <w:jc w:val="center"/>
              <w:rPr>
                <w:rFonts w:cs="Times New Roman"/>
              </w:rPr>
            </w:pPr>
            <w:r w:rsidRPr="008D557C">
              <w:rPr>
                <w:rFonts w:cs="Times New Roman"/>
              </w:rPr>
              <w:t>-359.23</w:t>
            </w:r>
            <w:r w:rsidRPr="008D557C">
              <w:rPr>
                <w:rFonts w:cs="Times New Roman"/>
                <w:vertAlign w:val="superscript"/>
              </w:rPr>
              <w:t>bc</w:t>
            </w:r>
          </w:p>
        </w:tc>
      </w:tr>
      <w:tr w:rsidR="008D557C" w:rsidRPr="008D557C" w14:paraId="1F218A9E" w14:textId="77777777" w:rsidTr="007470B4">
        <w:trPr>
          <w:trHeight w:val="336"/>
        </w:trPr>
        <w:tc>
          <w:tcPr>
            <w:tcW w:w="2011" w:type="pct"/>
            <w:tcBorders>
              <w:top w:val="nil"/>
              <w:left w:val="nil"/>
              <w:bottom w:val="nil"/>
              <w:right w:val="nil"/>
            </w:tcBorders>
            <w:shd w:val="clear" w:color="auto" w:fill="auto"/>
            <w:noWrap/>
            <w:vAlign w:val="center"/>
            <w:hideMark/>
          </w:tcPr>
          <w:p w14:paraId="68EC550A" w14:textId="77777777" w:rsidR="00F57EBB" w:rsidRPr="008D557C" w:rsidRDefault="00F57EBB" w:rsidP="007470B4">
            <w:pPr>
              <w:spacing w:line="240" w:lineRule="auto"/>
              <w:ind w:firstLine="0"/>
              <w:rPr>
                <w:rFonts w:cs="Times New Roman"/>
              </w:rPr>
            </w:pPr>
            <w:r w:rsidRPr="008D557C">
              <w:rPr>
                <w:rFonts w:cs="Times New Roman"/>
              </w:rPr>
              <w:t>Corn in LM with 80 lbs of N</w:t>
            </w:r>
          </w:p>
        </w:tc>
        <w:tc>
          <w:tcPr>
            <w:tcW w:w="567" w:type="pct"/>
            <w:tcBorders>
              <w:top w:val="nil"/>
              <w:left w:val="nil"/>
              <w:bottom w:val="nil"/>
              <w:right w:val="nil"/>
            </w:tcBorders>
            <w:shd w:val="clear" w:color="auto" w:fill="auto"/>
            <w:noWrap/>
            <w:vAlign w:val="center"/>
            <w:hideMark/>
          </w:tcPr>
          <w:p w14:paraId="4D874B8E" w14:textId="77777777" w:rsidR="00F57EBB" w:rsidRPr="008D557C" w:rsidRDefault="00F57EBB" w:rsidP="007470B4">
            <w:pPr>
              <w:spacing w:line="240" w:lineRule="auto"/>
              <w:ind w:firstLine="0"/>
              <w:jc w:val="center"/>
              <w:rPr>
                <w:rFonts w:cs="Times New Roman"/>
              </w:rPr>
            </w:pPr>
            <w:r w:rsidRPr="008D557C">
              <w:rPr>
                <w:rFonts w:cs="Times New Roman"/>
              </w:rPr>
              <w:t>7.8</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5A6A6824" w14:textId="77777777" w:rsidR="00F57EBB" w:rsidRPr="008D557C" w:rsidRDefault="00F57EBB" w:rsidP="007470B4">
            <w:pPr>
              <w:spacing w:line="240" w:lineRule="auto"/>
              <w:ind w:firstLine="0"/>
              <w:jc w:val="center"/>
              <w:rPr>
                <w:rFonts w:cs="Times New Roman"/>
              </w:rPr>
            </w:pPr>
            <w:r w:rsidRPr="008D557C">
              <w:rPr>
                <w:rFonts w:cs="Times New Roman"/>
              </w:rPr>
              <w:t>4.0</w:t>
            </w:r>
            <w:r w:rsidRPr="008D557C">
              <w:rPr>
                <w:rFonts w:cs="Times New Roman"/>
                <w:vertAlign w:val="superscript"/>
              </w:rPr>
              <w:t>b</w:t>
            </w:r>
          </w:p>
        </w:tc>
        <w:tc>
          <w:tcPr>
            <w:tcW w:w="920" w:type="pct"/>
            <w:tcBorders>
              <w:top w:val="nil"/>
              <w:left w:val="nil"/>
              <w:bottom w:val="nil"/>
              <w:right w:val="nil"/>
            </w:tcBorders>
            <w:shd w:val="clear" w:color="auto" w:fill="auto"/>
            <w:vAlign w:val="center"/>
            <w:hideMark/>
          </w:tcPr>
          <w:p w14:paraId="3F2A19F3" w14:textId="77777777" w:rsidR="00F57EBB" w:rsidRPr="008D557C" w:rsidRDefault="00F57EBB" w:rsidP="007470B4">
            <w:pPr>
              <w:spacing w:line="240" w:lineRule="auto"/>
              <w:ind w:firstLine="0"/>
              <w:jc w:val="center"/>
              <w:rPr>
                <w:rFonts w:cs="Times New Roman"/>
              </w:rPr>
            </w:pPr>
            <w:r w:rsidRPr="008D557C">
              <w:rPr>
                <w:rFonts w:cs="Times New Roman"/>
              </w:rPr>
              <w:t>-216.78</w:t>
            </w:r>
            <w:r w:rsidRPr="008D557C">
              <w:rPr>
                <w:rFonts w:cs="Times New Roman"/>
                <w:vertAlign w:val="superscript"/>
              </w:rPr>
              <w:t>d</w:t>
            </w:r>
          </w:p>
        </w:tc>
        <w:tc>
          <w:tcPr>
            <w:tcW w:w="953" w:type="pct"/>
            <w:tcBorders>
              <w:top w:val="nil"/>
              <w:left w:val="nil"/>
              <w:bottom w:val="nil"/>
              <w:right w:val="nil"/>
            </w:tcBorders>
            <w:shd w:val="clear" w:color="auto" w:fill="auto"/>
            <w:noWrap/>
            <w:vAlign w:val="center"/>
            <w:hideMark/>
          </w:tcPr>
          <w:p w14:paraId="4D325632" w14:textId="77777777" w:rsidR="00F57EBB" w:rsidRPr="008D557C" w:rsidRDefault="00F57EBB" w:rsidP="007470B4">
            <w:pPr>
              <w:spacing w:line="240" w:lineRule="auto"/>
              <w:ind w:firstLine="0"/>
              <w:jc w:val="center"/>
              <w:rPr>
                <w:rFonts w:cs="Times New Roman"/>
              </w:rPr>
            </w:pPr>
            <w:r w:rsidRPr="008D557C">
              <w:rPr>
                <w:rFonts w:cs="Times New Roman"/>
              </w:rPr>
              <w:t>-380.47</w:t>
            </w:r>
            <w:r w:rsidRPr="008D557C">
              <w:rPr>
                <w:rFonts w:cs="Times New Roman"/>
                <w:vertAlign w:val="superscript"/>
              </w:rPr>
              <w:t>bc</w:t>
            </w:r>
          </w:p>
        </w:tc>
      </w:tr>
      <w:tr w:rsidR="008D557C" w:rsidRPr="008D557C" w14:paraId="262E6704" w14:textId="77777777" w:rsidTr="007470B4">
        <w:trPr>
          <w:trHeight w:val="336"/>
        </w:trPr>
        <w:tc>
          <w:tcPr>
            <w:tcW w:w="2011" w:type="pct"/>
            <w:tcBorders>
              <w:top w:val="nil"/>
              <w:left w:val="nil"/>
              <w:bottom w:val="nil"/>
              <w:right w:val="nil"/>
            </w:tcBorders>
            <w:shd w:val="clear" w:color="auto" w:fill="auto"/>
            <w:noWrap/>
            <w:vAlign w:val="center"/>
            <w:hideMark/>
          </w:tcPr>
          <w:p w14:paraId="64CF89B1" w14:textId="77777777" w:rsidR="00F57EBB" w:rsidRPr="008D557C" w:rsidRDefault="00F57EBB" w:rsidP="007470B4">
            <w:pPr>
              <w:spacing w:line="240" w:lineRule="auto"/>
              <w:ind w:firstLine="0"/>
              <w:rPr>
                <w:rFonts w:cs="Times New Roman"/>
              </w:rPr>
            </w:pPr>
            <w:r w:rsidRPr="008D557C">
              <w:rPr>
                <w:rFonts w:cs="Times New Roman"/>
              </w:rPr>
              <w:t>Corn in LM with 120 lbs of N</w:t>
            </w:r>
          </w:p>
        </w:tc>
        <w:tc>
          <w:tcPr>
            <w:tcW w:w="567" w:type="pct"/>
            <w:tcBorders>
              <w:top w:val="nil"/>
              <w:left w:val="nil"/>
              <w:bottom w:val="nil"/>
              <w:right w:val="nil"/>
            </w:tcBorders>
            <w:shd w:val="clear" w:color="auto" w:fill="auto"/>
            <w:noWrap/>
            <w:vAlign w:val="center"/>
            <w:hideMark/>
          </w:tcPr>
          <w:p w14:paraId="08E23148" w14:textId="77777777" w:rsidR="00F57EBB" w:rsidRPr="008D557C" w:rsidRDefault="00F57EBB" w:rsidP="007470B4">
            <w:pPr>
              <w:spacing w:line="240" w:lineRule="auto"/>
              <w:ind w:firstLine="0"/>
              <w:jc w:val="center"/>
              <w:rPr>
                <w:rFonts w:cs="Times New Roman"/>
              </w:rPr>
            </w:pPr>
            <w:r w:rsidRPr="008D557C">
              <w:rPr>
                <w:rFonts w:cs="Times New Roman"/>
              </w:rPr>
              <w:t>12.1</w:t>
            </w:r>
            <w:r w:rsidRPr="008D557C">
              <w:rPr>
                <w:rFonts w:cs="Times New Roman"/>
                <w:vertAlign w:val="superscript"/>
              </w:rPr>
              <w:t>b</w:t>
            </w:r>
          </w:p>
        </w:tc>
        <w:tc>
          <w:tcPr>
            <w:tcW w:w="548" w:type="pct"/>
            <w:tcBorders>
              <w:top w:val="nil"/>
              <w:left w:val="nil"/>
              <w:bottom w:val="nil"/>
              <w:right w:val="nil"/>
            </w:tcBorders>
            <w:shd w:val="clear" w:color="auto" w:fill="auto"/>
            <w:noWrap/>
            <w:vAlign w:val="center"/>
            <w:hideMark/>
          </w:tcPr>
          <w:p w14:paraId="688952CC" w14:textId="77777777" w:rsidR="00F57EBB" w:rsidRPr="008D557C" w:rsidRDefault="00F57EBB" w:rsidP="007470B4">
            <w:pPr>
              <w:spacing w:line="240" w:lineRule="auto"/>
              <w:ind w:firstLine="0"/>
              <w:jc w:val="center"/>
              <w:rPr>
                <w:rFonts w:cs="Times New Roman"/>
              </w:rPr>
            </w:pPr>
            <w:r w:rsidRPr="008D557C">
              <w:rPr>
                <w:rFonts w:cs="Times New Roman"/>
              </w:rPr>
              <w:t>3.6</w:t>
            </w:r>
            <w:r w:rsidRPr="008D557C">
              <w:rPr>
                <w:rFonts w:cs="Times New Roman"/>
                <w:vertAlign w:val="superscript"/>
              </w:rPr>
              <w:t>b</w:t>
            </w:r>
          </w:p>
        </w:tc>
        <w:tc>
          <w:tcPr>
            <w:tcW w:w="920" w:type="pct"/>
            <w:tcBorders>
              <w:top w:val="nil"/>
              <w:left w:val="nil"/>
              <w:bottom w:val="nil"/>
              <w:right w:val="nil"/>
            </w:tcBorders>
            <w:shd w:val="clear" w:color="auto" w:fill="auto"/>
            <w:vAlign w:val="center"/>
            <w:hideMark/>
          </w:tcPr>
          <w:p w14:paraId="773A4C6D" w14:textId="77777777" w:rsidR="00F57EBB" w:rsidRPr="008D557C" w:rsidRDefault="00F57EBB" w:rsidP="007470B4">
            <w:pPr>
              <w:spacing w:line="240" w:lineRule="auto"/>
              <w:ind w:firstLine="0"/>
              <w:jc w:val="center"/>
              <w:rPr>
                <w:rFonts w:cs="Times New Roman"/>
              </w:rPr>
            </w:pPr>
            <w:r w:rsidRPr="008D557C">
              <w:rPr>
                <w:rFonts w:cs="Times New Roman"/>
              </w:rPr>
              <w:t>-68.10</w:t>
            </w:r>
            <w:r w:rsidRPr="008D557C">
              <w:rPr>
                <w:rFonts w:cs="Times New Roman"/>
                <w:vertAlign w:val="superscript"/>
              </w:rPr>
              <w:t>b</w:t>
            </w:r>
          </w:p>
        </w:tc>
        <w:tc>
          <w:tcPr>
            <w:tcW w:w="953" w:type="pct"/>
            <w:tcBorders>
              <w:top w:val="nil"/>
              <w:left w:val="nil"/>
              <w:bottom w:val="nil"/>
              <w:right w:val="nil"/>
            </w:tcBorders>
            <w:shd w:val="clear" w:color="auto" w:fill="auto"/>
            <w:vAlign w:val="center"/>
            <w:hideMark/>
          </w:tcPr>
          <w:p w14:paraId="1292D628" w14:textId="77777777" w:rsidR="00F57EBB" w:rsidRPr="008D557C" w:rsidRDefault="00F57EBB" w:rsidP="007470B4">
            <w:pPr>
              <w:spacing w:line="240" w:lineRule="auto"/>
              <w:ind w:firstLine="0"/>
              <w:jc w:val="center"/>
              <w:rPr>
                <w:rFonts w:cs="Times New Roman"/>
              </w:rPr>
            </w:pPr>
            <w:r w:rsidRPr="008D557C">
              <w:rPr>
                <w:rFonts w:cs="Times New Roman"/>
              </w:rPr>
              <w:t>-436.89</w:t>
            </w:r>
            <w:r w:rsidRPr="008D557C">
              <w:rPr>
                <w:rFonts w:cs="Times New Roman"/>
                <w:vertAlign w:val="superscript"/>
              </w:rPr>
              <w:t>c</w:t>
            </w:r>
          </w:p>
        </w:tc>
      </w:tr>
      <w:tr w:rsidR="008D557C" w:rsidRPr="008D557C" w14:paraId="11299A0E" w14:textId="77777777" w:rsidTr="007470B4">
        <w:trPr>
          <w:trHeight w:val="288"/>
        </w:trPr>
        <w:tc>
          <w:tcPr>
            <w:tcW w:w="2011" w:type="pct"/>
            <w:tcBorders>
              <w:top w:val="nil"/>
              <w:left w:val="nil"/>
              <w:bottom w:val="nil"/>
              <w:right w:val="nil"/>
            </w:tcBorders>
            <w:shd w:val="clear" w:color="auto" w:fill="auto"/>
            <w:noWrap/>
            <w:vAlign w:val="center"/>
            <w:hideMark/>
          </w:tcPr>
          <w:p w14:paraId="5D32DDEB" w14:textId="77777777" w:rsidR="00F57EBB" w:rsidRPr="008D557C" w:rsidRDefault="00F57EBB" w:rsidP="007470B4">
            <w:pPr>
              <w:spacing w:line="240" w:lineRule="auto"/>
              <w:ind w:firstLine="0"/>
              <w:rPr>
                <w:rFonts w:cs="Times New Roman"/>
              </w:rPr>
            </w:pPr>
            <w:r w:rsidRPr="008D557C">
              <w:rPr>
                <w:rFonts w:cs="Times New Roman"/>
              </w:rPr>
              <w:t>SEM</w:t>
            </w:r>
          </w:p>
        </w:tc>
        <w:tc>
          <w:tcPr>
            <w:tcW w:w="1116" w:type="pct"/>
            <w:gridSpan w:val="2"/>
            <w:tcBorders>
              <w:top w:val="nil"/>
              <w:left w:val="nil"/>
              <w:bottom w:val="nil"/>
              <w:right w:val="nil"/>
            </w:tcBorders>
            <w:shd w:val="clear" w:color="auto" w:fill="auto"/>
            <w:noWrap/>
            <w:vAlign w:val="center"/>
            <w:hideMark/>
          </w:tcPr>
          <w:p w14:paraId="03785592" w14:textId="77777777" w:rsidR="00F57EBB" w:rsidRPr="008D557C" w:rsidRDefault="00F57EBB" w:rsidP="007470B4">
            <w:pPr>
              <w:spacing w:line="240" w:lineRule="auto"/>
              <w:ind w:firstLine="0"/>
              <w:jc w:val="center"/>
              <w:rPr>
                <w:rFonts w:cs="Times New Roman"/>
              </w:rPr>
            </w:pPr>
            <w:r w:rsidRPr="008D557C">
              <w:rPr>
                <w:rFonts w:cs="Times New Roman"/>
              </w:rPr>
              <w:t>0.8</w:t>
            </w:r>
          </w:p>
        </w:tc>
        <w:tc>
          <w:tcPr>
            <w:tcW w:w="1873" w:type="pct"/>
            <w:gridSpan w:val="2"/>
            <w:tcBorders>
              <w:top w:val="nil"/>
              <w:left w:val="nil"/>
              <w:bottom w:val="nil"/>
              <w:right w:val="nil"/>
            </w:tcBorders>
            <w:shd w:val="clear" w:color="auto" w:fill="auto"/>
            <w:noWrap/>
            <w:vAlign w:val="center"/>
            <w:hideMark/>
          </w:tcPr>
          <w:p w14:paraId="3A77634F" w14:textId="77777777" w:rsidR="00F57EBB" w:rsidRPr="008D557C" w:rsidRDefault="00F57EBB" w:rsidP="007470B4">
            <w:pPr>
              <w:spacing w:line="240" w:lineRule="auto"/>
              <w:ind w:firstLine="0"/>
              <w:jc w:val="center"/>
              <w:rPr>
                <w:rFonts w:cs="Times New Roman"/>
              </w:rPr>
            </w:pPr>
            <w:r w:rsidRPr="008D557C">
              <w:rPr>
                <w:rFonts w:cs="Times New Roman"/>
              </w:rPr>
              <w:t>34.5</w:t>
            </w:r>
          </w:p>
        </w:tc>
      </w:tr>
      <w:tr w:rsidR="008D557C" w:rsidRPr="008D557C" w14:paraId="62E72DF1" w14:textId="77777777" w:rsidTr="007470B4">
        <w:trPr>
          <w:trHeight w:val="288"/>
        </w:trPr>
        <w:tc>
          <w:tcPr>
            <w:tcW w:w="2011" w:type="pct"/>
            <w:tcBorders>
              <w:top w:val="nil"/>
              <w:left w:val="nil"/>
              <w:bottom w:val="nil"/>
              <w:right w:val="nil"/>
            </w:tcBorders>
            <w:shd w:val="clear" w:color="auto" w:fill="auto"/>
            <w:noWrap/>
            <w:vAlign w:val="center"/>
            <w:hideMark/>
          </w:tcPr>
          <w:p w14:paraId="0407C216" w14:textId="77777777" w:rsidR="00F57EBB" w:rsidRPr="008D557C" w:rsidRDefault="00F57EBB" w:rsidP="007470B4">
            <w:pPr>
              <w:spacing w:line="240" w:lineRule="auto"/>
              <w:ind w:firstLine="0"/>
              <w:rPr>
                <w:rFonts w:cs="Times New Roman"/>
                <w:i/>
                <w:iCs/>
              </w:rPr>
            </w:pPr>
            <w:r w:rsidRPr="008D557C">
              <w:rPr>
                <w:rFonts w:cs="Times New Roman"/>
                <w:i/>
                <w:iCs/>
              </w:rPr>
              <w:t>P</w:t>
            </w:r>
            <w:r w:rsidRPr="008D557C">
              <w:rPr>
                <w:rFonts w:cs="Times New Roman"/>
              </w:rPr>
              <w:t>-value</w:t>
            </w:r>
          </w:p>
        </w:tc>
        <w:tc>
          <w:tcPr>
            <w:tcW w:w="1116" w:type="pct"/>
            <w:gridSpan w:val="2"/>
            <w:tcBorders>
              <w:top w:val="nil"/>
              <w:left w:val="nil"/>
              <w:bottom w:val="nil"/>
              <w:right w:val="nil"/>
            </w:tcBorders>
            <w:shd w:val="clear" w:color="auto" w:fill="auto"/>
            <w:noWrap/>
            <w:vAlign w:val="center"/>
            <w:hideMark/>
          </w:tcPr>
          <w:p w14:paraId="38AD85E8" w14:textId="77777777" w:rsidR="00F57EBB" w:rsidRPr="008D557C" w:rsidRDefault="00F57EBB" w:rsidP="007470B4">
            <w:pPr>
              <w:spacing w:line="240" w:lineRule="auto"/>
              <w:ind w:firstLine="0"/>
              <w:jc w:val="center"/>
              <w:rPr>
                <w:rFonts w:cs="Times New Roman"/>
              </w:rPr>
            </w:pPr>
            <w:r w:rsidRPr="008D557C">
              <w:rPr>
                <w:rFonts w:cs="Times New Roman"/>
              </w:rPr>
              <w:t>0.001</w:t>
            </w:r>
          </w:p>
        </w:tc>
        <w:tc>
          <w:tcPr>
            <w:tcW w:w="1873" w:type="pct"/>
            <w:gridSpan w:val="2"/>
            <w:tcBorders>
              <w:top w:val="nil"/>
              <w:left w:val="nil"/>
              <w:bottom w:val="nil"/>
              <w:right w:val="nil"/>
            </w:tcBorders>
            <w:shd w:val="clear" w:color="auto" w:fill="auto"/>
            <w:noWrap/>
            <w:vAlign w:val="center"/>
            <w:hideMark/>
          </w:tcPr>
          <w:p w14:paraId="73F6ECCB" w14:textId="77777777" w:rsidR="00F57EBB" w:rsidRPr="008D557C" w:rsidRDefault="00F57EBB" w:rsidP="007470B4">
            <w:pPr>
              <w:spacing w:line="240" w:lineRule="auto"/>
              <w:ind w:firstLine="0"/>
              <w:jc w:val="center"/>
              <w:rPr>
                <w:rFonts w:cs="Times New Roman"/>
              </w:rPr>
            </w:pPr>
            <w:r w:rsidRPr="008D557C">
              <w:rPr>
                <w:rFonts w:cs="Times New Roman"/>
              </w:rPr>
              <w:t>0.001</w:t>
            </w:r>
          </w:p>
        </w:tc>
      </w:tr>
      <w:tr w:rsidR="008D557C" w:rsidRPr="008D557C" w14:paraId="234F5576" w14:textId="77777777" w:rsidTr="007470B4">
        <w:trPr>
          <w:trHeight w:val="300"/>
        </w:trPr>
        <w:tc>
          <w:tcPr>
            <w:tcW w:w="2011" w:type="pct"/>
            <w:tcBorders>
              <w:top w:val="nil"/>
              <w:left w:val="nil"/>
              <w:bottom w:val="nil"/>
              <w:right w:val="nil"/>
            </w:tcBorders>
            <w:shd w:val="clear" w:color="auto" w:fill="auto"/>
            <w:noWrap/>
            <w:vAlign w:val="center"/>
            <w:hideMark/>
          </w:tcPr>
          <w:p w14:paraId="59DA5CAD" w14:textId="77777777" w:rsidR="00F57EBB" w:rsidRPr="008D557C" w:rsidRDefault="00F57EBB" w:rsidP="007470B4">
            <w:pPr>
              <w:spacing w:line="240" w:lineRule="auto"/>
              <w:ind w:firstLine="0"/>
              <w:jc w:val="center"/>
              <w:rPr>
                <w:rFonts w:cs="Times New Roman"/>
              </w:rPr>
            </w:pPr>
          </w:p>
        </w:tc>
        <w:tc>
          <w:tcPr>
            <w:tcW w:w="2989" w:type="pct"/>
            <w:gridSpan w:val="4"/>
            <w:tcBorders>
              <w:top w:val="nil"/>
              <w:left w:val="nil"/>
              <w:bottom w:val="single" w:sz="8" w:space="0" w:color="auto"/>
              <w:right w:val="nil"/>
            </w:tcBorders>
            <w:shd w:val="clear" w:color="auto" w:fill="auto"/>
            <w:noWrap/>
            <w:vAlign w:val="center"/>
            <w:hideMark/>
          </w:tcPr>
          <w:p w14:paraId="292248CB" w14:textId="77777777" w:rsidR="00F57EBB" w:rsidRPr="008D557C" w:rsidRDefault="00F57EBB" w:rsidP="007470B4">
            <w:pPr>
              <w:spacing w:line="240" w:lineRule="auto"/>
              <w:ind w:firstLine="0"/>
              <w:jc w:val="center"/>
              <w:rPr>
                <w:rFonts w:cs="Times New Roman"/>
              </w:rPr>
            </w:pPr>
            <w:r w:rsidRPr="008D557C">
              <w:rPr>
                <w:rFonts w:cs="Times New Roman"/>
              </w:rPr>
              <w:t>Corn Grain</w:t>
            </w:r>
          </w:p>
        </w:tc>
      </w:tr>
      <w:tr w:rsidR="008D557C" w:rsidRPr="008D557C" w14:paraId="20B53B58" w14:textId="77777777" w:rsidTr="007470B4">
        <w:trPr>
          <w:trHeight w:val="348"/>
        </w:trPr>
        <w:tc>
          <w:tcPr>
            <w:tcW w:w="2011" w:type="pct"/>
            <w:tcBorders>
              <w:top w:val="nil"/>
              <w:left w:val="nil"/>
              <w:bottom w:val="nil"/>
              <w:right w:val="nil"/>
            </w:tcBorders>
            <w:shd w:val="clear" w:color="auto" w:fill="auto"/>
            <w:noWrap/>
            <w:vAlign w:val="center"/>
            <w:hideMark/>
          </w:tcPr>
          <w:p w14:paraId="358E4ECF" w14:textId="77777777" w:rsidR="00F57EBB" w:rsidRPr="008D557C" w:rsidRDefault="00F57EBB" w:rsidP="007470B4">
            <w:pPr>
              <w:spacing w:line="240" w:lineRule="auto"/>
              <w:ind w:firstLine="0"/>
              <w:jc w:val="center"/>
              <w:rPr>
                <w:rFonts w:cs="Times New Roman"/>
              </w:rPr>
            </w:pPr>
          </w:p>
        </w:tc>
        <w:tc>
          <w:tcPr>
            <w:tcW w:w="1116" w:type="pct"/>
            <w:gridSpan w:val="2"/>
            <w:tcBorders>
              <w:top w:val="single" w:sz="8" w:space="0" w:color="auto"/>
              <w:left w:val="nil"/>
              <w:bottom w:val="single" w:sz="8" w:space="0" w:color="auto"/>
              <w:right w:val="nil"/>
            </w:tcBorders>
            <w:shd w:val="clear" w:color="auto" w:fill="auto"/>
            <w:noWrap/>
            <w:vAlign w:val="center"/>
            <w:hideMark/>
          </w:tcPr>
          <w:p w14:paraId="2F7224DB" w14:textId="77777777" w:rsidR="00F57EBB" w:rsidRPr="008D557C" w:rsidRDefault="00F57EBB" w:rsidP="007470B4">
            <w:pPr>
              <w:spacing w:line="240" w:lineRule="auto"/>
              <w:ind w:firstLine="0"/>
              <w:jc w:val="center"/>
              <w:rPr>
                <w:rFonts w:cs="Times New Roman"/>
              </w:rPr>
            </w:pPr>
            <w:r w:rsidRPr="008D557C">
              <w:rPr>
                <w:rFonts w:cs="Times New Roman"/>
              </w:rPr>
              <w:t>Yield (bu ac</w:t>
            </w:r>
            <w:r w:rsidRPr="008D557C">
              <w:rPr>
                <w:rFonts w:cs="Times New Roman"/>
                <w:vertAlign w:val="superscript"/>
              </w:rPr>
              <w:t>-1</w:t>
            </w:r>
            <w:r w:rsidRPr="008D557C">
              <w:rPr>
                <w:rFonts w:cs="Times New Roman"/>
              </w:rPr>
              <w:t>)</w:t>
            </w:r>
          </w:p>
        </w:tc>
        <w:tc>
          <w:tcPr>
            <w:tcW w:w="1873" w:type="pct"/>
            <w:gridSpan w:val="2"/>
            <w:tcBorders>
              <w:top w:val="single" w:sz="8" w:space="0" w:color="auto"/>
              <w:left w:val="nil"/>
              <w:bottom w:val="single" w:sz="8" w:space="0" w:color="auto"/>
              <w:right w:val="nil"/>
            </w:tcBorders>
            <w:shd w:val="clear" w:color="auto" w:fill="auto"/>
            <w:noWrap/>
            <w:vAlign w:val="center"/>
            <w:hideMark/>
          </w:tcPr>
          <w:p w14:paraId="48FCAE3D" w14:textId="77777777" w:rsidR="00F57EBB" w:rsidRPr="008D557C" w:rsidRDefault="00F57EBB" w:rsidP="007470B4">
            <w:pPr>
              <w:spacing w:line="240" w:lineRule="auto"/>
              <w:ind w:firstLine="0"/>
              <w:jc w:val="center"/>
              <w:rPr>
                <w:rFonts w:cs="Times New Roman"/>
              </w:rPr>
            </w:pPr>
            <w:r w:rsidRPr="008D557C">
              <w:rPr>
                <w:rFonts w:cs="Times New Roman"/>
              </w:rPr>
              <w:t>Partial net returns ($ ac</w:t>
            </w:r>
            <w:r w:rsidRPr="008D557C">
              <w:rPr>
                <w:rFonts w:cs="Times New Roman"/>
                <w:vertAlign w:val="superscript"/>
              </w:rPr>
              <w:t>-1</w:t>
            </w:r>
            <w:r w:rsidRPr="008D557C">
              <w:rPr>
                <w:rFonts w:cs="Times New Roman"/>
              </w:rPr>
              <w:t>)</w:t>
            </w:r>
          </w:p>
        </w:tc>
      </w:tr>
      <w:tr w:rsidR="008D557C" w:rsidRPr="008D557C" w14:paraId="39B6AB62" w14:textId="77777777" w:rsidTr="007470B4">
        <w:trPr>
          <w:trHeight w:val="336"/>
        </w:trPr>
        <w:tc>
          <w:tcPr>
            <w:tcW w:w="2011" w:type="pct"/>
            <w:tcBorders>
              <w:top w:val="nil"/>
              <w:left w:val="nil"/>
              <w:bottom w:val="nil"/>
              <w:right w:val="nil"/>
            </w:tcBorders>
            <w:shd w:val="clear" w:color="auto" w:fill="auto"/>
            <w:noWrap/>
            <w:vAlign w:val="center"/>
            <w:hideMark/>
          </w:tcPr>
          <w:p w14:paraId="63B268FF" w14:textId="77777777" w:rsidR="00F57EBB" w:rsidRPr="008D557C" w:rsidRDefault="00F57EBB" w:rsidP="007470B4">
            <w:pPr>
              <w:spacing w:line="240" w:lineRule="auto"/>
              <w:ind w:firstLine="0"/>
              <w:rPr>
                <w:rFonts w:cs="Times New Roman"/>
              </w:rPr>
            </w:pPr>
            <w:r w:rsidRPr="008D557C">
              <w:rPr>
                <w:rFonts w:cs="Times New Roman"/>
              </w:rPr>
              <w:t>Corn + No N</w:t>
            </w:r>
          </w:p>
        </w:tc>
        <w:tc>
          <w:tcPr>
            <w:tcW w:w="567" w:type="pct"/>
            <w:tcBorders>
              <w:top w:val="nil"/>
              <w:left w:val="nil"/>
              <w:bottom w:val="nil"/>
              <w:right w:val="nil"/>
            </w:tcBorders>
            <w:shd w:val="clear" w:color="auto" w:fill="auto"/>
            <w:noWrap/>
            <w:vAlign w:val="center"/>
            <w:hideMark/>
          </w:tcPr>
          <w:p w14:paraId="4E72EA29" w14:textId="77777777" w:rsidR="00F57EBB" w:rsidRPr="008D557C" w:rsidRDefault="00F57EBB" w:rsidP="007470B4">
            <w:pPr>
              <w:spacing w:line="240" w:lineRule="auto"/>
              <w:ind w:firstLine="0"/>
              <w:jc w:val="center"/>
              <w:rPr>
                <w:rFonts w:cs="Times New Roman"/>
              </w:rPr>
            </w:pPr>
            <w:r w:rsidRPr="008D557C">
              <w:rPr>
                <w:rFonts w:cs="Times New Roman"/>
              </w:rPr>
              <w:t>53.6</w:t>
            </w:r>
            <w:r w:rsidRPr="008D557C">
              <w:rPr>
                <w:rFonts w:cs="Times New Roman"/>
                <w:vertAlign w:val="superscript"/>
              </w:rPr>
              <w:t>b</w:t>
            </w:r>
          </w:p>
        </w:tc>
        <w:tc>
          <w:tcPr>
            <w:tcW w:w="548" w:type="pct"/>
            <w:tcBorders>
              <w:top w:val="nil"/>
              <w:left w:val="nil"/>
              <w:bottom w:val="nil"/>
              <w:right w:val="nil"/>
            </w:tcBorders>
            <w:shd w:val="clear" w:color="auto" w:fill="auto"/>
            <w:noWrap/>
            <w:vAlign w:val="center"/>
            <w:hideMark/>
          </w:tcPr>
          <w:p w14:paraId="298DF379" w14:textId="77777777" w:rsidR="00F57EBB" w:rsidRPr="008D557C" w:rsidRDefault="00F57EBB" w:rsidP="007470B4">
            <w:pPr>
              <w:spacing w:line="240" w:lineRule="auto"/>
              <w:ind w:firstLine="0"/>
              <w:jc w:val="center"/>
              <w:rPr>
                <w:rFonts w:cs="Times New Roman"/>
              </w:rPr>
            </w:pPr>
            <w:r w:rsidRPr="008D557C">
              <w:rPr>
                <w:rFonts w:cs="Times New Roman"/>
              </w:rPr>
              <w:t>1.2</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45C234DC" w14:textId="77777777" w:rsidR="00F57EBB" w:rsidRPr="008D557C" w:rsidRDefault="00F57EBB" w:rsidP="007470B4">
            <w:pPr>
              <w:spacing w:line="240" w:lineRule="auto"/>
              <w:ind w:firstLine="0"/>
              <w:jc w:val="center"/>
              <w:rPr>
                <w:rFonts w:cs="Times New Roman"/>
              </w:rPr>
            </w:pPr>
            <w:r w:rsidRPr="008D557C">
              <w:rPr>
                <w:rFonts w:cs="Times New Roman"/>
              </w:rPr>
              <w:t>-96.23</w:t>
            </w:r>
            <w:r w:rsidRPr="008D557C">
              <w:rPr>
                <w:rFonts w:cs="Times New Roman"/>
                <w:vertAlign w:val="superscript"/>
              </w:rPr>
              <w:t>a</w:t>
            </w:r>
          </w:p>
        </w:tc>
        <w:tc>
          <w:tcPr>
            <w:tcW w:w="953" w:type="pct"/>
            <w:tcBorders>
              <w:top w:val="nil"/>
              <w:left w:val="nil"/>
              <w:bottom w:val="nil"/>
              <w:right w:val="nil"/>
            </w:tcBorders>
            <w:shd w:val="clear" w:color="auto" w:fill="auto"/>
            <w:noWrap/>
            <w:vAlign w:val="center"/>
            <w:hideMark/>
          </w:tcPr>
          <w:p w14:paraId="4672B5D6" w14:textId="77777777" w:rsidR="00F57EBB" w:rsidRPr="008D557C" w:rsidRDefault="00F57EBB" w:rsidP="007470B4">
            <w:pPr>
              <w:spacing w:line="240" w:lineRule="auto"/>
              <w:ind w:firstLine="0"/>
              <w:jc w:val="center"/>
              <w:rPr>
                <w:rFonts w:cs="Times New Roman"/>
              </w:rPr>
            </w:pPr>
            <w:r w:rsidRPr="008D557C">
              <w:rPr>
                <w:rFonts w:cs="Times New Roman"/>
              </w:rPr>
              <w:t>-384.19</w:t>
            </w:r>
            <w:r w:rsidRPr="008D557C">
              <w:rPr>
                <w:rFonts w:cs="Times New Roman"/>
                <w:vertAlign w:val="superscript"/>
              </w:rPr>
              <w:t>a</w:t>
            </w:r>
          </w:p>
        </w:tc>
      </w:tr>
      <w:tr w:rsidR="008D557C" w:rsidRPr="008D557C" w14:paraId="6EFFF053" w14:textId="77777777" w:rsidTr="007470B4">
        <w:trPr>
          <w:trHeight w:val="336"/>
        </w:trPr>
        <w:tc>
          <w:tcPr>
            <w:tcW w:w="2011" w:type="pct"/>
            <w:tcBorders>
              <w:top w:val="nil"/>
              <w:left w:val="nil"/>
              <w:bottom w:val="nil"/>
              <w:right w:val="nil"/>
            </w:tcBorders>
            <w:shd w:val="clear" w:color="auto" w:fill="auto"/>
            <w:noWrap/>
            <w:vAlign w:val="center"/>
            <w:hideMark/>
          </w:tcPr>
          <w:p w14:paraId="2FD9A3DF" w14:textId="77777777" w:rsidR="00F57EBB" w:rsidRPr="008D557C" w:rsidRDefault="00F57EBB" w:rsidP="007470B4">
            <w:pPr>
              <w:spacing w:line="240" w:lineRule="auto"/>
              <w:ind w:firstLine="0"/>
              <w:rPr>
                <w:rFonts w:cs="Times New Roman"/>
              </w:rPr>
            </w:pPr>
            <w:r w:rsidRPr="008D557C">
              <w:rPr>
                <w:rFonts w:cs="Times New Roman"/>
              </w:rPr>
              <w:t>Corn + 120 lbs N</w:t>
            </w:r>
          </w:p>
        </w:tc>
        <w:tc>
          <w:tcPr>
            <w:tcW w:w="567" w:type="pct"/>
            <w:tcBorders>
              <w:top w:val="nil"/>
              <w:left w:val="nil"/>
              <w:bottom w:val="nil"/>
              <w:right w:val="nil"/>
            </w:tcBorders>
            <w:shd w:val="clear" w:color="auto" w:fill="auto"/>
            <w:noWrap/>
            <w:vAlign w:val="center"/>
            <w:hideMark/>
          </w:tcPr>
          <w:p w14:paraId="4B70709C" w14:textId="77777777" w:rsidR="00F57EBB" w:rsidRPr="008D557C" w:rsidRDefault="00F57EBB" w:rsidP="007470B4">
            <w:pPr>
              <w:spacing w:line="240" w:lineRule="auto"/>
              <w:ind w:firstLine="0"/>
              <w:jc w:val="center"/>
              <w:rPr>
                <w:rFonts w:cs="Times New Roman"/>
              </w:rPr>
            </w:pPr>
            <w:r w:rsidRPr="008D557C">
              <w:rPr>
                <w:rFonts w:cs="Times New Roman"/>
              </w:rPr>
              <w:t>75.3</w:t>
            </w:r>
            <w:r w:rsidRPr="008D557C">
              <w:rPr>
                <w:rFonts w:cs="Times New Roman"/>
                <w:vertAlign w:val="superscript"/>
              </w:rPr>
              <w:t>a</w:t>
            </w:r>
          </w:p>
        </w:tc>
        <w:tc>
          <w:tcPr>
            <w:tcW w:w="548" w:type="pct"/>
            <w:tcBorders>
              <w:top w:val="nil"/>
              <w:left w:val="nil"/>
              <w:bottom w:val="nil"/>
              <w:right w:val="nil"/>
            </w:tcBorders>
            <w:shd w:val="clear" w:color="auto" w:fill="auto"/>
            <w:noWrap/>
            <w:vAlign w:val="center"/>
            <w:hideMark/>
          </w:tcPr>
          <w:p w14:paraId="339CFF44" w14:textId="77777777" w:rsidR="00F57EBB" w:rsidRPr="008D557C" w:rsidRDefault="00F57EBB" w:rsidP="007470B4">
            <w:pPr>
              <w:spacing w:line="240" w:lineRule="auto"/>
              <w:ind w:firstLine="0"/>
              <w:jc w:val="center"/>
              <w:rPr>
                <w:rFonts w:cs="Times New Roman"/>
              </w:rPr>
            </w:pPr>
            <w:r w:rsidRPr="008D557C">
              <w:rPr>
                <w:rFonts w:cs="Times New Roman"/>
              </w:rPr>
              <w:t>3.5</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28F9B171" w14:textId="77777777" w:rsidR="00F57EBB" w:rsidRPr="008D557C" w:rsidRDefault="00F57EBB" w:rsidP="007470B4">
            <w:pPr>
              <w:spacing w:line="240" w:lineRule="auto"/>
              <w:ind w:firstLine="0"/>
              <w:jc w:val="center"/>
              <w:rPr>
                <w:rFonts w:cs="Times New Roman"/>
              </w:rPr>
            </w:pPr>
            <w:r w:rsidRPr="008D557C">
              <w:rPr>
                <w:rFonts w:cs="Times New Roman"/>
              </w:rPr>
              <w:t>-94.1</w:t>
            </w:r>
            <w:r w:rsidRPr="008D557C">
              <w:rPr>
                <w:rFonts w:cs="Times New Roman"/>
                <w:vertAlign w:val="superscript"/>
              </w:rPr>
              <w:t>a</w:t>
            </w:r>
          </w:p>
        </w:tc>
        <w:tc>
          <w:tcPr>
            <w:tcW w:w="953" w:type="pct"/>
            <w:tcBorders>
              <w:top w:val="nil"/>
              <w:left w:val="nil"/>
              <w:bottom w:val="nil"/>
              <w:right w:val="nil"/>
            </w:tcBorders>
            <w:shd w:val="clear" w:color="auto" w:fill="auto"/>
            <w:noWrap/>
            <w:vAlign w:val="center"/>
            <w:hideMark/>
          </w:tcPr>
          <w:p w14:paraId="0E18F872" w14:textId="77777777" w:rsidR="00F57EBB" w:rsidRPr="008D557C" w:rsidRDefault="00F57EBB" w:rsidP="007470B4">
            <w:pPr>
              <w:spacing w:line="240" w:lineRule="auto"/>
              <w:ind w:firstLine="0"/>
              <w:jc w:val="center"/>
              <w:rPr>
                <w:rFonts w:cs="Times New Roman"/>
              </w:rPr>
            </w:pPr>
            <w:r w:rsidRPr="008D557C">
              <w:rPr>
                <w:rFonts w:cs="Times New Roman"/>
              </w:rPr>
              <w:t>-459.65</w:t>
            </w:r>
            <w:r w:rsidRPr="008D557C">
              <w:rPr>
                <w:rFonts w:cs="Times New Roman"/>
                <w:vertAlign w:val="superscript"/>
              </w:rPr>
              <w:t>b</w:t>
            </w:r>
          </w:p>
        </w:tc>
      </w:tr>
      <w:tr w:rsidR="008D557C" w:rsidRPr="008D557C" w14:paraId="7DFC2E9B" w14:textId="77777777" w:rsidTr="007470B4">
        <w:trPr>
          <w:trHeight w:val="336"/>
        </w:trPr>
        <w:tc>
          <w:tcPr>
            <w:tcW w:w="2011" w:type="pct"/>
            <w:tcBorders>
              <w:top w:val="nil"/>
              <w:left w:val="nil"/>
              <w:bottom w:val="nil"/>
              <w:right w:val="nil"/>
            </w:tcBorders>
            <w:shd w:val="clear" w:color="auto" w:fill="auto"/>
            <w:noWrap/>
            <w:vAlign w:val="center"/>
            <w:hideMark/>
          </w:tcPr>
          <w:p w14:paraId="6BB381DB" w14:textId="77777777" w:rsidR="00F57EBB" w:rsidRPr="008D557C" w:rsidRDefault="00F57EBB" w:rsidP="007470B4">
            <w:pPr>
              <w:spacing w:line="240" w:lineRule="auto"/>
              <w:ind w:firstLine="0"/>
              <w:rPr>
                <w:rFonts w:cs="Times New Roman"/>
              </w:rPr>
            </w:pPr>
            <w:r w:rsidRPr="008D557C">
              <w:rPr>
                <w:rFonts w:cs="Times New Roman"/>
              </w:rPr>
              <w:t>Corn in LM with no N</w:t>
            </w:r>
          </w:p>
        </w:tc>
        <w:tc>
          <w:tcPr>
            <w:tcW w:w="567" w:type="pct"/>
            <w:tcBorders>
              <w:top w:val="nil"/>
              <w:left w:val="nil"/>
              <w:bottom w:val="nil"/>
              <w:right w:val="nil"/>
            </w:tcBorders>
            <w:shd w:val="clear" w:color="auto" w:fill="auto"/>
            <w:noWrap/>
            <w:vAlign w:val="center"/>
            <w:hideMark/>
          </w:tcPr>
          <w:p w14:paraId="6089A95D" w14:textId="77777777" w:rsidR="00F57EBB" w:rsidRPr="008D557C" w:rsidRDefault="00F57EBB" w:rsidP="007470B4">
            <w:pPr>
              <w:spacing w:line="240" w:lineRule="auto"/>
              <w:ind w:firstLine="0"/>
              <w:jc w:val="center"/>
              <w:rPr>
                <w:rFonts w:cs="Times New Roman"/>
              </w:rPr>
            </w:pPr>
            <w:r w:rsidRPr="008D557C">
              <w:rPr>
                <w:rFonts w:cs="Times New Roman"/>
              </w:rPr>
              <w:t>16.9</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1C3349E7" w14:textId="77777777" w:rsidR="00F57EBB" w:rsidRPr="008D557C" w:rsidRDefault="00F57EBB" w:rsidP="007470B4">
            <w:pPr>
              <w:spacing w:line="240" w:lineRule="auto"/>
              <w:ind w:firstLine="0"/>
              <w:jc w:val="center"/>
              <w:rPr>
                <w:rFonts w:cs="Times New Roman"/>
              </w:rPr>
            </w:pPr>
            <w:r w:rsidRPr="008D557C">
              <w:rPr>
                <w:rFonts w:cs="Times New Roman"/>
              </w:rPr>
              <w:t>1.0</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76A6D2B8" w14:textId="77777777" w:rsidR="00F57EBB" w:rsidRPr="008D557C" w:rsidRDefault="00F57EBB" w:rsidP="007470B4">
            <w:pPr>
              <w:spacing w:line="240" w:lineRule="auto"/>
              <w:ind w:firstLine="0"/>
              <w:jc w:val="center"/>
              <w:rPr>
                <w:rFonts w:cs="Times New Roman"/>
              </w:rPr>
            </w:pPr>
            <w:r w:rsidRPr="008D557C">
              <w:rPr>
                <w:rFonts w:cs="Times New Roman"/>
              </w:rPr>
              <w:t>-325.84</w:t>
            </w:r>
            <w:r w:rsidRPr="008D557C">
              <w:rPr>
                <w:rFonts w:cs="Times New Roman"/>
                <w:vertAlign w:val="superscript"/>
              </w:rPr>
              <w:t>b</w:t>
            </w:r>
          </w:p>
        </w:tc>
        <w:tc>
          <w:tcPr>
            <w:tcW w:w="953" w:type="pct"/>
            <w:tcBorders>
              <w:top w:val="nil"/>
              <w:left w:val="nil"/>
              <w:bottom w:val="nil"/>
              <w:right w:val="nil"/>
            </w:tcBorders>
            <w:shd w:val="clear" w:color="auto" w:fill="auto"/>
            <w:noWrap/>
            <w:vAlign w:val="center"/>
            <w:hideMark/>
          </w:tcPr>
          <w:p w14:paraId="78EED8B2" w14:textId="77777777" w:rsidR="00F57EBB" w:rsidRPr="008D557C" w:rsidRDefault="00F57EBB" w:rsidP="007470B4">
            <w:pPr>
              <w:spacing w:line="240" w:lineRule="auto"/>
              <w:ind w:firstLine="0"/>
              <w:jc w:val="center"/>
              <w:rPr>
                <w:rFonts w:cs="Times New Roman"/>
              </w:rPr>
            </w:pPr>
            <w:r w:rsidRPr="008D557C">
              <w:rPr>
                <w:rFonts w:cs="Times New Roman"/>
              </w:rPr>
              <w:t>-411.17</w:t>
            </w:r>
            <w:r w:rsidRPr="008D557C">
              <w:rPr>
                <w:rFonts w:cs="Times New Roman"/>
                <w:vertAlign w:val="superscript"/>
              </w:rPr>
              <w:t>ab</w:t>
            </w:r>
          </w:p>
        </w:tc>
      </w:tr>
      <w:tr w:rsidR="008D557C" w:rsidRPr="008D557C" w14:paraId="364DB048" w14:textId="77777777" w:rsidTr="007470B4">
        <w:trPr>
          <w:trHeight w:val="336"/>
        </w:trPr>
        <w:tc>
          <w:tcPr>
            <w:tcW w:w="2011" w:type="pct"/>
            <w:tcBorders>
              <w:top w:val="nil"/>
              <w:left w:val="nil"/>
              <w:bottom w:val="nil"/>
              <w:right w:val="nil"/>
            </w:tcBorders>
            <w:shd w:val="clear" w:color="auto" w:fill="auto"/>
            <w:noWrap/>
            <w:vAlign w:val="center"/>
            <w:hideMark/>
          </w:tcPr>
          <w:p w14:paraId="4E94D995" w14:textId="77777777" w:rsidR="00F57EBB" w:rsidRPr="008D557C" w:rsidRDefault="00F57EBB" w:rsidP="007470B4">
            <w:pPr>
              <w:spacing w:line="240" w:lineRule="auto"/>
              <w:ind w:firstLine="0"/>
              <w:rPr>
                <w:rFonts w:cs="Times New Roman"/>
              </w:rPr>
            </w:pPr>
            <w:r w:rsidRPr="008D557C">
              <w:rPr>
                <w:rFonts w:cs="Times New Roman"/>
              </w:rPr>
              <w:t>Corn in LM with 40 lbs of N</w:t>
            </w:r>
          </w:p>
        </w:tc>
        <w:tc>
          <w:tcPr>
            <w:tcW w:w="567" w:type="pct"/>
            <w:tcBorders>
              <w:top w:val="nil"/>
              <w:left w:val="nil"/>
              <w:bottom w:val="nil"/>
              <w:right w:val="nil"/>
            </w:tcBorders>
            <w:shd w:val="clear" w:color="auto" w:fill="auto"/>
            <w:noWrap/>
            <w:vAlign w:val="center"/>
            <w:hideMark/>
          </w:tcPr>
          <w:p w14:paraId="3F6C0AE9" w14:textId="77777777" w:rsidR="00F57EBB" w:rsidRPr="008D557C" w:rsidRDefault="00F57EBB" w:rsidP="007470B4">
            <w:pPr>
              <w:spacing w:line="240" w:lineRule="auto"/>
              <w:ind w:firstLine="0"/>
              <w:jc w:val="center"/>
              <w:rPr>
                <w:rFonts w:cs="Times New Roman"/>
              </w:rPr>
            </w:pPr>
            <w:r w:rsidRPr="008D557C">
              <w:rPr>
                <w:rFonts w:cs="Times New Roman"/>
              </w:rPr>
              <w:t>22.0</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2EEB680F" w14:textId="77777777" w:rsidR="00F57EBB" w:rsidRPr="008D557C" w:rsidRDefault="00F57EBB" w:rsidP="007470B4">
            <w:pPr>
              <w:spacing w:line="240" w:lineRule="auto"/>
              <w:ind w:firstLine="0"/>
              <w:jc w:val="center"/>
              <w:rPr>
                <w:rFonts w:cs="Times New Roman"/>
              </w:rPr>
            </w:pPr>
            <w:r w:rsidRPr="008D557C">
              <w:rPr>
                <w:rFonts w:cs="Times New Roman"/>
              </w:rPr>
              <w:t>5.3</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1803D201" w14:textId="77777777" w:rsidR="00F57EBB" w:rsidRPr="008D557C" w:rsidRDefault="00F57EBB" w:rsidP="007470B4">
            <w:pPr>
              <w:spacing w:line="240" w:lineRule="auto"/>
              <w:ind w:firstLine="0"/>
              <w:jc w:val="center"/>
              <w:rPr>
                <w:rFonts w:cs="Times New Roman"/>
              </w:rPr>
            </w:pPr>
            <w:r w:rsidRPr="008D557C">
              <w:rPr>
                <w:rFonts w:cs="Times New Roman"/>
              </w:rPr>
              <w:t>-336.51</w:t>
            </w:r>
            <w:r w:rsidRPr="008D557C">
              <w:rPr>
                <w:rFonts w:cs="Times New Roman"/>
                <w:vertAlign w:val="superscript"/>
              </w:rPr>
              <w:t>b</w:t>
            </w:r>
          </w:p>
        </w:tc>
        <w:tc>
          <w:tcPr>
            <w:tcW w:w="953" w:type="pct"/>
            <w:tcBorders>
              <w:top w:val="nil"/>
              <w:left w:val="nil"/>
              <w:bottom w:val="nil"/>
              <w:right w:val="nil"/>
            </w:tcBorders>
            <w:shd w:val="clear" w:color="auto" w:fill="auto"/>
            <w:noWrap/>
            <w:vAlign w:val="center"/>
            <w:hideMark/>
          </w:tcPr>
          <w:p w14:paraId="659C3FEF" w14:textId="77777777" w:rsidR="00F57EBB" w:rsidRPr="008D557C" w:rsidRDefault="00F57EBB" w:rsidP="007470B4">
            <w:pPr>
              <w:spacing w:line="240" w:lineRule="auto"/>
              <w:ind w:firstLine="0"/>
              <w:jc w:val="center"/>
              <w:rPr>
                <w:rFonts w:cs="Times New Roman"/>
              </w:rPr>
            </w:pPr>
            <w:r w:rsidRPr="008D557C">
              <w:rPr>
                <w:rFonts w:cs="Times New Roman"/>
              </w:rPr>
              <w:t>-449.21</w:t>
            </w:r>
            <w:r w:rsidRPr="008D557C">
              <w:rPr>
                <w:rFonts w:cs="Times New Roman"/>
                <w:vertAlign w:val="superscript"/>
              </w:rPr>
              <w:t>ab</w:t>
            </w:r>
          </w:p>
        </w:tc>
      </w:tr>
      <w:tr w:rsidR="008D557C" w:rsidRPr="008D557C" w14:paraId="2D44C535" w14:textId="77777777" w:rsidTr="007470B4">
        <w:trPr>
          <w:trHeight w:val="336"/>
        </w:trPr>
        <w:tc>
          <w:tcPr>
            <w:tcW w:w="2011" w:type="pct"/>
            <w:tcBorders>
              <w:top w:val="nil"/>
              <w:left w:val="nil"/>
              <w:bottom w:val="nil"/>
              <w:right w:val="nil"/>
            </w:tcBorders>
            <w:shd w:val="clear" w:color="auto" w:fill="auto"/>
            <w:noWrap/>
            <w:vAlign w:val="center"/>
            <w:hideMark/>
          </w:tcPr>
          <w:p w14:paraId="5D7088AE" w14:textId="77777777" w:rsidR="00F57EBB" w:rsidRPr="008D557C" w:rsidRDefault="00F57EBB" w:rsidP="007470B4">
            <w:pPr>
              <w:spacing w:line="240" w:lineRule="auto"/>
              <w:ind w:firstLine="0"/>
              <w:rPr>
                <w:rFonts w:cs="Times New Roman"/>
              </w:rPr>
            </w:pPr>
            <w:r w:rsidRPr="008D557C">
              <w:rPr>
                <w:rFonts w:cs="Times New Roman"/>
              </w:rPr>
              <w:t>Corn in LM with 80 lbs of N</w:t>
            </w:r>
          </w:p>
        </w:tc>
        <w:tc>
          <w:tcPr>
            <w:tcW w:w="567" w:type="pct"/>
            <w:tcBorders>
              <w:top w:val="nil"/>
              <w:left w:val="nil"/>
              <w:bottom w:val="nil"/>
              <w:right w:val="nil"/>
            </w:tcBorders>
            <w:shd w:val="clear" w:color="auto" w:fill="auto"/>
            <w:noWrap/>
            <w:vAlign w:val="center"/>
            <w:hideMark/>
          </w:tcPr>
          <w:p w14:paraId="413862D6" w14:textId="77777777" w:rsidR="00F57EBB" w:rsidRPr="008D557C" w:rsidRDefault="00F57EBB" w:rsidP="007470B4">
            <w:pPr>
              <w:spacing w:line="240" w:lineRule="auto"/>
              <w:ind w:firstLine="0"/>
              <w:jc w:val="center"/>
              <w:rPr>
                <w:rFonts w:cs="Times New Roman"/>
              </w:rPr>
            </w:pPr>
            <w:r w:rsidRPr="008D557C">
              <w:rPr>
                <w:rFonts w:cs="Times New Roman"/>
              </w:rPr>
              <w:t>24.7</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2B348D9A" w14:textId="77777777" w:rsidR="00F57EBB" w:rsidRPr="008D557C" w:rsidRDefault="00F57EBB" w:rsidP="007470B4">
            <w:pPr>
              <w:spacing w:line="240" w:lineRule="auto"/>
              <w:ind w:firstLine="0"/>
              <w:jc w:val="center"/>
              <w:rPr>
                <w:rFonts w:cs="Times New Roman"/>
              </w:rPr>
            </w:pPr>
            <w:r w:rsidRPr="008D557C">
              <w:rPr>
                <w:rFonts w:cs="Times New Roman"/>
              </w:rPr>
              <w:t>1.8</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1A2908F7" w14:textId="77777777" w:rsidR="00F57EBB" w:rsidRPr="008D557C" w:rsidRDefault="00F57EBB" w:rsidP="007470B4">
            <w:pPr>
              <w:spacing w:line="240" w:lineRule="auto"/>
              <w:ind w:firstLine="0"/>
              <w:jc w:val="center"/>
              <w:rPr>
                <w:rFonts w:cs="Times New Roman"/>
              </w:rPr>
            </w:pPr>
            <w:r w:rsidRPr="008D557C">
              <w:rPr>
                <w:rFonts w:cs="Times New Roman"/>
              </w:rPr>
              <w:t>-360.64</w:t>
            </w:r>
            <w:r w:rsidRPr="008D557C">
              <w:rPr>
                <w:rFonts w:cs="Times New Roman"/>
                <w:vertAlign w:val="superscript"/>
              </w:rPr>
              <w:t>b</w:t>
            </w:r>
          </w:p>
        </w:tc>
        <w:tc>
          <w:tcPr>
            <w:tcW w:w="953" w:type="pct"/>
            <w:tcBorders>
              <w:top w:val="nil"/>
              <w:left w:val="nil"/>
              <w:bottom w:val="nil"/>
              <w:right w:val="nil"/>
            </w:tcBorders>
            <w:shd w:val="clear" w:color="auto" w:fill="auto"/>
            <w:noWrap/>
            <w:vAlign w:val="center"/>
            <w:hideMark/>
          </w:tcPr>
          <w:p w14:paraId="3349B22A" w14:textId="77777777" w:rsidR="00F57EBB" w:rsidRPr="008D557C" w:rsidRDefault="00F57EBB" w:rsidP="007470B4">
            <w:pPr>
              <w:spacing w:line="240" w:lineRule="auto"/>
              <w:ind w:firstLine="0"/>
              <w:jc w:val="center"/>
              <w:rPr>
                <w:rFonts w:cs="Times New Roman"/>
              </w:rPr>
            </w:pPr>
            <w:r w:rsidRPr="008D557C">
              <w:rPr>
                <w:rFonts w:cs="Times New Roman"/>
              </w:rPr>
              <w:t>-488.63</w:t>
            </w:r>
            <w:r w:rsidRPr="008D557C">
              <w:rPr>
                <w:rFonts w:cs="Times New Roman"/>
                <w:vertAlign w:val="superscript"/>
              </w:rPr>
              <w:t>b</w:t>
            </w:r>
          </w:p>
        </w:tc>
      </w:tr>
      <w:tr w:rsidR="008D557C" w:rsidRPr="008D557C" w14:paraId="0D197D4D" w14:textId="77777777" w:rsidTr="007470B4">
        <w:trPr>
          <w:trHeight w:val="336"/>
        </w:trPr>
        <w:tc>
          <w:tcPr>
            <w:tcW w:w="2011" w:type="pct"/>
            <w:tcBorders>
              <w:top w:val="nil"/>
              <w:left w:val="nil"/>
              <w:bottom w:val="nil"/>
              <w:right w:val="nil"/>
            </w:tcBorders>
            <w:shd w:val="clear" w:color="auto" w:fill="auto"/>
            <w:noWrap/>
            <w:vAlign w:val="center"/>
            <w:hideMark/>
          </w:tcPr>
          <w:p w14:paraId="424E54D3" w14:textId="77777777" w:rsidR="00F57EBB" w:rsidRPr="008D557C" w:rsidRDefault="00F57EBB" w:rsidP="007470B4">
            <w:pPr>
              <w:spacing w:line="240" w:lineRule="auto"/>
              <w:ind w:firstLine="0"/>
              <w:rPr>
                <w:rFonts w:cs="Times New Roman"/>
              </w:rPr>
            </w:pPr>
            <w:r w:rsidRPr="008D557C">
              <w:rPr>
                <w:rFonts w:cs="Times New Roman"/>
              </w:rPr>
              <w:t>Corn in LM with 120 lbs of N</w:t>
            </w:r>
          </w:p>
        </w:tc>
        <w:tc>
          <w:tcPr>
            <w:tcW w:w="567" w:type="pct"/>
            <w:tcBorders>
              <w:top w:val="nil"/>
              <w:left w:val="nil"/>
              <w:bottom w:val="nil"/>
              <w:right w:val="nil"/>
            </w:tcBorders>
            <w:shd w:val="clear" w:color="auto" w:fill="auto"/>
            <w:noWrap/>
            <w:vAlign w:val="center"/>
            <w:hideMark/>
          </w:tcPr>
          <w:p w14:paraId="521902EF" w14:textId="77777777" w:rsidR="00F57EBB" w:rsidRPr="008D557C" w:rsidRDefault="00F57EBB" w:rsidP="007470B4">
            <w:pPr>
              <w:spacing w:line="240" w:lineRule="auto"/>
              <w:ind w:firstLine="0"/>
              <w:jc w:val="center"/>
              <w:rPr>
                <w:rFonts w:cs="Times New Roman"/>
              </w:rPr>
            </w:pPr>
            <w:r w:rsidRPr="008D557C">
              <w:rPr>
                <w:rFonts w:cs="Times New Roman"/>
              </w:rPr>
              <w:t>28.5</w:t>
            </w:r>
            <w:r w:rsidRPr="008D557C">
              <w:rPr>
                <w:rFonts w:cs="Times New Roman"/>
                <w:vertAlign w:val="superscript"/>
              </w:rPr>
              <w:t>c</w:t>
            </w:r>
          </w:p>
        </w:tc>
        <w:tc>
          <w:tcPr>
            <w:tcW w:w="548" w:type="pct"/>
            <w:tcBorders>
              <w:top w:val="nil"/>
              <w:left w:val="nil"/>
              <w:bottom w:val="nil"/>
              <w:right w:val="nil"/>
            </w:tcBorders>
            <w:shd w:val="clear" w:color="auto" w:fill="auto"/>
            <w:noWrap/>
            <w:vAlign w:val="center"/>
            <w:hideMark/>
          </w:tcPr>
          <w:p w14:paraId="24927453" w14:textId="77777777" w:rsidR="00F57EBB" w:rsidRPr="008D557C" w:rsidRDefault="00F57EBB" w:rsidP="007470B4">
            <w:pPr>
              <w:spacing w:line="240" w:lineRule="auto"/>
              <w:ind w:firstLine="0"/>
              <w:jc w:val="center"/>
              <w:rPr>
                <w:rFonts w:cs="Times New Roman"/>
              </w:rPr>
            </w:pPr>
            <w:r w:rsidRPr="008D557C">
              <w:rPr>
                <w:rFonts w:cs="Times New Roman"/>
              </w:rPr>
              <w:t>1.3</w:t>
            </w:r>
            <w:r w:rsidRPr="008D557C">
              <w:rPr>
                <w:rFonts w:cs="Times New Roman"/>
                <w:vertAlign w:val="superscript"/>
              </w:rPr>
              <w:t>a</w:t>
            </w:r>
          </w:p>
        </w:tc>
        <w:tc>
          <w:tcPr>
            <w:tcW w:w="920" w:type="pct"/>
            <w:tcBorders>
              <w:top w:val="nil"/>
              <w:left w:val="nil"/>
              <w:bottom w:val="nil"/>
              <w:right w:val="nil"/>
            </w:tcBorders>
            <w:shd w:val="clear" w:color="auto" w:fill="auto"/>
            <w:noWrap/>
            <w:vAlign w:val="center"/>
            <w:hideMark/>
          </w:tcPr>
          <w:p w14:paraId="21856467" w14:textId="77777777" w:rsidR="00F57EBB" w:rsidRPr="008D557C" w:rsidRDefault="00F57EBB" w:rsidP="007470B4">
            <w:pPr>
              <w:spacing w:line="240" w:lineRule="auto"/>
              <w:ind w:firstLine="0"/>
              <w:jc w:val="center"/>
              <w:rPr>
                <w:rFonts w:cs="Times New Roman"/>
              </w:rPr>
            </w:pPr>
            <w:r w:rsidRPr="008D557C">
              <w:rPr>
                <w:rFonts w:cs="Times New Roman"/>
              </w:rPr>
              <w:t>-378.83</w:t>
            </w:r>
            <w:r w:rsidRPr="008D557C">
              <w:rPr>
                <w:rFonts w:cs="Times New Roman"/>
                <w:vertAlign w:val="superscript"/>
              </w:rPr>
              <w:t>b</w:t>
            </w:r>
          </w:p>
        </w:tc>
        <w:tc>
          <w:tcPr>
            <w:tcW w:w="953" w:type="pct"/>
            <w:tcBorders>
              <w:top w:val="nil"/>
              <w:left w:val="nil"/>
              <w:bottom w:val="nil"/>
              <w:right w:val="nil"/>
            </w:tcBorders>
            <w:shd w:val="clear" w:color="auto" w:fill="auto"/>
            <w:noWrap/>
            <w:vAlign w:val="center"/>
            <w:hideMark/>
          </w:tcPr>
          <w:p w14:paraId="15698B80" w14:textId="77777777" w:rsidR="00F57EBB" w:rsidRPr="008D557C" w:rsidRDefault="00F57EBB" w:rsidP="007470B4">
            <w:pPr>
              <w:spacing w:line="240" w:lineRule="auto"/>
              <w:ind w:firstLine="0"/>
              <w:jc w:val="center"/>
              <w:rPr>
                <w:rFonts w:cs="Times New Roman"/>
              </w:rPr>
            </w:pPr>
            <w:r w:rsidRPr="008D557C">
              <w:rPr>
                <w:rFonts w:cs="Times New Roman"/>
              </w:rPr>
              <w:t>-578.29</w:t>
            </w:r>
            <w:r w:rsidRPr="008D557C">
              <w:rPr>
                <w:rFonts w:cs="Times New Roman"/>
                <w:vertAlign w:val="superscript"/>
              </w:rPr>
              <w:t>b</w:t>
            </w:r>
          </w:p>
        </w:tc>
      </w:tr>
      <w:tr w:rsidR="008D557C" w:rsidRPr="008D557C" w14:paraId="5DCF126E" w14:textId="77777777" w:rsidTr="007470B4">
        <w:trPr>
          <w:trHeight w:val="288"/>
        </w:trPr>
        <w:tc>
          <w:tcPr>
            <w:tcW w:w="2011" w:type="pct"/>
            <w:tcBorders>
              <w:top w:val="nil"/>
              <w:left w:val="nil"/>
              <w:bottom w:val="nil"/>
              <w:right w:val="nil"/>
            </w:tcBorders>
            <w:shd w:val="clear" w:color="auto" w:fill="auto"/>
            <w:noWrap/>
            <w:vAlign w:val="center"/>
            <w:hideMark/>
          </w:tcPr>
          <w:p w14:paraId="25E8B79C" w14:textId="77777777" w:rsidR="00F57EBB" w:rsidRPr="008D557C" w:rsidRDefault="00F57EBB" w:rsidP="007470B4">
            <w:pPr>
              <w:spacing w:line="240" w:lineRule="auto"/>
              <w:ind w:firstLine="0"/>
              <w:rPr>
                <w:rFonts w:cs="Times New Roman"/>
              </w:rPr>
            </w:pPr>
            <w:r w:rsidRPr="008D557C">
              <w:rPr>
                <w:rFonts w:cs="Times New Roman"/>
              </w:rPr>
              <w:t>SEM</w:t>
            </w:r>
          </w:p>
        </w:tc>
        <w:tc>
          <w:tcPr>
            <w:tcW w:w="1116" w:type="pct"/>
            <w:gridSpan w:val="2"/>
            <w:tcBorders>
              <w:top w:val="nil"/>
              <w:left w:val="nil"/>
              <w:bottom w:val="nil"/>
              <w:right w:val="nil"/>
            </w:tcBorders>
            <w:shd w:val="clear" w:color="auto" w:fill="auto"/>
            <w:noWrap/>
            <w:vAlign w:val="center"/>
            <w:hideMark/>
          </w:tcPr>
          <w:p w14:paraId="6BD89DD5" w14:textId="77777777" w:rsidR="00F57EBB" w:rsidRPr="008D557C" w:rsidRDefault="00F57EBB" w:rsidP="007470B4">
            <w:pPr>
              <w:spacing w:line="240" w:lineRule="auto"/>
              <w:ind w:firstLine="0"/>
              <w:jc w:val="center"/>
              <w:rPr>
                <w:rFonts w:cs="Times New Roman"/>
              </w:rPr>
            </w:pPr>
            <w:r w:rsidRPr="008D557C">
              <w:rPr>
                <w:rFonts w:cs="Times New Roman"/>
              </w:rPr>
              <w:t>4.8</w:t>
            </w:r>
          </w:p>
        </w:tc>
        <w:tc>
          <w:tcPr>
            <w:tcW w:w="1873" w:type="pct"/>
            <w:gridSpan w:val="2"/>
            <w:tcBorders>
              <w:top w:val="nil"/>
              <w:left w:val="nil"/>
              <w:bottom w:val="nil"/>
              <w:right w:val="nil"/>
            </w:tcBorders>
            <w:shd w:val="clear" w:color="auto" w:fill="auto"/>
            <w:noWrap/>
            <w:vAlign w:val="center"/>
            <w:hideMark/>
          </w:tcPr>
          <w:p w14:paraId="702BDD20" w14:textId="77777777" w:rsidR="00F57EBB" w:rsidRPr="008D557C" w:rsidRDefault="00F57EBB" w:rsidP="007470B4">
            <w:pPr>
              <w:spacing w:line="240" w:lineRule="auto"/>
              <w:ind w:firstLine="0"/>
              <w:jc w:val="center"/>
              <w:rPr>
                <w:rFonts w:cs="Times New Roman"/>
              </w:rPr>
            </w:pPr>
            <w:r w:rsidRPr="008D557C">
              <w:rPr>
                <w:rFonts w:cs="Times New Roman"/>
              </w:rPr>
              <w:t>28.5</w:t>
            </w:r>
          </w:p>
        </w:tc>
      </w:tr>
      <w:tr w:rsidR="008D557C" w:rsidRPr="008D557C" w14:paraId="1B7CBFEA" w14:textId="77777777" w:rsidTr="007470B4">
        <w:trPr>
          <w:trHeight w:val="300"/>
        </w:trPr>
        <w:tc>
          <w:tcPr>
            <w:tcW w:w="2011" w:type="pct"/>
            <w:tcBorders>
              <w:top w:val="nil"/>
              <w:left w:val="nil"/>
              <w:bottom w:val="single" w:sz="8" w:space="0" w:color="auto"/>
              <w:right w:val="nil"/>
            </w:tcBorders>
            <w:shd w:val="clear" w:color="auto" w:fill="auto"/>
            <w:noWrap/>
            <w:vAlign w:val="center"/>
            <w:hideMark/>
          </w:tcPr>
          <w:p w14:paraId="6C02DEE6" w14:textId="77777777" w:rsidR="00F57EBB" w:rsidRPr="008D557C" w:rsidRDefault="00F57EBB" w:rsidP="007470B4">
            <w:pPr>
              <w:spacing w:line="240" w:lineRule="auto"/>
              <w:ind w:firstLine="0"/>
              <w:rPr>
                <w:rFonts w:cs="Times New Roman"/>
                <w:i/>
                <w:iCs/>
              </w:rPr>
            </w:pPr>
            <w:r w:rsidRPr="008D557C">
              <w:rPr>
                <w:rFonts w:cs="Times New Roman"/>
                <w:i/>
                <w:iCs/>
              </w:rPr>
              <w:t>P</w:t>
            </w:r>
            <w:r w:rsidRPr="008D557C">
              <w:rPr>
                <w:rFonts w:cs="Times New Roman"/>
              </w:rPr>
              <w:t>-value</w:t>
            </w:r>
          </w:p>
        </w:tc>
        <w:tc>
          <w:tcPr>
            <w:tcW w:w="1116" w:type="pct"/>
            <w:gridSpan w:val="2"/>
            <w:tcBorders>
              <w:top w:val="nil"/>
              <w:left w:val="nil"/>
              <w:bottom w:val="single" w:sz="8" w:space="0" w:color="auto"/>
              <w:right w:val="nil"/>
            </w:tcBorders>
            <w:shd w:val="clear" w:color="auto" w:fill="auto"/>
            <w:noWrap/>
            <w:vAlign w:val="center"/>
            <w:hideMark/>
          </w:tcPr>
          <w:p w14:paraId="452E0EB2" w14:textId="77777777" w:rsidR="00F57EBB" w:rsidRPr="008D557C" w:rsidRDefault="00F57EBB" w:rsidP="007470B4">
            <w:pPr>
              <w:spacing w:line="240" w:lineRule="auto"/>
              <w:ind w:firstLine="0"/>
              <w:jc w:val="center"/>
              <w:rPr>
                <w:rFonts w:cs="Times New Roman"/>
              </w:rPr>
            </w:pPr>
            <w:r w:rsidRPr="008D557C">
              <w:rPr>
                <w:rFonts w:cs="Times New Roman"/>
              </w:rPr>
              <w:t>&lt;0.0001</w:t>
            </w:r>
          </w:p>
        </w:tc>
        <w:tc>
          <w:tcPr>
            <w:tcW w:w="1873" w:type="pct"/>
            <w:gridSpan w:val="2"/>
            <w:tcBorders>
              <w:top w:val="nil"/>
              <w:left w:val="nil"/>
              <w:bottom w:val="single" w:sz="8" w:space="0" w:color="auto"/>
              <w:right w:val="nil"/>
            </w:tcBorders>
            <w:shd w:val="clear" w:color="auto" w:fill="auto"/>
            <w:noWrap/>
            <w:vAlign w:val="center"/>
            <w:hideMark/>
          </w:tcPr>
          <w:p w14:paraId="12F6A74C" w14:textId="77777777" w:rsidR="00F57EBB" w:rsidRPr="008D557C" w:rsidRDefault="00F57EBB" w:rsidP="007470B4">
            <w:pPr>
              <w:spacing w:line="240" w:lineRule="auto"/>
              <w:ind w:firstLine="0"/>
              <w:jc w:val="center"/>
              <w:rPr>
                <w:rFonts w:cs="Times New Roman"/>
              </w:rPr>
            </w:pPr>
            <w:r w:rsidRPr="008D557C">
              <w:rPr>
                <w:rFonts w:cs="Times New Roman"/>
              </w:rPr>
              <w:t>&lt;0.0001</w:t>
            </w:r>
          </w:p>
        </w:tc>
      </w:tr>
    </w:tbl>
    <w:bookmarkEnd w:id="178"/>
    <w:p w14:paraId="1BDB3B6B" w14:textId="77777777" w:rsidR="00F57EBB" w:rsidRPr="008D557C" w:rsidRDefault="00F57EBB" w:rsidP="00F57EBB">
      <w:pPr>
        <w:spacing w:line="240" w:lineRule="auto"/>
        <w:ind w:firstLine="0"/>
        <w:rPr>
          <w:rFonts w:cs="Times New Roman"/>
        </w:rPr>
      </w:pPr>
      <w:r w:rsidRPr="008D557C">
        <w:rPr>
          <w:rFonts w:cs="Times New Roman"/>
        </w:rPr>
        <w:t>Lowercase superscript letter means difference within a column at α &lt; 0.05.</w:t>
      </w:r>
    </w:p>
    <w:p w14:paraId="44832F51" w14:textId="77777777" w:rsidR="00F57EBB" w:rsidRPr="008D557C" w:rsidRDefault="00F57EBB" w:rsidP="00F57EBB">
      <w:pPr>
        <w:spacing w:line="240" w:lineRule="auto"/>
        <w:ind w:firstLine="0"/>
        <w:rPr>
          <w:rFonts w:cs="Times New Roman"/>
        </w:rPr>
      </w:pPr>
      <w:r w:rsidRPr="008D557C">
        <w:rPr>
          <w:rFonts w:cs="Times New Roman"/>
          <w:vertAlign w:val="superscript"/>
        </w:rPr>
        <w:t>†</w:t>
      </w:r>
      <w:r w:rsidRPr="008D557C">
        <w:rPr>
          <w:rFonts w:cs="Times New Roman"/>
        </w:rPr>
        <w:t xml:space="preserve">LM, living mulch; SEM, standard error of the mean. </w:t>
      </w:r>
      <w:r w:rsidRPr="008D557C">
        <w:rPr>
          <w:rFonts w:cs="Times New Roman"/>
          <w:vertAlign w:val="superscript"/>
        </w:rPr>
        <w:t xml:space="preserve">‡ </w:t>
      </w:r>
      <w:r w:rsidRPr="008D557C">
        <w:rPr>
          <w:rFonts w:cs="Times New Roman"/>
        </w:rPr>
        <w:t>Cost</w:t>
      </w:r>
      <w:r w:rsidRPr="008D557C">
        <w:rPr>
          <w:rFonts w:cs="Times New Roman"/>
          <w:vertAlign w:val="superscript"/>
        </w:rPr>
        <w:t xml:space="preserve"> </w:t>
      </w:r>
      <w:r w:rsidRPr="008D557C">
        <w:rPr>
          <w:rFonts w:cs="Times New Roman"/>
        </w:rPr>
        <w:t>of silage per ac</w:t>
      </w:r>
      <w:r w:rsidRPr="008D557C">
        <w:rPr>
          <w:rFonts w:cs="Times New Roman"/>
          <w:vertAlign w:val="superscript"/>
        </w:rPr>
        <w:t>-1</w:t>
      </w:r>
      <w:r w:rsidRPr="008D557C">
        <w:rPr>
          <w:rFonts w:cs="Times New Roman"/>
        </w:rPr>
        <w:t xml:space="preserve"> established at $43.60 and cost of grain in bu ac</w:t>
      </w:r>
      <w:r w:rsidRPr="008D557C">
        <w:rPr>
          <w:rFonts w:cs="Times New Roman"/>
          <w:vertAlign w:val="superscript"/>
        </w:rPr>
        <w:t>-1</w:t>
      </w:r>
      <w:r w:rsidRPr="008D557C">
        <w:rPr>
          <w:rFonts w:cs="Times New Roman"/>
        </w:rPr>
        <w:t xml:space="preserve"> at $5.45.</w:t>
      </w:r>
    </w:p>
    <w:p w14:paraId="77BB2026" w14:textId="77777777" w:rsidR="00F57EBB" w:rsidRPr="008D557C" w:rsidRDefault="00F57EBB" w:rsidP="00F57EBB">
      <w:pPr>
        <w:spacing w:after="160" w:line="259" w:lineRule="auto"/>
        <w:ind w:firstLine="0"/>
        <w:rPr>
          <w:rFonts w:cs="Times New Roman"/>
        </w:rPr>
      </w:pPr>
      <w:r w:rsidRPr="008D557C">
        <w:rPr>
          <w:rFonts w:cs="Times New Roman"/>
        </w:rPr>
        <w:br w:type="page"/>
      </w:r>
    </w:p>
    <w:p w14:paraId="44806163" w14:textId="77777777" w:rsidR="007A7466" w:rsidRPr="008D557C" w:rsidRDefault="007A7466" w:rsidP="00D85DCA">
      <w:pPr>
        <w:sectPr w:rsidR="007A7466" w:rsidRPr="008D557C" w:rsidSect="00F57EBB">
          <w:pgSz w:w="12240" w:h="15840"/>
          <w:pgMar w:top="1440" w:right="1440" w:bottom="1440" w:left="1440" w:header="720" w:footer="720" w:gutter="0"/>
          <w:cols w:space="720"/>
          <w:docGrid w:linePitch="360"/>
        </w:sectPr>
      </w:pPr>
    </w:p>
    <w:p w14:paraId="128C1690" w14:textId="77777777" w:rsidR="007A7466" w:rsidRPr="008D557C" w:rsidRDefault="007A7466" w:rsidP="007A7466">
      <w:pPr>
        <w:pStyle w:val="Heading2"/>
        <w:rPr>
          <w:sz w:val="24"/>
          <w:szCs w:val="24"/>
        </w:rPr>
      </w:pPr>
      <w:bookmarkStart w:id="179" w:name="_Toc108469864"/>
      <w:bookmarkStart w:id="180" w:name="_Toc109306650"/>
      <w:r w:rsidRPr="008D557C">
        <w:rPr>
          <w:sz w:val="24"/>
          <w:szCs w:val="24"/>
        </w:rPr>
        <w:t>References</w:t>
      </w:r>
      <w:bookmarkEnd w:id="179"/>
      <w:bookmarkEnd w:id="180"/>
    </w:p>
    <w:p w14:paraId="234A4C89" w14:textId="77777777" w:rsidR="007A7466" w:rsidRPr="008D557C" w:rsidRDefault="007A7466" w:rsidP="007A7466">
      <w:pPr>
        <w:rPr>
          <w:shd w:val="clear" w:color="auto" w:fill="FFFFFF"/>
        </w:rPr>
      </w:pPr>
      <w:r w:rsidRPr="008D557C">
        <w:rPr>
          <w:shd w:val="clear" w:color="auto" w:fill="FFFFFF"/>
        </w:rPr>
        <w:t>Andrews, J. S., Sanders, Z. P., Cabrera, M. L., Saha, U. K., &amp; Hill, N. S. (2018). Nitrogen dynamics in living mulch and annual cover crop corn production systems. </w:t>
      </w:r>
      <w:r w:rsidRPr="008D557C">
        <w:rPr>
          <w:i/>
          <w:iCs/>
          <w:shd w:val="clear" w:color="auto" w:fill="FFFFFF"/>
        </w:rPr>
        <w:t>Agronomy Journal</w:t>
      </w:r>
      <w:r w:rsidRPr="008D557C">
        <w:rPr>
          <w:shd w:val="clear" w:color="auto" w:fill="FFFFFF"/>
        </w:rPr>
        <w:t>, </w:t>
      </w:r>
      <w:r w:rsidRPr="008D557C">
        <w:rPr>
          <w:i/>
          <w:iCs/>
          <w:shd w:val="clear" w:color="auto" w:fill="FFFFFF"/>
        </w:rPr>
        <w:t>110</w:t>
      </w:r>
      <w:r w:rsidRPr="008D557C">
        <w:rPr>
          <w:shd w:val="clear" w:color="auto" w:fill="FFFFFF"/>
        </w:rPr>
        <w:t xml:space="preserve">(4), 1309-1317. </w:t>
      </w:r>
    </w:p>
    <w:p w14:paraId="7466DC6A" w14:textId="77777777" w:rsidR="007A7466" w:rsidRPr="008D557C" w:rsidRDefault="007A7466" w:rsidP="007A7466">
      <w:pPr>
        <w:rPr>
          <w:shd w:val="clear" w:color="auto" w:fill="FFFFFF"/>
        </w:rPr>
      </w:pPr>
      <w:r w:rsidRPr="008D557C">
        <w:rPr>
          <w:shd w:val="clear" w:color="auto" w:fill="FFFFFF"/>
        </w:rPr>
        <w:t>Edwards, W. (2018). Pricing forage in the field. Iowa State University Ag Decision Maker. Accessed on May 11, 2022. Link: https://www.extension.iastate.edu/agdm/crops/html/a1-65.html</w:t>
      </w:r>
    </w:p>
    <w:p w14:paraId="2922B4A3" w14:textId="77777777" w:rsidR="007A7466" w:rsidRPr="008D557C" w:rsidRDefault="007A7466" w:rsidP="007A7466">
      <w:pPr>
        <w:rPr>
          <w:shd w:val="clear" w:color="auto" w:fill="FFFFFF"/>
        </w:rPr>
      </w:pPr>
      <w:r w:rsidRPr="008D557C">
        <w:rPr>
          <w:shd w:val="clear" w:color="auto" w:fill="FFFFFF"/>
        </w:rPr>
        <w:t>Enriquez‐Hidalgo, D., Gilliland, T. J., &amp; Hennessy, D. (2016). Herbage and nitrogen yields, fixation and transfer by white clover to companion grasses in grazed swards under different rates of nitrogen fertilization. </w:t>
      </w:r>
      <w:r w:rsidRPr="008D557C">
        <w:rPr>
          <w:i/>
          <w:iCs/>
          <w:shd w:val="clear" w:color="auto" w:fill="FFFFFF"/>
        </w:rPr>
        <w:t>Grass and Forage Science</w:t>
      </w:r>
      <w:r w:rsidRPr="008D557C">
        <w:rPr>
          <w:shd w:val="clear" w:color="auto" w:fill="FFFFFF"/>
        </w:rPr>
        <w:t>, </w:t>
      </w:r>
      <w:r w:rsidRPr="008D557C">
        <w:rPr>
          <w:i/>
          <w:iCs/>
          <w:shd w:val="clear" w:color="auto" w:fill="FFFFFF"/>
        </w:rPr>
        <w:t>71</w:t>
      </w:r>
      <w:r w:rsidRPr="008D557C">
        <w:rPr>
          <w:shd w:val="clear" w:color="auto" w:fill="FFFFFF"/>
        </w:rPr>
        <w:t>(4), 559-574.</w:t>
      </w:r>
    </w:p>
    <w:p w14:paraId="33789ADF" w14:textId="77777777" w:rsidR="007A7466" w:rsidRPr="008D557C" w:rsidRDefault="007A7466" w:rsidP="007A7466">
      <w:pPr>
        <w:rPr>
          <w:shd w:val="clear" w:color="auto" w:fill="FFFFFF"/>
        </w:rPr>
      </w:pPr>
      <w:r w:rsidRPr="008D557C">
        <w:rPr>
          <w:shd w:val="clear" w:color="auto" w:fill="FFFFFF"/>
        </w:rPr>
        <w:t>Franzluebbers, A. J., &amp; Stuedemann, J. A. (2014). Crop and cattle production responses to tillage and cover crop management in an integrated crop–livestock system in the southeastern USA. </w:t>
      </w:r>
      <w:r w:rsidRPr="008D557C">
        <w:rPr>
          <w:i/>
          <w:iCs/>
          <w:shd w:val="clear" w:color="auto" w:fill="FFFFFF"/>
        </w:rPr>
        <w:t>European journal of agronomy</w:t>
      </w:r>
      <w:r w:rsidRPr="008D557C">
        <w:rPr>
          <w:shd w:val="clear" w:color="auto" w:fill="FFFFFF"/>
        </w:rPr>
        <w:t>, </w:t>
      </w:r>
      <w:r w:rsidRPr="008D557C">
        <w:rPr>
          <w:i/>
          <w:iCs/>
          <w:shd w:val="clear" w:color="auto" w:fill="FFFFFF"/>
        </w:rPr>
        <w:t>57</w:t>
      </w:r>
      <w:r w:rsidRPr="008D557C">
        <w:rPr>
          <w:shd w:val="clear" w:color="auto" w:fill="FFFFFF"/>
        </w:rPr>
        <w:t>, 62-70.</w:t>
      </w:r>
    </w:p>
    <w:p w14:paraId="34DA25B1" w14:textId="77777777" w:rsidR="007A7466" w:rsidRPr="008D557C" w:rsidRDefault="007A7466" w:rsidP="007A7466">
      <w:pPr>
        <w:rPr>
          <w:shd w:val="clear" w:color="auto" w:fill="FFFFFF"/>
        </w:rPr>
      </w:pPr>
      <w:r w:rsidRPr="008D557C">
        <w:rPr>
          <w:shd w:val="clear" w:color="auto" w:fill="FFFFFF"/>
        </w:rPr>
        <w:t>Gerhards, R. (2018). Weed suppression ability and yield impact of living mulch in cereal crops. </w:t>
      </w:r>
      <w:r w:rsidRPr="008D557C">
        <w:rPr>
          <w:i/>
          <w:iCs/>
          <w:shd w:val="clear" w:color="auto" w:fill="FFFFFF"/>
        </w:rPr>
        <w:t>Agriculture</w:t>
      </w:r>
      <w:r w:rsidRPr="008D557C">
        <w:rPr>
          <w:shd w:val="clear" w:color="auto" w:fill="FFFFFF"/>
        </w:rPr>
        <w:t>, </w:t>
      </w:r>
      <w:r w:rsidRPr="008D557C">
        <w:rPr>
          <w:i/>
          <w:iCs/>
          <w:shd w:val="clear" w:color="auto" w:fill="FFFFFF"/>
        </w:rPr>
        <w:t>8</w:t>
      </w:r>
      <w:r w:rsidRPr="008D557C">
        <w:rPr>
          <w:shd w:val="clear" w:color="auto" w:fill="FFFFFF"/>
        </w:rPr>
        <w:t>(3), 39.</w:t>
      </w:r>
    </w:p>
    <w:p w14:paraId="2FE4D87C" w14:textId="77777777" w:rsidR="007A7466" w:rsidRPr="008D557C" w:rsidRDefault="007A7466" w:rsidP="007A7466">
      <w:pPr>
        <w:rPr>
          <w:shd w:val="clear" w:color="auto" w:fill="FFFFFF"/>
        </w:rPr>
      </w:pPr>
      <w:r w:rsidRPr="008D557C">
        <w:rPr>
          <w:shd w:val="clear" w:color="auto" w:fill="FFFFFF"/>
        </w:rPr>
        <w:t>Harris, S. L., Clark, D. A., Auldist, M. J., Waugh, C. D., &amp; Laboyrie, P. G. (1997). Optimum white clover content for dairy pastures. In </w:t>
      </w:r>
      <w:r w:rsidRPr="008D557C">
        <w:rPr>
          <w:i/>
          <w:iCs/>
          <w:shd w:val="clear" w:color="auto" w:fill="FFFFFF"/>
        </w:rPr>
        <w:t>Proceedings of the New Zealand Grassland Association</w:t>
      </w:r>
      <w:r w:rsidRPr="008D557C">
        <w:rPr>
          <w:shd w:val="clear" w:color="auto" w:fill="FFFFFF"/>
        </w:rPr>
        <w:t>, 29-33.</w:t>
      </w:r>
    </w:p>
    <w:p w14:paraId="7951D713" w14:textId="77777777" w:rsidR="007A7466" w:rsidRPr="008D557C" w:rsidRDefault="007A7466" w:rsidP="007A7466">
      <w:pPr>
        <w:rPr>
          <w:shd w:val="clear" w:color="auto" w:fill="FFFFFF"/>
        </w:rPr>
      </w:pPr>
      <w:r w:rsidRPr="008D557C">
        <w:rPr>
          <w:shd w:val="clear" w:color="auto" w:fill="FFFFFF"/>
        </w:rPr>
        <w:t>Hartwig, N. L., &amp; Ammon, H. U. (2002). Cover crops and living mulches. </w:t>
      </w:r>
      <w:r w:rsidRPr="008D557C">
        <w:rPr>
          <w:i/>
          <w:iCs/>
          <w:shd w:val="clear" w:color="auto" w:fill="FFFFFF"/>
        </w:rPr>
        <w:t>Weed science</w:t>
      </w:r>
      <w:r w:rsidRPr="008D557C">
        <w:rPr>
          <w:shd w:val="clear" w:color="auto" w:fill="FFFFFF"/>
        </w:rPr>
        <w:t>, </w:t>
      </w:r>
      <w:r w:rsidRPr="008D557C">
        <w:rPr>
          <w:i/>
          <w:iCs/>
          <w:shd w:val="clear" w:color="auto" w:fill="FFFFFF"/>
        </w:rPr>
        <w:t>50</w:t>
      </w:r>
      <w:r w:rsidRPr="008D557C">
        <w:rPr>
          <w:shd w:val="clear" w:color="auto" w:fill="FFFFFF"/>
        </w:rPr>
        <w:t>(6), 688-699.</w:t>
      </w:r>
    </w:p>
    <w:p w14:paraId="53B4DF6C" w14:textId="77777777" w:rsidR="007A7466" w:rsidRPr="008D557C" w:rsidRDefault="007A7466" w:rsidP="007A7466">
      <w:pPr>
        <w:rPr>
          <w:shd w:val="clear" w:color="auto" w:fill="FFFFFF"/>
        </w:rPr>
      </w:pPr>
      <w:r w:rsidRPr="008D557C">
        <w:rPr>
          <w:shd w:val="clear" w:color="auto" w:fill="FFFFFF"/>
        </w:rPr>
        <w:t>Karpenstein-Machan, M., &amp; Stuelpnagel, R. (2000). Biomass yield and nitrogen fixation of legumes monocropped and intercropped with rye and rotation effects on a subsequent maize crop. </w:t>
      </w:r>
      <w:r w:rsidRPr="008D557C">
        <w:rPr>
          <w:i/>
          <w:iCs/>
          <w:shd w:val="clear" w:color="auto" w:fill="FFFFFF"/>
        </w:rPr>
        <w:t>Plant and soil</w:t>
      </w:r>
      <w:r w:rsidRPr="008D557C">
        <w:rPr>
          <w:shd w:val="clear" w:color="auto" w:fill="FFFFFF"/>
        </w:rPr>
        <w:t>, </w:t>
      </w:r>
      <w:r w:rsidRPr="008D557C">
        <w:rPr>
          <w:i/>
          <w:iCs/>
          <w:shd w:val="clear" w:color="auto" w:fill="FFFFFF"/>
        </w:rPr>
        <w:t>218</w:t>
      </w:r>
      <w:r w:rsidRPr="008D557C">
        <w:rPr>
          <w:shd w:val="clear" w:color="auto" w:fill="FFFFFF"/>
        </w:rPr>
        <w:t>(1), 215-232.</w:t>
      </w:r>
    </w:p>
    <w:p w14:paraId="5CEC253F" w14:textId="77777777" w:rsidR="007A7466" w:rsidRPr="008D557C" w:rsidRDefault="007A7466" w:rsidP="007A7466">
      <w:pPr>
        <w:rPr>
          <w:shd w:val="clear" w:color="auto" w:fill="FFFFFF"/>
        </w:rPr>
      </w:pPr>
      <w:r w:rsidRPr="008D557C">
        <w:rPr>
          <w:shd w:val="clear" w:color="auto" w:fill="FFFFFF"/>
        </w:rPr>
        <w:t>Kumwenda, J. D. T., Radcliffe, D. E., Hargrove, W. L., &amp; Bridges, D. C. (1993). Reseeding of crimson clover and corn grain yield in a living mulch system. </w:t>
      </w:r>
      <w:r w:rsidRPr="008D557C">
        <w:rPr>
          <w:i/>
          <w:iCs/>
          <w:shd w:val="clear" w:color="auto" w:fill="FFFFFF"/>
        </w:rPr>
        <w:t>Soil Science Society of America Journal</w:t>
      </w:r>
      <w:r w:rsidRPr="008D557C">
        <w:rPr>
          <w:shd w:val="clear" w:color="auto" w:fill="FFFFFF"/>
        </w:rPr>
        <w:t>, </w:t>
      </w:r>
      <w:r w:rsidRPr="008D557C">
        <w:rPr>
          <w:i/>
          <w:iCs/>
          <w:shd w:val="clear" w:color="auto" w:fill="FFFFFF"/>
        </w:rPr>
        <w:t>57</w:t>
      </w:r>
      <w:r w:rsidRPr="008D557C">
        <w:rPr>
          <w:shd w:val="clear" w:color="auto" w:fill="FFFFFF"/>
        </w:rPr>
        <w:t>(2), 517-523.</w:t>
      </w:r>
    </w:p>
    <w:p w14:paraId="6A5DDB1E" w14:textId="497C7DAD" w:rsidR="007A7466" w:rsidRPr="008D557C" w:rsidRDefault="007A7466" w:rsidP="007A7466">
      <w:pPr>
        <w:rPr>
          <w:shd w:val="clear" w:color="auto" w:fill="FFFFFF"/>
        </w:rPr>
      </w:pPr>
      <w:r w:rsidRPr="008D557C">
        <w:rPr>
          <w:shd w:val="clear" w:color="auto" w:fill="FFFFFF"/>
        </w:rPr>
        <w:t>Ledgard, S. F., Sprosen, M. S., Penno, J. W., &amp; Rajendram, G. S. (2001). Nitrogen fixation by white clover in pastures grazed by dairy cows: Temporal variation and effects of nitrogen fertilization. </w:t>
      </w:r>
      <w:r w:rsidRPr="008D557C">
        <w:rPr>
          <w:i/>
          <w:iCs/>
          <w:shd w:val="clear" w:color="auto" w:fill="FFFFFF"/>
        </w:rPr>
        <w:t>Plant and Soil</w:t>
      </w:r>
      <w:r w:rsidRPr="008D557C">
        <w:rPr>
          <w:shd w:val="clear" w:color="auto" w:fill="FFFFFF"/>
        </w:rPr>
        <w:t>, </w:t>
      </w:r>
      <w:r w:rsidRPr="008D557C">
        <w:rPr>
          <w:i/>
          <w:iCs/>
          <w:shd w:val="clear" w:color="auto" w:fill="FFFFFF"/>
        </w:rPr>
        <w:t>229</w:t>
      </w:r>
      <w:r w:rsidRPr="008D557C">
        <w:rPr>
          <w:shd w:val="clear" w:color="auto" w:fill="FFFFFF"/>
        </w:rPr>
        <w:t xml:space="preserve">(2), 177-187. </w:t>
      </w:r>
    </w:p>
    <w:p w14:paraId="47EE2AF7" w14:textId="52835B9D" w:rsidR="00063A0F" w:rsidRPr="008D557C" w:rsidRDefault="00063A0F" w:rsidP="00063A0F">
      <w:pPr>
        <w:rPr>
          <w:shd w:val="clear" w:color="auto" w:fill="FFFFFF"/>
        </w:rPr>
      </w:pPr>
      <w:r w:rsidRPr="008D557C">
        <w:rPr>
          <w:shd w:val="clear" w:color="auto" w:fill="FFFFFF"/>
        </w:rPr>
        <w:t>Lu, Y. C., Watkins, K. B., Teasdale, J. R., &amp; Abdul-Baki, A. A. (2000). Cover crops in sustainable food production. </w:t>
      </w:r>
      <w:r w:rsidRPr="008D557C">
        <w:rPr>
          <w:i/>
          <w:iCs/>
          <w:shd w:val="clear" w:color="auto" w:fill="FFFFFF"/>
        </w:rPr>
        <w:t>Food Reviews International</w:t>
      </w:r>
      <w:r w:rsidRPr="008D557C">
        <w:rPr>
          <w:shd w:val="clear" w:color="auto" w:fill="FFFFFF"/>
        </w:rPr>
        <w:t>, </w:t>
      </w:r>
      <w:r w:rsidRPr="008D557C">
        <w:rPr>
          <w:i/>
          <w:iCs/>
          <w:shd w:val="clear" w:color="auto" w:fill="FFFFFF"/>
        </w:rPr>
        <w:t>16</w:t>
      </w:r>
      <w:r w:rsidRPr="008D557C">
        <w:rPr>
          <w:shd w:val="clear" w:color="auto" w:fill="FFFFFF"/>
        </w:rPr>
        <w:t>(2), 121-157.</w:t>
      </w:r>
    </w:p>
    <w:p w14:paraId="2DAC0A0E" w14:textId="77777777" w:rsidR="007A7466" w:rsidRPr="008D557C" w:rsidRDefault="007A7466" w:rsidP="007A7466">
      <w:r w:rsidRPr="008D557C">
        <w:t>Martin, R.C., Greyson, P.R., &amp; Gordon, R. (1999). Competition between corn and a living mulch. </w:t>
      </w:r>
      <w:r w:rsidRPr="008D557C">
        <w:rPr>
          <w:i/>
        </w:rPr>
        <w:t>Canadian Journal of Plant Science,</w:t>
      </w:r>
      <w:r w:rsidRPr="008D557C">
        <w:t> </w:t>
      </w:r>
      <w:r w:rsidRPr="008D557C">
        <w:rPr>
          <w:i/>
        </w:rPr>
        <w:t>79</w:t>
      </w:r>
      <w:r w:rsidRPr="008D557C">
        <w:t>(4), 579-586.</w:t>
      </w:r>
    </w:p>
    <w:p w14:paraId="3C0A941A" w14:textId="77777777" w:rsidR="007A7466" w:rsidRPr="008D557C" w:rsidRDefault="007A7466" w:rsidP="007A7466">
      <w:r w:rsidRPr="008D557C">
        <w:rPr>
          <w:shd w:val="clear" w:color="auto" w:fill="FFFFFF"/>
        </w:rPr>
        <w:t>Moss, G. I., &amp; Downey, L. A. (1971). Influence of drought stress on female gametophyte development in corn (Zea mays L.) and subsequent grain yield 1. </w:t>
      </w:r>
      <w:r w:rsidRPr="008D557C">
        <w:rPr>
          <w:i/>
          <w:iCs/>
          <w:shd w:val="clear" w:color="auto" w:fill="FFFFFF"/>
        </w:rPr>
        <w:t>Crop Science</w:t>
      </w:r>
      <w:r w:rsidRPr="008D557C">
        <w:rPr>
          <w:shd w:val="clear" w:color="auto" w:fill="FFFFFF"/>
        </w:rPr>
        <w:t>, </w:t>
      </w:r>
      <w:r w:rsidRPr="008D557C">
        <w:rPr>
          <w:i/>
          <w:iCs/>
          <w:shd w:val="clear" w:color="auto" w:fill="FFFFFF"/>
        </w:rPr>
        <w:t>11</w:t>
      </w:r>
      <w:r w:rsidRPr="008D557C">
        <w:rPr>
          <w:shd w:val="clear" w:color="auto" w:fill="FFFFFF"/>
        </w:rPr>
        <w:t>(3), 368-372.</w:t>
      </w:r>
    </w:p>
    <w:p w14:paraId="7CE07B30" w14:textId="77777777" w:rsidR="007A7466" w:rsidRPr="008D557C" w:rsidRDefault="007A7466" w:rsidP="007A7466">
      <w:r w:rsidRPr="008D557C">
        <w:t>NRCS</w:t>
      </w:r>
      <w:r w:rsidRPr="008D557C">
        <w:rPr>
          <w:highlight w:val="white"/>
        </w:rPr>
        <w:t>, 2022. Custom soil resource report for Maury County, Tennessee. NRCS. accessed October 25, 2019</w:t>
      </w:r>
      <w:r w:rsidRPr="008D557C">
        <w:t>. Link: https://websoilsurvey.sc.egov.usda.gov/WssProduct/byfncwdvrnpvvdppfgqm2r5y/GN_00001/20191025_07472007187_18_Soil_Report.pdf</w:t>
      </w:r>
    </w:p>
    <w:p w14:paraId="4AE2E729" w14:textId="77777777" w:rsidR="007A7466" w:rsidRPr="008D557C" w:rsidRDefault="007A7466" w:rsidP="007A7466">
      <w:r w:rsidRPr="008D557C">
        <w:rPr>
          <w:shd w:val="clear" w:color="auto" w:fill="FFFFFF"/>
          <w:lang w:val="pt-BR"/>
        </w:rPr>
        <w:t xml:space="preserve">Plastina, A., Liu, F., Miguez, F., &amp; Carlson, S. (2020). </w:t>
      </w:r>
      <w:r w:rsidRPr="008D557C">
        <w:rPr>
          <w:shd w:val="clear" w:color="auto" w:fill="FFFFFF"/>
        </w:rPr>
        <w:t>Cover crops use in Midwestern US agriculture: perceived benefits and net returns. </w:t>
      </w:r>
      <w:r w:rsidRPr="008D557C">
        <w:rPr>
          <w:i/>
          <w:iCs/>
          <w:shd w:val="clear" w:color="auto" w:fill="FFFFFF"/>
        </w:rPr>
        <w:t>Renewable Agriculture and Food Systems</w:t>
      </w:r>
      <w:r w:rsidRPr="008D557C">
        <w:rPr>
          <w:shd w:val="clear" w:color="auto" w:fill="FFFFFF"/>
        </w:rPr>
        <w:t>, </w:t>
      </w:r>
      <w:r w:rsidRPr="008D557C">
        <w:rPr>
          <w:i/>
          <w:iCs/>
          <w:shd w:val="clear" w:color="auto" w:fill="FFFFFF"/>
        </w:rPr>
        <w:t>35</w:t>
      </w:r>
      <w:r w:rsidRPr="008D557C">
        <w:rPr>
          <w:shd w:val="clear" w:color="auto" w:fill="FFFFFF"/>
        </w:rPr>
        <w:t>(1), 38-48.</w:t>
      </w:r>
    </w:p>
    <w:p w14:paraId="7DCADA25" w14:textId="77777777" w:rsidR="007A7466" w:rsidRPr="008D557C" w:rsidRDefault="007A7466" w:rsidP="007A7466">
      <w:r w:rsidRPr="008D557C">
        <w:t xml:space="preserve">Sanders, Z. P., J. S. Andrews, and N. S. Hill. (2018). Water Use Efficiency in Living Mulch and Annual Cover Crop Corn Production Systems. </w:t>
      </w:r>
      <w:r w:rsidRPr="008D557C">
        <w:rPr>
          <w:i/>
          <w:iCs/>
        </w:rPr>
        <w:t>Agronomy Journal</w:t>
      </w:r>
      <w:r w:rsidRPr="008D557C">
        <w:t xml:space="preserve">, 110(3),1128-1135. </w:t>
      </w:r>
    </w:p>
    <w:p w14:paraId="6A1FBDDE" w14:textId="77777777" w:rsidR="007A7466" w:rsidRPr="008D557C" w:rsidRDefault="007A7466" w:rsidP="007A7466">
      <w:pPr>
        <w:rPr>
          <w:shd w:val="clear" w:color="auto" w:fill="FFFFFF"/>
        </w:rPr>
      </w:pPr>
      <w:r w:rsidRPr="008D557C">
        <w:rPr>
          <w:shd w:val="clear" w:color="auto" w:fill="FFFFFF"/>
        </w:rPr>
        <w:t>Siller, A. R., Albrecht, K. A., &amp; Jokela, W. E. (2016). Soil erosion and nutrient runoff in corn silage production with Kura clover living mulch and winter rye. </w:t>
      </w:r>
      <w:r w:rsidRPr="008D557C">
        <w:rPr>
          <w:i/>
          <w:iCs/>
          <w:shd w:val="clear" w:color="auto" w:fill="FFFFFF"/>
        </w:rPr>
        <w:t>Agronomy Journal</w:t>
      </w:r>
      <w:r w:rsidRPr="008D557C">
        <w:rPr>
          <w:shd w:val="clear" w:color="auto" w:fill="FFFFFF"/>
        </w:rPr>
        <w:t>, </w:t>
      </w:r>
      <w:r w:rsidRPr="008D557C">
        <w:rPr>
          <w:i/>
          <w:iCs/>
          <w:shd w:val="clear" w:color="auto" w:fill="FFFFFF"/>
        </w:rPr>
        <w:t>108</w:t>
      </w:r>
      <w:r w:rsidRPr="008D557C">
        <w:rPr>
          <w:shd w:val="clear" w:color="auto" w:fill="FFFFFF"/>
        </w:rPr>
        <w:t xml:space="preserve">(3), 989-999. </w:t>
      </w:r>
    </w:p>
    <w:p w14:paraId="5EC3D460" w14:textId="70BC01B3" w:rsidR="007A7466" w:rsidRPr="008D557C" w:rsidRDefault="007A7466" w:rsidP="007A7466">
      <w:r w:rsidRPr="008D557C">
        <w:t xml:space="preserve">Smith, S. A., Bowling, B. G. (2022). Field crop budgets for 2022 D 33. Department of Agricultural and Resource Economics. Accessed on April 18, 2022. Link: </w:t>
      </w:r>
      <w:r w:rsidR="00063A0F" w:rsidRPr="008D557C">
        <w:t>https://extension.tennessee.edu/publications/Documents/D33.pdf</w:t>
      </w:r>
    </w:p>
    <w:p w14:paraId="3AD1B36B" w14:textId="424BB331" w:rsidR="00063A0F" w:rsidRPr="008D557C" w:rsidRDefault="00063A0F" w:rsidP="00063A0F">
      <w:r w:rsidRPr="008D557C">
        <w:rPr>
          <w:shd w:val="clear" w:color="auto" w:fill="FFFFFF"/>
        </w:rPr>
        <w:t>Teasdale, J. R. (1996). Contribution of cover crops to weed management in sustainable agricultural systems. </w:t>
      </w:r>
      <w:r w:rsidRPr="008D557C">
        <w:rPr>
          <w:i/>
          <w:iCs/>
          <w:shd w:val="clear" w:color="auto" w:fill="FFFFFF"/>
        </w:rPr>
        <w:t>Journal of production agriculture</w:t>
      </w:r>
      <w:r w:rsidRPr="008D557C">
        <w:rPr>
          <w:shd w:val="clear" w:color="auto" w:fill="FFFFFF"/>
        </w:rPr>
        <w:t>, </w:t>
      </w:r>
      <w:r w:rsidRPr="008D557C">
        <w:rPr>
          <w:i/>
          <w:iCs/>
          <w:shd w:val="clear" w:color="auto" w:fill="FFFFFF"/>
        </w:rPr>
        <w:t>9</w:t>
      </w:r>
      <w:r w:rsidRPr="008D557C">
        <w:rPr>
          <w:shd w:val="clear" w:color="auto" w:fill="FFFFFF"/>
        </w:rPr>
        <w:t>(4), 475-479.</w:t>
      </w:r>
    </w:p>
    <w:p w14:paraId="19B741D7" w14:textId="77777777" w:rsidR="007A7466" w:rsidRPr="008D557C" w:rsidRDefault="007A7466" w:rsidP="007A7466">
      <w:r w:rsidRPr="008D557C">
        <w:rPr>
          <w:shd w:val="clear" w:color="auto" w:fill="FFFFFF"/>
        </w:rPr>
        <w:t>USDA, 2019. Fertilizer use and price. Accessed on April 18, 2022. Link: https://www.ers.usda.gov/data-products/fertilizer-use-and-price/</w:t>
      </w:r>
    </w:p>
    <w:p w14:paraId="26659C37" w14:textId="77777777" w:rsidR="007A7466" w:rsidRPr="008D557C" w:rsidRDefault="007A7466" w:rsidP="007A7466">
      <w:pPr>
        <w:rPr>
          <w:rStyle w:val="Hyperlink"/>
          <w:rFonts w:cs="Times New Roman"/>
          <w:color w:val="auto"/>
          <w:shd w:val="clear" w:color="auto" w:fill="FFFFFF"/>
        </w:rPr>
      </w:pPr>
      <w:r w:rsidRPr="008D557C">
        <w:rPr>
          <w:shd w:val="clear" w:color="auto" w:fill="FFFFFF"/>
        </w:rPr>
        <w:t>USDA, 2022</w:t>
      </w:r>
      <w:r w:rsidRPr="008D557C">
        <w:rPr>
          <w:shd w:val="clear" w:color="auto" w:fill="FFFFFF"/>
          <w:vertAlign w:val="superscript"/>
        </w:rPr>
        <w:t>1</w:t>
      </w:r>
      <w:r w:rsidRPr="008D557C">
        <w:rPr>
          <w:shd w:val="clear" w:color="auto" w:fill="FFFFFF"/>
        </w:rPr>
        <w:t>. Outlook for U.S. Agricultural Trade: February 2022. Accessed on April 18, 2022. Link: https://www.ers.usda.gov/webdocs/outlooks/103379/aes-119.pdf?v=278.1</w:t>
      </w:r>
    </w:p>
    <w:p w14:paraId="70E92E04" w14:textId="640B16C5" w:rsidR="007A7466" w:rsidRPr="008D557C" w:rsidRDefault="007A7466" w:rsidP="007A7466">
      <w:pPr>
        <w:rPr>
          <w:shd w:val="clear" w:color="auto" w:fill="FFFFFF"/>
        </w:rPr>
      </w:pPr>
      <w:r w:rsidRPr="008D557C">
        <w:rPr>
          <w:shd w:val="clear" w:color="auto" w:fill="FFFFFF"/>
        </w:rPr>
        <w:t>USDA, 2022</w:t>
      </w:r>
      <w:r w:rsidRPr="008D557C">
        <w:rPr>
          <w:shd w:val="clear" w:color="auto" w:fill="FFFFFF"/>
          <w:vertAlign w:val="superscript"/>
        </w:rPr>
        <w:t>2</w:t>
      </w:r>
      <w:r w:rsidRPr="008D557C">
        <w:rPr>
          <w:shd w:val="clear" w:color="auto" w:fill="FFFFFF"/>
        </w:rPr>
        <w:t>. USDA Agricultural Projections to 2031. Accessed on April 18, 2022. Link: https://www.ers.usda.gov/publications/pub-details/?pubid=103309</w:t>
      </w:r>
    </w:p>
    <w:p w14:paraId="135C1744" w14:textId="224DB131" w:rsidR="007A7466" w:rsidRPr="008D557C" w:rsidRDefault="007A7466" w:rsidP="00B27C3A">
      <w:pPr>
        <w:pStyle w:val="Heading1"/>
        <w:rPr>
          <w:sz w:val="24"/>
        </w:rPr>
      </w:pPr>
      <w:r w:rsidRPr="008D557C">
        <w:rPr>
          <w:rFonts w:cs="Times New Roman"/>
          <w:sz w:val="24"/>
        </w:rPr>
        <w:br w:type="page"/>
      </w:r>
      <w:bookmarkStart w:id="181" w:name="_Toc289175843"/>
      <w:bookmarkStart w:id="182" w:name="_Toc108469865"/>
      <w:bookmarkStart w:id="183" w:name="_Toc109306651"/>
      <w:r w:rsidRPr="008D557C">
        <w:rPr>
          <w:sz w:val="24"/>
        </w:rPr>
        <w:t>CONCLUSION</w:t>
      </w:r>
      <w:bookmarkEnd w:id="181"/>
      <w:r w:rsidR="00216A2D" w:rsidRPr="008D557C">
        <w:rPr>
          <w:sz w:val="24"/>
        </w:rPr>
        <w:t>S</w:t>
      </w:r>
      <w:r w:rsidR="00DE2B09" w:rsidRPr="008D557C">
        <w:rPr>
          <w:sz w:val="24"/>
        </w:rPr>
        <w:t xml:space="preserve"> &amp; future </w:t>
      </w:r>
      <w:r w:rsidR="007118FD" w:rsidRPr="008D557C">
        <w:rPr>
          <w:sz w:val="24"/>
        </w:rPr>
        <w:t>directions</w:t>
      </w:r>
      <w:bookmarkEnd w:id="182"/>
      <w:bookmarkEnd w:id="183"/>
    </w:p>
    <w:p w14:paraId="3F68737A" w14:textId="6C5EDE7C" w:rsidR="00DE2B09" w:rsidRPr="008D557C" w:rsidRDefault="00DE2B09" w:rsidP="00DE2B09">
      <w:pPr>
        <w:rPr>
          <w:rFonts w:cs="Times New Roman"/>
        </w:rPr>
      </w:pPr>
      <w:r w:rsidRPr="008D557C">
        <w:rPr>
          <w:rFonts w:cs="Times New Roman"/>
        </w:rPr>
        <w:t>The study of LM in the Southeastern U.S. is a novelty that can improve land use efficiency by incorporating grazing into the system. WC is a more successful LM in weed suppression than CCCR, and overall net returns due to the decrease in the necessity for annual planting. Therefore, CCCR would be best suitable in cover crops systems. In normal weather conditions corn grain and silage produced similar yields, but having WC allowed a greater overall production, likely due to the added N. Although cull cows were utilized for grazing, a slight weight gain was observed in cows grazing in WC pastures.</w:t>
      </w:r>
    </w:p>
    <w:p w14:paraId="2522DD9F" w14:textId="550BF490" w:rsidR="00DE2B09" w:rsidRPr="008D557C" w:rsidRDefault="00DE2B09" w:rsidP="00DE2B09">
      <w:pPr>
        <w:rPr>
          <w:rFonts w:cs="Times New Roman"/>
        </w:rPr>
      </w:pPr>
      <w:r w:rsidRPr="008D557C">
        <w:rPr>
          <w:rFonts w:cs="Times New Roman"/>
        </w:rPr>
        <w:t>When assessing the N requirements of WC in LM systems, WC LM does not increase corn silage or grain production when compared to conventional systems. Nutritive value is not greatly affected by the amount of N added, but as the growing seasons progresses the fiber content increases in LM due to the increase in maturity of the forage. The WC LM systems showed great</w:t>
      </w:r>
      <w:r w:rsidR="004843D7" w:rsidRPr="008D557C">
        <w:rPr>
          <w:rFonts w:cs="Times New Roman"/>
        </w:rPr>
        <w:t>er</w:t>
      </w:r>
      <w:r w:rsidRPr="008D557C">
        <w:rPr>
          <w:rFonts w:cs="Times New Roman"/>
        </w:rPr>
        <w:t xml:space="preserve"> weed suppression in corn fields, especially in the second year of WC establishment. Yet, it is important to observe that WC LM mass decreases </w:t>
      </w:r>
      <w:r w:rsidR="004843D7" w:rsidRPr="008D557C">
        <w:rPr>
          <w:rFonts w:cs="Times New Roman"/>
        </w:rPr>
        <w:t>during</w:t>
      </w:r>
      <w:r w:rsidRPr="008D557C">
        <w:rPr>
          <w:rFonts w:cs="Times New Roman"/>
        </w:rPr>
        <w:t xml:space="preserve"> the growing </w:t>
      </w:r>
      <w:r w:rsidR="006B275A" w:rsidRPr="008D557C">
        <w:rPr>
          <w:rFonts w:cs="Times New Roman"/>
        </w:rPr>
        <w:t>season because</w:t>
      </w:r>
      <w:r w:rsidRPr="008D557C">
        <w:rPr>
          <w:rFonts w:cs="Times New Roman"/>
        </w:rPr>
        <w:t xml:space="preserve"> </w:t>
      </w:r>
      <w:r w:rsidR="004843D7" w:rsidRPr="008D557C">
        <w:rPr>
          <w:rFonts w:cs="Times New Roman"/>
        </w:rPr>
        <w:t xml:space="preserve">of </w:t>
      </w:r>
      <w:r w:rsidRPr="008D557C">
        <w:rPr>
          <w:rFonts w:cs="Times New Roman"/>
        </w:rPr>
        <w:t xml:space="preserve">the shading </w:t>
      </w:r>
      <w:r w:rsidR="004843D7" w:rsidRPr="008D557C">
        <w:rPr>
          <w:rFonts w:cs="Times New Roman"/>
        </w:rPr>
        <w:t>by</w:t>
      </w:r>
      <w:r w:rsidRPr="008D557C">
        <w:rPr>
          <w:rFonts w:cs="Times New Roman"/>
        </w:rPr>
        <w:t xml:space="preserve"> corn grows</w:t>
      </w:r>
      <w:r w:rsidR="004843D7" w:rsidRPr="008D557C">
        <w:rPr>
          <w:rFonts w:cs="Times New Roman"/>
        </w:rPr>
        <w:t>results in</w:t>
      </w:r>
      <w:r w:rsidR="006B275A" w:rsidRPr="008D557C">
        <w:rPr>
          <w:rFonts w:cs="Times New Roman"/>
        </w:rPr>
        <w:t>causes</w:t>
      </w:r>
      <w:r w:rsidRPr="008D557C">
        <w:rPr>
          <w:rFonts w:cs="Times New Roman"/>
        </w:rPr>
        <w:t xml:space="preserve"> LM </w:t>
      </w:r>
      <w:r w:rsidR="004843D7" w:rsidRPr="008D557C">
        <w:rPr>
          <w:rFonts w:cs="Times New Roman"/>
        </w:rPr>
        <w:t>-</w:t>
      </w:r>
      <w:r w:rsidRPr="008D557C">
        <w:rPr>
          <w:rFonts w:cs="Times New Roman"/>
        </w:rPr>
        <w:t xml:space="preserve"> senescence. When irregular precipitation patterns are observed, irrigation might be necessary in LM programs especially in the first weeks after corn planting to ensure corn germination and development. Although economic analysis showed benefits of LM use in grazing operations, </w:t>
      </w:r>
      <w:r w:rsidR="00CD6FF1" w:rsidRPr="008D557C">
        <w:rPr>
          <w:rFonts w:cs="Times New Roman"/>
        </w:rPr>
        <w:t>corn</w:t>
      </w:r>
      <w:r w:rsidRPr="008D557C">
        <w:rPr>
          <w:rFonts w:cs="Times New Roman"/>
        </w:rPr>
        <w:t xml:space="preserve"> grain production </w:t>
      </w:r>
      <w:r w:rsidR="00CD6FF1" w:rsidRPr="008D557C">
        <w:rPr>
          <w:rFonts w:cs="Times New Roman"/>
        </w:rPr>
        <w:t>resulted in</w:t>
      </w:r>
      <w:r w:rsidRPr="008D557C">
        <w:rPr>
          <w:rFonts w:cs="Times New Roman"/>
        </w:rPr>
        <w:t xml:space="preserve">more losses than silage corn production. </w:t>
      </w:r>
    </w:p>
    <w:p w14:paraId="459CEF7C" w14:textId="42360BC4" w:rsidR="00DE2B09" w:rsidRPr="008D557C" w:rsidRDefault="00DE2B09" w:rsidP="00DE2B09">
      <w:pPr>
        <w:rPr>
          <w:rFonts w:cs="Times New Roman"/>
        </w:rPr>
      </w:pPr>
      <w:r w:rsidRPr="008D557C">
        <w:rPr>
          <w:rFonts w:cs="Times New Roman"/>
        </w:rPr>
        <w:t xml:space="preserve">Future studies should focus </w:t>
      </w:r>
      <w:r w:rsidR="00CD6FF1" w:rsidRPr="008D557C">
        <w:rPr>
          <w:rFonts w:cs="Times New Roman"/>
        </w:rPr>
        <w:t>on</w:t>
      </w:r>
      <w:r w:rsidRPr="008D557C">
        <w:rPr>
          <w:rFonts w:cs="Times New Roman"/>
        </w:rPr>
        <w:t xml:space="preserve"> evaluation of the sustainability and non-monetary value of the system. It is known that LM can increase biodiversity and soil health in the field, as well as decreasing the reliance on chemical fertilizers and herbicides. Therefore, the use of LM </w:t>
      </w:r>
      <w:r w:rsidR="00CD6FF1" w:rsidRPr="008D557C">
        <w:rPr>
          <w:rFonts w:cs="Times New Roman"/>
        </w:rPr>
        <w:t>should</w:t>
      </w:r>
      <w:r w:rsidRPr="008D557C">
        <w:rPr>
          <w:rFonts w:cs="Times New Roman"/>
        </w:rPr>
        <w:t xml:space="preserve"> be </w:t>
      </w:r>
      <w:r w:rsidR="00CD6FF1" w:rsidRPr="008D557C">
        <w:rPr>
          <w:rFonts w:cs="Times New Roman"/>
        </w:rPr>
        <w:t>evaluated</w:t>
      </w:r>
      <w:r w:rsidRPr="008D557C">
        <w:rPr>
          <w:rFonts w:cs="Times New Roman"/>
        </w:rPr>
        <w:t xml:space="preserve"> as an holistic approach to sustainable practices</w:t>
      </w:r>
      <w:r w:rsidR="00CD6FF1" w:rsidRPr="008D557C">
        <w:rPr>
          <w:rFonts w:cs="Times New Roman"/>
        </w:rPr>
        <w:t xml:space="preserve"> in long term production.</w:t>
      </w:r>
    </w:p>
    <w:p w14:paraId="4EF5567B" w14:textId="77777777" w:rsidR="007A7466" w:rsidRPr="008D557C" w:rsidRDefault="007A7466" w:rsidP="007A7466">
      <w:pPr>
        <w:rPr>
          <w:rFonts w:cs="Times New Roman"/>
        </w:rPr>
      </w:pPr>
    </w:p>
    <w:p w14:paraId="64E4C1FC" w14:textId="77777777" w:rsidR="007A7466" w:rsidRPr="008D557C" w:rsidRDefault="007A7466" w:rsidP="007A7466">
      <w:pPr>
        <w:spacing w:line="240" w:lineRule="auto"/>
        <w:ind w:firstLine="0"/>
        <w:rPr>
          <w:rFonts w:cs="Times New Roman"/>
          <w:b/>
          <w:bCs/>
          <w:caps/>
        </w:rPr>
      </w:pPr>
      <w:bookmarkStart w:id="184" w:name="_Toc289175845"/>
      <w:r w:rsidRPr="008D557C">
        <w:rPr>
          <w:rFonts w:cs="Times New Roman"/>
        </w:rPr>
        <w:br w:type="page"/>
      </w:r>
    </w:p>
    <w:p w14:paraId="36F2D68F" w14:textId="77777777" w:rsidR="007A7466" w:rsidRPr="008D557C" w:rsidRDefault="007A7466" w:rsidP="00641DB2">
      <w:pPr>
        <w:pStyle w:val="Heading1"/>
        <w:rPr>
          <w:sz w:val="24"/>
        </w:rPr>
      </w:pPr>
      <w:bookmarkStart w:id="185" w:name="_Toc108469866"/>
      <w:bookmarkStart w:id="186" w:name="_Toc109306652"/>
      <w:r w:rsidRPr="008D557C">
        <w:rPr>
          <w:sz w:val="24"/>
        </w:rPr>
        <w:t>VITA</w:t>
      </w:r>
      <w:bookmarkEnd w:id="184"/>
      <w:bookmarkEnd w:id="185"/>
      <w:bookmarkEnd w:id="186"/>
    </w:p>
    <w:p w14:paraId="16937734" w14:textId="30A685BF" w:rsidR="00047B0B" w:rsidRPr="008D557C" w:rsidRDefault="005F7848" w:rsidP="007A7466">
      <w:pPr>
        <w:rPr>
          <w:rFonts w:cs="Times New Roman"/>
        </w:rPr>
      </w:pPr>
      <w:r w:rsidRPr="008D557C">
        <w:rPr>
          <w:rFonts w:cs="Times New Roman"/>
        </w:rPr>
        <w:t>Marcia Quinby was born in Sao Paulo, Brazil. From 2010 to 2015, she attended the Sao Paulo State University and graduated with a</w:t>
      </w:r>
      <w:r w:rsidR="00047B0B" w:rsidRPr="008D557C">
        <w:rPr>
          <w:rFonts w:cs="Times New Roman"/>
        </w:rPr>
        <w:t xml:space="preserve"> Bachelor of Science</w:t>
      </w:r>
      <w:r w:rsidRPr="008D557C">
        <w:rPr>
          <w:rFonts w:cs="Times New Roman"/>
        </w:rPr>
        <w:t xml:space="preserve"> degree in Animal Science</w:t>
      </w:r>
      <w:r w:rsidR="00185128" w:rsidRPr="008D557C">
        <w:rPr>
          <w:rFonts w:cs="Times New Roman"/>
        </w:rPr>
        <w:t>, in which she received the Rotary Club award as best student in the department of animal sciences.</w:t>
      </w:r>
      <w:r w:rsidR="00047B0B" w:rsidRPr="008D557C">
        <w:rPr>
          <w:rFonts w:cs="Times New Roman"/>
        </w:rPr>
        <w:t xml:space="preserve"> In 2018, she completed her master’s degree in crop sciences from The University of Tennessee with the mentoring of Dr. Renata Oakes. In 2019, she started her doctoral program at The University of Tennessee under Dr. Renata Oakes. Upon getting her degrees, Marcia participated in the Gamma Beta Phi honor society from 2017 to 2022, and Gamma Sigma Delta since 2020, as well as in efforts to improve the graduate student experience at the Plant Sciences Department by participating as an officer at the Plant Sciences Graduate Student Association. </w:t>
      </w:r>
    </w:p>
    <w:p w14:paraId="6195D245" w14:textId="77777777" w:rsidR="00047B0B" w:rsidRPr="008D557C" w:rsidRDefault="00047B0B" w:rsidP="007A7466">
      <w:pPr>
        <w:rPr>
          <w:rFonts w:cs="Times New Roman"/>
        </w:rPr>
      </w:pPr>
    </w:p>
    <w:p w14:paraId="11619ADB" w14:textId="6FCA5909" w:rsidR="003D63DF" w:rsidRPr="008D557C" w:rsidRDefault="005F7848" w:rsidP="007A7466">
      <w:pPr>
        <w:rPr>
          <w:rFonts w:cs="Times New Roman"/>
        </w:rPr>
      </w:pPr>
      <w:r w:rsidRPr="008D557C">
        <w:rPr>
          <w:rFonts w:cs="Times New Roman"/>
        </w:rPr>
        <w:t xml:space="preserve"> </w:t>
      </w:r>
    </w:p>
    <w:sectPr w:rsidR="003D63DF" w:rsidRPr="008D557C" w:rsidSect="007A7466">
      <w:pgSz w:w="12240" w:h="15840" w:code="1"/>
      <w:pgMar w:top="1440" w:right="1800" w:bottom="1872" w:left="1800" w:header="720" w:footer="144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33983" w14:textId="77777777" w:rsidR="00E30F84" w:rsidRDefault="00E30F84" w:rsidP="005E54E2">
      <w:r>
        <w:separator/>
      </w:r>
    </w:p>
    <w:p w14:paraId="7DA22E1B" w14:textId="77777777" w:rsidR="00E30F84" w:rsidRDefault="00E30F84" w:rsidP="005E54E2"/>
    <w:p w14:paraId="51CFAD1B" w14:textId="77777777" w:rsidR="00E30F84" w:rsidRDefault="00E30F84" w:rsidP="005E54E2"/>
    <w:p w14:paraId="2730C2D8" w14:textId="77777777" w:rsidR="00E30F84" w:rsidRDefault="00E30F84" w:rsidP="005E54E2"/>
  </w:endnote>
  <w:endnote w:type="continuationSeparator" w:id="0">
    <w:p w14:paraId="331BF517" w14:textId="77777777" w:rsidR="00E30F84" w:rsidRDefault="00E30F84" w:rsidP="005E54E2">
      <w:r>
        <w:continuationSeparator/>
      </w:r>
    </w:p>
    <w:p w14:paraId="52963032" w14:textId="77777777" w:rsidR="00E30F84" w:rsidRDefault="00E30F84" w:rsidP="005E54E2"/>
    <w:p w14:paraId="66C3DAE2" w14:textId="77777777" w:rsidR="00E30F84" w:rsidRDefault="00E30F84" w:rsidP="005E54E2"/>
    <w:p w14:paraId="02B0FF73" w14:textId="77777777" w:rsidR="00E30F84" w:rsidRDefault="00E30F84" w:rsidP="005E54E2"/>
  </w:endnote>
  <w:endnote w:type="continuationNotice" w:id="1">
    <w:p w14:paraId="7032DEB7" w14:textId="77777777" w:rsidR="00E30F84" w:rsidRDefault="00E30F8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Roboto">
    <w:altName w:val="Roboto"/>
    <w:charset w:val="00"/>
    <w:family w:val="auto"/>
    <w:pitch w:val="variable"/>
    <w:sig w:usb0="E00002FF" w:usb1="5000205B" w:usb2="00000020" w:usb3="00000000" w:csb0="0000019F" w:csb1="00000000"/>
  </w:font>
  <w:font w:name="MS Reference Sans Serif">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5F0B" w14:textId="77777777" w:rsidR="00387656" w:rsidRDefault="00387656">
    <w:pPr>
      <w:pStyle w:val="Footer"/>
      <w:jc w:val="right"/>
    </w:pPr>
    <w:r>
      <w:fldChar w:fldCharType="begin"/>
    </w:r>
    <w:r>
      <w:instrText xml:space="preserve"> PAGE   \* MERGEFORMAT </w:instrText>
    </w:r>
    <w:r>
      <w:fldChar w:fldCharType="separate"/>
    </w:r>
    <w:r w:rsidR="00D677AA">
      <w:rPr>
        <w:noProof/>
      </w:rPr>
      <w:t>1</w:t>
    </w:r>
    <w:r>
      <w:rPr>
        <w:noProof/>
      </w:rPr>
      <w:fldChar w:fldCharType="end"/>
    </w:r>
  </w:p>
  <w:p w14:paraId="688E0C20" w14:textId="77777777" w:rsidR="008F60C3" w:rsidRDefault="008F60C3" w:rsidP="005E54E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6A82B" w14:textId="77777777" w:rsidR="00E30F84" w:rsidRDefault="00E30F84" w:rsidP="005E54E2">
      <w:r>
        <w:separator/>
      </w:r>
    </w:p>
    <w:p w14:paraId="214E6273" w14:textId="77777777" w:rsidR="00E30F84" w:rsidRDefault="00E30F84" w:rsidP="005E54E2"/>
    <w:p w14:paraId="57238DBF" w14:textId="77777777" w:rsidR="00E30F84" w:rsidRDefault="00E30F84" w:rsidP="005E54E2"/>
    <w:p w14:paraId="0A01CC87" w14:textId="77777777" w:rsidR="00E30F84" w:rsidRDefault="00E30F84" w:rsidP="005E54E2"/>
  </w:footnote>
  <w:footnote w:type="continuationSeparator" w:id="0">
    <w:p w14:paraId="3F8F7E09" w14:textId="77777777" w:rsidR="00E30F84" w:rsidRDefault="00E30F84" w:rsidP="005E54E2">
      <w:r>
        <w:continuationSeparator/>
      </w:r>
    </w:p>
    <w:p w14:paraId="7EE2FDE7" w14:textId="77777777" w:rsidR="00E30F84" w:rsidRDefault="00E30F84" w:rsidP="005E54E2"/>
    <w:p w14:paraId="65338791" w14:textId="77777777" w:rsidR="00E30F84" w:rsidRDefault="00E30F84" w:rsidP="005E54E2"/>
    <w:p w14:paraId="04E4C13D" w14:textId="77777777" w:rsidR="00E30F84" w:rsidRDefault="00E30F84" w:rsidP="005E54E2"/>
  </w:footnote>
  <w:footnote w:type="continuationNotice" w:id="1">
    <w:p w14:paraId="665C6250" w14:textId="77777777" w:rsidR="00E30F84" w:rsidRDefault="00E30F84">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C008C"/>
    <w:multiLevelType w:val="multilevel"/>
    <w:tmpl w:val="54C8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407B92"/>
    <w:multiLevelType w:val="hybridMultilevel"/>
    <w:tmpl w:val="EA22C7B2"/>
    <w:lvl w:ilvl="0" w:tplc="68FCFA1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2B30118"/>
    <w:multiLevelType w:val="hybridMultilevel"/>
    <w:tmpl w:val="353808E4"/>
    <w:lvl w:ilvl="0" w:tplc="0CF68B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2B182F"/>
    <w:multiLevelType w:val="hybridMultilevel"/>
    <w:tmpl w:val="04D0FA90"/>
    <w:lvl w:ilvl="0" w:tplc="06B0ED84">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8990823"/>
    <w:multiLevelType w:val="hybridMultilevel"/>
    <w:tmpl w:val="C83ADDCE"/>
    <w:lvl w:ilvl="0" w:tplc="0442C0F2">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94C2CA2"/>
    <w:multiLevelType w:val="hybridMultilevel"/>
    <w:tmpl w:val="F8428E9C"/>
    <w:lvl w:ilvl="0" w:tplc="5C8E513A">
      <w:start w:val="1"/>
      <w:numFmt w:val="decimal"/>
      <w:pStyle w:val="Heading1"/>
      <w:lvlText w:val="%1."/>
      <w:lvlJc w:val="left"/>
      <w:pPr>
        <w:ind w:left="1170" w:hanging="360"/>
      </w:pPr>
      <w:rPr>
        <w:color w:val="FFFFFF" w:themeColor="background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 w:numId="6">
    <w:abstractNumId w:val="5"/>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BCC"/>
    <w:rsid w:val="000033A9"/>
    <w:rsid w:val="0000374D"/>
    <w:rsid w:val="00003E64"/>
    <w:rsid w:val="00003F6A"/>
    <w:rsid w:val="00004785"/>
    <w:rsid w:val="000056D1"/>
    <w:rsid w:val="000104E5"/>
    <w:rsid w:val="00010989"/>
    <w:rsid w:val="00011B00"/>
    <w:rsid w:val="000132C6"/>
    <w:rsid w:val="000148DD"/>
    <w:rsid w:val="00014A3E"/>
    <w:rsid w:val="000156E9"/>
    <w:rsid w:val="00015B8B"/>
    <w:rsid w:val="00015C8F"/>
    <w:rsid w:val="000166A9"/>
    <w:rsid w:val="00020A72"/>
    <w:rsid w:val="00020CE4"/>
    <w:rsid w:val="0002254E"/>
    <w:rsid w:val="00026311"/>
    <w:rsid w:val="000276E8"/>
    <w:rsid w:val="00030F19"/>
    <w:rsid w:val="000312C2"/>
    <w:rsid w:val="0003647B"/>
    <w:rsid w:val="0003672C"/>
    <w:rsid w:val="00037671"/>
    <w:rsid w:val="000402B7"/>
    <w:rsid w:val="000416E1"/>
    <w:rsid w:val="00047B0B"/>
    <w:rsid w:val="00050C6D"/>
    <w:rsid w:val="000521E6"/>
    <w:rsid w:val="00056E8C"/>
    <w:rsid w:val="00057004"/>
    <w:rsid w:val="00063A0F"/>
    <w:rsid w:val="00067E50"/>
    <w:rsid w:val="0007014C"/>
    <w:rsid w:val="00070ABF"/>
    <w:rsid w:val="00071320"/>
    <w:rsid w:val="00071FB8"/>
    <w:rsid w:val="00075171"/>
    <w:rsid w:val="00076A95"/>
    <w:rsid w:val="00080C26"/>
    <w:rsid w:val="000818AB"/>
    <w:rsid w:val="000843E8"/>
    <w:rsid w:val="0009224A"/>
    <w:rsid w:val="000931B0"/>
    <w:rsid w:val="00094815"/>
    <w:rsid w:val="0009498C"/>
    <w:rsid w:val="00095073"/>
    <w:rsid w:val="000A3792"/>
    <w:rsid w:val="000A4593"/>
    <w:rsid w:val="000B03F4"/>
    <w:rsid w:val="000B0D96"/>
    <w:rsid w:val="000B25E4"/>
    <w:rsid w:val="000B34D1"/>
    <w:rsid w:val="000B5C42"/>
    <w:rsid w:val="000C1AF8"/>
    <w:rsid w:val="000C397B"/>
    <w:rsid w:val="000C5257"/>
    <w:rsid w:val="000C59D7"/>
    <w:rsid w:val="000C5B1F"/>
    <w:rsid w:val="000C5FFE"/>
    <w:rsid w:val="000C77DF"/>
    <w:rsid w:val="000D0B9C"/>
    <w:rsid w:val="000D0EED"/>
    <w:rsid w:val="000D407D"/>
    <w:rsid w:val="000D7D9B"/>
    <w:rsid w:val="000E091F"/>
    <w:rsid w:val="000E2DF8"/>
    <w:rsid w:val="000E2FA6"/>
    <w:rsid w:val="000F09A5"/>
    <w:rsid w:val="000F5547"/>
    <w:rsid w:val="000F579A"/>
    <w:rsid w:val="000F5B02"/>
    <w:rsid w:val="000F5B56"/>
    <w:rsid w:val="0010217F"/>
    <w:rsid w:val="0010319C"/>
    <w:rsid w:val="00103603"/>
    <w:rsid w:val="00103E05"/>
    <w:rsid w:val="00103E47"/>
    <w:rsid w:val="00104A68"/>
    <w:rsid w:val="00110F28"/>
    <w:rsid w:val="00117E5A"/>
    <w:rsid w:val="00123509"/>
    <w:rsid w:val="00126968"/>
    <w:rsid w:val="001305DF"/>
    <w:rsid w:val="001311D5"/>
    <w:rsid w:val="0013179B"/>
    <w:rsid w:val="00132990"/>
    <w:rsid w:val="00133D86"/>
    <w:rsid w:val="00136CBD"/>
    <w:rsid w:val="00143F1A"/>
    <w:rsid w:val="00144355"/>
    <w:rsid w:val="001450BE"/>
    <w:rsid w:val="00146F8D"/>
    <w:rsid w:val="0015224A"/>
    <w:rsid w:val="00156C6A"/>
    <w:rsid w:val="00160114"/>
    <w:rsid w:val="0016656E"/>
    <w:rsid w:val="00176204"/>
    <w:rsid w:val="00177750"/>
    <w:rsid w:val="0017793D"/>
    <w:rsid w:val="00185128"/>
    <w:rsid w:val="001854FB"/>
    <w:rsid w:val="00193642"/>
    <w:rsid w:val="00194961"/>
    <w:rsid w:val="001A6DDC"/>
    <w:rsid w:val="001A6E71"/>
    <w:rsid w:val="001A7874"/>
    <w:rsid w:val="001B1034"/>
    <w:rsid w:val="001B3B02"/>
    <w:rsid w:val="001C230A"/>
    <w:rsid w:val="001C39F6"/>
    <w:rsid w:val="001C3FA2"/>
    <w:rsid w:val="001C5DDC"/>
    <w:rsid w:val="001C66FE"/>
    <w:rsid w:val="001D3866"/>
    <w:rsid w:val="001D4908"/>
    <w:rsid w:val="001D6904"/>
    <w:rsid w:val="001D777F"/>
    <w:rsid w:val="001E00F2"/>
    <w:rsid w:val="001E1330"/>
    <w:rsid w:val="001E3373"/>
    <w:rsid w:val="001F00D5"/>
    <w:rsid w:val="001F0A8C"/>
    <w:rsid w:val="001F42C8"/>
    <w:rsid w:val="001F43C1"/>
    <w:rsid w:val="001F522F"/>
    <w:rsid w:val="001F648E"/>
    <w:rsid w:val="002021F5"/>
    <w:rsid w:val="00203D74"/>
    <w:rsid w:val="00204169"/>
    <w:rsid w:val="002047E8"/>
    <w:rsid w:val="002048FF"/>
    <w:rsid w:val="002102E6"/>
    <w:rsid w:val="002134FA"/>
    <w:rsid w:val="00213D1D"/>
    <w:rsid w:val="00214161"/>
    <w:rsid w:val="00215C1D"/>
    <w:rsid w:val="002160A3"/>
    <w:rsid w:val="00216A2D"/>
    <w:rsid w:val="00221C34"/>
    <w:rsid w:val="00221E77"/>
    <w:rsid w:val="0022210F"/>
    <w:rsid w:val="0022212C"/>
    <w:rsid w:val="00223B1C"/>
    <w:rsid w:val="00223FEF"/>
    <w:rsid w:val="00224399"/>
    <w:rsid w:val="00224D5A"/>
    <w:rsid w:val="00225CBB"/>
    <w:rsid w:val="00226762"/>
    <w:rsid w:val="00231E10"/>
    <w:rsid w:val="00236E6D"/>
    <w:rsid w:val="002401A8"/>
    <w:rsid w:val="002429E5"/>
    <w:rsid w:val="002439CE"/>
    <w:rsid w:val="0024492B"/>
    <w:rsid w:val="00246902"/>
    <w:rsid w:val="00246AF3"/>
    <w:rsid w:val="00247936"/>
    <w:rsid w:val="00253DAC"/>
    <w:rsid w:val="00256235"/>
    <w:rsid w:val="002575B3"/>
    <w:rsid w:val="00261B12"/>
    <w:rsid w:val="0027059F"/>
    <w:rsid w:val="002746B1"/>
    <w:rsid w:val="00280808"/>
    <w:rsid w:val="00280CEF"/>
    <w:rsid w:val="0028186C"/>
    <w:rsid w:val="00283E68"/>
    <w:rsid w:val="0028757A"/>
    <w:rsid w:val="0029097F"/>
    <w:rsid w:val="00293096"/>
    <w:rsid w:val="0029413F"/>
    <w:rsid w:val="00297E17"/>
    <w:rsid w:val="002A12F0"/>
    <w:rsid w:val="002A3264"/>
    <w:rsid w:val="002A4CAF"/>
    <w:rsid w:val="002A52C8"/>
    <w:rsid w:val="002A6D28"/>
    <w:rsid w:val="002B2888"/>
    <w:rsid w:val="002B461C"/>
    <w:rsid w:val="002C6793"/>
    <w:rsid w:val="002D3461"/>
    <w:rsid w:val="002D5FD8"/>
    <w:rsid w:val="002D7F4D"/>
    <w:rsid w:val="002E0C33"/>
    <w:rsid w:val="002E0ECC"/>
    <w:rsid w:val="002E1B23"/>
    <w:rsid w:val="002E2492"/>
    <w:rsid w:val="002E5F14"/>
    <w:rsid w:val="002F4B06"/>
    <w:rsid w:val="002F5473"/>
    <w:rsid w:val="002F6C76"/>
    <w:rsid w:val="0030257E"/>
    <w:rsid w:val="00304BD0"/>
    <w:rsid w:val="003050D2"/>
    <w:rsid w:val="00305EF6"/>
    <w:rsid w:val="003075A9"/>
    <w:rsid w:val="00307D77"/>
    <w:rsid w:val="00313996"/>
    <w:rsid w:val="00313E9E"/>
    <w:rsid w:val="003140E8"/>
    <w:rsid w:val="003150D5"/>
    <w:rsid w:val="00315B26"/>
    <w:rsid w:val="00316136"/>
    <w:rsid w:val="003206F1"/>
    <w:rsid w:val="00320F78"/>
    <w:rsid w:val="00321372"/>
    <w:rsid w:val="00321D80"/>
    <w:rsid w:val="003234AD"/>
    <w:rsid w:val="003268DE"/>
    <w:rsid w:val="003273CD"/>
    <w:rsid w:val="00327555"/>
    <w:rsid w:val="0033075B"/>
    <w:rsid w:val="0033139B"/>
    <w:rsid w:val="00334400"/>
    <w:rsid w:val="003348A6"/>
    <w:rsid w:val="003378FD"/>
    <w:rsid w:val="00340F02"/>
    <w:rsid w:val="00342A24"/>
    <w:rsid w:val="00342F20"/>
    <w:rsid w:val="00344D95"/>
    <w:rsid w:val="003451C8"/>
    <w:rsid w:val="00345E9C"/>
    <w:rsid w:val="0035768F"/>
    <w:rsid w:val="00357A2F"/>
    <w:rsid w:val="00360B3C"/>
    <w:rsid w:val="00360E95"/>
    <w:rsid w:val="0036251E"/>
    <w:rsid w:val="00363105"/>
    <w:rsid w:val="00364642"/>
    <w:rsid w:val="00364877"/>
    <w:rsid w:val="003678D9"/>
    <w:rsid w:val="003736BF"/>
    <w:rsid w:val="00373979"/>
    <w:rsid w:val="00373D3A"/>
    <w:rsid w:val="0038177C"/>
    <w:rsid w:val="003836EB"/>
    <w:rsid w:val="00383907"/>
    <w:rsid w:val="003855FD"/>
    <w:rsid w:val="00387024"/>
    <w:rsid w:val="00387656"/>
    <w:rsid w:val="0039079C"/>
    <w:rsid w:val="00391790"/>
    <w:rsid w:val="003A1163"/>
    <w:rsid w:val="003A1D22"/>
    <w:rsid w:val="003A2182"/>
    <w:rsid w:val="003A227D"/>
    <w:rsid w:val="003A249A"/>
    <w:rsid w:val="003A2D35"/>
    <w:rsid w:val="003A7CD0"/>
    <w:rsid w:val="003B0EE5"/>
    <w:rsid w:val="003B10D9"/>
    <w:rsid w:val="003B262F"/>
    <w:rsid w:val="003B557F"/>
    <w:rsid w:val="003B5D98"/>
    <w:rsid w:val="003B5EB5"/>
    <w:rsid w:val="003C070F"/>
    <w:rsid w:val="003C1575"/>
    <w:rsid w:val="003C21B8"/>
    <w:rsid w:val="003C38DF"/>
    <w:rsid w:val="003C4295"/>
    <w:rsid w:val="003C55B4"/>
    <w:rsid w:val="003C75EE"/>
    <w:rsid w:val="003C7FC5"/>
    <w:rsid w:val="003D07F7"/>
    <w:rsid w:val="003D1D28"/>
    <w:rsid w:val="003D5275"/>
    <w:rsid w:val="003D63DF"/>
    <w:rsid w:val="003D737F"/>
    <w:rsid w:val="003E4470"/>
    <w:rsid w:val="003F4EC2"/>
    <w:rsid w:val="003F724B"/>
    <w:rsid w:val="003F7474"/>
    <w:rsid w:val="00404616"/>
    <w:rsid w:val="00406791"/>
    <w:rsid w:val="00406F6E"/>
    <w:rsid w:val="00407B6A"/>
    <w:rsid w:val="0041081E"/>
    <w:rsid w:val="004116B1"/>
    <w:rsid w:val="00414400"/>
    <w:rsid w:val="004149C9"/>
    <w:rsid w:val="00420956"/>
    <w:rsid w:val="00421CD4"/>
    <w:rsid w:val="00422932"/>
    <w:rsid w:val="00423A08"/>
    <w:rsid w:val="00423EA7"/>
    <w:rsid w:val="00425ED2"/>
    <w:rsid w:val="00427833"/>
    <w:rsid w:val="004301B5"/>
    <w:rsid w:val="00432BAC"/>
    <w:rsid w:val="004335E8"/>
    <w:rsid w:val="004354C8"/>
    <w:rsid w:val="00436D9D"/>
    <w:rsid w:val="0044196E"/>
    <w:rsid w:val="00442B2A"/>
    <w:rsid w:val="00442D90"/>
    <w:rsid w:val="004442B0"/>
    <w:rsid w:val="00450C46"/>
    <w:rsid w:val="00450F25"/>
    <w:rsid w:val="004512BE"/>
    <w:rsid w:val="004568EF"/>
    <w:rsid w:val="00461D54"/>
    <w:rsid w:val="004632AC"/>
    <w:rsid w:val="0046393F"/>
    <w:rsid w:val="00467DFA"/>
    <w:rsid w:val="00472F34"/>
    <w:rsid w:val="00474210"/>
    <w:rsid w:val="00474F76"/>
    <w:rsid w:val="00475170"/>
    <w:rsid w:val="0047664C"/>
    <w:rsid w:val="0048013B"/>
    <w:rsid w:val="00480B96"/>
    <w:rsid w:val="0048303E"/>
    <w:rsid w:val="00483945"/>
    <w:rsid w:val="00484305"/>
    <w:rsid w:val="004843D7"/>
    <w:rsid w:val="0049004B"/>
    <w:rsid w:val="004920F6"/>
    <w:rsid w:val="00494DA3"/>
    <w:rsid w:val="004971EE"/>
    <w:rsid w:val="00497636"/>
    <w:rsid w:val="004A0828"/>
    <w:rsid w:val="004A0D93"/>
    <w:rsid w:val="004A20E2"/>
    <w:rsid w:val="004A67E8"/>
    <w:rsid w:val="004B4E04"/>
    <w:rsid w:val="004B4EDC"/>
    <w:rsid w:val="004B5FBF"/>
    <w:rsid w:val="004C0386"/>
    <w:rsid w:val="004C2071"/>
    <w:rsid w:val="004C2C61"/>
    <w:rsid w:val="004C3D65"/>
    <w:rsid w:val="004D1D95"/>
    <w:rsid w:val="004D6472"/>
    <w:rsid w:val="004D725E"/>
    <w:rsid w:val="004D727C"/>
    <w:rsid w:val="004D7E33"/>
    <w:rsid w:val="004E15F4"/>
    <w:rsid w:val="004E24E4"/>
    <w:rsid w:val="004F3D4C"/>
    <w:rsid w:val="004F6234"/>
    <w:rsid w:val="004F642E"/>
    <w:rsid w:val="005049EE"/>
    <w:rsid w:val="00505F6B"/>
    <w:rsid w:val="00510D74"/>
    <w:rsid w:val="00512804"/>
    <w:rsid w:val="0052272E"/>
    <w:rsid w:val="00526151"/>
    <w:rsid w:val="00526CAD"/>
    <w:rsid w:val="0053077D"/>
    <w:rsid w:val="00530C4F"/>
    <w:rsid w:val="005339E6"/>
    <w:rsid w:val="0053499D"/>
    <w:rsid w:val="0053717E"/>
    <w:rsid w:val="00545729"/>
    <w:rsid w:val="0054601B"/>
    <w:rsid w:val="00551AAA"/>
    <w:rsid w:val="00551B90"/>
    <w:rsid w:val="005527A0"/>
    <w:rsid w:val="00553D41"/>
    <w:rsid w:val="00561BBF"/>
    <w:rsid w:val="00561C78"/>
    <w:rsid w:val="005647C5"/>
    <w:rsid w:val="00565C99"/>
    <w:rsid w:val="005704BD"/>
    <w:rsid w:val="005740BB"/>
    <w:rsid w:val="00580F5C"/>
    <w:rsid w:val="005824F1"/>
    <w:rsid w:val="005837CF"/>
    <w:rsid w:val="00583A04"/>
    <w:rsid w:val="00584E75"/>
    <w:rsid w:val="00585470"/>
    <w:rsid w:val="005957E0"/>
    <w:rsid w:val="00596088"/>
    <w:rsid w:val="00597AD2"/>
    <w:rsid w:val="00597D3F"/>
    <w:rsid w:val="005A0FC3"/>
    <w:rsid w:val="005A5C56"/>
    <w:rsid w:val="005A63C1"/>
    <w:rsid w:val="005B6693"/>
    <w:rsid w:val="005B6823"/>
    <w:rsid w:val="005B79E9"/>
    <w:rsid w:val="005C2714"/>
    <w:rsid w:val="005C67DF"/>
    <w:rsid w:val="005D0097"/>
    <w:rsid w:val="005D2138"/>
    <w:rsid w:val="005D60B2"/>
    <w:rsid w:val="005E0D5D"/>
    <w:rsid w:val="005E4912"/>
    <w:rsid w:val="005E54E2"/>
    <w:rsid w:val="005E561A"/>
    <w:rsid w:val="005E67D9"/>
    <w:rsid w:val="005E6F1F"/>
    <w:rsid w:val="005F098A"/>
    <w:rsid w:val="005F3B79"/>
    <w:rsid w:val="005F44D1"/>
    <w:rsid w:val="005F5107"/>
    <w:rsid w:val="005F526B"/>
    <w:rsid w:val="005F7848"/>
    <w:rsid w:val="005F7D97"/>
    <w:rsid w:val="0060661A"/>
    <w:rsid w:val="00610058"/>
    <w:rsid w:val="006106C2"/>
    <w:rsid w:val="00611B90"/>
    <w:rsid w:val="00614128"/>
    <w:rsid w:val="006165B8"/>
    <w:rsid w:val="00616E7F"/>
    <w:rsid w:val="00620BF2"/>
    <w:rsid w:val="00621129"/>
    <w:rsid w:val="006225B4"/>
    <w:rsid w:val="00625F15"/>
    <w:rsid w:val="00627177"/>
    <w:rsid w:val="00633916"/>
    <w:rsid w:val="00637CDE"/>
    <w:rsid w:val="00641D2B"/>
    <w:rsid w:val="00641DB2"/>
    <w:rsid w:val="00646C70"/>
    <w:rsid w:val="006476C6"/>
    <w:rsid w:val="006501F7"/>
    <w:rsid w:val="00650A83"/>
    <w:rsid w:val="00650FCD"/>
    <w:rsid w:val="00652687"/>
    <w:rsid w:val="00652FED"/>
    <w:rsid w:val="00656A17"/>
    <w:rsid w:val="00661D9D"/>
    <w:rsid w:val="00662D3E"/>
    <w:rsid w:val="00664710"/>
    <w:rsid w:val="006653BC"/>
    <w:rsid w:val="00665C7E"/>
    <w:rsid w:val="00670DDB"/>
    <w:rsid w:val="00672DDD"/>
    <w:rsid w:val="0067695C"/>
    <w:rsid w:val="00676C91"/>
    <w:rsid w:val="00690B77"/>
    <w:rsid w:val="006933E0"/>
    <w:rsid w:val="00693AF8"/>
    <w:rsid w:val="006954AF"/>
    <w:rsid w:val="006B092E"/>
    <w:rsid w:val="006B1618"/>
    <w:rsid w:val="006B275A"/>
    <w:rsid w:val="006B3342"/>
    <w:rsid w:val="006B3EF7"/>
    <w:rsid w:val="006B50CD"/>
    <w:rsid w:val="006C1DC3"/>
    <w:rsid w:val="006C2505"/>
    <w:rsid w:val="006C2EE3"/>
    <w:rsid w:val="006C4000"/>
    <w:rsid w:val="006C412A"/>
    <w:rsid w:val="006C42DD"/>
    <w:rsid w:val="006C4BE9"/>
    <w:rsid w:val="006C5734"/>
    <w:rsid w:val="006C621F"/>
    <w:rsid w:val="006C651A"/>
    <w:rsid w:val="006C6CAD"/>
    <w:rsid w:val="006D075F"/>
    <w:rsid w:val="006D31FD"/>
    <w:rsid w:val="006D5EE8"/>
    <w:rsid w:val="006E1275"/>
    <w:rsid w:val="006E3F31"/>
    <w:rsid w:val="006E56E8"/>
    <w:rsid w:val="006E5B01"/>
    <w:rsid w:val="006F2490"/>
    <w:rsid w:val="006F3E45"/>
    <w:rsid w:val="006F5AA4"/>
    <w:rsid w:val="00703592"/>
    <w:rsid w:val="007043FC"/>
    <w:rsid w:val="007047C2"/>
    <w:rsid w:val="007057D4"/>
    <w:rsid w:val="00705863"/>
    <w:rsid w:val="00711200"/>
    <w:rsid w:val="007118FD"/>
    <w:rsid w:val="00715068"/>
    <w:rsid w:val="00720AE1"/>
    <w:rsid w:val="0072126C"/>
    <w:rsid w:val="007223A7"/>
    <w:rsid w:val="0072397F"/>
    <w:rsid w:val="0072646E"/>
    <w:rsid w:val="00727250"/>
    <w:rsid w:val="00731310"/>
    <w:rsid w:val="00731922"/>
    <w:rsid w:val="00731A4D"/>
    <w:rsid w:val="00731ACB"/>
    <w:rsid w:val="00733C8D"/>
    <w:rsid w:val="00734EE8"/>
    <w:rsid w:val="007368AD"/>
    <w:rsid w:val="00736A37"/>
    <w:rsid w:val="0074133D"/>
    <w:rsid w:val="00741BD5"/>
    <w:rsid w:val="007427D5"/>
    <w:rsid w:val="00745DF6"/>
    <w:rsid w:val="007478CA"/>
    <w:rsid w:val="00750841"/>
    <w:rsid w:val="0075196D"/>
    <w:rsid w:val="0075558C"/>
    <w:rsid w:val="00761AD0"/>
    <w:rsid w:val="00761EFA"/>
    <w:rsid w:val="00762818"/>
    <w:rsid w:val="00763C62"/>
    <w:rsid w:val="00764873"/>
    <w:rsid w:val="00766B75"/>
    <w:rsid w:val="00767F9F"/>
    <w:rsid w:val="007709F2"/>
    <w:rsid w:val="00771F4B"/>
    <w:rsid w:val="00774ADB"/>
    <w:rsid w:val="0077551C"/>
    <w:rsid w:val="007778B8"/>
    <w:rsid w:val="007778DD"/>
    <w:rsid w:val="00777D92"/>
    <w:rsid w:val="007806E2"/>
    <w:rsid w:val="00781055"/>
    <w:rsid w:val="00782259"/>
    <w:rsid w:val="00785E07"/>
    <w:rsid w:val="00787617"/>
    <w:rsid w:val="007878B1"/>
    <w:rsid w:val="00790E23"/>
    <w:rsid w:val="00790EC0"/>
    <w:rsid w:val="00793DE2"/>
    <w:rsid w:val="00796693"/>
    <w:rsid w:val="007A03F7"/>
    <w:rsid w:val="007A0F41"/>
    <w:rsid w:val="007A2664"/>
    <w:rsid w:val="007A2DF9"/>
    <w:rsid w:val="007A30D2"/>
    <w:rsid w:val="007A4616"/>
    <w:rsid w:val="007A57F7"/>
    <w:rsid w:val="007A728B"/>
    <w:rsid w:val="007A7466"/>
    <w:rsid w:val="007A74AB"/>
    <w:rsid w:val="007B2D87"/>
    <w:rsid w:val="007B4041"/>
    <w:rsid w:val="007B5E2F"/>
    <w:rsid w:val="007B7488"/>
    <w:rsid w:val="007B7E17"/>
    <w:rsid w:val="007C19E3"/>
    <w:rsid w:val="007C5767"/>
    <w:rsid w:val="007C72BA"/>
    <w:rsid w:val="007C7591"/>
    <w:rsid w:val="007D1157"/>
    <w:rsid w:val="007D1C7E"/>
    <w:rsid w:val="007D2354"/>
    <w:rsid w:val="007D25CF"/>
    <w:rsid w:val="007D5CD5"/>
    <w:rsid w:val="007D6D19"/>
    <w:rsid w:val="007E2152"/>
    <w:rsid w:val="007E2A87"/>
    <w:rsid w:val="007E3040"/>
    <w:rsid w:val="007E3E70"/>
    <w:rsid w:val="007E75BE"/>
    <w:rsid w:val="007E7F32"/>
    <w:rsid w:val="007F0DA9"/>
    <w:rsid w:val="007F11C7"/>
    <w:rsid w:val="007F1812"/>
    <w:rsid w:val="007F2DE0"/>
    <w:rsid w:val="007F6AE9"/>
    <w:rsid w:val="00802FC7"/>
    <w:rsid w:val="00803507"/>
    <w:rsid w:val="0080485D"/>
    <w:rsid w:val="00804C7E"/>
    <w:rsid w:val="0082104B"/>
    <w:rsid w:val="0082291F"/>
    <w:rsid w:val="00822C8B"/>
    <w:rsid w:val="008238E9"/>
    <w:rsid w:val="00825933"/>
    <w:rsid w:val="00825D3A"/>
    <w:rsid w:val="00826D54"/>
    <w:rsid w:val="0082723C"/>
    <w:rsid w:val="00827985"/>
    <w:rsid w:val="00827F53"/>
    <w:rsid w:val="008300F6"/>
    <w:rsid w:val="00834CBF"/>
    <w:rsid w:val="00834EEA"/>
    <w:rsid w:val="00836F28"/>
    <w:rsid w:val="00836F89"/>
    <w:rsid w:val="00837955"/>
    <w:rsid w:val="00840CE0"/>
    <w:rsid w:val="00840DD6"/>
    <w:rsid w:val="00845518"/>
    <w:rsid w:val="00846459"/>
    <w:rsid w:val="00852A80"/>
    <w:rsid w:val="0085567B"/>
    <w:rsid w:val="00856354"/>
    <w:rsid w:val="008565AF"/>
    <w:rsid w:val="0085757D"/>
    <w:rsid w:val="00863435"/>
    <w:rsid w:val="00863A2D"/>
    <w:rsid w:val="00864954"/>
    <w:rsid w:val="00865506"/>
    <w:rsid w:val="008670EE"/>
    <w:rsid w:val="00872827"/>
    <w:rsid w:val="0087349A"/>
    <w:rsid w:val="0087532D"/>
    <w:rsid w:val="00875A16"/>
    <w:rsid w:val="008847C9"/>
    <w:rsid w:val="00885DF6"/>
    <w:rsid w:val="008865B6"/>
    <w:rsid w:val="00886E4F"/>
    <w:rsid w:val="008934CD"/>
    <w:rsid w:val="008948F0"/>
    <w:rsid w:val="008949E3"/>
    <w:rsid w:val="00895DF4"/>
    <w:rsid w:val="00897C62"/>
    <w:rsid w:val="008A013A"/>
    <w:rsid w:val="008A1565"/>
    <w:rsid w:val="008A318E"/>
    <w:rsid w:val="008A35E1"/>
    <w:rsid w:val="008A3703"/>
    <w:rsid w:val="008A63A6"/>
    <w:rsid w:val="008A6EAC"/>
    <w:rsid w:val="008A7971"/>
    <w:rsid w:val="008B0A19"/>
    <w:rsid w:val="008B1A4D"/>
    <w:rsid w:val="008B30C5"/>
    <w:rsid w:val="008C1F49"/>
    <w:rsid w:val="008C249E"/>
    <w:rsid w:val="008C3080"/>
    <w:rsid w:val="008C4915"/>
    <w:rsid w:val="008C54DE"/>
    <w:rsid w:val="008C6045"/>
    <w:rsid w:val="008C7249"/>
    <w:rsid w:val="008D0A54"/>
    <w:rsid w:val="008D53D2"/>
    <w:rsid w:val="008D557C"/>
    <w:rsid w:val="008D589C"/>
    <w:rsid w:val="008D6E26"/>
    <w:rsid w:val="008E0CBA"/>
    <w:rsid w:val="008E439C"/>
    <w:rsid w:val="008E7085"/>
    <w:rsid w:val="008F3EA9"/>
    <w:rsid w:val="008F4C39"/>
    <w:rsid w:val="008F5024"/>
    <w:rsid w:val="008F5088"/>
    <w:rsid w:val="008F60C3"/>
    <w:rsid w:val="009013D6"/>
    <w:rsid w:val="00902413"/>
    <w:rsid w:val="00903099"/>
    <w:rsid w:val="00904751"/>
    <w:rsid w:val="00904969"/>
    <w:rsid w:val="00912B2D"/>
    <w:rsid w:val="00916C98"/>
    <w:rsid w:val="009204D7"/>
    <w:rsid w:val="009236B6"/>
    <w:rsid w:val="00925253"/>
    <w:rsid w:val="009254D6"/>
    <w:rsid w:val="0092669B"/>
    <w:rsid w:val="009277BD"/>
    <w:rsid w:val="00930C09"/>
    <w:rsid w:val="0093163E"/>
    <w:rsid w:val="009322DF"/>
    <w:rsid w:val="009331D5"/>
    <w:rsid w:val="00933AA0"/>
    <w:rsid w:val="00936436"/>
    <w:rsid w:val="009403D6"/>
    <w:rsid w:val="00940A4A"/>
    <w:rsid w:val="009437F0"/>
    <w:rsid w:val="009449D4"/>
    <w:rsid w:val="00952706"/>
    <w:rsid w:val="00955928"/>
    <w:rsid w:val="00960F8D"/>
    <w:rsid w:val="00964B1A"/>
    <w:rsid w:val="00966BAC"/>
    <w:rsid w:val="00967341"/>
    <w:rsid w:val="00970E6D"/>
    <w:rsid w:val="00975D6D"/>
    <w:rsid w:val="00975E37"/>
    <w:rsid w:val="00976933"/>
    <w:rsid w:val="00976A59"/>
    <w:rsid w:val="009770C7"/>
    <w:rsid w:val="00980A5F"/>
    <w:rsid w:val="00981608"/>
    <w:rsid w:val="009843FA"/>
    <w:rsid w:val="009844E8"/>
    <w:rsid w:val="00987ACF"/>
    <w:rsid w:val="00990064"/>
    <w:rsid w:val="009937D4"/>
    <w:rsid w:val="009A1D4E"/>
    <w:rsid w:val="009A1F14"/>
    <w:rsid w:val="009A25E4"/>
    <w:rsid w:val="009A2ABE"/>
    <w:rsid w:val="009A5F65"/>
    <w:rsid w:val="009A6A2F"/>
    <w:rsid w:val="009B4168"/>
    <w:rsid w:val="009B5A37"/>
    <w:rsid w:val="009B68FC"/>
    <w:rsid w:val="009C212C"/>
    <w:rsid w:val="009C5883"/>
    <w:rsid w:val="009C71A7"/>
    <w:rsid w:val="009C755C"/>
    <w:rsid w:val="009C780F"/>
    <w:rsid w:val="009D1C31"/>
    <w:rsid w:val="009D4D76"/>
    <w:rsid w:val="009D6E6B"/>
    <w:rsid w:val="009D794C"/>
    <w:rsid w:val="009E01CE"/>
    <w:rsid w:val="009E0D7E"/>
    <w:rsid w:val="009E19B4"/>
    <w:rsid w:val="009E5F6C"/>
    <w:rsid w:val="009F176E"/>
    <w:rsid w:val="009F2E6D"/>
    <w:rsid w:val="009F7ABF"/>
    <w:rsid w:val="00A02557"/>
    <w:rsid w:val="00A031FE"/>
    <w:rsid w:val="00A04225"/>
    <w:rsid w:val="00A04476"/>
    <w:rsid w:val="00A060D5"/>
    <w:rsid w:val="00A0787A"/>
    <w:rsid w:val="00A1180D"/>
    <w:rsid w:val="00A11B77"/>
    <w:rsid w:val="00A145BA"/>
    <w:rsid w:val="00A1687A"/>
    <w:rsid w:val="00A240C5"/>
    <w:rsid w:val="00A25340"/>
    <w:rsid w:val="00A25353"/>
    <w:rsid w:val="00A25A37"/>
    <w:rsid w:val="00A304C5"/>
    <w:rsid w:val="00A30DAC"/>
    <w:rsid w:val="00A31107"/>
    <w:rsid w:val="00A34F5F"/>
    <w:rsid w:val="00A40CA2"/>
    <w:rsid w:val="00A41BA0"/>
    <w:rsid w:val="00A42818"/>
    <w:rsid w:val="00A44189"/>
    <w:rsid w:val="00A451FA"/>
    <w:rsid w:val="00A459B5"/>
    <w:rsid w:val="00A46A68"/>
    <w:rsid w:val="00A50EE9"/>
    <w:rsid w:val="00A50F5A"/>
    <w:rsid w:val="00A5267A"/>
    <w:rsid w:val="00A54D5D"/>
    <w:rsid w:val="00A55BEB"/>
    <w:rsid w:val="00A6066B"/>
    <w:rsid w:val="00A667D3"/>
    <w:rsid w:val="00A72DF9"/>
    <w:rsid w:val="00A73B31"/>
    <w:rsid w:val="00A746DE"/>
    <w:rsid w:val="00A761C9"/>
    <w:rsid w:val="00A808B7"/>
    <w:rsid w:val="00A843C9"/>
    <w:rsid w:val="00A847CB"/>
    <w:rsid w:val="00A85B8E"/>
    <w:rsid w:val="00A86F48"/>
    <w:rsid w:val="00A8772D"/>
    <w:rsid w:val="00A94814"/>
    <w:rsid w:val="00A96074"/>
    <w:rsid w:val="00A97890"/>
    <w:rsid w:val="00AA3E0C"/>
    <w:rsid w:val="00AA6FC1"/>
    <w:rsid w:val="00AB13B3"/>
    <w:rsid w:val="00AB6429"/>
    <w:rsid w:val="00AB6F52"/>
    <w:rsid w:val="00AB7AF3"/>
    <w:rsid w:val="00AC12C3"/>
    <w:rsid w:val="00AC168F"/>
    <w:rsid w:val="00AC677E"/>
    <w:rsid w:val="00AC793A"/>
    <w:rsid w:val="00AD0A33"/>
    <w:rsid w:val="00AD10C7"/>
    <w:rsid w:val="00AD1E49"/>
    <w:rsid w:val="00AD2BC7"/>
    <w:rsid w:val="00AD31BE"/>
    <w:rsid w:val="00AD7219"/>
    <w:rsid w:val="00AE0982"/>
    <w:rsid w:val="00AF19D4"/>
    <w:rsid w:val="00AF2E91"/>
    <w:rsid w:val="00AF55DB"/>
    <w:rsid w:val="00AF6D59"/>
    <w:rsid w:val="00B00ABE"/>
    <w:rsid w:val="00B07524"/>
    <w:rsid w:val="00B113E7"/>
    <w:rsid w:val="00B117E3"/>
    <w:rsid w:val="00B160FD"/>
    <w:rsid w:val="00B1774E"/>
    <w:rsid w:val="00B20A5C"/>
    <w:rsid w:val="00B21C9E"/>
    <w:rsid w:val="00B248F4"/>
    <w:rsid w:val="00B27C3A"/>
    <w:rsid w:val="00B3023F"/>
    <w:rsid w:val="00B32F8F"/>
    <w:rsid w:val="00B33CDF"/>
    <w:rsid w:val="00B347F8"/>
    <w:rsid w:val="00B35187"/>
    <w:rsid w:val="00B35B7C"/>
    <w:rsid w:val="00B36790"/>
    <w:rsid w:val="00B3765D"/>
    <w:rsid w:val="00B45458"/>
    <w:rsid w:val="00B47C1B"/>
    <w:rsid w:val="00B509BE"/>
    <w:rsid w:val="00B53C15"/>
    <w:rsid w:val="00B55A5F"/>
    <w:rsid w:val="00B56F07"/>
    <w:rsid w:val="00B65614"/>
    <w:rsid w:val="00B65A10"/>
    <w:rsid w:val="00B715BE"/>
    <w:rsid w:val="00B719C2"/>
    <w:rsid w:val="00B758DB"/>
    <w:rsid w:val="00B76256"/>
    <w:rsid w:val="00B7746D"/>
    <w:rsid w:val="00B80C60"/>
    <w:rsid w:val="00B8130C"/>
    <w:rsid w:val="00B85B5B"/>
    <w:rsid w:val="00B90095"/>
    <w:rsid w:val="00B90C3D"/>
    <w:rsid w:val="00B92323"/>
    <w:rsid w:val="00B9653B"/>
    <w:rsid w:val="00BA23F6"/>
    <w:rsid w:val="00BA4B31"/>
    <w:rsid w:val="00BA4C67"/>
    <w:rsid w:val="00BA537D"/>
    <w:rsid w:val="00BA6952"/>
    <w:rsid w:val="00BA74FF"/>
    <w:rsid w:val="00BB0574"/>
    <w:rsid w:val="00BB2A1D"/>
    <w:rsid w:val="00BB7388"/>
    <w:rsid w:val="00BC21E4"/>
    <w:rsid w:val="00BC5463"/>
    <w:rsid w:val="00BC578D"/>
    <w:rsid w:val="00BC69C3"/>
    <w:rsid w:val="00BD2603"/>
    <w:rsid w:val="00BD3522"/>
    <w:rsid w:val="00BD43E6"/>
    <w:rsid w:val="00BD727C"/>
    <w:rsid w:val="00BE10CC"/>
    <w:rsid w:val="00BE1341"/>
    <w:rsid w:val="00BE37EC"/>
    <w:rsid w:val="00BE55FB"/>
    <w:rsid w:val="00BE5E07"/>
    <w:rsid w:val="00BE76AA"/>
    <w:rsid w:val="00BE76D1"/>
    <w:rsid w:val="00BF101C"/>
    <w:rsid w:val="00BF157D"/>
    <w:rsid w:val="00BF1970"/>
    <w:rsid w:val="00BF2CBF"/>
    <w:rsid w:val="00C0145E"/>
    <w:rsid w:val="00C038D0"/>
    <w:rsid w:val="00C0799A"/>
    <w:rsid w:val="00C116C4"/>
    <w:rsid w:val="00C11D0D"/>
    <w:rsid w:val="00C129A5"/>
    <w:rsid w:val="00C1667D"/>
    <w:rsid w:val="00C16819"/>
    <w:rsid w:val="00C26544"/>
    <w:rsid w:val="00C30D60"/>
    <w:rsid w:val="00C311E7"/>
    <w:rsid w:val="00C34921"/>
    <w:rsid w:val="00C34FC8"/>
    <w:rsid w:val="00C36762"/>
    <w:rsid w:val="00C40861"/>
    <w:rsid w:val="00C509C3"/>
    <w:rsid w:val="00C50A17"/>
    <w:rsid w:val="00C52C23"/>
    <w:rsid w:val="00C56B3A"/>
    <w:rsid w:val="00C57F31"/>
    <w:rsid w:val="00C60397"/>
    <w:rsid w:val="00C646D7"/>
    <w:rsid w:val="00C655AA"/>
    <w:rsid w:val="00C70EAE"/>
    <w:rsid w:val="00C71A24"/>
    <w:rsid w:val="00C73BC3"/>
    <w:rsid w:val="00C74E18"/>
    <w:rsid w:val="00C75930"/>
    <w:rsid w:val="00C76B54"/>
    <w:rsid w:val="00C7715D"/>
    <w:rsid w:val="00C77281"/>
    <w:rsid w:val="00C81A1E"/>
    <w:rsid w:val="00C83B65"/>
    <w:rsid w:val="00C8469E"/>
    <w:rsid w:val="00C8725A"/>
    <w:rsid w:val="00C879DF"/>
    <w:rsid w:val="00C87B4A"/>
    <w:rsid w:val="00C94C23"/>
    <w:rsid w:val="00C966A4"/>
    <w:rsid w:val="00CA107F"/>
    <w:rsid w:val="00CA3BD9"/>
    <w:rsid w:val="00CA5060"/>
    <w:rsid w:val="00CA79DA"/>
    <w:rsid w:val="00CA7CD4"/>
    <w:rsid w:val="00CB1B7B"/>
    <w:rsid w:val="00CB5CF0"/>
    <w:rsid w:val="00CC0938"/>
    <w:rsid w:val="00CC2CF8"/>
    <w:rsid w:val="00CC3EBA"/>
    <w:rsid w:val="00CC712B"/>
    <w:rsid w:val="00CD019D"/>
    <w:rsid w:val="00CD18BC"/>
    <w:rsid w:val="00CD369F"/>
    <w:rsid w:val="00CD4B56"/>
    <w:rsid w:val="00CD50B5"/>
    <w:rsid w:val="00CD55CD"/>
    <w:rsid w:val="00CD6FF1"/>
    <w:rsid w:val="00CD73A9"/>
    <w:rsid w:val="00CE1F42"/>
    <w:rsid w:val="00CE3A3E"/>
    <w:rsid w:val="00CE4D4B"/>
    <w:rsid w:val="00CE7581"/>
    <w:rsid w:val="00CE7A86"/>
    <w:rsid w:val="00CF010D"/>
    <w:rsid w:val="00CF3504"/>
    <w:rsid w:val="00CF414E"/>
    <w:rsid w:val="00CF4E3F"/>
    <w:rsid w:val="00CF6142"/>
    <w:rsid w:val="00CF775C"/>
    <w:rsid w:val="00D0041F"/>
    <w:rsid w:val="00D042DB"/>
    <w:rsid w:val="00D056FA"/>
    <w:rsid w:val="00D06F12"/>
    <w:rsid w:val="00D07A19"/>
    <w:rsid w:val="00D10577"/>
    <w:rsid w:val="00D10B29"/>
    <w:rsid w:val="00D10BCC"/>
    <w:rsid w:val="00D10FA3"/>
    <w:rsid w:val="00D126DF"/>
    <w:rsid w:val="00D136E5"/>
    <w:rsid w:val="00D13B0E"/>
    <w:rsid w:val="00D1533A"/>
    <w:rsid w:val="00D16B59"/>
    <w:rsid w:val="00D20E6D"/>
    <w:rsid w:val="00D21B2A"/>
    <w:rsid w:val="00D21EF3"/>
    <w:rsid w:val="00D313D4"/>
    <w:rsid w:val="00D31508"/>
    <w:rsid w:val="00D31836"/>
    <w:rsid w:val="00D32531"/>
    <w:rsid w:val="00D339C5"/>
    <w:rsid w:val="00D340FA"/>
    <w:rsid w:val="00D35D89"/>
    <w:rsid w:val="00D40FF3"/>
    <w:rsid w:val="00D41205"/>
    <w:rsid w:val="00D4166E"/>
    <w:rsid w:val="00D44EF6"/>
    <w:rsid w:val="00D46790"/>
    <w:rsid w:val="00D55603"/>
    <w:rsid w:val="00D56CB6"/>
    <w:rsid w:val="00D61D19"/>
    <w:rsid w:val="00D63B71"/>
    <w:rsid w:val="00D64E10"/>
    <w:rsid w:val="00D6504C"/>
    <w:rsid w:val="00D65A3D"/>
    <w:rsid w:val="00D6633E"/>
    <w:rsid w:val="00D677AA"/>
    <w:rsid w:val="00D71E7B"/>
    <w:rsid w:val="00D73F4D"/>
    <w:rsid w:val="00D75180"/>
    <w:rsid w:val="00D7689D"/>
    <w:rsid w:val="00D77B1F"/>
    <w:rsid w:val="00D80C68"/>
    <w:rsid w:val="00D82E57"/>
    <w:rsid w:val="00D83127"/>
    <w:rsid w:val="00D85C9F"/>
    <w:rsid w:val="00D85DCA"/>
    <w:rsid w:val="00D86058"/>
    <w:rsid w:val="00D86712"/>
    <w:rsid w:val="00D91C27"/>
    <w:rsid w:val="00D94C74"/>
    <w:rsid w:val="00D95CEA"/>
    <w:rsid w:val="00DA5C02"/>
    <w:rsid w:val="00DA622B"/>
    <w:rsid w:val="00DA676D"/>
    <w:rsid w:val="00DA75C9"/>
    <w:rsid w:val="00DB13DF"/>
    <w:rsid w:val="00DB349B"/>
    <w:rsid w:val="00DC1500"/>
    <w:rsid w:val="00DC26D0"/>
    <w:rsid w:val="00DC2A9B"/>
    <w:rsid w:val="00DC50EC"/>
    <w:rsid w:val="00DC5925"/>
    <w:rsid w:val="00DC60FA"/>
    <w:rsid w:val="00DD00DE"/>
    <w:rsid w:val="00DD025F"/>
    <w:rsid w:val="00DD6D1E"/>
    <w:rsid w:val="00DE0716"/>
    <w:rsid w:val="00DE23AF"/>
    <w:rsid w:val="00DE2B09"/>
    <w:rsid w:val="00DE7046"/>
    <w:rsid w:val="00DE79A7"/>
    <w:rsid w:val="00DF3B9A"/>
    <w:rsid w:val="00DF4BE5"/>
    <w:rsid w:val="00E0423B"/>
    <w:rsid w:val="00E07704"/>
    <w:rsid w:val="00E07CC9"/>
    <w:rsid w:val="00E102AF"/>
    <w:rsid w:val="00E12DB7"/>
    <w:rsid w:val="00E12E90"/>
    <w:rsid w:val="00E15833"/>
    <w:rsid w:val="00E17598"/>
    <w:rsid w:val="00E25369"/>
    <w:rsid w:val="00E26C85"/>
    <w:rsid w:val="00E309B2"/>
    <w:rsid w:val="00E30F84"/>
    <w:rsid w:val="00E3701C"/>
    <w:rsid w:val="00E37C56"/>
    <w:rsid w:val="00E403F6"/>
    <w:rsid w:val="00E41BDE"/>
    <w:rsid w:val="00E459DC"/>
    <w:rsid w:val="00E52DC8"/>
    <w:rsid w:val="00E537D7"/>
    <w:rsid w:val="00E56212"/>
    <w:rsid w:val="00E579B9"/>
    <w:rsid w:val="00E62382"/>
    <w:rsid w:val="00E633BE"/>
    <w:rsid w:val="00E66E31"/>
    <w:rsid w:val="00E70EFC"/>
    <w:rsid w:val="00E713FE"/>
    <w:rsid w:val="00E80D2E"/>
    <w:rsid w:val="00E8358B"/>
    <w:rsid w:val="00E84189"/>
    <w:rsid w:val="00E919F0"/>
    <w:rsid w:val="00E92E6C"/>
    <w:rsid w:val="00E946AA"/>
    <w:rsid w:val="00EA0814"/>
    <w:rsid w:val="00EA1570"/>
    <w:rsid w:val="00EA1625"/>
    <w:rsid w:val="00EA216C"/>
    <w:rsid w:val="00EA464C"/>
    <w:rsid w:val="00EA5199"/>
    <w:rsid w:val="00EA5EC3"/>
    <w:rsid w:val="00EA7275"/>
    <w:rsid w:val="00EA7C72"/>
    <w:rsid w:val="00EB01E9"/>
    <w:rsid w:val="00EB171F"/>
    <w:rsid w:val="00EC184F"/>
    <w:rsid w:val="00EC2F36"/>
    <w:rsid w:val="00ED64D8"/>
    <w:rsid w:val="00ED7541"/>
    <w:rsid w:val="00ED7A05"/>
    <w:rsid w:val="00EE334C"/>
    <w:rsid w:val="00EE3C32"/>
    <w:rsid w:val="00EE42AE"/>
    <w:rsid w:val="00EF314B"/>
    <w:rsid w:val="00F02153"/>
    <w:rsid w:val="00F03E9D"/>
    <w:rsid w:val="00F048FB"/>
    <w:rsid w:val="00F057B5"/>
    <w:rsid w:val="00F058DF"/>
    <w:rsid w:val="00F063AE"/>
    <w:rsid w:val="00F06E9C"/>
    <w:rsid w:val="00F10CFF"/>
    <w:rsid w:val="00F15675"/>
    <w:rsid w:val="00F21250"/>
    <w:rsid w:val="00F23989"/>
    <w:rsid w:val="00F2398D"/>
    <w:rsid w:val="00F24B76"/>
    <w:rsid w:val="00F26C23"/>
    <w:rsid w:val="00F31523"/>
    <w:rsid w:val="00F33A9E"/>
    <w:rsid w:val="00F35E46"/>
    <w:rsid w:val="00F37324"/>
    <w:rsid w:val="00F41F89"/>
    <w:rsid w:val="00F447E2"/>
    <w:rsid w:val="00F54D6F"/>
    <w:rsid w:val="00F5570E"/>
    <w:rsid w:val="00F57EBB"/>
    <w:rsid w:val="00F621C1"/>
    <w:rsid w:val="00F634A3"/>
    <w:rsid w:val="00F634AB"/>
    <w:rsid w:val="00F64192"/>
    <w:rsid w:val="00F64B2F"/>
    <w:rsid w:val="00F65977"/>
    <w:rsid w:val="00F6625A"/>
    <w:rsid w:val="00F67CB7"/>
    <w:rsid w:val="00F702C2"/>
    <w:rsid w:val="00F70437"/>
    <w:rsid w:val="00F70716"/>
    <w:rsid w:val="00F710F9"/>
    <w:rsid w:val="00F71ADC"/>
    <w:rsid w:val="00F7620F"/>
    <w:rsid w:val="00F763F1"/>
    <w:rsid w:val="00F80BA3"/>
    <w:rsid w:val="00F83CC6"/>
    <w:rsid w:val="00F84895"/>
    <w:rsid w:val="00F87F40"/>
    <w:rsid w:val="00F90429"/>
    <w:rsid w:val="00F92086"/>
    <w:rsid w:val="00F940E2"/>
    <w:rsid w:val="00F96069"/>
    <w:rsid w:val="00F978A5"/>
    <w:rsid w:val="00F97F0C"/>
    <w:rsid w:val="00FA0435"/>
    <w:rsid w:val="00FA0AE4"/>
    <w:rsid w:val="00FA29DC"/>
    <w:rsid w:val="00FA5E7F"/>
    <w:rsid w:val="00FA691E"/>
    <w:rsid w:val="00FA75A5"/>
    <w:rsid w:val="00FB1C4E"/>
    <w:rsid w:val="00FB1DF1"/>
    <w:rsid w:val="00FB2AA1"/>
    <w:rsid w:val="00FB4DBA"/>
    <w:rsid w:val="00FB667E"/>
    <w:rsid w:val="00FB7FA2"/>
    <w:rsid w:val="00FC0688"/>
    <w:rsid w:val="00FC365A"/>
    <w:rsid w:val="00FC3853"/>
    <w:rsid w:val="00FC4FA2"/>
    <w:rsid w:val="00FC5A1B"/>
    <w:rsid w:val="00FD029A"/>
    <w:rsid w:val="00FE19B8"/>
    <w:rsid w:val="00FE1A15"/>
    <w:rsid w:val="00FE2809"/>
    <w:rsid w:val="00FE494D"/>
    <w:rsid w:val="00FE552D"/>
    <w:rsid w:val="00FE6F47"/>
    <w:rsid w:val="00FE7416"/>
    <w:rsid w:val="00FF0AB9"/>
    <w:rsid w:val="00FF1665"/>
    <w:rsid w:val="00FF1798"/>
    <w:rsid w:val="00FF1853"/>
    <w:rsid w:val="00FF195C"/>
    <w:rsid w:val="00FF448C"/>
    <w:rsid w:val="00FF4E2C"/>
    <w:rsid w:val="00FF5816"/>
    <w:rsid w:val="00FF5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5246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709F2"/>
    <w:pPr>
      <w:spacing w:line="480" w:lineRule="auto"/>
      <w:ind w:firstLine="720"/>
    </w:pPr>
    <w:rPr>
      <w:rFonts w:cs="Arial"/>
      <w:sz w:val="24"/>
      <w:szCs w:val="24"/>
    </w:rPr>
  </w:style>
  <w:style w:type="paragraph" w:styleId="Heading1">
    <w:name w:val="heading 1"/>
    <w:basedOn w:val="Normal"/>
    <w:next w:val="Normal"/>
    <w:link w:val="Heading1Char"/>
    <w:qFormat/>
    <w:rsid w:val="00641DB2"/>
    <w:pPr>
      <w:numPr>
        <w:numId w:val="6"/>
      </w:numPr>
      <w:autoSpaceDE w:val="0"/>
      <w:autoSpaceDN w:val="0"/>
      <w:adjustRightInd w:val="0"/>
      <w:ind w:left="720"/>
      <w:jc w:val="center"/>
      <w:outlineLvl w:val="0"/>
    </w:pPr>
    <w:rPr>
      <w:b/>
      <w:bCs/>
      <w:caps/>
      <w:sz w:val="28"/>
    </w:rPr>
  </w:style>
  <w:style w:type="paragraph" w:styleId="Heading2">
    <w:name w:val="heading 2"/>
    <w:basedOn w:val="Normal"/>
    <w:next w:val="Normal"/>
    <w:link w:val="Heading2Char"/>
    <w:qFormat/>
    <w:rsid w:val="003B5D98"/>
    <w:pPr>
      <w:keepNext/>
      <w:ind w:left="720" w:hanging="360"/>
      <w:jc w:val="center"/>
      <w:outlineLvl w:val="1"/>
    </w:pPr>
    <w:rPr>
      <w:b/>
      <w:bCs/>
      <w:iCs/>
      <w:sz w:val="28"/>
      <w:szCs w:val="28"/>
    </w:rPr>
  </w:style>
  <w:style w:type="paragraph" w:styleId="Heading3">
    <w:name w:val="heading 3"/>
    <w:basedOn w:val="Normal"/>
    <w:next w:val="Normal"/>
    <w:link w:val="Heading3Char"/>
    <w:uiPriority w:val="9"/>
    <w:qFormat/>
    <w:rsid w:val="006C4BE9"/>
    <w:pPr>
      <w:keepNext/>
      <w:spacing w:before="240" w:after="60"/>
      <w:outlineLvl w:val="2"/>
    </w:pPr>
    <w:rPr>
      <w:b/>
      <w:bCs/>
      <w:i/>
      <w:szCs w:val="26"/>
    </w:rPr>
  </w:style>
  <w:style w:type="paragraph" w:styleId="Heading4">
    <w:name w:val="heading 4"/>
    <w:basedOn w:val="Normal"/>
    <w:next w:val="Normal"/>
    <w:link w:val="Heading4Char"/>
    <w:uiPriority w:val="9"/>
    <w:unhideWhenUsed/>
    <w:qFormat/>
    <w:rsid w:val="00E537D7"/>
    <w:pPr>
      <w:keepNext/>
      <w:keepLines/>
      <w:spacing w:before="4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65C7E"/>
    <w:pPr>
      <w:tabs>
        <w:tab w:val="center" w:pos="4320"/>
        <w:tab w:val="right" w:pos="8640"/>
      </w:tabs>
    </w:pPr>
  </w:style>
  <w:style w:type="paragraph" w:styleId="Header">
    <w:name w:val="header"/>
    <w:basedOn w:val="Normal"/>
    <w:link w:val="HeaderChar"/>
    <w:rsid w:val="00665C7E"/>
    <w:pPr>
      <w:tabs>
        <w:tab w:val="center" w:pos="4320"/>
        <w:tab w:val="right" w:pos="8640"/>
      </w:tabs>
    </w:pPr>
  </w:style>
  <w:style w:type="paragraph" w:customStyle="1" w:styleId="ETDTitle">
    <w:name w:val="ETD Title"/>
    <w:basedOn w:val="Normal"/>
    <w:qFormat/>
    <w:rsid w:val="00334400"/>
    <w:pPr>
      <w:jc w:val="center"/>
    </w:pPr>
    <w:rPr>
      <w:b/>
      <w:lang w:val="en-CA"/>
    </w:rPr>
  </w:style>
  <w:style w:type="character" w:customStyle="1" w:styleId="SYSHYPERTEXT">
    <w:name w:val="SYS_HYPERTEXT"/>
    <w:rsid w:val="00665C7E"/>
    <w:rPr>
      <w:noProof/>
      <w:color w:val="0000FF"/>
      <w:u w:val="single"/>
    </w:rPr>
  </w:style>
  <w:style w:type="character" w:customStyle="1" w:styleId="TitleChar">
    <w:name w:val="Title Char"/>
    <w:link w:val="Title"/>
    <w:rsid w:val="00387656"/>
    <w:rPr>
      <w:rFonts w:ascii="Arial" w:hAnsi="Arial" w:cs="Arial"/>
      <w:b/>
      <w:sz w:val="28"/>
      <w:szCs w:val="24"/>
      <w:lang w:val="en-CA"/>
    </w:rPr>
  </w:style>
  <w:style w:type="character" w:customStyle="1" w:styleId="FooterChar">
    <w:name w:val="Footer Char"/>
    <w:link w:val="Footer"/>
    <w:uiPriority w:val="99"/>
    <w:rsid w:val="00387656"/>
    <w:rPr>
      <w:rFonts w:ascii="Arial" w:hAnsi="Arial" w:cs="Arial"/>
      <w:sz w:val="24"/>
      <w:szCs w:val="24"/>
    </w:rPr>
  </w:style>
  <w:style w:type="paragraph" w:styleId="Title">
    <w:name w:val="Title"/>
    <w:basedOn w:val="ETDTitle"/>
    <w:link w:val="TitleChar"/>
    <w:qFormat/>
    <w:rsid w:val="00387656"/>
    <w:rPr>
      <w:sz w:val="28"/>
    </w:rPr>
  </w:style>
  <w:style w:type="paragraph" w:styleId="TOCHeading">
    <w:name w:val="TOC Heading"/>
    <w:basedOn w:val="Heading1"/>
    <w:next w:val="Normal"/>
    <w:uiPriority w:val="39"/>
    <w:semiHidden/>
    <w:unhideWhenUsed/>
    <w:qFormat/>
    <w:rsid w:val="00387656"/>
    <w:pPr>
      <w:keepNext/>
      <w:keepLines/>
      <w:autoSpaceDE/>
      <w:autoSpaceDN/>
      <w:adjustRightInd/>
      <w:spacing w:before="480" w:line="276" w:lineRule="auto"/>
      <w:jc w:val="left"/>
      <w:outlineLvl w:val="9"/>
    </w:pPr>
    <w:rPr>
      <w:rFonts w:ascii="Cambria" w:eastAsia="MS Gothic" w:hAnsi="Cambria" w:cs="Times New Roman"/>
      <w:caps w:val="0"/>
      <w:color w:val="365F91"/>
      <w:szCs w:val="28"/>
      <w:lang w:eastAsia="ja-JP"/>
    </w:rPr>
  </w:style>
  <w:style w:type="paragraph" w:styleId="Caption">
    <w:name w:val="caption"/>
    <w:basedOn w:val="Normal"/>
    <w:next w:val="Normal"/>
    <w:uiPriority w:val="35"/>
    <w:qFormat/>
    <w:rsid w:val="004C2071"/>
    <w:pPr>
      <w:keepNext/>
      <w:spacing w:before="120" w:after="120"/>
    </w:pPr>
    <w:rPr>
      <w:b/>
      <w:bCs/>
    </w:rPr>
  </w:style>
  <w:style w:type="paragraph" w:styleId="TableofFigures">
    <w:name w:val="table of figures"/>
    <w:basedOn w:val="Normal"/>
    <w:next w:val="Normal"/>
    <w:uiPriority w:val="99"/>
    <w:rsid w:val="00665C7E"/>
    <w:pPr>
      <w:ind w:left="480" w:hanging="480"/>
    </w:pPr>
  </w:style>
  <w:style w:type="character" w:styleId="Hyperlink">
    <w:name w:val="Hyperlink"/>
    <w:uiPriority w:val="99"/>
    <w:rsid w:val="00665C7E"/>
    <w:rPr>
      <w:color w:val="0000FF"/>
      <w:u w:val="single"/>
    </w:rPr>
  </w:style>
  <w:style w:type="paragraph" w:styleId="TOC1">
    <w:name w:val="toc 1"/>
    <w:basedOn w:val="Normal"/>
    <w:next w:val="Normal"/>
    <w:autoRedefine/>
    <w:uiPriority w:val="39"/>
    <w:rsid w:val="00BA4C67"/>
    <w:pPr>
      <w:tabs>
        <w:tab w:val="left" w:pos="1200"/>
        <w:tab w:val="right" w:leader="dot" w:pos="8630"/>
      </w:tabs>
      <w:ind w:hanging="475"/>
    </w:pPr>
    <w:rPr>
      <w:noProof/>
      <w:color w:val="FFFFFF" w:themeColor="background1"/>
    </w:rPr>
  </w:style>
  <w:style w:type="paragraph" w:styleId="TOC2">
    <w:name w:val="toc 2"/>
    <w:basedOn w:val="Normal"/>
    <w:next w:val="Normal"/>
    <w:autoRedefine/>
    <w:uiPriority w:val="39"/>
    <w:rsid w:val="00665C7E"/>
    <w:pPr>
      <w:ind w:left="240"/>
    </w:pPr>
  </w:style>
  <w:style w:type="paragraph" w:styleId="TOC3">
    <w:name w:val="toc 3"/>
    <w:basedOn w:val="Normal"/>
    <w:next w:val="Normal"/>
    <w:autoRedefine/>
    <w:uiPriority w:val="39"/>
    <w:rsid w:val="00665C7E"/>
    <w:pPr>
      <w:ind w:left="480"/>
    </w:pPr>
  </w:style>
  <w:style w:type="paragraph" w:styleId="TOC4">
    <w:name w:val="toc 4"/>
    <w:basedOn w:val="Normal"/>
    <w:next w:val="Normal"/>
    <w:autoRedefine/>
    <w:semiHidden/>
    <w:rsid w:val="00665C7E"/>
    <w:pPr>
      <w:ind w:left="720"/>
    </w:pPr>
  </w:style>
  <w:style w:type="paragraph" w:styleId="TOC5">
    <w:name w:val="toc 5"/>
    <w:basedOn w:val="Normal"/>
    <w:next w:val="Normal"/>
    <w:autoRedefine/>
    <w:semiHidden/>
    <w:rsid w:val="00665C7E"/>
    <w:pPr>
      <w:ind w:left="960"/>
    </w:pPr>
  </w:style>
  <w:style w:type="paragraph" w:styleId="TOC6">
    <w:name w:val="toc 6"/>
    <w:basedOn w:val="Normal"/>
    <w:next w:val="Normal"/>
    <w:autoRedefine/>
    <w:semiHidden/>
    <w:rsid w:val="00665C7E"/>
    <w:pPr>
      <w:ind w:left="1200"/>
    </w:pPr>
  </w:style>
  <w:style w:type="paragraph" w:styleId="TOC7">
    <w:name w:val="toc 7"/>
    <w:basedOn w:val="Normal"/>
    <w:next w:val="Normal"/>
    <w:autoRedefine/>
    <w:semiHidden/>
    <w:rsid w:val="00665C7E"/>
    <w:pPr>
      <w:ind w:left="1440"/>
    </w:pPr>
  </w:style>
  <w:style w:type="paragraph" w:styleId="TOC8">
    <w:name w:val="toc 8"/>
    <w:basedOn w:val="Normal"/>
    <w:next w:val="Normal"/>
    <w:autoRedefine/>
    <w:semiHidden/>
    <w:rsid w:val="00665C7E"/>
    <w:pPr>
      <w:ind w:left="1680"/>
    </w:pPr>
  </w:style>
  <w:style w:type="paragraph" w:styleId="TOC9">
    <w:name w:val="toc 9"/>
    <w:basedOn w:val="Normal"/>
    <w:next w:val="Normal"/>
    <w:autoRedefine/>
    <w:semiHidden/>
    <w:rsid w:val="00665C7E"/>
    <w:pPr>
      <w:ind w:left="1920"/>
    </w:pPr>
  </w:style>
  <w:style w:type="character" w:customStyle="1" w:styleId="Heading1Char">
    <w:name w:val="Heading 1 Char"/>
    <w:link w:val="Heading1"/>
    <w:rsid w:val="00641DB2"/>
    <w:rPr>
      <w:rFonts w:cs="Arial"/>
      <w:b/>
      <w:bCs/>
      <w:caps/>
      <w:sz w:val="28"/>
      <w:szCs w:val="24"/>
    </w:rPr>
  </w:style>
  <w:style w:type="character" w:customStyle="1" w:styleId="Heading3Char">
    <w:name w:val="Heading 3 Char"/>
    <w:link w:val="Heading3"/>
    <w:uiPriority w:val="9"/>
    <w:rsid w:val="006C4BE9"/>
    <w:rPr>
      <w:rFonts w:cs="Arial"/>
      <w:b/>
      <w:bCs/>
      <w:i/>
      <w:sz w:val="24"/>
      <w:szCs w:val="26"/>
    </w:rPr>
  </w:style>
  <w:style w:type="table" w:styleId="TableGrid">
    <w:name w:val="Table Grid"/>
    <w:basedOn w:val="TableNormal"/>
    <w:rsid w:val="00975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1673014353459444913msolistparagraph">
    <w:name w:val="m_-1673014353459444913msolistparagraph"/>
    <w:basedOn w:val="Normal"/>
    <w:rsid w:val="006C412A"/>
    <w:pPr>
      <w:spacing w:before="100" w:beforeAutospacing="1" w:after="100" w:afterAutospacing="1" w:line="240" w:lineRule="auto"/>
      <w:ind w:firstLine="0"/>
    </w:pPr>
    <w:rPr>
      <w:rFonts w:cs="Times New Roman"/>
    </w:rPr>
  </w:style>
  <w:style w:type="paragraph" w:styleId="ListParagraph">
    <w:name w:val="List Paragraph"/>
    <w:basedOn w:val="Normal"/>
    <w:uiPriority w:val="34"/>
    <w:qFormat/>
    <w:rsid w:val="0003647B"/>
    <w:pPr>
      <w:ind w:left="720"/>
      <w:contextualSpacing/>
    </w:pPr>
  </w:style>
  <w:style w:type="character" w:styleId="UnresolvedMention">
    <w:name w:val="Unresolved Mention"/>
    <w:basedOn w:val="DefaultParagraphFont"/>
    <w:uiPriority w:val="99"/>
    <w:semiHidden/>
    <w:unhideWhenUsed/>
    <w:rsid w:val="00B20A5C"/>
    <w:rPr>
      <w:color w:val="605E5C"/>
      <w:shd w:val="clear" w:color="auto" w:fill="E1DFDD"/>
    </w:rPr>
  </w:style>
  <w:style w:type="character" w:customStyle="1" w:styleId="Heading4Char">
    <w:name w:val="Heading 4 Char"/>
    <w:basedOn w:val="DefaultParagraphFont"/>
    <w:link w:val="Heading4"/>
    <w:uiPriority w:val="9"/>
    <w:rsid w:val="00E537D7"/>
    <w:rPr>
      <w:rFonts w:eastAsiaTheme="majorEastAsia" w:cstheme="majorBidi"/>
      <w:i/>
      <w:iCs/>
      <w:sz w:val="24"/>
      <w:szCs w:val="24"/>
    </w:rPr>
  </w:style>
  <w:style w:type="character" w:customStyle="1" w:styleId="Heading2Char">
    <w:name w:val="Heading 2 Char"/>
    <w:basedOn w:val="DefaultParagraphFont"/>
    <w:link w:val="Heading2"/>
    <w:rsid w:val="003B5D98"/>
    <w:rPr>
      <w:rFonts w:cs="Arial"/>
      <w:b/>
      <w:bCs/>
      <w:iCs/>
      <w:sz w:val="28"/>
      <w:szCs w:val="28"/>
    </w:rPr>
  </w:style>
  <w:style w:type="character" w:customStyle="1" w:styleId="HeaderChar">
    <w:name w:val="Header Char"/>
    <w:basedOn w:val="DefaultParagraphFont"/>
    <w:link w:val="Header"/>
    <w:rsid w:val="00FE6F47"/>
    <w:rPr>
      <w:rFonts w:cs="Arial"/>
      <w:sz w:val="24"/>
      <w:szCs w:val="24"/>
    </w:rPr>
  </w:style>
  <w:style w:type="character" w:customStyle="1" w:styleId="TitleChar1">
    <w:name w:val="Title Char1"/>
    <w:basedOn w:val="DefaultParagraphFont"/>
    <w:uiPriority w:val="10"/>
    <w:rsid w:val="00FE6F47"/>
    <w:rPr>
      <w:rFonts w:asciiTheme="majorHAnsi" w:eastAsiaTheme="majorEastAsia" w:hAnsiTheme="majorHAnsi" w:cstheme="majorBidi"/>
      <w:spacing w:val="-10"/>
      <w:kern w:val="28"/>
      <w:sz w:val="56"/>
      <w:szCs w:val="56"/>
    </w:rPr>
  </w:style>
  <w:style w:type="paragraph" w:styleId="Revision">
    <w:name w:val="Revision"/>
    <w:hidden/>
    <w:uiPriority w:val="99"/>
    <w:semiHidden/>
    <w:rsid w:val="00FE6F47"/>
    <w:rPr>
      <w:rFonts w:cs="Arial"/>
      <w:sz w:val="24"/>
      <w:szCs w:val="24"/>
    </w:rPr>
  </w:style>
  <w:style w:type="character" w:styleId="CommentReference">
    <w:name w:val="annotation reference"/>
    <w:basedOn w:val="DefaultParagraphFont"/>
    <w:uiPriority w:val="99"/>
    <w:semiHidden/>
    <w:unhideWhenUsed/>
    <w:rsid w:val="00FE6F47"/>
    <w:rPr>
      <w:sz w:val="16"/>
      <w:szCs w:val="16"/>
    </w:rPr>
  </w:style>
  <w:style w:type="paragraph" w:styleId="CommentText">
    <w:name w:val="annotation text"/>
    <w:basedOn w:val="Normal"/>
    <w:link w:val="CommentTextChar"/>
    <w:uiPriority w:val="99"/>
    <w:unhideWhenUsed/>
    <w:rsid w:val="00FE6F47"/>
    <w:pPr>
      <w:spacing w:line="240" w:lineRule="auto"/>
    </w:pPr>
    <w:rPr>
      <w:sz w:val="20"/>
      <w:szCs w:val="20"/>
    </w:rPr>
  </w:style>
  <w:style w:type="character" w:customStyle="1" w:styleId="CommentTextChar">
    <w:name w:val="Comment Text Char"/>
    <w:basedOn w:val="DefaultParagraphFont"/>
    <w:link w:val="CommentText"/>
    <w:uiPriority w:val="99"/>
    <w:rsid w:val="00FE6F47"/>
    <w:rPr>
      <w:rFonts w:cs="Arial"/>
    </w:rPr>
  </w:style>
  <w:style w:type="paragraph" w:styleId="CommentSubject">
    <w:name w:val="annotation subject"/>
    <w:basedOn w:val="CommentText"/>
    <w:next w:val="CommentText"/>
    <w:link w:val="CommentSubjectChar"/>
    <w:uiPriority w:val="99"/>
    <w:semiHidden/>
    <w:unhideWhenUsed/>
    <w:rsid w:val="00FE6F47"/>
    <w:rPr>
      <w:b/>
      <w:bCs/>
    </w:rPr>
  </w:style>
  <w:style w:type="character" w:customStyle="1" w:styleId="CommentSubjectChar">
    <w:name w:val="Comment Subject Char"/>
    <w:basedOn w:val="CommentTextChar"/>
    <w:link w:val="CommentSubject"/>
    <w:uiPriority w:val="99"/>
    <w:semiHidden/>
    <w:rsid w:val="00FE6F47"/>
    <w:rPr>
      <w:rFonts w:cs="Arial"/>
      <w:b/>
      <w:bCs/>
    </w:rPr>
  </w:style>
  <w:style w:type="character" w:styleId="FollowedHyperlink">
    <w:name w:val="FollowedHyperlink"/>
    <w:basedOn w:val="DefaultParagraphFont"/>
    <w:uiPriority w:val="99"/>
    <w:semiHidden/>
    <w:unhideWhenUsed/>
    <w:rsid w:val="00FE6F47"/>
    <w:rPr>
      <w:color w:val="800080" w:themeColor="followedHyperlink"/>
      <w:u w:val="single"/>
    </w:rPr>
  </w:style>
  <w:style w:type="character" w:styleId="PlaceholderText">
    <w:name w:val="Placeholder Text"/>
    <w:basedOn w:val="DefaultParagraphFont"/>
    <w:uiPriority w:val="99"/>
    <w:semiHidden/>
    <w:rsid w:val="00FE6F47"/>
    <w:rPr>
      <w:color w:val="808080"/>
    </w:rPr>
  </w:style>
  <w:style w:type="character" w:customStyle="1" w:styleId="cf01">
    <w:name w:val="cf01"/>
    <w:basedOn w:val="DefaultParagraphFont"/>
    <w:rsid w:val="00FE6F47"/>
    <w:rPr>
      <w:rFonts w:ascii="Segoe UI" w:hAnsi="Segoe UI" w:cs="Segoe UI" w:hint="default"/>
      <w:sz w:val="18"/>
      <w:szCs w:val="18"/>
      <w:shd w:val="clear" w:color="auto" w:fill="FFFFFF"/>
    </w:rPr>
  </w:style>
  <w:style w:type="character" w:customStyle="1" w:styleId="cf11">
    <w:name w:val="cf11"/>
    <w:basedOn w:val="DefaultParagraphFont"/>
    <w:rsid w:val="00FE6F47"/>
    <w:rPr>
      <w:rFonts w:ascii="Segoe UI" w:hAnsi="Segoe UI" w:cs="Segoe UI" w:hint="default"/>
      <w:i/>
      <w:iCs/>
      <w:sz w:val="18"/>
      <w:szCs w:val="18"/>
      <w:shd w:val="clear" w:color="auto" w:fill="FFFFFF"/>
    </w:rPr>
  </w:style>
  <w:style w:type="character" w:styleId="Emphasis">
    <w:name w:val="Emphasis"/>
    <w:basedOn w:val="DefaultParagraphFont"/>
    <w:qFormat/>
    <w:rsid w:val="00216A2D"/>
    <w:rPr>
      <w:i/>
      <w:iCs/>
    </w:rPr>
  </w:style>
  <w:style w:type="paragraph" w:styleId="BalloonText">
    <w:name w:val="Balloon Text"/>
    <w:basedOn w:val="Normal"/>
    <w:link w:val="BalloonTextChar"/>
    <w:semiHidden/>
    <w:unhideWhenUsed/>
    <w:rsid w:val="002E1B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2E1B23"/>
    <w:rPr>
      <w:rFonts w:ascii="Segoe UI" w:hAnsi="Segoe UI" w:cs="Segoe UI"/>
      <w:sz w:val="18"/>
      <w:szCs w:val="18"/>
    </w:rPr>
  </w:style>
  <w:style w:type="character" w:styleId="LineNumber">
    <w:name w:val="line number"/>
    <w:basedOn w:val="DefaultParagraphFont"/>
    <w:semiHidden/>
    <w:unhideWhenUsed/>
    <w:rsid w:val="002E1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09314">
      <w:bodyDiv w:val="1"/>
      <w:marLeft w:val="0"/>
      <w:marRight w:val="0"/>
      <w:marTop w:val="0"/>
      <w:marBottom w:val="0"/>
      <w:divBdr>
        <w:top w:val="none" w:sz="0" w:space="0" w:color="auto"/>
        <w:left w:val="none" w:sz="0" w:space="0" w:color="auto"/>
        <w:bottom w:val="none" w:sz="0" w:space="0" w:color="auto"/>
        <w:right w:val="none" w:sz="0" w:space="0" w:color="auto"/>
      </w:divBdr>
    </w:div>
    <w:div w:id="40635879">
      <w:bodyDiv w:val="1"/>
      <w:marLeft w:val="0"/>
      <w:marRight w:val="0"/>
      <w:marTop w:val="0"/>
      <w:marBottom w:val="0"/>
      <w:divBdr>
        <w:top w:val="none" w:sz="0" w:space="0" w:color="auto"/>
        <w:left w:val="none" w:sz="0" w:space="0" w:color="auto"/>
        <w:bottom w:val="none" w:sz="0" w:space="0" w:color="auto"/>
        <w:right w:val="none" w:sz="0" w:space="0" w:color="auto"/>
      </w:divBdr>
    </w:div>
    <w:div w:id="118761784">
      <w:bodyDiv w:val="1"/>
      <w:marLeft w:val="0"/>
      <w:marRight w:val="0"/>
      <w:marTop w:val="0"/>
      <w:marBottom w:val="0"/>
      <w:divBdr>
        <w:top w:val="none" w:sz="0" w:space="0" w:color="auto"/>
        <w:left w:val="none" w:sz="0" w:space="0" w:color="auto"/>
        <w:bottom w:val="none" w:sz="0" w:space="0" w:color="auto"/>
        <w:right w:val="none" w:sz="0" w:space="0" w:color="auto"/>
      </w:divBdr>
    </w:div>
    <w:div w:id="120850961">
      <w:bodyDiv w:val="1"/>
      <w:marLeft w:val="0"/>
      <w:marRight w:val="0"/>
      <w:marTop w:val="0"/>
      <w:marBottom w:val="0"/>
      <w:divBdr>
        <w:top w:val="none" w:sz="0" w:space="0" w:color="auto"/>
        <w:left w:val="none" w:sz="0" w:space="0" w:color="auto"/>
        <w:bottom w:val="none" w:sz="0" w:space="0" w:color="auto"/>
        <w:right w:val="none" w:sz="0" w:space="0" w:color="auto"/>
      </w:divBdr>
    </w:div>
    <w:div w:id="121850665">
      <w:bodyDiv w:val="1"/>
      <w:marLeft w:val="0"/>
      <w:marRight w:val="0"/>
      <w:marTop w:val="0"/>
      <w:marBottom w:val="0"/>
      <w:divBdr>
        <w:top w:val="none" w:sz="0" w:space="0" w:color="auto"/>
        <w:left w:val="none" w:sz="0" w:space="0" w:color="auto"/>
        <w:bottom w:val="none" w:sz="0" w:space="0" w:color="auto"/>
        <w:right w:val="none" w:sz="0" w:space="0" w:color="auto"/>
      </w:divBdr>
    </w:div>
    <w:div w:id="141427569">
      <w:bodyDiv w:val="1"/>
      <w:marLeft w:val="0"/>
      <w:marRight w:val="0"/>
      <w:marTop w:val="0"/>
      <w:marBottom w:val="0"/>
      <w:divBdr>
        <w:top w:val="none" w:sz="0" w:space="0" w:color="auto"/>
        <w:left w:val="none" w:sz="0" w:space="0" w:color="auto"/>
        <w:bottom w:val="none" w:sz="0" w:space="0" w:color="auto"/>
        <w:right w:val="none" w:sz="0" w:space="0" w:color="auto"/>
      </w:divBdr>
    </w:div>
    <w:div w:id="297803378">
      <w:bodyDiv w:val="1"/>
      <w:marLeft w:val="0"/>
      <w:marRight w:val="0"/>
      <w:marTop w:val="0"/>
      <w:marBottom w:val="0"/>
      <w:divBdr>
        <w:top w:val="none" w:sz="0" w:space="0" w:color="auto"/>
        <w:left w:val="none" w:sz="0" w:space="0" w:color="auto"/>
        <w:bottom w:val="none" w:sz="0" w:space="0" w:color="auto"/>
        <w:right w:val="none" w:sz="0" w:space="0" w:color="auto"/>
      </w:divBdr>
    </w:div>
    <w:div w:id="306671115">
      <w:bodyDiv w:val="1"/>
      <w:marLeft w:val="0"/>
      <w:marRight w:val="0"/>
      <w:marTop w:val="0"/>
      <w:marBottom w:val="0"/>
      <w:divBdr>
        <w:top w:val="none" w:sz="0" w:space="0" w:color="auto"/>
        <w:left w:val="none" w:sz="0" w:space="0" w:color="auto"/>
        <w:bottom w:val="none" w:sz="0" w:space="0" w:color="auto"/>
        <w:right w:val="none" w:sz="0" w:space="0" w:color="auto"/>
      </w:divBdr>
    </w:div>
    <w:div w:id="313531009">
      <w:bodyDiv w:val="1"/>
      <w:marLeft w:val="0"/>
      <w:marRight w:val="0"/>
      <w:marTop w:val="0"/>
      <w:marBottom w:val="0"/>
      <w:divBdr>
        <w:top w:val="none" w:sz="0" w:space="0" w:color="auto"/>
        <w:left w:val="none" w:sz="0" w:space="0" w:color="auto"/>
        <w:bottom w:val="none" w:sz="0" w:space="0" w:color="auto"/>
        <w:right w:val="none" w:sz="0" w:space="0" w:color="auto"/>
      </w:divBdr>
    </w:div>
    <w:div w:id="354501756">
      <w:bodyDiv w:val="1"/>
      <w:marLeft w:val="0"/>
      <w:marRight w:val="0"/>
      <w:marTop w:val="0"/>
      <w:marBottom w:val="0"/>
      <w:divBdr>
        <w:top w:val="none" w:sz="0" w:space="0" w:color="auto"/>
        <w:left w:val="none" w:sz="0" w:space="0" w:color="auto"/>
        <w:bottom w:val="none" w:sz="0" w:space="0" w:color="auto"/>
        <w:right w:val="none" w:sz="0" w:space="0" w:color="auto"/>
      </w:divBdr>
    </w:div>
    <w:div w:id="360522435">
      <w:bodyDiv w:val="1"/>
      <w:marLeft w:val="0"/>
      <w:marRight w:val="0"/>
      <w:marTop w:val="0"/>
      <w:marBottom w:val="0"/>
      <w:divBdr>
        <w:top w:val="none" w:sz="0" w:space="0" w:color="auto"/>
        <w:left w:val="none" w:sz="0" w:space="0" w:color="auto"/>
        <w:bottom w:val="none" w:sz="0" w:space="0" w:color="auto"/>
        <w:right w:val="none" w:sz="0" w:space="0" w:color="auto"/>
      </w:divBdr>
    </w:div>
    <w:div w:id="418529784">
      <w:bodyDiv w:val="1"/>
      <w:marLeft w:val="0"/>
      <w:marRight w:val="0"/>
      <w:marTop w:val="0"/>
      <w:marBottom w:val="0"/>
      <w:divBdr>
        <w:top w:val="none" w:sz="0" w:space="0" w:color="auto"/>
        <w:left w:val="none" w:sz="0" w:space="0" w:color="auto"/>
        <w:bottom w:val="none" w:sz="0" w:space="0" w:color="auto"/>
        <w:right w:val="none" w:sz="0" w:space="0" w:color="auto"/>
      </w:divBdr>
    </w:div>
    <w:div w:id="434982472">
      <w:bodyDiv w:val="1"/>
      <w:marLeft w:val="0"/>
      <w:marRight w:val="0"/>
      <w:marTop w:val="0"/>
      <w:marBottom w:val="0"/>
      <w:divBdr>
        <w:top w:val="none" w:sz="0" w:space="0" w:color="auto"/>
        <w:left w:val="none" w:sz="0" w:space="0" w:color="auto"/>
        <w:bottom w:val="none" w:sz="0" w:space="0" w:color="auto"/>
        <w:right w:val="none" w:sz="0" w:space="0" w:color="auto"/>
      </w:divBdr>
    </w:div>
    <w:div w:id="535704035">
      <w:bodyDiv w:val="1"/>
      <w:marLeft w:val="0"/>
      <w:marRight w:val="0"/>
      <w:marTop w:val="0"/>
      <w:marBottom w:val="0"/>
      <w:divBdr>
        <w:top w:val="none" w:sz="0" w:space="0" w:color="auto"/>
        <w:left w:val="none" w:sz="0" w:space="0" w:color="auto"/>
        <w:bottom w:val="none" w:sz="0" w:space="0" w:color="auto"/>
        <w:right w:val="none" w:sz="0" w:space="0" w:color="auto"/>
      </w:divBdr>
    </w:div>
    <w:div w:id="542517936">
      <w:bodyDiv w:val="1"/>
      <w:marLeft w:val="0"/>
      <w:marRight w:val="0"/>
      <w:marTop w:val="0"/>
      <w:marBottom w:val="0"/>
      <w:divBdr>
        <w:top w:val="none" w:sz="0" w:space="0" w:color="auto"/>
        <w:left w:val="none" w:sz="0" w:space="0" w:color="auto"/>
        <w:bottom w:val="none" w:sz="0" w:space="0" w:color="auto"/>
        <w:right w:val="none" w:sz="0" w:space="0" w:color="auto"/>
      </w:divBdr>
    </w:div>
    <w:div w:id="574899713">
      <w:bodyDiv w:val="1"/>
      <w:marLeft w:val="0"/>
      <w:marRight w:val="0"/>
      <w:marTop w:val="0"/>
      <w:marBottom w:val="0"/>
      <w:divBdr>
        <w:top w:val="none" w:sz="0" w:space="0" w:color="auto"/>
        <w:left w:val="none" w:sz="0" w:space="0" w:color="auto"/>
        <w:bottom w:val="none" w:sz="0" w:space="0" w:color="auto"/>
        <w:right w:val="none" w:sz="0" w:space="0" w:color="auto"/>
      </w:divBdr>
    </w:div>
    <w:div w:id="592473172">
      <w:bodyDiv w:val="1"/>
      <w:marLeft w:val="0"/>
      <w:marRight w:val="0"/>
      <w:marTop w:val="0"/>
      <w:marBottom w:val="0"/>
      <w:divBdr>
        <w:top w:val="none" w:sz="0" w:space="0" w:color="auto"/>
        <w:left w:val="none" w:sz="0" w:space="0" w:color="auto"/>
        <w:bottom w:val="none" w:sz="0" w:space="0" w:color="auto"/>
        <w:right w:val="none" w:sz="0" w:space="0" w:color="auto"/>
      </w:divBdr>
    </w:div>
    <w:div w:id="640498967">
      <w:bodyDiv w:val="1"/>
      <w:marLeft w:val="0"/>
      <w:marRight w:val="0"/>
      <w:marTop w:val="0"/>
      <w:marBottom w:val="0"/>
      <w:divBdr>
        <w:top w:val="none" w:sz="0" w:space="0" w:color="auto"/>
        <w:left w:val="none" w:sz="0" w:space="0" w:color="auto"/>
        <w:bottom w:val="none" w:sz="0" w:space="0" w:color="auto"/>
        <w:right w:val="none" w:sz="0" w:space="0" w:color="auto"/>
      </w:divBdr>
    </w:div>
    <w:div w:id="683630048">
      <w:bodyDiv w:val="1"/>
      <w:marLeft w:val="0"/>
      <w:marRight w:val="0"/>
      <w:marTop w:val="0"/>
      <w:marBottom w:val="0"/>
      <w:divBdr>
        <w:top w:val="none" w:sz="0" w:space="0" w:color="auto"/>
        <w:left w:val="none" w:sz="0" w:space="0" w:color="auto"/>
        <w:bottom w:val="none" w:sz="0" w:space="0" w:color="auto"/>
        <w:right w:val="none" w:sz="0" w:space="0" w:color="auto"/>
      </w:divBdr>
    </w:div>
    <w:div w:id="715543490">
      <w:bodyDiv w:val="1"/>
      <w:marLeft w:val="0"/>
      <w:marRight w:val="0"/>
      <w:marTop w:val="0"/>
      <w:marBottom w:val="0"/>
      <w:divBdr>
        <w:top w:val="none" w:sz="0" w:space="0" w:color="auto"/>
        <w:left w:val="none" w:sz="0" w:space="0" w:color="auto"/>
        <w:bottom w:val="none" w:sz="0" w:space="0" w:color="auto"/>
        <w:right w:val="none" w:sz="0" w:space="0" w:color="auto"/>
      </w:divBdr>
    </w:div>
    <w:div w:id="732504435">
      <w:bodyDiv w:val="1"/>
      <w:marLeft w:val="0"/>
      <w:marRight w:val="0"/>
      <w:marTop w:val="0"/>
      <w:marBottom w:val="0"/>
      <w:divBdr>
        <w:top w:val="none" w:sz="0" w:space="0" w:color="auto"/>
        <w:left w:val="none" w:sz="0" w:space="0" w:color="auto"/>
        <w:bottom w:val="none" w:sz="0" w:space="0" w:color="auto"/>
        <w:right w:val="none" w:sz="0" w:space="0" w:color="auto"/>
      </w:divBdr>
    </w:div>
    <w:div w:id="749696354">
      <w:bodyDiv w:val="1"/>
      <w:marLeft w:val="0"/>
      <w:marRight w:val="0"/>
      <w:marTop w:val="0"/>
      <w:marBottom w:val="0"/>
      <w:divBdr>
        <w:top w:val="none" w:sz="0" w:space="0" w:color="auto"/>
        <w:left w:val="none" w:sz="0" w:space="0" w:color="auto"/>
        <w:bottom w:val="none" w:sz="0" w:space="0" w:color="auto"/>
        <w:right w:val="none" w:sz="0" w:space="0" w:color="auto"/>
      </w:divBdr>
    </w:div>
    <w:div w:id="771970981">
      <w:bodyDiv w:val="1"/>
      <w:marLeft w:val="0"/>
      <w:marRight w:val="0"/>
      <w:marTop w:val="0"/>
      <w:marBottom w:val="0"/>
      <w:divBdr>
        <w:top w:val="none" w:sz="0" w:space="0" w:color="auto"/>
        <w:left w:val="none" w:sz="0" w:space="0" w:color="auto"/>
        <w:bottom w:val="none" w:sz="0" w:space="0" w:color="auto"/>
        <w:right w:val="none" w:sz="0" w:space="0" w:color="auto"/>
      </w:divBdr>
    </w:div>
    <w:div w:id="795953841">
      <w:bodyDiv w:val="1"/>
      <w:marLeft w:val="0"/>
      <w:marRight w:val="0"/>
      <w:marTop w:val="0"/>
      <w:marBottom w:val="0"/>
      <w:divBdr>
        <w:top w:val="none" w:sz="0" w:space="0" w:color="auto"/>
        <w:left w:val="none" w:sz="0" w:space="0" w:color="auto"/>
        <w:bottom w:val="none" w:sz="0" w:space="0" w:color="auto"/>
        <w:right w:val="none" w:sz="0" w:space="0" w:color="auto"/>
      </w:divBdr>
    </w:div>
    <w:div w:id="865211063">
      <w:bodyDiv w:val="1"/>
      <w:marLeft w:val="0"/>
      <w:marRight w:val="0"/>
      <w:marTop w:val="0"/>
      <w:marBottom w:val="0"/>
      <w:divBdr>
        <w:top w:val="none" w:sz="0" w:space="0" w:color="auto"/>
        <w:left w:val="none" w:sz="0" w:space="0" w:color="auto"/>
        <w:bottom w:val="none" w:sz="0" w:space="0" w:color="auto"/>
        <w:right w:val="none" w:sz="0" w:space="0" w:color="auto"/>
      </w:divBdr>
    </w:div>
    <w:div w:id="866672961">
      <w:bodyDiv w:val="1"/>
      <w:marLeft w:val="0"/>
      <w:marRight w:val="0"/>
      <w:marTop w:val="0"/>
      <w:marBottom w:val="0"/>
      <w:divBdr>
        <w:top w:val="none" w:sz="0" w:space="0" w:color="auto"/>
        <w:left w:val="none" w:sz="0" w:space="0" w:color="auto"/>
        <w:bottom w:val="none" w:sz="0" w:space="0" w:color="auto"/>
        <w:right w:val="none" w:sz="0" w:space="0" w:color="auto"/>
      </w:divBdr>
    </w:div>
    <w:div w:id="960190047">
      <w:bodyDiv w:val="1"/>
      <w:marLeft w:val="0"/>
      <w:marRight w:val="0"/>
      <w:marTop w:val="0"/>
      <w:marBottom w:val="0"/>
      <w:divBdr>
        <w:top w:val="none" w:sz="0" w:space="0" w:color="auto"/>
        <w:left w:val="none" w:sz="0" w:space="0" w:color="auto"/>
        <w:bottom w:val="none" w:sz="0" w:space="0" w:color="auto"/>
        <w:right w:val="none" w:sz="0" w:space="0" w:color="auto"/>
      </w:divBdr>
    </w:div>
    <w:div w:id="974221132">
      <w:bodyDiv w:val="1"/>
      <w:marLeft w:val="0"/>
      <w:marRight w:val="0"/>
      <w:marTop w:val="0"/>
      <w:marBottom w:val="0"/>
      <w:divBdr>
        <w:top w:val="none" w:sz="0" w:space="0" w:color="auto"/>
        <w:left w:val="none" w:sz="0" w:space="0" w:color="auto"/>
        <w:bottom w:val="none" w:sz="0" w:space="0" w:color="auto"/>
        <w:right w:val="none" w:sz="0" w:space="0" w:color="auto"/>
      </w:divBdr>
    </w:div>
    <w:div w:id="987323828">
      <w:bodyDiv w:val="1"/>
      <w:marLeft w:val="0"/>
      <w:marRight w:val="0"/>
      <w:marTop w:val="0"/>
      <w:marBottom w:val="0"/>
      <w:divBdr>
        <w:top w:val="none" w:sz="0" w:space="0" w:color="auto"/>
        <w:left w:val="none" w:sz="0" w:space="0" w:color="auto"/>
        <w:bottom w:val="none" w:sz="0" w:space="0" w:color="auto"/>
        <w:right w:val="none" w:sz="0" w:space="0" w:color="auto"/>
      </w:divBdr>
    </w:div>
    <w:div w:id="1000354297">
      <w:bodyDiv w:val="1"/>
      <w:marLeft w:val="0"/>
      <w:marRight w:val="0"/>
      <w:marTop w:val="0"/>
      <w:marBottom w:val="0"/>
      <w:divBdr>
        <w:top w:val="none" w:sz="0" w:space="0" w:color="auto"/>
        <w:left w:val="none" w:sz="0" w:space="0" w:color="auto"/>
        <w:bottom w:val="none" w:sz="0" w:space="0" w:color="auto"/>
        <w:right w:val="none" w:sz="0" w:space="0" w:color="auto"/>
      </w:divBdr>
    </w:div>
    <w:div w:id="1004279791">
      <w:bodyDiv w:val="1"/>
      <w:marLeft w:val="0"/>
      <w:marRight w:val="0"/>
      <w:marTop w:val="0"/>
      <w:marBottom w:val="0"/>
      <w:divBdr>
        <w:top w:val="none" w:sz="0" w:space="0" w:color="auto"/>
        <w:left w:val="none" w:sz="0" w:space="0" w:color="auto"/>
        <w:bottom w:val="none" w:sz="0" w:space="0" w:color="auto"/>
        <w:right w:val="none" w:sz="0" w:space="0" w:color="auto"/>
      </w:divBdr>
    </w:div>
    <w:div w:id="1020165186">
      <w:bodyDiv w:val="1"/>
      <w:marLeft w:val="0"/>
      <w:marRight w:val="0"/>
      <w:marTop w:val="0"/>
      <w:marBottom w:val="0"/>
      <w:divBdr>
        <w:top w:val="none" w:sz="0" w:space="0" w:color="auto"/>
        <w:left w:val="none" w:sz="0" w:space="0" w:color="auto"/>
        <w:bottom w:val="none" w:sz="0" w:space="0" w:color="auto"/>
        <w:right w:val="none" w:sz="0" w:space="0" w:color="auto"/>
      </w:divBdr>
    </w:div>
    <w:div w:id="1063067636">
      <w:bodyDiv w:val="1"/>
      <w:marLeft w:val="0"/>
      <w:marRight w:val="0"/>
      <w:marTop w:val="0"/>
      <w:marBottom w:val="0"/>
      <w:divBdr>
        <w:top w:val="none" w:sz="0" w:space="0" w:color="auto"/>
        <w:left w:val="none" w:sz="0" w:space="0" w:color="auto"/>
        <w:bottom w:val="none" w:sz="0" w:space="0" w:color="auto"/>
        <w:right w:val="none" w:sz="0" w:space="0" w:color="auto"/>
      </w:divBdr>
    </w:div>
    <w:div w:id="1087117519">
      <w:bodyDiv w:val="1"/>
      <w:marLeft w:val="0"/>
      <w:marRight w:val="0"/>
      <w:marTop w:val="0"/>
      <w:marBottom w:val="0"/>
      <w:divBdr>
        <w:top w:val="none" w:sz="0" w:space="0" w:color="auto"/>
        <w:left w:val="none" w:sz="0" w:space="0" w:color="auto"/>
        <w:bottom w:val="none" w:sz="0" w:space="0" w:color="auto"/>
        <w:right w:val="none" w:sz="0" w:space="0" w:color="auto"/>
      </w:divBdr>
    </w:div>
    <w:div w:id="1095785063">
      <w:bodyDiv w:val="1"/>
      <w:marLeft w:val="0"/>
      <w:marRight w:val="0"/>
      <w:marTop w:val="0"/>
      <w:marBottom w:val="0"/>
      <w:divBdr>
        <w:top w:val="none" w:sz="0" w:space="0" w:color="auto"/>
        <w:left w:val="none" w:sz="0" w:space="0" w:color="auto"/>
        <w:bottom w:val="none" w:sz="0" w:space="0" w:color="auto"/>
        <w:right w:val="none" w:sz="0" w:space="0" w:color="auto"/>
      </w:divBdr>
    </w:div>
    <w:div w:id="1140341580">
      <w:bodyDiv w:val="1"/>
      <w:marLeft w:val="0"/>
      <w:marRight w:val="0"/>
      <w:marTop w:val="0"/>
      <w:marBottom w:val="0"/>
      <w:divBdr>
        <w:top w:val="none" w:sz="0" w:space="0" w:color="auto"/>
        <w:left w:val="none" w:sz="0" w:space="0" w:color="auto"/>
        <w:bottom w:val="none" w:sz="0" w:space="0" w:color="auto"/>
        <w:right w:val="none" w:sz="0" w:space="0" w:color="auto"/>
      </w:divBdr>
    </w:div>
    <w:div w:id="1158378619">
      <w:bodyDiv w:val="1"/>
      <w:marLeft w:val="0"/>
      <w:marRight w:val="0"/>
      <w:marTop w:val="0"/>
      <w:marBottom w:val="0"/>
      <w:divBdr>
        <w:top w:val="none" w:sz="0" w:space="0" w:color="auto"/>
        <w:left w:val="none" w:sz="0" w:space="0" w:color="auto"/>
        <w:bottom w:val="none" w:sz="0" w:space="0" w:color="auto"/>
        <w:right w:val="none" w:sz="0" w:space="0" w:color="auto"/>
      </w:divBdr>
    </w:div>
    <w:div w:id="1176269584">
      <w:bodyDiv w:val="1"/>
      <w:marLeft w:val="0"/>
      <w:marRight w:val="0"/>
      <w:marTop w:val="0"/>
      <w:marBottom w:val="0"/>
      <w:divBdr>
        <w:top w:val="none" w:sz="0" w:space="0" w:color="auto"/>
        <w:left w:val="none" w:sz="0" w:space="0" w:color="auto"/>
        <w:bottom w:val="none" w:sz="0" w:space="0" w:color="auto"/>
        <w:right w:val="none" w:sz="0" w:space="0" w:color="auto"/>
      </w:divBdr>
    </w:div>
    <w:div w:id="1179546394">
      <w:bodyDiv w:val="1"/>
      <w:marLeft w:val="0"/>
      <w:marRight w:val="0"/>
      <w:marTop w:val="0"/>
      <w:marBottom w:val="0"/>
      <w:divBdr>
        <w:top w:val="none" w:sz="0" w:space="0" w:color="auto"/>
        <w:left w:val="none" w:sz="0" w:space="0" w:color="auto"/>
        <w:bottom w:val="none" w:sz="0" w:space="0" w:color="auto"/>
        <w:right w:val="none" w:sz="0" w:space="0" w:color="auto"/>
      </w:divBdr>
    </w:div>
    <w:div w:id="1184323921">
      <w:bodyDiv w:val="1"/>
      <w:marLeft w:val="0"/>
      <w:marRight w:val="0"/>
      <w:marTop w:val="0"/>
      <w:marBottom w:val="0"/>
      <w:divBdr>
        <w:top w:val="none" w:sz="0" w:space="0" w:color="auto"/>
        <w:left w:val="none" w:sz="0" w:space="0" w:color="auto"/>
        <w:bottom w:val="none" w:sz="0" w:space="0" w:color="auto"/>
        <w:right w:val="none" w:sz="0" w:space="0" w:color="auto"/>
      </w:divBdr>
    </w:div>
    <w:div w:id="1187673136">
      <w:bodyDiv w:val="1"/>
      <w:marLeft w:val="0"/>
      <w:marRight w:val="0"/>
      <w:marTop w:val="0"/>
      <w:marBottom w:val="0"/>
      <w:divBdr>
        <w:top w:val="none" w:sz="0" w:space="0" w:color="auto"/>
        <w:left w:val="none" w:sz="0" w:space="0" w:color="auto"/>
        <w:bottom w:val="none" w:sz="0" w:space="0" w:color="auto"/>
        <w:right w:val="none" w:sz="0" w:space="0" w:color="auto"/>
      </w:divBdr>
    </w:div>
    <w:div w:id="1215893263">
      <w:bodyDiv w:val="1"/>
      <w:marLeft w:val="0"/>
      <w:marRight w:val="0"/>
      <w:marTop w:val="0"/>
      <w:marBottom w:val="0"/>
      <w:divBdr>
        <w:top w:val="none" w:sz="0" w:space="0" w:color="auto"/>
        <w:left w:val="none" w:sz="0" w:space="0" w:color="auto"/>
        <w:bottom w:val="none" w:sz="0" w:space="0" w:color="auto"/>
        <w:right w:val="none" w:sz="0" w:space="0" w:color="auto"/>
      </w:divBdr>
    </w:div>
    <w:div w:id="1221942623">
      <w:bodyDiv w:val="1"/>
      <w:marLeft w:val="0"/>
      <w:marRight w:val="0"/>
      <w:marTop w:val="0"/>
      <w:marBottom w:val="0"/>
      <w:divBdr>
        <w:top w:val="none" w:sz="0" w:space="0" w:color="auto"/>
        <w:left w:val="none" w:sz="0" w:space="0" w:color="auto"/>
        <w:bottom w:val="none" w:sz="0" w:space="0" w:color="auto"/>
        <w:right w:val="none" w:sz="0" w:space="0" w:color="auto"/>
      </w:divBdr>
    </w:div>
    <w:div w:id="1248732980">
      <w:bodyDiv w:val="1"/>
      <w:marLeft w:val="0"/>
      <w:marRight w:val="0"/>
      <w:marTop w:val="0"/>
      <w:marBottom w:val="0"/>
      <w:divBdr>
        <w:top w:val="none" w:sz="0" w:space="0" w:color="auto"/>
        <w:left w:val="none" w:sz="0" w:space="0" w:color="auto"/>
        <w:bottom w:val="none" w:sz="0" w:space="0" w:color="auto"/>
        <w:right w:val="none" w:sz="0" w:space="0" w:color="auto"/>
      </w:divBdr>
    </w:div>
    <w:div w:id="1252812482">
      <w:bodyDiv w:val="1"/>
      <w:marLeft w:val="0"/>
      <w:marRight w:val="0"/>
      <w:marTop w:val="0"/>
      <w:marBottom w:val="0"/>
      <w:divBdr>
        <w:top w:val="none" w:sz="0" w:space="0" w:color="auto"/>
        <w:left w:val="none" w:sz="0" w:space="0" w:color="auto"/>
        <w:bottom w:val="none" w:sz="0" w:space="0" w:color="auto"/>
        <w:right w:val="none" w:sz="0" w:space="0" w:color="auto"/>
      </w:divBdr>
    </w:div>
    <w:div w:id="1261138302">
      <w:bodyDiv w:val="1"/>
      <w:marLeft w:val="0"/>
      <w:marRight w:val="0"/>
      <w:marTop w:val="0"/>
      <w:marBottom w:val="0"/>
      <w:divBdr>
        <w:top w:val="none" w:sz="0" w:space="0" w:color="auto"/>
        <w:left w:val="none" w:sz="0" w:space="0" w:color="auto"/>
        <w:bottom w:val="none" w:sz="0" w:space="0" w:color="auto"/>
        <w:right w:val="none" w:sz="0" w:space="0" w:color="auto"/>
      </w:divBdr>
    </w:div>
    <w:div w:id="1276016580">
      <w:bodyDiv w:val="1"/>
      <w:marLeft w:val="0"/>
      <w:marRight w:val="0"/>
      <w:marTop w:val="0"/>
      <w:marBottom w:val="0"/>
      <w:divBdr>
        <w:top w:val="none" w:sz="0" w:space="0" w:color="auto"/>
        <w:left w:val="none" w:sz="0" w:space="0" w:color="auto"/>
        <w:bottom w:val="none" w:sz="0" w:space="0" w:color="auto"/>
        <w:right w:val="none" w:sz="0" w:space="0" w:color="auto"/>
      </w:divBdr>
    </w:div>
    <w:div w:id="1338070490">
      <w:bodyDiv w:val="1"/>
      <w:marLeft w:val="0"/>
      <w:marRight w:val="0"/>
      <w:marTop w:val="0"/>
      <w:marBottom w:val="0"/>
      <w:divBdr>
        <w:top w:val="none" w:sz="0" w:space="0" w:color="auto"/>
        <w:left w:val="none" w:sz="0" w:space="0" w:color="auto"/>
        <w:bottom w:val="none" w:sz="0" w:space="0" w:color="auto"/>
        <w:right w:val="none" w:sz="0" w:space="0" w:color="auto"/>
      </w:divBdr>
    </w:div>
    <w:div w:id="1428647752">
      <w:bodyDiv w:val="1"/>
      <w:marLeft w:val="0"/>
      <w:marRight w:val="0"/>
      <w:marTop w:val="0"/>
      <w:marBottom w:val="0"/>
      <w:divBdr>
        <w:top w:val="none" w:sz="0" w:space="0" w:color="auto"/>
        <w:left w:val="none" w:sz="0" w:space="0" w:color="auto"/>
        <w:bottom w:val="none" w:sz="0" w:space="0" w:color="auto"/>
        <w:right w:val="none" w:sz="0" w:space="0" w:color="auto"/>
      </w:divBdr>
    </w:div>
    <w:div w:id="1455061096">
      <w:bodyDiv w:val="1"/>
      <w:marLeft w:val="0"/>
      <w:marRight w:val="0"/>
      <w:marTop w:val="0"/>
      <w:marBottom w:val="0"/>
      <w:divBdr>
        <w:top w:val="none" w:sz="0" w:space="0" w:color="auto"/>
        <w:left w:val="none" w:sz="0" w:space="0" w:color="auto"/>
        <w:bottom w:val="none" w:sz="0" w:space="0" w:color="auto"/>
        <w:right w:val="none" w:sz="0" w:space="0" w:color="auto"/>
      </w:divBdr>
    </w:div>
    <w:div w:id="1469129422">
      <w:bodyDiv w:val="1"/>
      <w:marLeft w:val="0"/>
      <w:marRight w:val="0"/>
      <w:marTop w:val="0"/>
      <w:marBottom w:val="0"/>
      <w:divBdr>
        <w:top w:val="none" w:sz="0" w:space="0" w:color="auto"/>
        <w:left w:val="none" w:sz="0" w:space="0" w:color="auto"/>
        <w:bottom w:val="none" w:sz="0" w:space="0" w:color="auto"/>
        <w:right w:val="none" w:sz="0" w:space="0" w:color="auto"/>
      </w:divBdr>
    </w:div>
    <w:div w:id="1523931204">
      <w:bodyDiv w:val="1"/>
      <w:marLeft w:val="0"/>
      <w:marRight w:val="0"/>
      <w:marTop w:val="0"/>
      <w:marBottom w:val="0"/>
      <w:divBdr>
        <w:top w:val="none" w:sz="0" w:space="0" w:color="auto"/>
        <w:left w:val="none" w:sz="0" w:space="0" w:color="auto"/>
        <w:bottom w:val="none" w:sz="0" w:space="0" w:color="auto"/>
        <w:right w:val="none" w:sz="0" w:space="0" w:color="auto"/>
      </w:divBdr>
    </w:div>
    <w:div w:id="1551069725">
      <w:bodyDiv w:val="1"/>
      <w:marLeft w:val="0"/>
      <w:marRight w:val="0"/>
      <w:marTop w:val="0"/>
      <w:marBottom w:val="0"/>
      <w:divBdr>
        <w:top w:val="none" w:sz="0" w:space="0" w:color="auto"/>
        <w:left w:val="none" w:sz="0" w:space="0" w:color="auto"/>
        <w:bottom w:val="none" w:sz="0" w:space="0" w:color="auto"/>
        <w:right w:val="none" w:sz="0" w:space="0" w:color="auto"/>
      </w:divBdr>
    </w:div>
    <w:div w:id="1584795049">
      <w:bodyDiv w:val="1"/>
      <w:marLeft w:val="0"/>
      <w:marRight w:val="0"/>
      <w:marTop w:val="0"/>
      <w:marBottom w:val="0"/>
      <w:divBdr>
        <w:top w:val="none" w:sz="0" w:space="0" w:color="auto"/>
        <w:left w:val="none" w:sz="0" w:space="0" w:color="auto"/>
        <w:bottom w:val="none" w:sz="0" w:space="0" w:color="auto"/>
        <w:right w:val="none" w:sz="0" w:space="0" w:color="auto"/>
      </w:divBdr>
    </w:div>
    <w:div w:id="1588343642">
      <w:bodyDiv w:val="1"/>
      <w:marLeft w:val="0"/>
      <w:marRight w:val="0"/>
      <w:marTop w:val="0"/>
      <w:marBottom w:val="0"/>
      <w:divBdr>
        <w:top w:val="none" w:sz="0" w:space="0" w:color="auto"/>
        <w:left w:val="none" w:sz="0" w:space="0" w:color="auto"/>
        <w:bottom w:val="none" w:sz="0" w:space="0" w:color="auto"/>
        <w:right w:val="none" w:sz="0" w:space="0" w:color="auto"/>
      </w:divBdr>
    </w:div>
    <w:div w:id="1649746739">
      <w:bodyDiv w:val="1"/>
      <w:marLeft w:val="0"/>
      <w:marRight w:val="0"/>
      <w:marTop w:val="0"/>
      <w:marBottom w:val="0"/>
      <w:divBdr>
        <w:top w:val="none" w:sz="0" w:space="0" w:color="auto"/>
        <w:left w:val="none" w:sz="0" w:space="0" w:color="auto"/>
        <w:bottom w:val="none" w:sz="0" w:space="0" w:color="auto"/>
        <w:right w:val="none" w:sz="0" w:space="0" w:color="auto"/>
      </w:divBdr>
    </w:div>
    <w:div w:id="1650163710">
      <w:bodyDiv w:val="1"/>
      <w:marLeft w:val="0"/>
      <w:marRight w:val="0"/>
      <w:marTop w:val="0"/>
      <w:marBottom w:val="0"/>
      <w:divBdr>
        <w:top w:val="none" w:sz="0" w:space="0" w:color="auto"/>
        <w:left w:val="none" w:sz="0" w:space="0" w:color="auto"/>
        <w:bottom w:val="none" w:sz="0" w:space="0" w:color="auto"/>
        <w:right w:val="none" w:sz="0" w:space="0" w:color="auto"/>
      </w:divBdr>
    </w:div>
    <w:div w:id="1669822103">
      <w:bodyDiv w:val="1"/>
      <w:marLeft w:val="0"/>
      <w:marRight w:val="0"/>
      <w:marTop w:val="0"/>
      <w:marBottom w:val="0"/>
      <w:divBdr>
        <w:top w:val="none" w:sz="0" w:space="0" w:color="auto"/>
        <w:left w:val="none" w:sz="0" w:space="0" w:color="auto"/>
        <w:bottom w:val="none" w:sz="0" w:space="0" w:color="auto"/>
        <w:right w:val="none" w:sz="0" w:space="0" w:color="auto"/>
      </w:divBdr>
    </w:div>
    <w:div w:id="1697077967">
      <w:bodyDiv w:val="1"/>
      <w:marLeft w:val="0"/>
      <w:marRight w:val="0"/>
      <w:marTop w:val="0"/>
      <w:marBottom w:val="0"/>
      <w:divBdr>
        <w:top w:val="none" w:sz="0" w:space="0" w:color="auto"/>
        <w:left w:val="none" w:sz="0" w:space="0" w:color="auto"/>
        <w:bottom w:val="none" w:sz="0" w:space="0" w:color="auto"/>
        <w:right w:val="none" w:sz="0" w:space="0" w:color="auto"/>
      </w:divBdr>
    </w:div>
    <w:div w:id="1708868163">
      <w:bodyDiv w:val="1"/>
      <w:marLeft w:val="0"/>
      <w:marRight w:val="0"/>
      <w:marTop w:val="0"/>
      <w:marBottom w:val="0"/>
      <w:divBdr>
        <w:top w:val="none" w:sz="0" w:space="0" w:color="auto"/>
        <w:left w:val="none" w:sz="0" w:space="0" w:color="auto"/>
        <w:bottom w:val="none" w:sz="0" w:space="0" w:color="auto"/>
        <w:right w:val="none" w:sz="0" w:space="0" w:color="auto"/>
      </w:divBdr>
    </w:div>
    <w:div w:id="1745105703">
      <w:bodyDiv w:val="1"/>
      <w:marLeft w:val="0"/>
      <w:marRight w:val="0"/>
      <w:marTop w:val="0"/>
      <w:marBottom w:val="0"/>
      <w:divBdr>
        <w:top w:val="none" w:sz="0" w:space="0" w:color="auto"/>
        <w:left w:val="none" w:sz="0" w:space="0" w:color="auto"/>
        <w:bottom w:val="none" w:sz="0" w:space="0" w:color="auto"/>
        <w:right w:val="none" w:sz="0" w:space="0" w:color="auto"/>
      </w:divBdr>
    </w:div>
    <w:div w:id="1752386528">
      <w:bodyDiv w:val="1"/>
      <w:marLeft w:val="0"/>
      <w:marRight w:val="0"/>
      <w:marTop w:val="0"/>
      <w:marBottom w:val="0"/>
      <w:divBdr>
        <w:top w:val="none" w:sz="0" w:space="0" w:color="auto"/>
        <w:left w:val="none" w:sz="0" w:space="0" w:color="auto"/>
        <w:bottom w:val="none" w:sz="0" w:space="0" w:color="auto"/>
        <w:right w:val="none" w:sz="0" w:space="0" w:color="auto"/>
      </w:divBdr>
    </w:div>
    <w:div w:id="1822381565">
      <w:bodyDiv w:val="1"/>
      <w:marLeft w:val="0"/>
      <w:marRight w:val="0"/>
      <w:marTop w:val="0"/>
      <w:marBottom w:val="0"/>
      <w:divBdr>
        <w:top w:val="none" w:sz="0" w:space="0" w:color="auto"/>
        <w:left w:val="none" w:sz="0" w:space="0" w:color="auto"/>
        <w:bottom w:val="none" w:sz="0" w:space="0" w:color="auto"/>
        <w:right w:val="none" w:sz="0" w:space="0" w:color="auto"/>
      </w:divBdr>
    </w:div>
    <w:div w:id="1847675023">
      <w:bodyDiv w:val="1"/>
      <w:marLeft w:val="0"/>
      <w:marRight w:val="0"/>
      <w:marTop w:val="0"/>
      <w:marBottom w:val="0"/>
      <w:divBdr>
        <w:top w:val="none" w:sz="0" w:space="0" w:color="auto"/>
        <w:left w:val="none" w:sz="0" w:space="0" w:color="auto"/>
        <w:bottom w:val="none" w:sz="0" w:space="0" w:color="auto"/>
        <w:right w:val="none" w:sz="0" w:space="0" w:color="auto"/>
      </w:divBdr>
    </w:div>
    <w:div w:id="1863785589">
      <w:bodyDiv w:val="1"/>
      <w:marLeft w:val="0"/>
      <w:marRight w:val="0"/>
      <w:marTop w:val="0"/>
      <w:marBottom w:val="0"/>
      <w:divBdr>
        <w:top w:val="none" w:sz="0" w:space="0" w:color="auto"/>
        <w:left w:val="none" w:sz="0" w:space="0" w:color="auto"/>
        <w:bottom w:val="none" w:sz="0" w:space="0" w:color="auto"/>
        <w:right w:val="none" w:sz="0" w:space="0" w:color="auto"/>
      </w:divBdr>
    </w:div>
    <w:div w:id="1911227354">
      <w:bodyDiv w:val="1"/>
      <w:marLeft w:val="0"/>
      <w:marRight w:val="0"/>
      <w:marTop w:val="0"/>
      <w:marBottom w:val="0"/>
      <w:divBdr>
        <w:top w:val="none" w:sz="0" w:space="0" w:color="auto"/>
        <w:left w:val="none" w:sz="0" w:space="0" w:color="auto"/>
        <w:bottom w:val="none" w:sz="0" w:space="0" w:color="auto"/>
        <w:right w:val="none" w:sz="0" w:space="0" w:color="auto"/>
      </w:divBdr>
    </w:div>
    <w:div w:id="1966816003">
      <w:bodyDiv w:val="1"/>
      <w:marLeft w:val="0"/>
      <w:marRight w:val="0"/>
      <w:marTop w:val="0"/>
      <w:marBottom w:val="0"/>
      <w:divBdr>
        <w:top w:val="none" w:sz="0" w:space="0" w:color="auto"/>
        <w:left w:val="none" w:sz="0" w:space="0" w:color="auto"/>
        <w:bottom w:val="none" w:sz="0" w:space="0" w:color="auto"/>
        <w:right w:val="none" w:sz="0" w:space="0" w:color="auto"/>
      </w:divBdr>
    </w:div>
    <w:div w:id="2023390496">
      <w:bodyDiv w:val="1"/>
      <w:marLeft w:val="0"/>
      <w:marRight w:val="0"/>
      <w:marTop w:val="0"/>
      <w:marBottom w:val="0"/>
      <w:divBdr>
        <w:top w:val="none" w:sz="0" w:space="0" w:color="auto"/>
        <w:left w:val="none" w:sz="0" w:space="0" w:color="auto"/>
        <w:bottom w:val="none" w:sz="0" w:space="0" w:color="auto"/>
        <w:right w:val="none" w:sz="0" w:space="0" w:color="auto"/>
      </w:divBdr>
    </w:div>
    <w:div w:id="2023510446">
      <w:bodyDiv w:val="1"/>
      <w:marLeft w:val="0"/>
      <w:marRight w:val="0"/>
      <w:marTop w:val="0"/>
      <w:marBottom w:val="0"/>
      <w:divBdr>
        <w:top w:val="none" w:sz="0" w:space="0" w:color="auto"/>
        <w:left w:val="none" w:sz="0" w:space="0" w:color="auto"/>
        <w:bottom w:val="none" w:sz="0" w:space="0" w:color="auto"/>
        <w:right w:val="none" w:sz="0" w:space="0" w:color="auto"/>
      </w:divBdr>
    </w:div>
    <w:div w:id="2048097942">
      <w:bodyDiv w:val="1"/>
      <w:marLeft w:val="0"/>
      <w:marRight w:val="0"/>
      <w:marTop w:val="0"/>
      <w:marBottom w:val="0"/>
      <w:divBdr>
        <w:top w:val="none" w:sz="0" w:space="0" w:color="auto"/>
        <w:left w:val="none" w:sz="0" w:space="0" w:color="auto"/>
        <w:bottom w:val="none" w:sz="0" w:space="0" w:color="auto"/>
        <w:right w:val="none" w:sz="0" w:space="0" w:color="auto"/>
      </w:divBdr>
    </w:div>
    <w:div w:id="2076198531">
      <w:bodyDiv w:val="1"/>
      <w:marLeft w:val="0"/>
      <w:marRight w:val="0"/>
      <w:marTop w:val="0"/>
      <w:marBottom w:val="0"/>
      <w:divBdr>
        <w:top w:val="none" w:sz="0" w:space="0" w:color="auto"/>
        <w:left w:val="none" w:sz="0" w:space="0" w:color="auto"/>
        <w:bottom w:val="none" w:sz="0" w:space="0" w:color="auto"/>
        <w:right w:val="none" w:sz="0" w:space="0" w:color="auto"/>
      </w:divBdr>
    </w:div>
    <w:div w:id="2091920500">
      <w:bodyDiv w:val="1"/>
      <w:marLeft w:val="0"/>
      <w:marRight w:val="0"/>
      <w:marTop w:val="0"/>
      <w:marBottom w:val="0"/>
      <w:divBdr>
        <w:top w:val="none" w:sz="0" w:space="0" w:color="auto"/>
        <w:left w:val="none" w:sz="0" w:space="0" w:color="auto"/>
        <w:bottom w:val="none" w:sz="0" w:space="0" w:color="auto"/>
        <w:right w:val="none" w:sz="0" w:space="0" w:color="auto"/>
      </w:divBdr>
    </w:div>
    <w:div w:id="2092315513">
      <w:bodyDiv w:val="1"/>
      <w:marLeft w:val="0"/>
      <w:marRight w:val="0"/>
      <w:marTop w:val="0"/>
      <w:marBottom w:val="0"/>
      <w:divBdr>
        <w:top w:val="none" w:sz="0" w:space="0" w:color="auto"/>
        <w:left w:val="none" w:sz="0" w:space="0" w:color="auto"/>
        <w:bottom w:val="none" w:sz="0" w:space="0" w:color="auto"/>
        <w:right w:val="none" w:sz="0" w:space="0" w:color="auto"/>
      </w:divBdr>
    </w:div>
    <w:div w:id="2137530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5.xml"/><Relationship Id="rId18" Type="http://schemas.openxmlformats.org/officeDocument/2006/relationships/chart" Target="charts/chart10.xml"/><Relationship Id="rId3" Type="http://schemas.openxmlformats.org/officeDocument/2006/relationships/styles" Target="styles.xml"/><Relationship Id="rId21" Type="http://schemas.openxmlformats.org/officeDocument/2006/relationships/chart" Target="charts/chart13.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Downloads\multipart-t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G:\My%20Drive\Tennessee\PhD%20project\Weather%20repor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chartUserShapes" Target="../drawings/drawing1.xml"/></Relationships>
</file>

<file path=word/charts/_rels/chart7.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My%20Drive\Tennessee\PhD%20project\Dissertation\Table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G:\My%20Drive\Tennessee\PhD%20project\Second_LMProject\Weather.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G:\My%20Drive\Tennessee\PhD%20project\Second_LMProject\Weather.xlsx" TargetMode="External"/><Relationship Id="rId2" Type="http://schemas.microsoft.com/office/2011/relationships/chartColorStyle" Target="colors14.xml"/><Relationship Id="rId1" Type="http://schemas.microsoft.com/office/2011/relationships/chartStyle" Target="style1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strRef>
              <c:f>Sheet1!$C$29</c:f>
              <c:strCache>
                <c:ptCount val="1"/>
                <c:pt idx="0">
                  <c:v>2021</c:v>
                </c:pt>
              </c:strCache>
            </c:strRef>
          </c:tx>
          <c:spPr>
            <a:ln w="6350" cap="rnd">
              <a:solidFill>
                <a:schemeClr val="accent5">
                  <a:lumMod val="75000"/>
                </a:schemeClr>
              </a:solidFill>
              <a:round/>
            </a:ln>
            <a:effectLst/>
          </c:spPr>
          <c:marker>
            <c:symbol val="circle"/>
            <c:size val="5"/>
            <c:spPr>
              <a:solidFill>
                <a:schemeClr val="accent5">
                  <a:lumMod val="75000"/>
                </a:schemeClr>
              </a:solidFill>
              <a:ln w="9525">
                <a:solidFill>
                  <a:schemeClr val="accent1">
                    <a:lumMod val="75000"/>
                  </a:schemeClr>
                </a:solidFill>
              </a:ln>
              <a:effectLst/>
            </c:spPr>
          </c:marker>
          <c:val>
            <c:numRef>
              <c:f>Sheet1!$C$30:$C$59</c:f>
              <c:numCache>
                <c:formatCode>0.0</c:formatCode>
                <c:ptCount val="30"/>
                <c:pt idx="0">
                  <c:v>0</c:v>
                </c:pt>
                <c:pt idx="1">
                  <c:v>50.037999999999997</c:v>
                </c:pt>
                <c:pt idx="2">
                  <c:v>1.778</c:v>
                </c:pt>
                <c:pt idx="3">
                  <c:v>0</c:v>
                </c:pt>
                <c:pt idx="4">
                  <c:v>1.5239999999999998</c:v>
                </c:pt>
                <c:pt idx="5">
                  <c:v>3.0479999999999996</c:v>
                </c:pt>
                <c:pt idx="6">
                  <c:v>0</c:v>
                </c:pt>
                <c:pt idx="7">
                  <c:v>9.3979999999999997</c:v>
                </c:pt>
                <c:pt idx="8">
                  <c:v>8.8899999999999988</c:v>
                </c:pt>
                <c:pt idx="9">
                  <c:v>0.50800000000000001</c:v>
                </c:pt>
                <c:pt idx="10">
                  <c:v>11.683999999999999</c:v>
                </c:pt>
                <c:pt idx="11">
                  <c:v>0</c:v>
                </c:pt>
                <c:pt idx="12">
                  <c:v>0</c:v>
                </c:pt>
                <c:pt idx="13">
                  <c:v>1.778</c:v>
                </c:pt>
                <c:pt idx="14">
                  <c:v>0</c:v>
                </c:pt>
                <c:pt idx="15">
                  <c:v>0</c:v>
                </c:pt>
                <c:pt idx="16">
                  <c:v>0</c:v>
                </c:pt>
                <c:pt idx="17">
                  <c:v>0</c:v>
                </c:pt>
                <c:pt idx="18">
                  <c:v>0</c:v>
                </c:pt>
                <c:pt idx="19">
                  <c:v>0</c:v>
                </c:pt>
                <c:pt idx="20">
                  <c:v>0</c:v>
                </c:pt>
                <c:pt idx="21">
                  <c:v>3.302</c:v>
                </c:pt>
                <c:pt idx="22">
                  <c:v>0</c:v>
                </c:pt>
                <c:pt idx="23">
                  <c:v>0</c:v>
                </c:pt>
                <c:pt idx="24">
                  <c:v>0</c:v>
                </c:pt>
                <c:pt idx="25">
                  <c:v>0</c:v>
                </c:pt>
                <c:pt idx="26">
                  <c:v>0</c:v>
                </c:pt>
                <c:pt idx="27">
                  <c:v>0</c:v>
                </c:pt>
                <c:pt idx="28">
                  <c:v>0</c:v>
                </c:pt>
                <c:pt idx="29">
                  <c:v>1.5239999999999998</c:v>
                </c:pt>
              </c:numCache>
            </c:numRef>
          </c:val>
          <c:smooth val="0"/>
          <c:extLst>
            <c:ext xmlns:c16="http://schemas.microsoft.com/office/drawing/2014/chart" uri="{C3380CC4-5D6E-409C-BE32-E72D297353CC}">
              <c16:uniqueId val="{00000000-CF84-47F3-AAC1-53EA82881C56}"/>
            </c:ext>
          </c:extLst>
        </c:ser>
        <c:ser>
          <c:idx val="2"/>
          <c:order val="2"/>
          <c:tx>
            <c:strRef>
              <c:f>Sheet1!$D$29</c:f>
              <c:strCache>
                <c:ptCount val="1"/>
                <c:pt idx="0">
                  <c:v>30-yr avg</c:v>
                </c:pt>
              </c:strCache>
            </c:strRef>
          </c:tx>
          <c:spPr>
            <a:ln w="19050" cap="rnd">
              <a:solidFill>
                <a:schemeClr val="tx1"/>
              </a:solidFill>
              <a:prstDash val="sysDash"/>
              <a:round/>
            </a:ln>
            <a:effectLst/>
          </c:spPr>
          <c:marker>
            <c:symbol val="circle"/>
            <c:size val="5"/>
            <c:spPr>
              <a:solidFill>
                <a:schemeClr val="tx1"/>
              </a:solidFill>
              <a:ln w="9525">
                <a:solidFill>
                  <a:schemeClr val="tx1"/>
                </a:solidFill>
                <a:prstDash val="sysDash"/>
              </a:ln>
              <a:effectLst/>
            </c:spPr>
          </c:marker>
          <c:val>
            <c:numRef>
              <c:f>Sheet1!$D$30:$D$59</c:f>
              <c:numCache>
                <c:formatCode>0.0</c:formatCode>
                <c:ptCount val="30"/>
                <c:pt idx="0">
                  <c:v>4.5343703703703699</c:v>
                </c:pt>
                <c:pt idx="1">
                  <c:v>3.6971111111111115</c:v>
                </c:pt>
                <c:pt idx="2">
                  <c:v>2.7751851851851845</c:v>
                </c:pt>
                <c:pt idx="3">
                  <c:v>5.6726666666666672</c:v>
                </c:pt>
                <c:pt idx="4">
                  <c:v>10.442222222222222</c:v>
                </c:pt>
                <c:pt idx="5">
                  <c:v>4.6002222222222224</c:v>
                </c:pt>
                <c:pt idx="6">
                  <c:v>7.0649629629629622</c:v>
                </c:pt>
                <c:pt idx="7">
                  <c:v>2.5117777777777777</c:v>
                </c:pt>
                <c:pt idx="8">
                  <c:v>2.5494074074074073</c:v>
                </c:pt>
                <c:pt idx="9">
                  <c:v>5.8890370370370366</c:v>
                </c:pt>
                <c:pt idx="10">
                  <c:v>2.333037037037037</c:v>
                </c:pt>
                <c:pt idx="11">
                  <c:v>4.7977777777777781</c:v>
                </c:pt>
                <c:pt idx="12">
                  <c:v>2.7281481481481484</c:v>
                </c:pt>
                <c:pt idx="13">
                  <c:v>2.4459259259259256</c:v>
                </c:pt>
                <c:pt idx="14">
                  <c:v>2.0225925925925923</c:v>
                </c:pt>
                <c:pt idx="15">
                  <c:v>3.3866666666666663</c:v>
                </c:pt>
                <c:pt idx="16">
                  <c:v>1.7403703703703703</c:v>
                </c:pt>
                <c:pt idx="17">
                  <c:v>3.7253333333333329</c:v>
                </c:pt>
                <c:pt idx="18">
                  <c:v>4.346222222222222</c:v>
                </c:pt>
                <c:pt idx="19">
                  <c:v>2.6434814814814818</c:v>
                </c:pt>
                <c:pt idx="20">
                  <c:v>0.72437037037037044</c:v>
                </c:pt>
                <c:pt idx="21">
                  <c:v>3.3396296296296293</c:v>
                </c:pt>
                <c:pt idx="22">
                  <c:v>2.4082962962962955</c:v>
                </c:pt>
                <c:pt idx="23">
                  <c:v>4.3274074074074074</c:v>
                </c:pt>
                <c:pt idx="24">
                  <c:v>3.0197777777777777</c:v>
                </c:pt>
                <c:pt idx="25">
                  <c:v>3.9605185185185174</c:v>
                </c:pt>
                <c:pt idx="26">
                  <c:v>4.9765185185185183</c:v>
                </c:pt>
                <c:pt idx="27">
                  <c:v>4.3668461538461534</c:v>
                </c:pt>
                <c:pt idx="28">
                  <c:v>2.0417692307692312</c:v>
                </c:pt>
                <c:pt idx="29">
                  <c:v>1.778</c:v>
                </c:pt>
              </c:numCache>
            </c:numRef>
          </c:val>
          <c:smooth val="0"/>
          <c:extLst>
            <c:ext xmlns:c16="http://schemas.microsoft.com/office/drawing/2014/chart" uri="{C3380CC4-5D6E-409C-BE32-E72D297353CC}">
              <c16:uniqueId val="{00000001-CF84-47F3-AAC1-53EA82881C56}"/>
            </c:ext>
          </c:extLst>
        </c:ser>
        <c:dLbls>
          <c:showLegendKey val="0"/>
          <c:showVal val="0"/>
          <c:showCatName val="0"/>
          <c:showSerName val="0"/>
          <c:showPercent val="0"/>
          <c:showBubbleSize val="0"/>
        </c:dLbls>
        <c:marker val="1"/>
        <c:smooth val="0"/>
        <c:axId val="975583391"/>
        <c:axId val="975584223"/>
        <c:extLst>
          <c:ext xmlns:c15="http://schemas.microsoft.com/office/drawing/2012/chart" uri="{02D57815-91ED-43cb-92C2-25804820EDAC}">
            <c15:filteredLineSeries>
              <c15:ser>
                <c:idx val="0"/>
                <c:order val="0"/>
                <c:tx>
                  <c:strRef>
                    <c:extLst>
                      <c:ext uri="{02D57815-91ED-43cb-92C2-25804820EDAC}">
                        <c15:formulaRef>
                          <c15:sqref>Sheet1!$B$29</c15:sqref>
                        </c15:formulaRef>
                      </c:ext>
                    </c:extLst>
                    <c:strCache>
                      <c:ptCount val="1"/>
                      <c:pt idx="0">
                        <c:v>Day</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extLst>
                      <c:ext uri="{02D57815-91ED-43cb-92C2-25804820EDAC}">
                        <c15:formulaRef>
                          <c15:sqref>Sheet1!$B$30:$B$59</c15:sqref>
                        </c15:formulaRef>
                      </c:ext>
                    </c:extLst>
                    <c:numCache>
                      <c:formatCode>General</c:formatCode>
                      <c:ptCount val="30"/>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26</c:v>
                      </c:pt>
                      <c:pt idx="26">
                        <c:v>27</c:v>
                      </c:pt>
                      <c:pt idx="27">
                        <c:v>28</c:v>
                      </c:pt>
                      <c:pt idx="28">
                        <c:v>29</c:v>
                      </c:pt>
                      <c:pt idx="29">
                        <c:v>30</c:v>
                      </c:pt>
                    </c:numCache>
                  </c:numRef>
                </c:val>
                <c:smooth val="0"/>
                <c:extLst>
                  <c:ext xmlns:c16="http://schemas.microsoft.com/office/drawing/2014/chart" uri="{C3380CC4-5D6E-409C-BE32-E72D297353CC}">
                    <c16:uniqueId val="{00000002-CF84-47F3-AAC1-53EA82881C56}"/>
                  </c:ext>
                </c:extLst>
              </c15:ser>
            </c15:filteredLineSeries>
          </c:ext>
        </c:extLst>
      </c:lineChart>
      <c:catAx>
        <c:axId val="975583391"/>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Days</a:t>
                </a:r>
              </a:p>
            </c:rich>
          </c:tx>
          <c:layout>
            <c:manualLayout>
              <c:xMode val="edge"/>
              <c:yMode val="edge"/>
              <c:x val="0.50625084640832674"/>
              <c:y val="0.8189397770232848"/>
            </c:manualLayout>
          </c:layout>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75584223"/>
        <c:crosses val="autoZero"/>
        <c:auto val="1"/>
        <c:lblAlgn val="ctr"/>
        <c:lblOffset val="100"/>
        <c:noMultiLvlLbl val="0"/>
      </c:catAx>
      <c:valAx>
        <c:axId val="975584223"/>
        <c:scaling>
          <c:orientation val="minMax"/>
          <c:max val="6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Precipitation (mm)</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975583391"/>
        <c:crosses val="autoZero"/>
        <c:crossBetween val="between"/>
        <c:majorUnit val="20"/>
      </c:valAx>
      <c:spPr>
        <a:noFill/>
        <a:ln>
          <a:solidFill>
            <a:schemeClr val="bg1">
              <a:lumMod val="85000"/>
            </a:schemeClr>
          </a:solid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Corn Silage 2020</a:t>
            </a:r>
          </a:p>
        </c:rich>
      </c:tx>
      <c:layout>
        <c:manualLayout>
          <c:xMode val="edge"/>
          <c:yMode val="edge"/>
          <c:x val="0.34402899880233417"/>
          <c:y val="1.0101010101010102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3437428331167342"/>
          <c:y val="0.11752525252525255"/>
          <c:w val="0.83002701118670841"/>
          <c:h val="0.54625507038892862"/>
        </c:manualLayout>
      </c:layout>
      <c:barChart>
        <c:barDir val="col"/>
        <c:grouping val="percentStacked"/>
        <c:varyColors val="0"/>
        <c:ser>
          <c:idx val="0"/>
          <c:order val="0"/>
          <c:tx>
            <c:strRef>
              <c:f>'Botanical composition'!$AD$64</c:f>
              <c:strCache>
                <c:ptCount val="1"/>
                <c:pt idx="0">
                  <c:v>Legume</c:v>
                </c:pt>
              </c:strCache>
            </c:strRef>
          </c:tx>
          <c:spPr>
            <a:solidFill>
              <a:schemeClr val="tx1"/>
            </a:solidFill>
            <a:ln>
              <a:solidFill>
                <a:sysClr val="windowText" lastClr="000000"/>
              </a:solidFill>
            </a:ln>
            <a:effectLst/>
          </c:spPr>
          <c:invertIfNegative val="0"/>
          <c:cat>
            <c:multiLvlStrRef>
              <c:f>'Botanical composition'!$AB$65:$AC$85</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composition'!$AD$65:$AD$85</c:f>
              <c:numCache>
                <c:formatCode>General</c:formatCode>
                <c:ptCount val="21"/>
                <c:pt idx="0">
                  <c:v>524.98859969761349</c:v>
                </c:pt>
                <c:pt idx="1">
                  <c:v>657.30459326878292</c:v>
                </c:pt>
                <c:pt idx="2">
                  <c:v>783.68108404087423</c:v>
                </c:pt>
                <c:pt idx="3">
                  <c:v>623.78977213063104</c:v>
                </c:pt>
                <c:pt idx="4">
                  <c:v>481.92394742523925</c:v>
                </c:pt>
                <c:pt idx="5">
                  <c:v>561.62977056609361</c:v>
                </c:pt>
                <c:pt idx="6">
                  <c:v>253.00967498724651</c:v>
                </c:pt>
                <c:pt idx="7">
                  <c:v>874.4804655029094</c:v>
                </c:pt>
                <c:pt idx="8">
                  <c:v>450.95846416333308</c:v>
                </c:pt>
                <c:pt idx="9">
                  <c:v>327.54941910300533</c:v>
                </c:pt>
                <c:pt idx="11">
                  <c:v>114.12461450884992</c:v>
                </c:pt>
                <c:pt idx="12">
                  <c:v>215.81926760701813</c:v>
                </c:pt>
                <c:pt idx="13">
                  <c:v>41.802362469133357</c:v>
                </c:pt>
                <c:pt idx="14">
                  <c:v>37.183610302928258</c:v>
                </c:pt>
                <c:pt idx="15">
                  <c:v>0</c:v>
                </c:pt>
                <c:pt idx="16">
                  <c:v>0</c:v>
                </c:pt>
                <c:pt idx="17">
                  <c:v>0</c:v>
                </c:pt>
                <c:pt idx="18">
                  <c:v>0</c:v>
                </c:pt>
                <c:pt idx="19">
                  <c:v>0</c:v>
                </c:pt>
                <c:pt idx="20">
                  <c:v>0</c:v>
                </c:pt>
              </c:numCache>
            </c:numRef>
          </c:val>
          <c:extLst>
            <c:ext xmlns:c16="http://schemas.microsoft.com/office/drawing/2014/chart" uri="{C3380CC4-5D6E-409C-BE32-E72D297353CC}">
              <c16:uniqueId val="{00000000-67C2-4C4B-B79B-0E6F0CE01D2D}"/>
            </c:ext>
          </c:extLst>
        </c:ser>
        <c:ser>
          <c:idx val="1"/>
          <c:order val="1"/>
          <c:tx>
            <c:strRef>
              <c:f>'Botanical composition'!$AE$64</c:f>
              <c:strCache>
                <c:ptCount val="1"/>
                <c:pt idx="0">
                  <c:v>Weeds</c:v>
                </c:pt>
              </c:strCache>
            </c:strRef>
          </c:tx>
          <c:spPr>
            <a:solidFill>
              <a:schemeClr val="bg2">
                <a:lumMod val="50000"/>
              </a:schemeClr>
            </a:solidFill>
            <a:ln>
              <a:solidFill>
                <a:schemeClr val="bg2">
                  <a:lumMod val="50000"/>
                </a:schemeClr>
              </a:solidFill>
            </a:ln>
            <a:effectLst/>
          </c:spPr>
          <c:invertIfNegative val="0"/>
          <c:cat>
            <c:multiLvlStrRef>
              <c:f>'Botanical composition'!$AB$65:$AC$85</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composition'!$AE$65:$AE$85</c:f>
              <c:numCache>
                <c:formatCode>General</c:formatCode>
                <c:ptCount val="21"/>
                <c:pt idx="0">
                  <c:v>475.01140030238656</c:v>
                </c:pt>
                <c:pt idx="1">
                  <c:v>342.69540673121713</c:v>
                </c:pt>
                <c:pt idx="2">
                  <c:v>216.31891595912575</c:v>
                </c:pt>
                <c:pt idx="3">
                  <c:v>376.21022786936891</c:v>
                </c:pt>
                <c:pt idx="4">
                  <c:v>518.07605257476075</c:v>
                </c:pt>
                <c:pt idx="5">
                  <c:v>438.37022943390639</c:v>
                </c:pt>
                <c:pt idx="6">
                  <c:v>746.9903250127536</c:v>
                </c:pt>
                <c:pt idx="7">
                  <c:v>125.5195344970906</c:v>
                </c:pt>
                <c:pt idx="8">
                  <c:v>549.04153583666687</c:v>
                </c:pt>
                <c:pt idx="9">
                  <c:v>672.45058089699467</c:v>
                </c:pt>
                <c:pt idx="11">
                  <c:v>72.013757433505347</c:v>
                </c:pt>
                <c:pt idx="12">
                  <c:v>180.87716482668716</c:v>
                </c:pt>
                <c:pt idx="13">
                  <c:v>881.94339042258287</c:v>
                </c:pt>
                <c:pt idx="14">
                  <c:v>949.75613442844599</c:v>
                </c:pt>
                <c:pt idx="15">
                  <c:v>1000</c:v>
                </c:pt>
                <c:pt idx="16">
                  <c:v>1000</c:v>
                </c:pt>
                <c:pt idx="17">
                  <c:v>1000</c:v>
                </c:pt>
                <c:pt idx="18">
                  <c:v>1000</c:v>
                </c:pt>
                <c:pt idx="19">
                  <c:v>1000</c:v>
                </c:pt>
                <c:pt idx="20">
                  <c:v>1000</c:v>
                </c:pt>
              </c:numCache>
            </c:numRef>
          </c:val>
          <c:extLst>
            <c:ext xmlns:c16="http://schemas.microsoft.com/office/drawing/2014/chart" uri="{C3380CC4-5D6E-409C-BE32-E72D297353CC}">
              <c16:uniqueId val="{00000001-67C2-4C4B-B79B-0E6F0CE01D2D}"/>
            </c:ext>
          </c:extLst>
        </c:ser>
        <c:ser>
          <c:idx val="2"/>
          <c:order val="2"/>
          <c:tx>
            <c:strRef>
              <c:f>'Botanical composition'!$AF$64</c:f>
              <c:strCache>
                <c:ptCount val="1"/>
                <c:pt idx="0">
                  <c:v>Cereal Rye</c:v>
                </c:pt>
              </c:strCache>
            </c:strRef>
          </c:tx>
          <c:spPr>
            <a:solidFill>
              <a:schemeClr val="bg1"/>
            </a:solidFill>
            <a:ln>
              <a:solidFill>
                <a:sysClr val="windowText" lastClr="000000"/>
              </a:solidFill>
            </a:ln>
            <a:effectLst/>
          </c:spPr>
          <c:invertIfNegative val="0"/>
          <c:cat>
            <c:multiLvlStrRef>
              <c:f>'Botanical composition'!$AB$65:$AC$85</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composition'!$AF$65:$AF$85</c:f>
              <c:numCache>
                <c:formatCode>General</c:formatCode>
                <c:ptCount val="21"/>
                <c:pt idx="11">
                  <c:v>813.86162805764479</c:v>
                </c:pt>
                <c:pt idx="12">
                  <c:v>603.30356756629465</c:v>
                </c:pt>
                <c:pt idx="13">
                  <c:v>76.25424710828392</c:v>
                </c:pt>
                <c:pt idx="14">
                  <c:v>13.060255268625705</c:v>
                </c:pt>
                <c:pt idx="15">
                  <c:v>0</c:v>
                </c:pt>
                <c:pt idx="16">
                  <c:v>0</c:v>
                </c:pt>
                <c:pt idx="17">
                  <c:v>0</c:v>
                </c:pt>
                <c:pt idx="18">
                  <c:v>0</c:v>
                </c:pt>
                <c:pt idx="19">
                  <c:v>0</c:v>
                </c:pt>
                <c:pt idx="20">
                  <c:v>0</c:v>
                </c:pt>
              </c:numCache>
            </c:numRef>
          </c:val>
          <c:extLst>
            <c:ext xmlns:c16="http://schemas.microsoft.com/office/drawing/2014/chart" uri="{C3380CC4-5D6E-409C-BE32-E72D297353CC}">
              <c16:uniqueId val="{00000002-67C2-4C4B-B79B-0E6F0CE01D2D}"/>
            </c:ext>
          </c:extLst>
        </c:ser>
        <c:dLbls>
          <c:showLegendKey val="0"/>
          <c:showVal val="0"/>
          <c:showCatName val="0"/>
          <c:showSerName val="0"/>
          <c:showPercent val="0"/>
          <c:showBubbleSize val="0"/>
        </c:dLbls>
        <c:gapWidth val="150"/>
        <c:overlap val="100"/>
        <c:axId val="339523199"/>
        <c:axId val="339517375"/>
      </c:barChart>
      <c:catAx>
        <c:axId val="3395231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9517375"/>
        <c:crosses val="autoZero"/>
        <c:auto val="1"/>
        <c:lblAlgn val="ctr"/>
        <c:lblOffset val="100"/>
        <c:noMultiLvlLbl val="0"/>
      </c:catAx>
      <c:valAx>
        <c:axId val="3395173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39523199"/>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Corn Silage 2021</a:t>
            </a:r>
          </a:p>
        </c:rich>
      </c:tx>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percentStacked"/>
        <c:varyColors val="0"/>
        <c:ser>
          <c:idx val="0"/>
          <c:order val="0"/>
          <c:tx>
            <c:strRef>
              <c:f>'Botanical composition'!$AU$66</c:f>
              <c:strCache>
                <c:ptCount val="1"/>
                <c:pt idx="0">
                  <c:v>Legume</c:v>
                </c:pt>
              </c:strCache>
            </c:strRef>
          </c:tx>
          <c:spPr>
            <a:solidFill>
              <a:schemeClr val="tx1"/>
            </a:solidFill>
            <a:ln>
              <a:solidFill>
                <a:sysClr val="windowText" lastClr="000000"/>
              </a:solidFill>
            </a:ln>
            <a:effectLst/>
          </c:spPr>
          <c:invertIfNegative val="0"/>
          <c:cat>
            <c:multiLvlStrRef>
              <c:f>'Botanical composition'!$AS$67:$AT$89</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composition'!$AU$67:$AU$89</c:f>
              <c:numCache>
                <c:formatCode>General</c:formatCode>
                <c:ptCount val="23"/>
                <c:pt idx="0">
                  <c:v>566.78099630209181</c:v>
                </c:pt>
                <c:pt idx="1">
                  <c:v>600.46949401789857</c:v>
                </c:pt>
                <c:pt idx="2">
                  <c:v>666.99256707446909</c:v>
                </c:pt>
                <c:pt idx="3">
                  <c:v>318.13080834080404</c:v>
                </c:pt>
                <c:pt idx="4">
                  <c:v>646.88075465287136</c:v>
                </c:pt>
                <c:pt idx="5">
                  <c:v>364.08584661187234</c:v>
                </c:pt>
                <c:pt idx="6">
                  <c:v>218.98928024502297</c:v>
                </c:pt>
                <c:pt idx="7">
                  <c:v>19.559902200488999</c:v>
                </c:pt>
                <c:pt idx="8">
                  <c:v>95.62841530054645</c:v>
                </c:pt>
                <c:pt idx="9">
                  <c:v>34.323432343234323</c:v>
                </c:pt>
                <c:pt idx="10">
                  <c:v>70.346320346320354</c:v>
                </c:pt>
                <c:pt idx="12">
                  <c:v>37.676673026947178</c:v>
                </c:pt>
                <c:pt idx="13">
                  <c:v>5.4644808743169406</c:v>
                </c:pt>
                <c:pt idx="14">
                  <c:v>4.1254125412541258</c:v>
                </c:pt>
                <c:pt idx="15">
                  <c:v>0</c:v>
                </c:pt>
                <c:pt idx="16">
                  <c:v>0</c:v>
                </c:pt>
                <c:pt idx="17">
                  <c:v>0</c:v>
                </c:pt>
                <c:pt idx="18">
                  <c:v>0</c:v>
                </c:pt>
                <c:pt idx="19">
                  <c:v>0</c:v>
                </c:pt>
                <c:pt idx="20">
                  <c:v>0</c:v>
                </c:pt>
                <c:pt idx="21">
                  <c:v>0</c:v>
                </c:pt>
                <c:pt idx="22">
                  <c:v>0</c:v>
                </c:pt>
              </c:numCache>
            </c:numRef>
          </c:val>
          <c:extLst>
            <c:ext xmlns:c16="http://schemas.microsoft.com/office/drawing/2014/chart" uri="{C3380CC4-5D6E-409C-BE32-E72D297353CC}">
              <c16:uniqueId val="{00000000-A576-42C4-B6A0-3CF03C621792}"/>
            </c:ext>
          </c:extLst>
        </c:ser>
        <c:ser>
          <c:idx val="1"/>
          <c:order val="1"/>
          <c:tx>
            <c:strRef>
              <c:f>'Botanical composition'!$AV$66</c:f>
              <c:strCache>
                <c:ptCount val="1"/>
                <c:pt idx="0">
                  <c:v>Weeds</c:v>
                </c:pt>
              </c:strCache>
            </c:strRef>
          </c:tx>
          <c:spPr>
            <a:solidFill>
              <a:schemeClr val="bg2">
                <a:lumMod val="50000"/>
              </a:schemeClr>
            </a:solidFill>
            <a:ln>
              <a:solidFill>
                <a:schemeClr val="bg2">
                  <a:lumMod val="50000"/>
                </a:schemeClr>
              </a:solidFill>
            </a:ln>
            <a:effectLst/>
          </c:spPr>
          <c:invertIfNegative val="0"/>
          <c:cat>
            <c:multiLvlStrRef>
              <c:f>'Botanical composition'!$AS$67:$AT$89</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composition'!$AV$67:$AV$89</c:f>
              <c:numCache>
                <c:formatCode>General</c:formatCode>
                <c:ptCount val="23"/>
                <c:pt idx="0">
                  <c:v>433.21900369790825</c:v>
                </c:pt>
                <c:pt idx="1">
                  <c:v>399.53050598210143</c:v>
                </c:pt>
                <c:pt idx="2">
                  <c:v>332.97409959219743</c:v>
                </c:pt>
                <c:pt idx="3">
                  <c:v>681.86919165919596</c:v>
                </c:pt>
                <c:pt idx="4">
                  <c:v>353.11924534712858</c:v>
                </c:pt>
                <c:pt idx="5">
                  <c:v>635.9141533881276</c:v>
                </c:pt>
                <c:pt idx="6">
                  <c:v>781.010719754977</c:v>
                </c:pt>
                <c:pt idx="7">
                  <c:v>980.44009779951102</c:v>
                </c:pt>
                <c:pt idx="8">
                  <c:v>904.37158469945336</c:v>
                </c:pt>
                <c:pt idx="9">
                  <c:v>965.67656765676566</c:v>
                </c:pt>
                <c:pt idx="10">
                  <c:v>929.65367965367966</c:v>
                </c:pt>
                <c:pt idx="12">
                  <c:v>606.05955513968536</c:v>
                </c:pt>
                <c:pt idx="13">
                  <c:v>714.63891567555982</c:v>
                </c:pt>
                <c:pt idx="14">
                  <c:v>973.80292636772208</c:v>
                </c:pt>
                <c:pt idx="15">
                  <c:v>991.29824561403495</c:v>
                </c:pt>
                <c:pt idx="16">
                  <c:v>1000</c:v>
                </c:pt>
                <c:pt idx="17">
                  <c:v>1000</c:v>
                </c:pt>
                <c:pt idx="18">
                  <c:v>1000</c:v>
                </c:pt>
                <c:pt idx="19">
                  <c:v>1000</c:v>
                </c:pt>
                <c:pt idx="20">
                  <c:v>1000</c:v>
                </c:pt>
                <c:pt idx="21">
                  <c:v>1000</c:v>
                </c:pt>
                <c:pt idx="22">
                  <c:v>1000</c:v>
                </c:pt>
              </c:numCache>
            </c:numRef>
          </c:val>
          <c:extLst>
            <c:ext xmlns:c16="http://schemas.microsoft.com/office/drawing/2014/chart" uri="{C3380CC4-5D6E-409C-BE32-E72D297353CC}">
              <c16:uniqueId val="{00000001-A576-42C4-B6A0-3CF03C621792}"/>
            </c:ext>
          </c:extLst>
        </c:ser>
        <c:ser>
          <c:idx val="2"/>
          <c:order val="2"/>
          <c:tx>
            <c:strRef>
              <c:f>'Botanical composition'!$AW$66</c:f>
              <c:strCache>
                <c:ptCount val="1"/>
                <c:pt idx="0">
                  <c:v>Cereal Rye</c:v>
                </c:pt>
              </c:strCache>
            </c:strRef>
          </c:tx>
          <c:spPr>
            <a:solidFill>
              <a:sysClr val="window" lastClr="FFFFFF"/>
            </a:solidFill>
            <a:ln>
              <a:solidFill>
                <a:sysClr val="windowText" lastClr="000000"/>
              </a:solidFill>
            </a:ln>
            <a:effectLst/>
          </c:spPr>
          <c:invertIfNegative val="0"/>
          <c:cat>
            <c:multiLvlStrRef>
              <c:f>'Botanical composition'!$AS$67:$AT$89</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composition'!$AW$67:$AW$89</c:f>
              <c:numCache>
                <c:formatCode>General</c:formatCode>
                <c:ptCount val="23"/>
                <c:pt idx="12">
                  <c:v>356.26377183336746</c:v>
                </c:pt>
                <c:pt idx="13">
                  <c:v>279.89660345012322</c:v>
                </c:pt>
                <c:pt idx="14">
                  <c:v>22.071661091023774</c:v>
                </c:pt>
                <c:pt idx="15">
                  <c:v>8.7017543859649109</c:v>
                </c:pt>
                <c:pt idx="16">
                  <c:v>0</c:v>
                </c:pt>
                <c:pt idx="17">
                  <c:v>0</c:v>
                </c:pt>
                <c:pt idx="18">
                  <c:v>0</c:v>
                </c:pt>
                <c:pt idx="19">
                  <c:v>0</c:v>
                </c:pt>
                <c:pt idx="20">
                  <c:v>0</c:v>
                </c:pt>
                <c:pt idx="21">
                  <c:v>0</c:v>
                </c:pt>
                <c:pt idx="22">
                  <c:v>0</c:v>
                </c:pt>
              </c:numCache>
            </c:numRef>
          </c:val>
          <c:extLst>
            <c:ext xmlns:c16="http://schemas.microsoft.com/office/drawing/2014/chart" uri="{C3380CC4-5D6E-409C-BE32-E72D297353CC}">
              <c16:uniqueId val="{00000002-A576-42C4-B6A0-3CF03C621792}"/>
            </c:ext>
          </c:extLst>
        </c:ser>
        <c:dLbls>
          <c:showLegendKey val="0"/>
          <c:showVal val="0"/>
          <c:showCatName val="0"/>
          <c:showSerName val="0"/>
          <c:showPercent val="0"/>
          <c:showBubbleSize val="0"/>
        </c:dLbls>
        <c:gapWidth val="219"/>
        <c:overlap val="100"/>
        <c:axId val="354674879"/>
        <c:axId val="354675711"/>
      </c:barChart>
      <c:catAx>
        <c:axId val="354674879"/>
        <c:scaling>
          <c:orientation val="minMax"/>
        </c:scaling>
        <c:delete val="0"/>
        <c:axPos val="b"/>
        <c:numFmt formatCode="@"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4675711"/>
        <c:crosses val="autoZero"/>
        <c:auto val="1"/>
        <c:lblAlgn val="ctr"/>
        <c:lblOffset val="100"/>
        <c:noMultiLvlLbl val="0"/>
      </c:catAx>
      <c:valAx>
        <c:axId val="354675711"/>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54674879"/>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Corn Grain 2020</a:t>
            </a:r>
          </a:p>
        </c:rich>
      </c:tx>
      <c:layout>
        <c:manualLayout>
          <c:xMode val="edge"/>
          <c:yMode val="edge"/>
          <c:x val="0.34739402179044165"/>
          <c:y val="9.8400984009840101E-3"/>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3276308087388358"/>
          <c:y val="0.11940959409594099"/>
          <c:w val="0.8320650566161244"/>
          <c:h val="0.4346882838907129"/>
        </c:manualLayout>
      </c:layout>
      <c:barChart>
        <c:barDir val="col"/>
        <c:grouping val="percentStacked"/>
        <c:varyColors val="0"/>
        <c:ser>
          <c:idx val="0"/>
          <c:order val="0"/>
          <c:tx>
            <c:strRef>
              <c:f>'Botanical composition'!$AE$41</c:f>
              <c:strCache>
                <c:ptCount val="1"/>
                <c:pt idx="0">
                  <c:v>Legume</c:v>
                </c:pt>
              </c:strCache>
            </c:strRef>
          </c:tx>
          <c:spPr>
            <a:solidFill>
              <a:schemeClr val="tx1"/>
            </a:solidFill>
            <a:ln>
              <a:solidFill>
                <a:sysClr val="windowText" lastClr="000000"/>
              </a:solidFill>
            </a:ln>
            <a:effectLst/>
          </c:spPr>
          <c:invertIfNegative val="0"/>
          <c:cat>
            <c:multiLvlStrRef>
              <c:f>'Botanical composition'!$AC$42:$AD$62</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composition'!$AE$42:$AE$62</c:f>
              <c:numCache>
                <c:formatCode>General</c:formatCode>
                <c:ptCount val="21"/>
                <c:pt idx="0">
                  <c:v>581.72655199633243</c:v>
                </c:pt>
                <c:pt idx="1">
                  <c:v>510.90133219493686</c:v>
                </c:pt>
                <c:pt idx="2">
                  <c:v>734.23837584425507</c:v>
                </c:pt>
                <c:pt idx="3">
                  <c:v>740.11813733321515</c:v>
                </c:pt>
                <c:pt idx="4">
                  <c:v>631.29734509044863</c:v>
                </c:pt>
                <c:pt idx="5">
                  <c:v>697.17776495306464</c:v>
                </c:pt>
                <c:pt idx="6">
                  <c:v>330.93666896483802</c:v>
                </c:pt>
                <c:pt idx="7">
                  <c:v>256.40808998398353</c:v>
                </c:pt>
                <c:pt idx="8">
                  <c:v>103.07543640345045</c:v>
                </c:pt>
                <c:pt idx="9">
                  <c:v>418.31883865663804</c:v>
                </c:pt>
                <c:pt idx="11">
                  <c:v>118.69609507420728</c:v>
                </c:pt>
                <c:pt idx="12">
                  <c:v>132.81252706626643</c:v>
                </c:pt>
                <c:pt idx="13">
                  <c:v>96.087171867261006</c:v>
                </c:pt>
                <c:pt idx="14">
                  <c:v>141.86047689675155</c:v>
                </c:pt>
                <c:pt idx="15">
                  <c:v>15.235457063711912</c:v>
                </c:pt>
                <c:pt idx="16">
                  <c:v>0</c:v>
                </c:pt>
                <c:pt idx="17">
                  <c:v>0</c:v>
                </c:pt>
                <c:pt idx="18">
                  <c:v>0</c:v>
                </c:pt>
                <c:pt idx="19">
                  <c:v>0</c:v>
                </c:pt>
                <c:pt idx="20">
                  <c:v>0</c:v>
                </c:pt>
              </c:numCache>
            </c:numRef>
          </c:val>
          <c:extLst>
            <c:ext xmlns:c16="http://schemas.microsoft.com/office/drawing/2014/chart" uri="{C3380CC4-5D6E-409C-BE32-E72D297353CC}">
              <c16:uniqueId val="{00000000-E814-4125-B429-97E07D371862}"/>
            </c:ext>
          </c:extLst>
        </c:ser>
        <c:ser>
          <c:idx val="1"/>
          <c:order val="1"/>
          <c:tx>
            <c:strRef>
              <c:f>'Botanical composition'!$AF$41</c:f>
              <c:strCache>
                <c:ptCount val="1"/>
                <c:pt idx="0">
                  <c:v>Weeds</c:v>
                </c:pt>
              </c:strCache>
            </c:strRef>
          </c:tx>
          <c:spPr>
            <a:solidFill>
              <a:schemeClr val="bg2">
                <a:lumMod val="50000"/>
              </a:schemeClr>
            </a:solidFill>
            <a:ln>
              <a:solidFill>
                <a:schemeClr val="bg2">
                  <a:lumMod val="50000"/>
                </a:schemeClr>
              </a:solidFill>
            </a:ln>
            <a:effectLst/>
          </c:spPr>
          <c:invertIfNegative val="0"/>
          <c:cat>
            <c:multiLvlStrRef>
              <c:f>'Botanical composition'!$AC$42:$AD$62</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composition'!$AF$42:$AF$62</c:f>
              <c:numCache>
                <c:formatCode>General</c:formatCode>
                <c:ptCount val="21"/>
                <c:pt idx="0">
                  <c:v>418.27344800366745</c:v>
                </c:pt>
                <c:pt idx="1">
                  <c:v>489.09866780506314</c:v>
                </c:pt>
                <c:pt idx="2">
                  <c:v>265.76162415574498</c:v>
                </c:pt>
                <c:pt idx="3">
                  <c:v>259.8818626667848</c:v>
                </c:pt>
                <c:pt idx="4">
                  <c:v>368.70265490955143</c:v>
                </c:pt>
                <c:pt idx="5">
                  <c:v>302.82223504693536</c:v>
                </c:pt>
                <c:pt idx="6">
                  <c:v>669.06333103516192</c:v>
                </c:pt>
                <c:pt idx="7">
                  <c:v>743.59191001601664</c:v>
                </c:pt>
                <c:pt idx="8">
                  <c:v>896.92456359654955</c:v>
                </c:pt>
                <c:pt idx="9">
                  <c:v>581.68116134336196</c:v>
                </c:pt>
                <c:pt idx="11">
                  <c:v>46.388361163413869</c:v>
                </c:pt>
                <c:pt idx="12">
                  <c:v>415.44483044105044</c:v>
                </c:pt>
                <c:pt idx="13">
                  <c:v>759.32396051018441</c:v>
                </c:pt>
                <c:pt idx="14">
                  <c:v>855.63639419210949</c:v>
                </c:pt>
                <c:pt idx="15">
                  <c:v>484.76454293628814</c:v>
                </c:pt>
                <c:pt idx="16">
                  <c:v>1000</c:v>
                </c:pt>
                <c:pt idx="17">
                  <c:v>1000</c:v>
                </c:pt>
                <c:pt idx="18">
                  <c:v>1000</c:v>
                </c:pt>
                <c:pt idx="19">
                  <c:v>1000</c:v>
                </c:pt>
                <c:pt idx="20">
                  <c:v>1000</c:v>
                </c:pt>
              </c:numCache>
            </c:numRef>
          </c:val>
          <c:extLst>
            <c:ext xmlns:c16="http://schemas.microsoft.com/office/drawing/2014/chart" uri="{C3380CC4-5D6E-409C-BE32-E72D297353CC}">
              <c16:uniqueId val="{00000001-E814-4125-B429-97E07D371862}"/>
            </c:ext>
          </c:extLst>
        </c:ser>
        <c:ser>
          <c:idx val="2"/>
          <c:order val="2"/>
          <c:tx>
            <c:strRef>
              <c:f>'Botanical composition'!$AG$41</c:f>
              <c:strCache>
                <c:ptCount val="1"/>
                <c:pt idx="0">
                  <c:v>Cereal Rye</c:v>
                </c:pt>
              </c:strCache>
            </c:strRef>
          </c:tx>
          <c:spPr>
            <a:solidFill>
              <a:schemeClr val="bg1"/>
            </a:solidFill>
            <a:ln>
              <a:solidFill>
                <a:sysClr val="windowText" lastClr="000000"/>
              </a:solidFill>
            </a:ln>
            <a:effectLst/>
          </c:spPr>
          <c:invertIfNegative val="0"/>
          <c:cat>
            <c:multiLvlStrRef>
              <c:f>'Botanical composition'!$AC$42:$AD$62</c:f>
              <c:multiLvlStrCache>
                <c:ptCount val="21"/>
                <c:lvl>
                  <c:pt idx="0">
                    <c:v>28-May</c:v>
                  </c:pt>
                  <c:pt idx="1">
                    <c:v>4-Jun</c:v>
                  </c:pt>
                  <c:pt idx="2">
                    <c:v>18-Jun</c:v>
                  </c:pt>
                  <c:pt idx="3">
                    <c:v>4-Jul</c:v>
                  </c:pt>
                  <c:pt idx="4">
                    <c:v>16-Jul</c:v>
                  </c:pt>
                  <c:pt idx="5">
                    <c:v>30-Jul</c:v>
                  </c:pt>
                  <c:pt idx="6">
                    <c:v>13-Aug</c:v>
                  </c:pt>
                  <c:pt idx="7">
                    <c:v>27-Aug</c:v>
                  </c:pt>
                  <c:pt idx="8">
                    <c:v>10-Sep</c:v>
                  </c:pt>
                  <c:pt idx="9">
                    <c:v>24-Sep</c:v>
                  </c:pt>
                  <c:pt idx="11">
                    <c:v>28-May</c:v>
                  </c:pt>
                  <c:pt idx="12">
                    <c:v>4-Jun</c:v>
                  </c:pt>
                  <c:pt idx="13">
                    <c:v>18-Jun</c:v>
                  </c:pt>
                  <c:pt idx="14">
                    <c:v>4-Jul</c:v>
                  </c:pt>
                  <c:pt idx="15">
                    <c:v>16-Jul</c:v>
                  </c:pt>
                  <c:pt idx="16">
                    <c:v>30-Jul</c:v>
                  </c:pt>
                  <c:pt idx="17">
                    <c:v>13-Aug</c:v>
                  </c:pt>
                  <c:pt idx="18">
                    <c:v>27-Aug</c:v>
                  </c:pt>
                  <c:pt idx="19">
                    <c:v>10-Sep</c:v>
                  </c:pt>
                  <c:pt idx="20">
                    <c:v>24-Sep</c:v>
                  </c:pt>
                </c:lvl>
                <c:lvl>
                  <c:pt idx="0">
                    <c:v>WC</c:v>
                  </c:pt>
                  <c:pt idx="11">
                    <c:v>CCCR</c:v>
                  </c:pt>
                </c:lvl>
              </c:multiLvlStrCache>
            </c:multiLvlStrRef>
          </c:cat>
          <c:val>
            <c:numRef>
              <c:f>'Botanical composition'!$AG$42:$AG$62</c:f>
              <c:numCache>
                <c:formatCode>General</c:formatCode>
                <c:ptCount val="21"/>
                <c:pt idx="11">
                  <c:v>834.91554376237889</c:v>
                </c:pt>
                <c:pt idx="12">
                  <c:v>451.74264249268316</c:v>
                </c:pt>
                <c:pt idx="13">
                  <c:v>144.58886762255455</c:v>
                </c:pt>
                <c:pt idx="14">
                  <c:v>2.5030000000000001</c:v>
                </c:pt>
                <c:pt idx="15">
                  <c:v>500</c:v>
                </c:pt>
                <c:pt idx="16">
                  <c:v>0</c:v>
                </c:pt>
                <c:pt idx="17">
                  <c:v>0</c:v>
                </c:pt>
                <c:pt idx="18">
                  <c:v>0</c:v>
                </c:pt>
                <c:pt idx="19">
                  <c:v>0</c:v>
                </c:pt>
                <c:pt idx="20">
                  <c:v>0</c:v>
                </c:pt>
              </c:numCache>
            </c:numRef>
          </c:val>
          <c:extLst>
            <c:ext xmlns:c16="http://schemas.microsoft.com/office/drawing/2014/chart" uri="{C3380CC4-5D6E-409C-BE32-E72D297353CC}">
              <c16:uniqueId val="{00000002-E814-4125-B429-97E07D371862}"/>
            </c:ext>
          </c:extLst>
        </c:ser>
        <c:dLbls>
          <c:showLegendKey val="0"/>
          <c:showVal val="0"/>
          <c:showCatName val="0"/>
          <c:showSerName val="0"/>
          <c:showPercent val="0"/>
          <c:showBubbleSize val="0"/>
        </c:dLbls>
        <c:gapWidth val="150"/>
        <c:overlap val="100"/>
        <c:axId val="571722335"/>
        <c:axId val="571724415"/>
      </c:barChart>
      <c:catAx>
        <c:axId val="5717223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71724415"/>
        <c:crosses val="autoZero"/>
        <c:auto val="1"/>
        <c:lblAlgn val="ctr"/>
        <c:lblOffset val="100"/>
        <c:noMultiLvlLbl val="0"/>
      </c:catAx>
      <c:valAx>
        <c:axId val="5717244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5717223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Corn Grain 2021</a:t>
            </a:r>
          </a:p>
        </c:rich>
      </c:tx>
      <c:layout>
        <c:manualLayout>
          <c:xMode val="edge"/>
          <c:yMode val="edge"/>
          <c:x val="0.34884395982568689"/>
          <c:y val="1.4705882352941176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manualLayout>
          <c:layoutTarget val="inner"/>
          <c:xMode val="edge"/>
          <c:yMode val="edge"/>
          <c:x val="0.13150167392971365"/>
          <c:y val="0.11406862745098041"/>
          <c:w val="0.83366063802594748"/>
          <c:h val="0.44166859657248725"/>
        </c:manualLayout>
      </c:layout>
      <c:barChart>
        <c:barDir val="col"/>
        <c:grouping val="percentStacked"/>
        <c:varyColors val="0"/>
        <c:ser>
          <c:idx val="0"/>
          <c:order val="0"/>
          <c:tx>
            <c:strRef>
              <c:f>'Botanical composition'!$AU$41</c:f>
              <c:strCache>
                <c:ptCount val="1"/>
                <c:pt idx="0">
                  <c:v>Legume</c:v>
                </c:pt>
              </c:strCache>
            </c:strRef>
          </c:tx>
          <c:spPr>
            <a:solidFill>
              <a:schemeClr val="tx1"/>
            </a:solidFill>
            <a:ln>
              <a:solidFill>
                <a:sysClr val="windowText" lastClr="000000"/>
              </a:solidFill>
            </a:ln>
            <a:effectLst/>
          </c:spPr>
          <c:invertIfNegative val="0"/>
          <c:cat>
            <c:multiLvlStrRef>
              <c:f>'Botanical composition'!$AS$42:$AT$64</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composition'!$AU$42:$AU$64</c:f>
              <c:numCache>
                <c:formatCode>General</c:formatCode>
                <c:ptCount val="23"/>
                <c:pt idx="0">
                  <c:v>502.53361590570893</c:v>
                </c:pt>
                <c:pt idx="1">
                  <c:v>741.59679485849847</c:v>
                </c:pt>
                <c:pt idx="2">
                  <c:v>685.31809145129228</c:v>
                </c:pt>
                <c:pt idx="3">
                  <c:v>272.20948234856195</c:v>
                </c:pt>
                <c:pt idx="4">
                  <c:v>602.7408767445487</c:v>
                </c:pt>
                <c:pt idx="5">
                  <c:v>72.026494765787319</c:v>
                </c:pt>
                <c:pt idx="6">
                  <c:v>57.614666586685836</c:v>
                </c:pt>
                <c:pt idx="7">
                  <c:v>0</c:v>
                </c:pt>
                <c:pt idx="8">
                  <c:v>6.4516129032258069</c:v>
                </c:pt>
                <c:pt idx="9">
                  <c:v>0</c:v>
                </c:pt>
                <c:pt idx="10">
                  <c:v>1.3175230566534912</c:v>
                </c:pt>
                <c:pt idx="12">
                  <c:v>103.10657530097274</c:v>
                </c:pt>
                <c:pt idx="13">
                  <c:v>73.152777777777771</c:v>
                </c:pt>
                <c:pt idx="14">
                  <c:v>15.000755536938106</c:v>
                </c:pt>
                <c:pt idx="15">
                  <c:v>6.6466466466466469</c:v>
                </c:pt>
                <c:pt idx="16">
                  <c:v>24.456521739130437</c:v>
                </c:pt>
                <c:pt idx="17">
                  <c:v>0</c:v>
                </c:pt>
                <c:pt idx="18">
                  <c:v>0</c:v>
                </c:pt>
                <c:pt idx="19">
                  <c:v>0</c:v>
                </c:pt>
                <c:pt idx="20">
                  <c:v>0</c:v>
                </c:pt>
                <c:pt idx="21">
                  <c:v>0</c:v>
                </c:pt>
                <c:pt idx="22">
                  <c:v>0</c:v>
                </c:pt>
              </c:numCache>
            </c:numRef>
          </c:val>
          <c:extLst>
            <c:ext xmlns:c16="http://schemas.microsoft.com/office/drawing/2014/chart" uri="{C3380CC4-5D6E-409C-BE32-E72D297353CC}">
              <c16:uniqueId val="{00000000-666E-4ADE-9CA1-68CE09EBAB94}"/>
            </c:ext>
          </c:extLst>
        </c:ser>
        <c:ser>
          <c:idx val="1"/>
          <c:order val="1"/>
          <c:tx>
            <c:strRef>
              <c:f>'Botanical composition'!$AV$41</c:f>
              <c:strCache>
                <c:ptCount val="1"/>
                <c:pt idx="0">
                  <c:v>Weeds</c:v>
                </c:pt>
              </c:strCache>
            </c:strRef>
          </c:tx>
          <c:spPr>
            <a:solidFill>
              <a:schemeClr val="bg2">
                <a:lumMod val="50000"/>
              </a:schemeClr>
            </a:solidFill>
            <a:ln>
              <a:solidFill>
                <a:schemeClr val="bg2">
                  <a:lumMod val="50000"/>
                </a:schemeClr>
              </a:solidFill>
            </a:ln>
            <a:effectLst/>
          </c:spPr>
          <c:invertIfNegative val="0"/>
          <c:cat>
            <c:multiLvlStrRef>
              <c:f>'Botanical composition'!$AS$42:$AT$64</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composition'!$AV$42:$AV$64</c:f>
              <c:numCache>
                <c:formatCode>General</c:formatCode>
                <c:ptCount val="23"/>
                <c:pt idx="0">
                  <c:v>497.46638409429102</c:v>
                </c:pt>
                <c:pt idx="1">
                  <c:v>258.40320514150153</c:v>
                </c:pt>
                <c:pt idx="2">
                  <c:v>314.64857521537448</c:v>
                </c:pt>
                <c:pt idx="3">
                  <c:v>727.79051765143811</c:v>
                </c:pt>
                <c:pt idx="4">
                  <c:v>397.25912325545113</c:v>
                </c:pt>
                <c:pt idx="5">
                  <c:v>927.97350523421267</c:v>
                </c:pt>
                <c:pt idx="6">
                  <c:v>942.38533341331424</c:v>
                </c:pt>
                <c:pt idx="7">
                  <c:v>1000</c:v>
                </c:pt>
                <c:pt idx="8">
                  <c:v>993.54838709677415</c:v>
                </c:pt>
                <c:pt idx="9">
                  <c:v>1000</c:v>
                </c:pt>
                <c:pt idx="10">
                  <c:v>998.6824769433465</c:v>
                </c:pt>
                <c:pt idx="12">
                  <c:v>618.00437122317192</c:v>
                </c:pt>
                <c:pt idx="13">
                  <c:v>588.2996323529411</c:v>
                </c:pt>
                <c:pt idx="14">
                  <c:v>955.30090454029869</c:v>
                </c:pt>
                <c:pt idx="15">
                  <c:v>962.66469826055948</c:v>
                </c:pt>
                <c:pt idx="16">
                  <c:v>975.54347826086962</c:v>
                </c:pt>
                <c:pt idx="17">
                  <c:v>1000</c:v>
                </c:pt>
                <c:pt idx="18">
                  <c:v>1000</c:v>
                </c:pt>
                <c:pt idx="19">
                  <c:v>1000</c:v>
                </c:pt>
                <c:pt idx="20">
                  <c:v>1000</c:v>
                </c:pt>
                <c:pt idx="21">
                  <c:v>1000</c:v>
                </c:pt>
                <c:pt idx="22">
                  <c:v>1000</c:v>
                </c:pt>
              </c:numCache>
            </c:numRef>
          </c:val>
          <c:extLst>
            <c:ext xmlns:c16="http://schemas.microsoft.com/office/drawing/2014/chart" uri="{C3380CC4-5D6E-409C-BE32-E72D297353CC}">
              <c16:uniqueId val="{00000001-666E-4ADE-9CA1-68CE09EBAB94}"/>
            </c:ext>
          </c:extLst>
        </c:ser>
        <c:ser>
          <c:idx val="2"/>
          <c:order val="2"/>
          <c:tx>
            <c:strRef>
              <c:f>'Botanical composition'!$AW$41</c:f>
              <c:strCache>
                <c:ptCount val="1"/>
                <c:pt idx="0">
                  <c:v>Cereal Rye</c:v>
                </c:pt>
              </c:strCache>
            </c:strRef>
          </c:tx>
          <c:spPr>
            <a:solidFill>
              <a:schemeClr val="bg1"/>
            </a:solidFill>
            <a:ln>
              <a:solidFill>
                <a:sysClr val="windowText" lastClr="000000"/>
              </a:solidFill>
            </a:ln>
            <a:effectLst/>
          </c:spPr>
          <c:invertIfNegative val="0"/>
          <c:cat>
            <c:multiLvlStrRef>
              <c:f>'Botanical composition'!$AS$42:$AT$64</c:f>
              <c:multiLvlStrCache>
                <c:ptCount val="23"/>
                <c:lvl>
                  <c:pt idx="0">
                    <c:v>25-May</c:v>
                  </c:pt>
                  <c:pt idx="1">
                    <c:v>7-Jun</c:v>
                  </c:pt>
                  <c:pt idx="2">
                    <c:v>21-Jun</c:v>
                  </c:pt>
                  <c:pt idx="3">
                    <c:v>6-Jul</c:v>
                  </c:pt>
                  <c:pt idx="4">
                    <c:v>20-Jul</c:v>
                  </c:pt>
                  <c:pt idx="5">
                    <c:v>2-Aug</c:v>
                  </c:pt>
                  <c:pt idx="6">
                    <c:v>16-Aug</c:v>
                  </c:pt>
                  <c:pt idx="7">
                    <c:v>1-Sep</c:v>
                  </c:pt>
                  <c:pt idx="8">
                    <c:v>13-Sep</c:v>
                  </c:pt>
                  <c:pt idx="9">
                    <c:v>28-Sep</c:v>
                  </c:pt>
                  <c:pt idx="10">
                    <c:v>15-Oct</c:v>
                  </c:pt>
                  <c:pt idx="12">
                    <c:v>25-May</c:v>
                  </c:pt>
                  <c:pt idx="13">
                    <c:v>7-Jun</c:v>
                  </c:pt>
                  <c:pt idx="14">
                    <c:v>21-Jun</c:v>
                  </c:pt>
                  <c:pt idx="15">
                    <c:v>6-Jul</c:v>
                  </c:pt>
                  <c:pt idx="16">
                    <c:v>20-Jul</c:v>
                  </c:pt>
                  <c:pt idx="17">
                    <c:v>2-Aug</c:v>
                  </c:pt>
                  <c:pt idx="18">
                    <c:v>16-Aug</c:v>
                  </c:pt>
                  <c:pt idx="19">
                    <c:v>1-Sep</c:v>
                  </c:pt>
                  <c:pt idx="20">
                    <c:v>13-Sep</c:v>
                  </c:pt>
                  <c:pt idx="21">
                    <c:v>28-Sep</c:v>
                  </c:pt>
                  <c:pt idx="22">
                    <c:v>15-Oct</c:v>
                  </c:pt>
                </c:lvl>
                <c:lvl>
                  <c:pt idx="0">
                    <c:v>WC</c:v>
                  </c:pt>
                  <c:pt idx="12">
                    <c:v>CCCR</c:v>
                  </c:pt>
                </c:lvl>
              </c:multiLvlStrCache>
            </c:multiLvlStrRef>
          </c:cat>
          <c:val>
            <c:numRef>
              <c:f>'Botanical composition'!$AW$42:$AW$64</c:f>
              <c:numCache>
                <c:formatCode>General</c:formatCode>
                <c:ptCount val="23"/>
                <c:pt idx="12">
                  <c:v>278.87140641703178</c:v>
                </c:pt>
                <c:pt idx="13">
                  <c:v>338.54758986928107</c:v>
                </c:pt>
                <c:pt idx="14">
                  <c:v>29.698339922763086</c:v>
                </c:pt>
                <c:pt idx="15">
                  <c:v>30.688655092793862</c:v>
                </c:pt>
                <c:pt idx="16">
                  <c:v>0</c:v>
                </c:pt>
                <c:pt idx="17">
                  <c:v>0</c:v>
                </c:pt>
                <c:pt idx="18">
                  <c:v>0</c:v>
                </c:pt>
                <c:pt idx="19">
                  <c:v>0</c:v>
                </c:pt>
                <c:pt idx="20">
                  <c:v>0</c:v>
                </c:pt>
                <c:pt idx="21">
                  <c:v>0</c:v>
                </c:pt>
                <c:pt idx="22">
                  <c:v>0</c:v>
                </c:pt>
              </c:numCache>
            </c:numRef>
          </c:val>
          <c:extLst>
            <c:ext xmlns:c16="http://schemas.microsoft.com/office/drawing/2014/chart" uri="{C3380CC4-5D6E-409C-BE32-E72D297353CC}">
              <c16:uniqueId val="{00000002-666E-4ADE-9CA1-68CE09EBAB94}"/>
            </c:ext>
          </c:extLst>
        </c:ser>
        <c:dLbls>
          <c:showLegendKey val="0"/>
          <c:showVal val="0"/>
          <c:showCatName val="0"/>
          <c:showSerName val="0"/>
          <c:showPercent val="0"/>
          <c:showBubbleSize val="0"/>
        </c:dLbls>
        <c:gapWidth val="150"/>
        <c:overlap val="100"/>
        <c:axId val="361031743"/>
        <c:axId val="361043391"/>
      </c:barChart>
      <c:catAx>
        <c:axId val="36103174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1043391"/>
        <c:crosses val="autoZero"/>
        <c:auto val="1"/>
        <c:lblAlgn val="ctr"/>
        <c:lblOffset val="100"/>
        <c:noMultiLvlLbl val="0"/>
      </c:catAx>
      <c:valAx>
        <c:axId val="361043391"/>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61031743"/>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1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'Forage Mass'!$E$80</c:f>
              <c:strCache>
                <c:ptCount val="1"/>
                <c:pt idx="0">
                  <c:v>†CCCR</c:v>
                </c:pt>
              </c:strCache>
            </c:strRef>
          </c:tx>
          <c:spPr>
            <a:solidFill>
              <a:schemeClr val="tx1"/>
            </a:solidFill>
            <a:ln>
              <a:solidFill>
                <a:sysClr val="windowText" lastClr="000000"/>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multiLvlStrRef>
              <c:f>'Forage Mass'!$F$78:$P$79</c:f>
              <c:multiLvlStrCache>
                <c:ptCount val="11"/>
                <c:lvl>
                  <c:pt idx="0">
                    <c:v>May</c:v>
                  </c:pt>
                  <c:pt idx="1">
                    <c:v>Jun</c:v>
                  </c:pt>
                  <c:pt idx="2">
                    <c:v>Jul</c:v>
                  </c:pt>
                  <c:pt idx="3">
                    <c:v>Aug</c:v>
                  </c:pt>
                  <c:pt idx="4">
                    <c:v>Sept</c:v>
                  </c:pt>
                  <c:pt idx="5">
                    <c:v>May</c:v>
                  </c:pt>
                  <c:pt idx="6">
                    <c:v>Jun</c:v>
                  </c:pt>
                  <c:pt idx="7">
                    <c:v>Jul</c:v>
                  </c:pt>
                  <c:pt idx="8">
                    <c:v>Aug</c:v>
                  </c:pt>
                  <c:pt idx="9">
                    <c:v>Sept</c:v>
                  </c:pt>
                  <c:pt idx="10">
                    <c:v>Oct</c:v>
                  </c:pt>
                </c:lvl>
                <c:lvl>
                  <c:pt idx="0">
                    <c:v>2020</c:v>
                  </c:pt>
                  <c:pt idx="5">
                    <c:v>2021</c:v>
                  </c:pt>
                </c:lvl>
              </c:multiLvlStrCache>
            </c:multiLvlStrRef>
          </c:cat>
          <c:val>
            <c:numRef>
              <c:f>'Forage Mass'!$F$80:$P$80</c:f>
              <c:numCache>
                <c:formatCode>0.0</c:formatCode>
                <c:ptCount val="11"/>
                <c:pt idx="0">
                  <c:v>1329.7</c:v>
                </c:pt>
                <c:pt idx="1">
                  <c:v>1176.4000000000001</c:v>
                </c:pt>
                <c:pt idx="2">
                  <c:v>2414.5</c:v>
                </c:pt>
                <c:pt idx="3">
                  <c:v>3501.6</c:v>
                </c:pt>
                <c:pt idx="4">
                  <c:v>1579.2</c:v>
                </c:pt>
                <c:pt idx="5">
                  <c:v>808.3</c:v>
                </c:pt>
                <c:pt idx="6">
                  <c:v>1121.8499999999999</c:v>
                </c:pt>
                <c:pt idx="7">
                  <c:v>1585.35</c:v>
                </c:pt>
                <c:pt idx="8">
                  <c:v>1969.2</c:v>
                </c:pt>
                <c:pt idx="9">
                  <c:v>2362.1333333333337</c:v>
                </c:pt>
                <c:pt idx="10">
                  <c:v>2138</c:v>
                </c:pt>
              </c:numCache>
            </c:numRef>
          </c:val>
          <c:extLst>
            <c:ext xmlns:c16="http://schemas.microsoft.com/office/drawing/2014/chart" uri="{C3380CC4-5D6E-409C-BE32-E72D297353CC}">
              <c16:uniqueId val="{00000000-725B-4968-A69B-F202771D558D}"/>
            </c:ext>
          </c:extLst>
        </c:ser>
        <c:ser>
          <c:idx val="1"/>
          <c:order val="1"/>
          <c:tx>
            <c:strRef>
              <c:f>'Forage Mass'!$E$81</c:f>
              <c:strCache>
                <c:ptCount val="1"/>
                <c:pt idx="0">
                  <c:v>WC</c:v>
                </c:pt>
              </c:strCache>
            </c:strRef>
          </c:tx>
          <c:spPr>
            <a:solidFill>
              <a:schemeClr val="bg1"/>
            </a:solidFill>
            <a:ln>
              <a:solidFill>
                <a:sysClr val="windowText" lastClr="000000"/>
              </a:solid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multiLvlStrRef>
              <c:f>'Forage Mass'!$F$78:$P$79</c:f>
              <c:multiLvlStrCache>
                <c:ptCount val="11"/>
                <c:lvl>
                  <c:pt idx="0">
                    <c:v>May</c:v>
                  </c:pt>
                  <c:pt idx="1">
                    <c:v>Jun</c:v>
                  </c:pt>
                  <c:pt idx="2">
                    <c:v>Jul</c:v>
                  </c:pt>
                  <c:pt idx="3">
                    <c:v>Aug</c:v>
                  </c:pt>
                  <c:pt idx="4">
                    <c:v>Sept</c:v>
                  </c:pt>
                  <c:pt idx="5">
                    <c:v>May</c:v>
                  </c:pt>
                  <c:pt idx="6">
                    <c:v>Jun</c:v>
                  </c:pt>
                  <c:pt idx="7">
                    <c:v>Jul</c:v>
                  </c:pt>
                  <c:pt idx="8">
                    <c:v>Aug</c:v>
                  </c:pt>
                  <c:pt idx="9">
                    <c:v>Sept</c:v>
                  </c:pt>
                  <c:pt idx="10">
                    <c:v>Oct</c:v>
                  </c:pt>
                </c:lvl>
                <c:lvl>
                  <c:pt idx="0">
                    <c:v>2020</c:v>
                  </c:pt>
                  <c:pt idx="5">
                    <c:v>2021</c:v>
                  </c:pt>
                </c:lvl>
              </c:multiLvlStrCache>
            </c:multiLvlStrRef>
          </c:cat>
          <c:val>
            <c:numRef>
              <c:f>'Forage Mass'!$F$81:$P$81</c:f>
              <c:numCache>
                <c:formatCode>0.0</c:formatCode>
                <c:ptCount val="11"/>
                <c:pt idx="0">
                  <c:v>1652.7</c:v>
                </c:pt>
                <c:pt idx="1">
                  <c:v>1127</c:v>
                </c:pt>
                <c:pt idx="2">
                  <c:v>818.7</c:v>
                </c:pt>
                <c:pt idx="3">
                  <c:v>978.5</c:v>
                </c:pt>
                <c:pt idx="4">
                  <c:v>937.5</c:v>
                </c:pt>
                <c:pt idx="5">
                  <c:v>967.3</c:v>
                </c:pt>
                <c:pt idx="6">
                  <c:v>995.5</c:v>
                </c:pt>
                <c:pt idx="7">
                  <c:v>1453.3</c:v>
                </c:pt>
                <c:pt idx="8">
                  <c:v>1512.1</c:v>
                </c:pt>
                <c:pt idx="9">
                  <c:v>2096.6</c:v>
                </c:pt>
                <c:pt idx="10">
                  <c:v>1979.5</c:v>
                </c:pt>
              </c:numCache>
            </c:numRef>
          </c:val>
          <c:extLst>
            <c:ext xmlns:c16="http://schemas.microsoft.com/office/drawing/2014/chart" uri="{C3380CC4-5D6E-409C-BE32-E72D297353CC}">
              <c16:uniqueId val="{00000001-725B-4968-A69B-F202771D558D}"/>
            </c:ext>
          </c:extLst>
        </c:ser>
        <c:dLbls>
          <c:showLegendKey val="0"/>
          <c:showVal val="0"/>
          <c:showCatName val="0"/>
          <c:showSerName val="0"/>
          <c:showPercent val="0"/>
          <c:showBubbleSize val="0"/>
        </c:dLbls>
        <c:gapWidth val="100"/>
        <c:axId val="1467972432"/>
        <c:axId val="1467974928"/>
      </c:barChart>
      <c:catAx>
        <c:axId val="1467972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67974928"/>
        <c:crosses val="autoZero"/>
        <c:auto val="1"/>
        <c:lblAlgn val="ctr"/>
        <c:lblOffset val="100"/>
        <c:noMultiLvlLbl val="0"/>
      </c:catAx>
      <c:valAx>
        <c:axId val="14679749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Living mulch mass (kg ha</a:t>
                </a:r>
                <a:r>
                  <a:rPr lang="en-US" baseline="30000"/>
                  <a:t>-1</a:t>
                </a:r>
                <a:r>
                  <a:rPr lang="en-US"/>
                  <a:t>)</a:t>
                </a:r>
              </a:p>
            </c:rich>
          </c:tx>
          <c:layout>
            <c:manualLayout>
              <c:xMode val="edge"/>
              <c:yMode val="edge"/>
              <c:x val="5.7309812677675065E-3"/>
              <c:y val="9.8402379855607167E-2"/>
            </c:manualLayout>
          </c:layout>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467972432"/>
        <c:crosses val="autoZero"/>
        <c:crossBetween val="between"/>
      </c:valAx>
      <c:spPr>
        <a:noFill/>
        <a:ln>
          <a:solidFill>
            <a:schemeClr val="bg1">
              <a:lumMod val="85000"/>
            </a:schemeClr>
          </a:solid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Spring 2020</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percentStacked"/>
        <c:varyColors val="0"/>
        <c:ser>
          <c:idx val="0"/>
          <c:order val="0"/>
          <c:tx>
            <c:strRef>
              <c:f>'Grazing NV'!$O$32</c:f>
              <c:strCache>
                <c:ptCount val="1"/>
                <c:pt idx="0">
                  <c:v>Legume</c:v>
                </c:pt>
              </c:strCache>
            </c:strRef>
          </c:tx>
          <c:spPr>
            <a:solidFill>
              <a:schemeClr val="accent2"/>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NV'!$P$32:$S$32</c:f>
              <c:numCache>
                <c:formatCode>0.0</c:formatCode>
                <c:ptCount val="4"/>
                <c:pt idx="0">
                  <c:v>268.33</c:v>
                </c:pt>
                <c:pt idx="1">
                  <c:v>307.5</c:v>
                </c:pt>
                <c:pt idx="2">
                  <c:v>34.17</c:v>
                </c:pt>
                <c:pt idx="3">
                  <c:v>2.17</c:v>
                </c:pt>
              </c:numCache>
            </c:numRef>
          </c:val>
          <c:extLst>
            <c:ext xmlns:c16="http://schemas.microsoft.com/office/drawing/2014/chart" uri="{C3380CC4-5D6E-409C-BE32-E72D297353CC}">
              <c16:uniqueId val="{00000000-A827-417C-9711-315B124ABB42}"/>
            </c:ext>
          </c:extLst>
        </c:ser>
        <c:ser>
          <c:idx val="1"/>
          <c:order val="1"/>
          <c:tx>
            <c:strRef>
              <c:f>'Grazing NV'!$O$33</c:f>
              <c:strCache>
                <c:ptCount val="1"/>
                <c:pt idx="0">
                  <c:v>Cereal rye</c:v>
                </c:pt>
              </c:strCache>
            </c:strRef>
          </c:tx>
          <c:spPr>
            <a:solidFill>
              <a:schemeClr val="accent4"/>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NV'!$P$33:$S$33</c:f>
              <c:numCache>
                <c:formatCode>0.00</c:formatCode>
                <c:ptCount val="4"/>
                <c:pt idx="0">
                  <c:v>0</c:v>
                </c:pt>
                <c:pt idx="1">
                  <c:v>0</c:v>
                </c:pt>
                <c:pt idx="2">
                  <c:v>926.67</c:v>
                </c:pt>
                <c:pt idx="3">
                  <c:v>991.67</c:v>
                </c:pt>
              </c:numCache>
            </c:numRef>
          </c:val>
          <c:extLst>
            <c:ext xmlns:c16="http://schemas.microsoft.com/office/drawing/2014/chart" uri="{C3380CC4-5D6E-409C-BE32-E72D297353CC}">
              <c16:uniqueId val="{00000001-A827-417C-9711-315B124ABB42}"/>
            </c:ext>
          </c:extLst>
        </c:ser>
        <c:ser>
          <c:idx val="2"/>
          <c:order val="2"/>
          <c:tx>
            <c:strRef>
              <c:f>'Grazing NV'!$O$34</c:f>
              <c:strCache>
                <c:ptCount val="1"/>
                <c:pt idx="0">
                  <c:v>BLW</c:v>
                </c:pt>
              </c:strCache>
            </c:strRef>
          </c:tx>
          <c:spPr>
            <a:solidFill>
              <a:schemeClr val="accent6"/>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NV'!$P$34:$S$34</c:f>
              <c:numCache>
                <c:formatCode>0.0</c:formatCode>
                <c:ptCount val="4"/>
                <c:pt idx="0">
                  <c:v>731.67</c:v>
                </c:pt>
                <c:pt idx="1">
                  <c:v>692.5</c:v>
                </c:pt>
                <c:pt idx="2">
                  <c:v>39.17</c:v>
                </c:pt>
                <c:pt idx="3">
                  <c:v>6.17</c:v>
                </c:pt>
              </c:numCache>
            </c:numRef>
          </c:val>
          <c:extLst>
            <c:ext xmlns:c16="http://schemas.microsoft.com/office/drawing/2014/chart" uri="{C3380CC4-5D6E-409C-BE32-E72D297353CC}">
              <c16:uniqueId val="{00000002-A827-417C-9711-315B124ABB42}"/>
            </c:ext>
          </c:extLst>
        </c:ser>
        <c:ser>
          <c:idx val="3"/>
          <c:order val="3"/>
          <c:tx>
            <c:strRef>
              <c:f>'Grazing NV'!$O$35</c:f>
              <c:strCache>
                <c:ptCount val="1"/>
                <c:pt idx="0">
                  <c:v>GW</c:v>
                </c:pt>
              </c:strCache>
            </c:strRef>
          </c:tx>
          <c:spPr>
            <a:solidFill>
              <a:schemeClr val="accent2">
                <a:lumMod val="60000"/>
              </a:schemeClr>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NV'!$P$35:$S$35</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3-A827-417C-9711-315B124ABB42}"/>
            </c:ext>
          </c:extLst>
        </c:ser>
        <c:dLbls>
          <c:showLegendKey val="0"/>
          <c:showVal val="0"/>
          <c:showCatName val="0"/>
          <c:showSerName val="0"/>
          <c:showPercent val="0"/>
          <c:showBubbleSize val="0"/>
        </c:dLbls>
        <c:gapWidth val="150"/>
        <c:overlap val="100"/>
        <c:axId val="1729386319"/>
        <c:axId val="1729379247"/>
      </c:barChart>
      <c:catAx>
        <c:axId val="1729386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79247"/>
        <c:crosses val="autoZero"/>
        <c:auto val="1"/>
        <c:lblAlgn val="ctr"/>
        <c:lblOffset val="100"/>
        <c:noMultiLvlLbl val="0"/>
      </c:catAx>
      <c:valAx>
        <c:axId val="1729379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86319"/>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Spring 2021</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percentStacked"/>
        <c:varyColors val="0"/>
        <c:ser>
          <c:idx val="0"/>
          <c:order val="0"/>
          <c:tx>
            <c:strRef>
              <c:f>'Grazing NV'!$O$43</c:f>
              <c:strCache>
                <c:ptCount val="1"/>
                <c:pt idx="0">
                  <c:v>Legume</c:v>
                </c:pt>
              </c:strCache>
            </c:strRef>
          </c:tx>
          <c:spPr>
            <a:solidFill>
              <a:schemeClr val="accent2"/>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NV'!$P$43:$S$43</c:f>
              <c:numCache>
                <c:formatCode>0.0</c:formatCode>
                <c:ptCount val="4"/>
                <c:pt idx="0">
                  <c:v>344.27</c:v>
                </c:pt>
                <c:pt idx="1">
                  <c:v>320.95999999999998</c:v>
                </c:pt>
                <c:pt idx="2">
                  <c:v>97.19</c:v>
                </c:pt>
                <c:pt idx="3">
                  <c:v>190.14</c:v>
                </c:pt>
              </c:numCache>
            </c:numRef>
          </c:val>
          <c:extLst>
            <c:ext xmlns:c16="http://schemas.microsoft.com/office/drawing/2014/chart" uri="{C3380CC4-5D6E-409C-BE32-E72D297353CC}">
              <c16:uniqueId val="{00000000-52DB-4C34-9262-AEA0314B05AC}"/>
            </c:ext>
          </c:extLst>
        </c:ser>
        <c:ser>
          <c:idx val="1"/>
          <c:order val="1"/>
          <c:tx>
            <c:strRef>
              <c:f>'Grazing NV'!$O$44</c:f>
              <c:strCache>
                <c:ptCount val="1"/>
                <c:pt idx="0">
                  <c:v>Cereal rye</c:v>
                </c:pt>
              </c:strCache>
            </c:strRef>
          </c:tx>
          <c:spPr>
            <a:solidFill>
              <a:schemeClr val="accent4"/>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NV'!$P$44:$S$44</c:f>
              <c:numCache>
                <c:formatCode>General</c:formatCode>
                <c:ptCount val="4"/>
                <c:pt idx="0">
                  <c:v>0</c:v>
                </c:pt>
                <c:pt idx="1">
                  <c:v>0</c:v>
                </c:pt>
                <c:pt idx="2" formatCode="0.0">
                  <c:v>650.53</c:v>
                </c:pt>
                <c:pt idx="3" formatCode="0.0">
                  <c:v>187.66</c:v>
                </c:pt>
              </c:numCache>
            </c:numRef>
          </c:val>
          <c:extLst>
            <c:ext xmlns:c16="http://schemas.microsoft.com/office/drawing/2014/chart" uri="{C3380CC4-5D6E-409C-BE32-E72D297353CC}">
              <c16:uniqueId val="{00000001-52DB-4C34-9262-AEA0314B05AC}"/>
            </c:ext>
          </c:extLst>
        </c:ser>
        <c:ser>
          <c:idx val="2"/>
          <c:order val="2"/>
          <c:tx>
            <c:strRef>
              <c:f>'Grazing NV'!$O$45</c:f>
              <c:strCache>
                <c:ptCount val="1"/>
                <c:pt idx="0">
                  <c:v>BLW</c:v>
                </c:pt>
              </c:strCache>
            </c:strRef>
          </c:tx>
          <c:spPr>
            <a:solidFill>
              <a:schemeClr val="accent6"/>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NV'!$P$45:$S$45</c:f>
              <c:numCache>
                <c:formatCode>0.0</c:formatCode>
                <c:ptCount val="4"/>
                <c:pt idx="0">
                  <c:v>653.83000000000004</c:v>
                </c:pt>
                <c:pt idx="1">
                  <c:v>648.38</c:v>
                </c:pt>
                <c:pt idx="2">
                  <c:v>251.24</c:v>
                </c:pt>
                <c:pt idx="3">
                  <c:v>258.61</c:v>
                </c:pt>
              </c:numCache>
            </c:numRef>
          </c:val>
          <c:extLst>
            <c:ext xmlns:c16="http://schemas.microsoft.com/office/drawing/2014/chart" uri="{C3380CC4-5D6E-409C-BE32-E72D297353CC}">
              <c16:uniqueId val="{00000002-52DB-4C34-9262-AEA0314B05AC}"/>
            </c:ext>
          </c:extLst>
        </c:ser>
        <c:ser>
          <c:idx val="3"/>
          <c:order val="3"/>
          <c:tx>
            <c:strRef>
              <c:f>'Grazing NV'!$O$46</c:f>
              <c:strCache>
                <c:ptCount val="1"/>
                <c:pt idx="0">
                  <c:v>GW</c:v>
                </c:pt>
              </c:strCache>
            </c:strRef>
          </c:tx>
          <c:spPr>
            <a:solidFill>
              <a:schemeClr val="accent2">
                <a:lumMod val="60000"/>
              </a:schemeClr>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NV'!$P$46:$S$46</c:f>
              <c:numCache>
                <c:formatCode>0.0</c:formatCode>
                <c:ptCount val="4"/>
                <c:pt idx="0">
                  <c:v>1.9</c:v>
                </c:pt>
                <c:pt idx="1">
                  <c:v>30.7</c:v>
                </c:pt>
                <c:pt idx="2">
                  <c:v>1</c:v>
                </c:pt>
                <c:pt idx="3">
                  <c:v>363.6</c:v>
                </c:pt>
              </c:numCache>
            </c:numRef>
          </c:val>
          <c:extLst>
            <c:ext xmlns:c16="http://schemas.microsoft.com/office/drawing/2014/chart" uri="{C3380CC4-5D6E-409C-BE32-E72D297353CC}">
              <c16:uniqueId val="{00000003-52DB-4C34-9262-AEA0314B05AC}"/>
            </c:ext>
          </c:extLst>
        </c:ser>
        <c:dLbls>
          <c:showLegendKey val="0"/>
          <c:showVal val="0"/>
          <c:showCatName val="0"/>
          <c:showSerName val="0"/>
          <c:showPercent val="0"/>
          <c:showBubbleSize val="0"/>
        </c:dLbls>
        <c:gapWidth val="150"/>
        <c:overlap val="100"/>
        <c:axId val="1729386319"/>
        <c:axId val="1729379247"/>
      </c:barChart>
      <c:catAx>
        <c:axId val="1729386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79247"/>
        <c:crosses val="autoZero"/>
        <c:auto val="1"/>
        <c:lblAlgn val="ctr"/>
        <c:lblOffset val="100"/>
        <c:noMultiLvlLbl val="0"/>
      </c:catAx>
      <c:valAx>
        <c:axId val="1729379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86319"/>
        <c:crosses val="autoZero"/>
        <c:crossBetween val="between"/>
        <c:majorUnit val="0.2"/>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Fall 2020</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percentStacked"/>
        <c:varyColors val="0"/>
        <c:ser>
          <c:idx val="0"/>
          <c:order val="0"/>
          <c:tx>
            <c:strRef>
              <c:f>'Grazing NV'!$O$53</c:f>
              <c:strCache>
                <c:ptCount val="1"/>
                <c:pt idx="0">
                  <c:v>Legume</c:v>
                </c:pt>
              </c:strCache>
            </c:strRef>
          </c:tx>
          <c:spPr>
            <a:solidFill>
              <a:schemeClr val="accent2"/>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NV'!$P$53:$S$53</c:f>
              <c:numCache>
                <c:formatCode>0.0</c:formatCode>
                <c:ptCount val="4"/>
                <c:pt idx="0">
                  <c:v>343.17</c:v>
                </c:pt>
                <c:pt idx="1">
                  <c:v>190.67</c:v>
                </c:pt>
                <c:pt idx="2">
                  <c:v>2.77</c:v>
                </c:pt>
                <c:pt idx="3">
                  <c:v>0</c:v>
                </c:pt>
              </c:numCache>
            </c:numRef>
          </c:val>
          <c:extLst>
            <c:ext xmlns:c16="http://schemas.microsoft.com/office/drawing/2014/chart" uri="{C3380CC4-5D6E-409C-BE32-E72D297353CC}">
              <c16:uniqueId val="{00000000-E74E-43B6-A87D-91FF35C33845}"/>
            </c:ext>
          </c:extLst>
        </c:ser>
        <c:ser>
          <c:idx val="1"/>
          <c:order val="1"/>
          <c:tx>
            <c:strRef>
              <c:f>'Grazing NV'!$O$54</c:f>
              <c:strCache>
                <c:ptCount val="1"/>
                <c:pt idx="0">
                  <c:v>Cereal rye</c:v>
                </c:pt>
              </c:strCache>
            </c:strRef>
          </c:tx>
          <c:spPr>
            <a:solidFill>
              <a:schemeClr val="accent4"/>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NV'!$P$54:$S$54</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E74E-43B6-A87D-91FF35C33845}"/>
            </c:ext>
          </c:extLst>
        </c:ser>
        <c:ser>
          <c:idx val="2"/>
          <c:order val="2"/>
          <c:tx>
            <c:strRef>
              <c:f>'Grazing NV'!$O$55</c:f>
              <c:strCache>
                <c:ptCount val="1"/>
                <c:pt idx="0">
                  <c:v>BLW</c:v>
                </c:pt>
              </c:strCache>
            </c:strRef>
          </c:tx>
          <c:spPr>
            <a:solidFill>
              <a:schemeClr val="accent6"/>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NV'!$P$55:$S$55</c:f>
              <c:numCache>
                <c:formatCode>0.0</c:formatCode>
                <c:ptCount val="4"/>
                <c:pt idx="0">
                  <c:v>377.17</c:v>
                </c:pt>
                <c:pt idx="1">
                  <c:v>394.5</c:v>
                </c:pt>
                <c:pt idx="2">
                  <c:v>29.4</c:v>
                </c:pt>
                <c:pt idx="3">
                  <c:v>56</c:v>
                </c:pt>
              </c:numCache>
            </c:numRef>
          </c:val>
          <c:extLst>
            <c:ext xmlns:c16="http://schemas.microsoft.com/office/drawing/2014/chart" uri="{C3380CC4-5D6E-409C-BE32-E72D297353CC}">
              <c16:uniqueId val="{00000002-E74E-43B6-A87D-91FF35C33845}"/>
            </c:ext>
          </c:extLst>
        </c:ser>
        <c:ser>
          <c:idx val="3"/>
          <c:order val="3"/>
          <c:tx>
            <c:strRef>
              <c:f>'Grazing NV'!$O$56</c:f>
              <c:strCache>
                <c:ptCount val="1"/>
                <c:pt idx="0">
                  <c:v>GW</c:v>
                </c:pt>
              </c:strCache>
            </c:strRef>
          </c:tx>
          <c:spPr>
            <a:solidFill>
              <a:schemeClr val="accent2">
                <a:lumMod val="60000"/>
              </a:schemeClr>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NV'!$P$56:$S$56</c:f>
              <c:numCache>
                <c:formatCode>0.0</c:formatCode>
                <c:ptCount val="4"/>
                <c:pt idx="0">
                  <c:v>279.67</c:v>
                </c:pt>
                <c:pt idx="1">
                  <c:v>414.83</c:v>
                </c:pt>
                <c:pt idx="2">
                  <c:v>967.83</c:v>
                </c:pt>
                <c:pt idx="3">
                  <c:v>944</c:v>
                </c:pt>
              </c:numCache>
            </c:numRef>
          </c:val>
          <c:extLst>
            <c:ext xmlns:c16="http://schemas.microsoft.com/office/drawing/2014/chart" uri="{C3380CC4-5D6E-409C-BE32-E72D297353CC}">
              <c16:uniqueId val="{00000003-E74E-43B6-A87D-91FF35C33845}"/>
            </c:ext>
          </c:extLst>
        </c:ser>
        <c:dLbls>
          <c:showLegendKey val="0"/>
          <c:showVal val="0"/>
          <c:showCatName val="0"/>
          <c:showSerName val="0"/>
          <c:showPercent val="0"/>
          <c:showBubbleSize val="0"/>
        </c:dLbls>
        <c:gapWidth val="150"/>
        <c:overlap val="100"/>
        <c:axId val="1729386319"/>
        <c:axId val="1729379247"/>
      </c:barChart>
      <c:catAx>
        <c:axId val="1729386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79247"/>
        <c:crosses val="autoZero"/>
        <c:auto val="1"/>
        <c:lblAlgn val="ctr"/>
        <c:lblOffset val="100"/>
        <c:noMultiLvlLbl val="0"/>
      </c:catAx>
      <c:valAx>
        <c:axId val="1729379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86319"/>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en-US" sz="1100"/>
              <a:t>Fall 2021</a:t>
            </a:r>
          </a:p>
        </c:rich>
      </c:tx>
      <c:overlay val="0"/>
      <c:spPr>
        <a:noFill/>
        <a:ln>
          <a:noFill/>
        </a:ln>
        <a:effectLst/>
      </c:spPr>
      <c:txPr>
        <a:bodyPr rot="0" spcFirstLastPara="1" vertOverflow="ellipsis" vert="horz" wrap="square" anchor="ctr" anchorCtr="1"/>
        <a:lstStyle/>
        <a:p>
          <a:pPr>
            <a:defRPr sz="11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percentStacked"/>
        <c:varyColors val="0"/>
        <c:ser>
          <c:idx val="0"/>
          <c:order val="0"/>
          <c:tx>
            <c:strRef>
              <c:f>'Grazing NV'!$O$62</c:f>
              <c:strCache>
                <c:ptCount val="1"/>
                <c:pt idx="0">
                  <c:v>Legume</c:v>
                </c:pt>
              </c:strCache>
            </c:strRef>
          </c:tx>
          <c:spPr>
            <a:solidFill>
              <a:schemeClr val="accent2"/>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NV'!$P$62:$S$62</c:f>
              <c:numCache>
                <c:formatCode>0.0</c:formatCode>
                <c:ptCount val="4"/>
                <c:pt idx="0">
                  <c:v>1.83</c:v>
                </c:pt>
                <c:pt idx="1">
                  <c:v>1.5</c:v>
                </c:pt>
                <c:pt idx="2">
                  <c:v>55.83</c:v>
                </c:pt>
                <c:pt idx="3">
                  <c:v>0</c:v>
                </c:pt>
              </c:numCache>
            </c:numRef>
          </c:val>
          <c:extLst>
            <c:ext xmlns:c16="http://schemas.microsoft.com/office/drawing/2014/chart" uri="{C3380CC4-5D6E-409C-BE32-E72D297353CC}">
              <c16:uniqueId val="{00000000-987A-4F20-AF42-EDB4F5ED995D}"/>
            </c:ext>
          </c:extLst>
        </c:ser>
        <c:ser>
          <c:idx val="1"/>
          <c:order val="1"/>
          <c:tx>
            <c:strRef>
              <c:f>'Grazing NV'!$O$63</c:f>
              <c:strCache>
                <c:ptCount val="1"/>
                <c:pt idx="0">
                  <c:v>Cereal rye</c:v>
                </c:pt>
              </c:strCache>
            </c:strRef>
          </c:tx>
          <c:spPr>
            <a:solidFill>
              <a:schemeClr val="accent4"/>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NV'!$P$63:$S$63</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1-987A-4F20-AF42-EDB4F5ED995D}"/>
            </c:ext>
          </c:extLst>
        </c:ser>
        <c:ser>
          <c:idx val="2"/>
          <c:order val="2"/>
          <c:tx>
            <c:strRef>
              <c:f>'Grazing NV'!$O$64</c:f>
              <c:strCache>
                <c:ptCount val="1"/>
                <c:pt idx="0">
                  <c:v>BLW</c:v>
                </c:pt>
              </c:strCache>
            </c:strRef>
          </c:tx>
          <c:spPr>
            <a:solidFill>
              <a:schemeClr val="accent6"/>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NV'!$P$64:$S$64</c:f>
              <c:numCache>
                <c:formatCode>General</c:formatCode>
                <c:ptCount val="4"/>
                <c:pt idx="0">
                  <c:v>0</c:v>
                </c:pt>
                <c:pt idx="1">
                  <c:v>0</c:v>
                </c:pt>
                <c:pt idx="2">
                  <c:v>0</c:v>
                </c:pt>
                <c:pt idx="3">
                  <c:v>0</c:v>
                </c:pt>
              </c:numCache>
            </c:numRef>
          </c:val>
          <c:extLst>
            <c:ext xmlns:c16="http://schemas.microsoft.com/office/drawing/2014/chart" uri="{C3380CC4-5D6E-409C-BE32-E72D297353CC}">
              <c16:uniqueId val="{00000002-987A-4F20-AF42-EDB4F5ED995D}"/>
            </c:ext>
          </c:extLst>
        </c:ser>
        <c:ser>
          <c:idx val="3"/>
          <c:order val="3"/>
          <c:tx>
            <c:strRef>
              <c:f>'Grazing NV'!$O$65</c:f>
              <c:strCache>
                <c:ptCount val="1"/>
                <c:pt idx="0">
                  <c:v>GW</c:v>
                </c:pt>
              </c:strCache>
            </c:strRef>
          </c:tx>
          <c:spPr>
            <a:solidFill>
              <a:schemeClr val="accent2">
                <a:lumMod val="60000"/>
              </a:schemeClr>
            </a:solidFill>
            <a:ln>
              <a:noFill/>
            </a:ln>
            <a:effectLst/>
          </c:spPr>
          <c:invertIfNegative val="0"/>
          <c:cat>
            <c:multiLvlStrRef>
              <c:f>'Grazing NV'!$P$30:$S$31</c:f>
              <c:multiLvlStrCache>
                <c:ptCount val="4"/>
                <c:lvl>
                  <c:pt idx="0">
                    <c:v>Beginning</c:v>
                  </c:pt>
                  <c:pt idx="1">
                    <c:v>End</c:v>
                  </c:pt>
                  <c:pt idx="2">
                    <c:v>Beginning</c:v>
                  </c:pt>
                  <c:pt idx="3">
                    <c:v>End</c:v>
                  </c:pt>
                </c:lvl>
                <c:lvl>
                  <c:pt idx="0">
                    <c:v>WC</c:v>
                  </c:pt>
                  <c:pt idx="2">
                    <c:v>CCCR</c:v>
                  </c:pt>
                </c:lvl>
              </c:multiLvlStrCache>
            </c:multiLvlStrRef>
          </c:cat>
          <c:val>
            <c:numRef>
              <c:f>'Grazing NV'!$P$65:$S$65</c:f>
              <c:numCache>
                <c:formatCode>0.0</c:formatCode>
                <c:ptCount val="4"/>
                <c:pt idx="0">
                  <c:v>975.83</c:v>
                </c:pt>
                <c:pt idx="1">
                  <c:v>964.17</c:v>
                </c:pt>
                <c:pt idx="2">
                  <c:v>926.83</c:v>
                </c:pt>
                <c:pt idx="3">
                  <c:v>988.83</c:v>
                </c:pt>
              </c:numCache>
            </c:numRef>
          </c:val>
          <c:extLst>
            <c:ext xmlns:c16="http://schemas.microsoft.com/office/drawing/2014/chart" uri="{C3380CC4-5D6E-409C-BE32-E72D297353CC}">
              <c16:uniqueId val="{00000003-987A-4F20-AF42-EDB4F5ED995D}"/>
            </c:ext>
          </c:extLst>
        </c:ser>
        <c:dLbls>
          <c:showLegendKey val="0"/>
          <c:showVal val="0"/>
          <c:showCatName val="0"/>
          <c:showSerName val="0"/>
          <c:showPercent val="0"/>
          <c:showBubbleSize val="0"/>
        </c:dLbls>
        <c:gapWidth val="150"/>
        <c:overlap val="100"/>
        <c:axId val="1729386319"/>
        <c:axId val="1729379247"/>
      </c:barChart>
      <c:catAx>
        <c:axId val="17293863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79247"/>
        <c:crosses val="autoZero"/>
        <c:auto val="1"/>
        <c:lblAlgn val="ctr"/>
        <c:lblOffset val="100"/>
        <c:noMultiLvlLbl val="0"/>
      </c:catAx>
      <c:valAx>
        <c:axId val="172937924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729386319"/>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lumMod val="40000"/>
                  <a:lumOff val="60000"/>
                </a:schemeClr>
              </a:solidFill>
              <a:prstDash val="lgDash"/>
              <a:round/>
            </a:ln>
            <a:effectLst/>
          </c:spPr>
          <c:marker>
            <c:symbol val="circle"/>
            <c:size val="5"/>
            <c:spPr>
              <a:solidFill>
                <a:schemeClr val="accent1">
                  <a:lumMod val="40000"/>
                  <a:lumOff val="60000"/>
                </a:schemeClr>
              </a:solidFill>
              <a:ln w="9525">
                <a:solidFill>
                  <a:schemeClr val="accent1">
                    <a:lumMod val="40000"/>
                    <a:lumOff val="60000"/>
                  </a:schemeClr>
                </a:solidFill>
              </a:ln>
              <a:effectLst/>
            </c:spPr>
          </c:marker>
          <c:cat>
            <c:strRef>
              <c:f>Sheet1!$A$3:$A$14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Sheet1!$C$3:$C$14</c:f>
              <c:numCache>
                <c:formatCode>General</c:formatCode>
                <c:ptCount val="12"/>
                <c:pt idx="0">
                  <c:v>172.2</c:v>
                </c:pt>
                <c:pt idx="1">
                  <c:v>253</c:v>
                </c:pt>
                <c:pt idx="2">
                  <c:v>206.5</c:v>
                </c:pt>
                <c:pt idx="3">
                  <c:v>126.7</c:v>
                </c:pt>
                <c:pt idx="4">
                  <c:v>106.7</c:v>
                </c:pt>
                <c:pt idx="5">
                  <c:v>106.4</c:v>
                </c:pt>
                <c:pt idx="6">
                  <c:v>168.9</c:v>
                </c:pt>
                <c:pt idx="7">
                  <c:v>125.5</c:v>
                </c:pt>
                <c:pt idx="8">
                  <c:v>126.7</c:v>
                </c:pt>
                <c:pt idx="9">
                  <c:v>127.8</c:v>
                </c:pt>
                <c:pt idx="10">
                  <c:v>44.7</c:v>
                </c:pt>
                <c:pt idx="11">
                  <c:v>146.1</c:v>
                </c:pt>
              </c:numCache>
            </c:numRef>
          </c:val>
          <c:smooth val="0"/>
          <c:extLst>
            <c:ext xmlns:c16="http://schemas.microsoft.com/office/drawing/2014/chart" uri="{C3380CC4-5D6E-409C-BE32-E72D297353CC}">
              <c16:uniqueId val="{00000000-1B9E-400A-A51D-2C2285F306D4}"/>
            </c:ext>
          </c:extLst>
        </c:ser>
        <c:ser>
          <c:idx val="1"/>
          <c:order val="1"/>
          <c:tx>
            <c:v>2021</c:v>
          </c:tx>
          <c:spPr>
            <a:ln w="15875"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val>
            <c:numRef>
              <c:f>Sheet1!$D$3:$D$14</c:f>
              <c:numCache>
                <c:formatCode>General</c:formatCode>
                <c:ptCount val="12"/>
                <c:pt idx="0">
                  <c:v>77</c:v>
                </c:pt>
                <c:pt idx="1">
                  <c:v>117.3</c:v>
                </c:pt>
                <c:pt idx="2">
                  <c:v>315.2</c:v>
                </c:pt>
                <c:pt idx="3">
                  <c:v>23.9</c:v>
                </c:pt>
                <c:pt idx="4">
                  <c:v>142.69999999999999</c:v>
                </c:pt>
                <c:pt idx="5">
                  <c:v>93.2</c:v>
                </c:pt>
                <c:pt idx="6">
                  <c:v>127</c:v>
                </c:pt>
                <c:pt idx="7">
                  <c:v>260.89999999999998</c:v>
                </c:pt>
                <c:pt idx="8">
                  <c:v>187.2</c:v>
                </c:pt>
                <c:pt idx="9">
                  <c:v>119.9</c:v>
                </c:pt>
                <c:pt idx="10">
                  <c:v>44.7</c:v>
                </c:pt>
                <c:pt idx="11">
                  <c:v>59.2</c:v>
                </c:pt>
              </c:numCache>
            </c:numRef>
          </c:val>
          <c:smooth val="0"/>
          <c:extLst>
            <c:ext xmlns:c16="http://schemas.microsoft.com/office/drawing/2014/chart" uri="{C3380CC4-5D6E-409C-BE32-E72D297353CC}">
              <c16:uniqueId val="{00000001-1B9E-400A-A51D-2C2285F306D4}"/>
            </c:ext>
          </c:extLst>
        </c:ser>
        <c:ser>
          <c:idx val="2"/>
          <c:order val="2"/>
          <c:tx>
            <c:v>30-year avg</c:v>
          </c:tx>
          <c:spPr>
            <a:ln w="28575" cap="rnd">
              <a:solidFill>
                <a:schemeClr val="tx1"/>
              </a:solidFill>
              <a:prstDash val="sysDot"/>
              <a:round/>
            </a:ln>
            <a:effectLst/>
          </c:spPr>
          <c:marker>
            <c:symbol val="circle"/>
            <c:size val="5"/>
            <c:spPr>
              <a:solidFill>
                <a:schemeClr val="tx1"/>
              </a:solidFill>
              <a:ln w="9525">
                <a:solidFill>
                  <a:schemeClr val="tx1"/>
                </a:solidFill>
              </a:ln>
              <a:effectLst/>
            </c:spPr>
          </c:marker>
          <c:val>
            <c:numRef>
              <c:f>Sheet1!$B$3:$B$14</c:f>
              <c:numCache>
                <c:formatCode>General</c:formatCode>
                <c:ptCount val="12"/>
                <c:pt idx="0">
                  <c:v>116.3</c:v>
                </c:pt>
                <c:pt idx="1">
                  <c:v>129.6</c:v>
                </c:pt>
                <c:pt idx="2">
                  <c:v>136.6</c:v>
                </c:pt>
                <c:pt idx="3">
                  <c:v>123.6</c:v>
                </c:pt>
                <c:pt idx="4">
                  <c:v>129.6</c:v>
                </c:pt>
                <c:pt idx="5">
                  <c:v>113.2</c:v>
                </c:pt>
                <c:pt idx="6">
                  <c:v>112.5</c:v>
                </c:pt>
                <c:pt idx="7">
                  <c:v>92.8</c:v>
                </c:pt>
                <c:pt idx="8">
                  <c:v>112.7</c:v>
                </c:pt>
                <c:pt idx="9">
                  <c:v>104.7</c:v>
                </c:pt>
                <c:pt idx="10">
                  <c:v>101.9</c:v>
                </c:pt>
                <c:pt idx="11">
                  <c:v>147.4</c:v>
                </c:pt>
              </c:numCache>
            </c:numRef>
          </c:val>
          <c:smooth val="0"/>
          <c:extLst>
            <c:ext xmlns:c16="http://schemas.microsoft.com/office/drawing/2014/chart" uri="{C3380CC4-5D6E-409C-BE32-E72D297353CC}">
              <c16:uniqueId val="{00000002-1B9E-400A-A51D-2C2285F306D4}"/>
            </c:ext>
          </c:extLst>
        </c:ser>
        <c:dLbls>
          <c:showLegendKey val="0"/>
          <c:showVal val="0"/>
          <c:showCatName val="0"/>
          <c:showSerName val="0"/>
          <c:showPercent val="0"/>
          <c:showBubbleSize val="0"/>
        </c:dLbls>
        <c:marker val="1"/>
        <c:smooth val="0"/>
        <c:axId val="461096016"/>
        <c:axId val="461099344"/>
      </c:lineChart>
      <c:catAx>
        <c:axId val="4610960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Months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61099344"/>
        <c:crosses val="autoZero"/>
        <c:auto val="1"/>
        <c:lblAlgn val="ctr"/>
        <c:lblOffset val="100"/>
        <c:noMultiLvlLbl val="0"/>
      </c:catAx>
      <c:valAx>
        <c:axId val="461099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Precipitation (mm)</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61096016"/>
        <c:crosses val="autoZero"/>
        <c:crossBetween val="between"/>
      </c:valAx>
      <c:spPr>
        <a:noFill/>
        <a:ln>
          <a:solidFill>
            <a:schemeClr val="bg1">
              <a:lumMod val="7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lgn="ct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2020</c:v>
          </c:tx>
          <c:spPr>
            <a:ln w="28575" cap="rnd">
              <a:solidFill>
                <a:schemeClr val="accent1">
                  <a:lumMod val="40000"/>
                  <a:lumOff val="60000"/>
                </a:schemeClr>
              </a:solidFill>
              <a:prstDash val="lgDash"/>
              <a:round/>
            </a:ln>
            <a:effectLst/>
          </c:spPr>
          <c:marker>
            <c:symbol val="circle"/>
            <c:size val="5"/>
            <c:spPr>
              <a:solidFill>
                <a:schemeClr val="accent1">
                  <a:lumMod val="40000"/>
                  <a:lumOff val="60000"/>
                </a:schemeClr>
              </a:solidFill>
              <a:ln w="9525">
                <a:solidFill>
                  <a:schemeClr val="accent1">
                    <a:lumMod val="40000"/>
                    <a:lumOff val="60000"/>
                  </a:schemeClr>
                </a:solidFill>
              </a:ln>
              <a:effectLst/>
            </c:spPr>
          </c:marker>
          <c:cat>
            <c:strRef>
              <c:f>Sheet1!$A$16:$A$27</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Sheet1!$C$16:$C$27</c:f>
              <c:numCache>
                <c:formatCode>General</c:formatCode>
                <c:ptCount val="12"/>
                <c:pt idx="0">
                  <c:v>6.1</c:v>
                </c:pt>
                <c:pt idx="1">
                  <c:v>6.2</c:v>
                </c:pt>
                <c:pt idx="2">
                  <c:v>12.6</c:v>
                </c:pt>
                <c:pt idx="3">
                  <c:v>13.5</c:v>
                </c:pt>
                <c:pt idx="4">
                  <c:v>16.2</c:v>
                </c:pt>
                <c:pt idx="5">
                  <c:v>24</c:v>
                </c:pt>
                <c:pt idx="6">
                  <c:v>26.9</c:v>
                </c:pt>
                <c:pt idx="7">
                  <c:v>25.2</c:v>
                </c:pt>
                <c:pt idx="8">
                  <c:v>21.2</c:v>
                </c:pt>
                <c:pt idx="9">
                  <c:v>16</c:v>
                </c:pt>
                <c:pt idx="10">
                  <c:v>11.3</c:v>
                </c:pt>
                <c:pt idx="11">
                  <c:v>4.5</c:v>
                </c:pt>
              </c:numCache>
            </c:numRef>
          </c:val>
          <c:smooth val="0"/>
          <c:extLst>
            <c:ext xmlns:c16="http://schemas.microsoft.com/office/drawing/2014/chart" uri="{C3380CC4-5D6E-409C-BE32-E72D297353CC}">
              <c16:uniqueId val="{00000000-D442-4380-88BD-72E0B4024C50}"/>
            </c:ext>
          </c:extLst>
        </c:ser>
        <c:ser>
          <c:idx val="1"/>
          <c:order val="1"/>
          <c:tx>
            <c:v>2021</c:v>
          </c:tx>
          <c:spPr>
            <a:ln w="15875"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cat>
            <c:strRef>
              <c:f>Sheet1!$A$16:$A$27</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Sheet1!$D$16:$D$27</c:f>
              <c:numCache>
                <c:formatCode>General</c:formatCode>
                <c:ptCount val="12"/>
                <c:pt idx="0">
                  <c:v>4.5</c:v>
                </c:pt>
                <c:pt idx="1">
                  <c:v>2.9</c:v>
                </c:pt>
                <c:pt idx="2">
                  <c:v>7.2</c:v>
                </c:pt>
                <c:pt idx="3">
                  <c:v>13.6</c:v>
                </c:pt>
                <c:pt idx="4">
                  <c:v>19.399999999999999</c:v>
                </c:pt>
                <c:pt idx="5">
                  <c:v>23.3</c:v>
                </c:pt>
                <c:pt idx="6">
                  <c:v>23.5</c:v>
                </c:pt>
                <c:pt idx="7">
                  <c:v>24.8</c:v>
                </c:pt>
                <c:pt idx="8">
                  <c:v>20.5</c:v>
                </c:pt>
                <c:pt idx="9">
                  <c:v>16.899999999999999</c:v>
                </c:pt>
                <c:pt idx="10">
                  <c:v>6.4</c:v>
                </c:pt>
                <c:pt idx="11">
                  <c:v>10</c:v>
                </c:pt>
              </c:numCache>
            </c:numRef>
          </c:val>
          <c:smooth val="0"/>
          <c:extLst>
            <c:ext xmlns:c16="http://schemas.microsoft.com/office/drawing/2014/chart" uri="{C3380CC4-5D6E-409C-BE32-E72D297353CC}">
              <c16:uniqueId val="{00000001-D442-4380-88BD-72E0B4024C50}"/>
            </c:ext>
          </c:extLst>
        </c:ser>
        <c:ser>
          <c:idx val="2"/>
          <c:order val="2"/>
          <c:tx>
            <c:v>30-year avg</c:v>
          </c:tx>
          <c:spPr>
            <a:ln w="28575" cap="rnd">
              <a:solidFill>
                <a:schemeClr val="tx1"/>
              </a:solidFill>
              <a:prstDash val="sysDot"/>
              <a:round/>
            </a:ln>
            <a:effectLst/>
          </c:spPr>
          <c:marker>
            <c:symbol val="circle"/>
            <c:size val="5"/>
            <c:spPr>
              <a:solidFill>
                <a:schemeClr val="tx1"/>
              </a:solidFill>
              <a:ln w="9525">
                <a:solidFill>
                  <a:schemeClr val="tx1"/>
                </a:solidFill>
              </a:ln>
              <a:effectLst/>
            </c:spPr>
          </c:marker>
          <c:cat>
            <c:strRef>
              <c:f>Sheet1!$A$16:$A$27</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Sheet1!$B$16:$B$27</c:f>
              <c:numCache>
                <c:formatCode>General</c:formatCode>
                <c:ptCount val="12"/>
                <c:pt idx="0">
                  <c:v>3.2</c:v>
                </c:pt>
                <c:pt idx="1">
                  <c:v>5.0999999999999996</c:v>
                </c:pt>
                <c:pt idx="2">
                  <c:v>7.9</c:v>
                </c:pt>
                <c:pt idx="3">
                  <c:v>14.6</c:v>
                </c:pt>
                <c:pt idx="4">
                  <c:v>19.399999999999999</c:v>
                </c:pt>
                <c:pt idx="5">
                  <c:v>23.6</c:v>
                </c:pt>
                <c:pt idx="6">
                  <c:v>25.6</c:v>
                </c:pt>
                <c:pt idx="7">
                  <c:v>24.9</c:v>
                </c:pt>
                <c:pt idx="8">
                  <c:v>21.6</c:v>
                </c:pt>
                <c:pt idx="9">
                  <c:v>14</c:v>
                </c:pt>
                <c:pt idx="10">
                  <c:v>8.1</c:v>
                </c:pt>
                <c:pt idx="11">
                  <c:v>4.8</c:v>
                </c:pt>
              </c:numCache>
            </c:numRef>
          </c:val>
          <c:smooth val="0"/>
          <c:extLst>
            <c:ext xmlns:c16="http://schemas.microsoft.com/office/drawing/2014/chart" uri="{C3380CC4-5D6E-409C-BE32-E72D297353CC}">
              <c16:uniqueId val="{00000002-D442-4380-88BD-72E0B4024C50}"/>
            </c:ext>
          </c:extLst>
        </c:ser>
        <c:dLbls>
          <c:showLegendKey val="0"/>
          <c:showVal val="0"/>
          <c:showCatName val="0"/>
          <c:showSerName val="0"/>
          <c:showPercent val="0"/>
          <c:showBubbleSize val="0"/>
        </c:dLbls>
        <c:marker val="1"/>
        <c:smooth val="0"/>
        <c:axId val="240923536"/>
        <c:axId val="240921872"/>
      </c:lineChart>
      <c:catAx>
        <c:axId val="24092353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Months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40921872"/>
        <c:crosses val="autoZero"/>
        <c:auto val="1"/>
        <c:lblAlgn val="ctr"/>
        <c:lblOffset val="100"/>
        <c:noMultiLvlLbl val="0"/>
      </c:catAx>
      <c:valAx>
        <c:axId val="240921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Temperature (°C)</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40923536"/>
        <c:crosses val="autoZero"/>
        <c:crossBetween val="between"/>
      </c:valAx>
      <c:spPr>
        <a:noFill/>
        <a:ln>
          <a:solidFill>
            <a:schemeClr val="bg1">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lgn="ct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2020</c:v>
          </c:tx>
          <c:spPr>
            <a:ln w="28575" cap="rnd">
              <a:solidFill>
                <a:schemeClr val="accent1">
                  <a:lumMod val="40000"/>
                  <a:lumOff val="60000"/>
                </a:schemeClr>
              </a:solidFill>
              <a:prstDash val="lgDash"/>
              <a:round/>
            </a:ln>
            <a:effectLst/>
          </c:spPr>
          <c:marker>
            <c:symbol val="circle"/>
            <c:size val="5"/>
            <c:spPr>
              <a:solidFill>
                <a:schemeClr val="accent1">
                  <a:lumMod val="40000"/>
                  <a:lumOff val="60000"/>
                </a:schemeClr>
              </a:solidFill>
              <a:ln w="9525">
                <a:solidFill>
                  <a:schemeClr val="accent1">
                    <a:lumMod val="40000"/>
                    <a:lumOff val="60000"/>
                  </a:schemeClr>
                </a:solidFill>
              </a:ln>
              <a:effectLst/>
            </c:spPr>
          </c:marker>
          <c:cat>
            <c:strRef>
              <c:f>Sheet1!$A$22:$A$33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Sheet1!$C$22:$C$33</c:f>
              <c:numCache>
                <c:formatCode>General</c:formatCode>
                <c:ptCount val="12"/>
                <c:pt idx="0">
                  <c:v>42.980000000000004</c:v>
                </c:pt>
                <c:pt idx="1">
                  <c:v>43.16</c:v>
                </c:pt>
                <c:pt idx="2">
                  <c:v>54.68</c:v>
                </c:pt>
                <c:pt idx="3">
                  <c:v>56.3</c:v>
                </c:pt>
                <c:pt idx="4">
                  <c:v>61.16</c:v>
                </c:pt>
                <c:pt idx="5">
                  <c:v>75.2</c:v>
                </c:pt>
                <c:pt idx="6">
                  <c:v>80.42</c:v>
                </c:pt>
                <c:pt idx="7">
                  <c:v>77.36</c:v>
                </c:pt>
                <c:pt idx="8">
                  <c:v>70.16</c:v>
                </c:pt>
                <c:pt idx="9">
                  <c:v>60.8</c:v>
                </c:pt>
                <c:pt idx="10">
                  <c:v>52.34</c:v>
                </c:pt>
                <c:pt idx="11">
                  <c:v>40.1</c:v>
                </c:pt>
              </c:numCache>
            </c:numRef>
          </c:val>
          <c:smooth val="0"/>
          <c:extLst>
            <c:ext xmlns:c16="http://schemas.microsoft.com/office/drawing/2014/chart" uri="{C3380CC4-5D6E-409C-BE32-E72D297353CC}">
              <c16:uniqueId val="{00000000-452C-410D-9C20-D2E0D61A6632}"/>
            </c:ext>
          </c:extLst>
        </c:ser>
        <c:ser>
          <c:idx val="1"/>
          <c:order val="1"/>
          <c:tx>
            <c:v>2021</c:v>
          </c:tx>
          <c:spPr>
            <a:ln w="15875"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cat>
            <c:strRef>
              <c:f>Sheet1!$A$22:$A$33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Sheet1!$D$22:$D$33</c:f>
              <c:numCache>
                <c:formatCode>General</c:formatCode>
                <c:ptCount val="12"/>
                <c:pt idx="0">
                  <c:v>40.1</c:v>
                </c:pt>
                <c:pt idx="1">
                  <c:v>37.22</c:v>
                </c:pt>
                <c:pt idx="2">
                  <c:v>44.96</c:v>
                </c:pt>
                <c:pt idx="3">
                  <c:v>56.48</c:v>
                </c:pt>
                <c:pt idx="4">
                  <c:v>66.92</c:v>
                </c:pt>
                <c:pt idx="5">
                  <c:v>73.94</c:v>
                </c:pt>
                <c:pt idx="6">
                  <c:v>74.3</c:v>
                </c:pt>
                <c:pt idx="7">
                  <c:v>76.64</c:v>
                </c:pt>
                <c:pt idx="8">
                  <c:v>68.900000000000006</c:v>
                </c:pt>
                <c:pt idx="9">
                  <c:v>62.42</c:v>
                </c:pt>
                <c:pt idx="10">
                  <c:v>43.519999999999996</c:v>
                </c:pt>
                <c:pt idx="11">
                  <c:v>50</c:v>
                </c:pt>
              </c:numCache>
            </c:numRef>
          </c:val>
          <c:smooth val="0"/>
          <c:extLst>
            <c:ext xmlns:c16="http://schemas.microsoft.com/office/drawing/2014/chart" uri="{C3380CC4-5D6E-409C-BE32-E72D297353CC}">
              <c16:uniqueId val="{00000001-452C-410D-9C20-D2E0D61A6632}"/>
            </c:ext>
          </c:extLst>
        </c:ser>
        <c:ser>
          <c:idx val="2"/>
          <c:order val="2"/>
          <c:tx>
            <c:v>30-year avg</c:v>
          </c:tx>
          <c:spPr>
            <a:ln w="28575" cap="rnd">
              <a:solidFill>
                <a:schemeClr val="tx1"/>
              </a:solidFill>
              <a:prstDash val="sysDot"/>
              <a:round/>
            </a:ln>
            <a:effectLst/>
          </c:spPr>
          <c:marker>
            <c:symbol val="circle"/>
            <c:size val="5"/>
            <c:spPr>
              <a:solidFill>
                <a:schemeClr val="tx1"/>
              </a:solidFill>
              <a:ln w="9525">
                <a:solidFill>
                  <a:schemeClr val="tx1"/>
                </a:solidFill>
              </a:ln>
              <a:effectLst/>
            </c:spPr>
          </c:marker>
          <c:cat>
            <c:strRef>
              <c:f>Sheet1!$A$22:$A$33</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Sheet1!$B$22:$B$33</c:f>
              <c:numCache>
                <c:formatCode>General</c:formatCode>
                <c:ptCount val="12"/>
                <c:pt idx="0">
                  <c:v>37.76</c:v>
                </c:pt>
                <c:pt idx="1">
                  <c:v>41.18</c:v>
                </c:pt>
                <c:pt idx="2">
                  <c:v>46.22</c:v>
                </c:pt>
                <c:pt idx="3">
                  <c:v>58.28</c:v>
                </c:pt>
                <c:pt idx="4">
                  <c:v>66.92</c:v>
                </c:pt>
                <c:pt idx="5">
                  <c:v>74.48</c:v>
                </c:pt>
                <c:pt idx="6">
                  <c:v>78.08</c:v>
                </c:pt>
                <c:pt idx="7">
                  <c:v>76.819999999999993</c:v>
                </c:pt>
                <c:pt idx="8">
                  <c:v>70.88</c:v>
                </c:pt>
                <c:pt idx="9">
                  <c:v>57.2</c:v>
                </c:pt>
                <c:pt idx="10">
                  <c:v>46.58</c:v>
                </c:pt>
                <c:pt idx="11">
                  <c:v>40.64</c:v>
                </c:pt>
              </c:numCache>
            </c:numRef>
          </c:val>
          <c:smooth val="0"/>
          <c:extLst>
            <c:ext xmlns:c16="http://schemas.microsoft.com/office/drawing/2014/chart" uri="{C3380CC4-5D6E-409C-BE32-E72D297353CC}">
              <c16:uniqueId val="{00000002-452C-410D-9C20-D2E0D61A6632}"/>
            </c:ext>
          </c:extLst>
        </c:ser>
        <c:dLbls>
          <c:showLegendKey val="0"/>
          <c:showVal val="0"/>
          <c:showCatName val="0"/>
          <c:showSerName val="0"/>
          <c:showPercent val="0"/>
          <c:showBubbleSize val="0"/>
        </c:dLbls>
        <c:marker val="1"/>
        <c:smooth val="0"/>
        <c:axId val="240923536"/>
        <c:axId val="240921872"/>
      </c:lineChart>
      <c:catAx>
        <c:axId val="24092353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Months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40921872"/>
        <c:crosses val="autoZero"/>
        <c:auto val="1"/>
        <c:lblAlgn val="ctr"/>
        <c:lblOffset val="100"/>
        <c:noMultiLvlLbl val="0"/>
      </c:catAx>
      <c:valAx>
        <c:axId val="240921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Temperature (°C)</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40923536"/>
        <c:crosses val="autoZero"/>
        <c:crossBetween val="between"/>
        <c:majorUnit val="20"/>
      </c:valAx>
      <c:spPr>
        <a:noFill/>
        <a:ln>
          <a:solidFill>
            <a:schemeClr val="bg1">
              <a:lumMod val="75000"/>
            </a:schemeClr>
          </a:solidFill>
        </a:ln>
        <a:effectLst/>
      </c:spPr>
    </c:plotArea>
    <c:legend>
      <c:legendPos val="b"/>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lumMod val="40000"/>
                  <a:lumOff val="60000"/>
                </a:schemeClr>
              </a:solidFill>
              <a:prstDash val="lgDash"/>
              <a:round/>
            </a:ln>
            <a:effectLst/>
          </c:spPr>
          <c:marker>
            <c:symbol val="circle"/>
            <c:size val="5"/>
            <c:spPr>
              <a:solidFill>
                <a:schemeClr val="accent1">
                  <a:lumMod val="40000"/>
                  <a:lumOff val="60000"/>
                </a:schemeClr>
              </a:solidFill>
              <a:ln w="9525">
                <a:solidFill>
                  <a:schemeClr val="accent1">
                    <a:lumMod val="40000"/>
                    <a:lumOff val="60000"/>
                  </a:schemeClr>
                </a:solidFill>
              </a:ln>
              <a:effectLst/>
            </c:spPr>
          </c:marker>
          <c:cat>
            <c:strRef>
              <c:f>Sheet1!$A$3:$A$14</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Sheet1!$C$3:$C$14</c:f>
              <c:numCache>
                <c:formatCode>General</c:formatCode>
                <c:ptCount val="12"/>
                <c:pt idx="0">
                  <c:v>6.7795275590551176</c:v>
                </c:pt>
                <c:pt idx="1">
                  <c:v>9.9606299212598426</c:v>
                </c:pt>
                <c:pt idx="2">
                  <c:v>8.1299212598425203</c:v>
                </c:pt>
                <c:pt idx="3">
                  <c:v>4.9881889763779528</c:v>
                </c:pt>
                <c:pt idx="4">
                  <c:v>4.2007874015748037</c:v>
                </c:pt>
                <c:pt idx="5">
                  <c:v>4.1889763779527565</c:v>
                </c:pt>
                <c:pt idx="6">
                  <c:v>6.649606299212599</c:v>
                </c:pt>
                <c:pt idx="7">
                  <c:v>4.9409448818897639</c:v>
                </c:pt>
                <c:pt idx="8">
                  <c:v>4.9881889763779528</c:v>
                </c:pt>
                <c:pt idx="9">
                  <c:v>5.0314960629921259</c:v>
                </c:pt>
                <c:pt idx="10">
                  <c:v>1.7598425196850396</c:v>
                </c:pt>
                <c:pt idx="11">
                  <c:v>5.7519685039370083</c:v>
                </c:pt>
              </c:numCache>
            </c:numRef>
          </c:val>
          <c:smooth val="0"/>
          <c:extLst>
            <c:ext xmlns:c16="http://schemas.microsoft.com/office/drawing/2014/chart" uri="{C3380CC4-5D6E-409C-BE32-E72D297353CC}">
              <c16:uniqueId val="{00000000-DC32-4172-A2BF-6AA874316461}"/>
            </c:ext>
          </c:extLst>
        </c:ser>
        <c:ser>
          <c:idx val="1"/>
          <c:order val="1"/>
          <c:tx>
            <c:v>2021</c:v>
          </c:tx>
          <c:spPr>
            <a:ln w="15875" cap="rnd">
              <a:solidFill>
                <a:schemeClr val="accent1">
                  <a:lumMod val="75000"/>
                </a:schemeClr>
              </a:solidFill>
              <a:round/>
            </a:ln>
            <a:effectLst/>
          </c:spPr>
          <c:marker>
            <c:symbol val="circle"/>
            <c:size val="5"/>
            <c:spPr>
              <a:solidFill>
                <a:schemeClr val="accent1">
                  <a:lumMod val="75000"/>
                </a:schemeClr>
              </a:solidFill>
              <a:ln w="9525">
                <a:solidFill>
                  <a:schemeClr val="accent1">
                    <a:lumMod val="75000"/>
                  </a:schemeClr>
                </a:solidFill>
              </a:ln>
              <a:effectLst/>
            </c:spPr>
          </c:marker>
          <c:val>
            <c:numRef>
              <c:f>Sheet1!$D$3:$D$14</c:f>
              <c:numCache>
                <c:formatCode>General</c:formatCode>
                <c:ptCount val="12"/>
                <c:pt idx="0">
                  <c:v>3.0314960629921264</c:v>
                </c:pt>
                <c:pt idx="1">
                  <c:v>4.6181102362204722</c:v>
                </c:pt>
                <c:pt idx="2">
                  <c:v>12.409448818897639</c:v>
                </c:pt>
                <c:pt idx="3">
                  <c:v>0.94094488188976377</c:v>
                </c:pt>
                <c:pt idx="4">
                  <c:v>5.6181102362204722</c:v>
                </c:pt>
                <c:pt idx="5">
                  <c:v>3.6692913385826773</c:v>
                </c:pt>
                <c:pt idx="6">
                  <c:v>5</c:v>
                </c:pt>
                <c:pt idx="7">
                  <c:v>10.271653543307087</c:v>
                </c:pt>
                <c:pt idx="8">
                  <c:v>7.3700787401574805</c:v>
                </c:pt>
                <c:pt idx="9">
                  <c:v>4.7204724409448824</c:v>
                </c:pt>
                <c:pt idx="10">
                  <c:v>1.7598425196850396</c:v>
                </c:pt>
                <c:pt idx="11">
                  <c:v>2.3307086614173231</c:v>
                </c:pt>
              </c:numCache>
            </c:numRef>
          </c:val>
          <c:smooth val="0"/>
          <c:extLst>
            <c:ext xmlns:c16="http://schemas.microsoft.com/office/drawing/2014/chart" uri="{C3380CC4-5D6E-409C-BE32-E72D297353CC}">
              <c16:uniqueId val="{00000001-DC32-4172-A2BF-6AA874316461}"/>
            </c:ext>
          </c:extLst>
        </c:ser>
        <c:ser>
          <c:idx val="2"/>
          <c:order val="2"/>
          <c:tx>
            <c:v>30-year avg</c:v>
          </c:tx>
          <c:spPr>
            <a:ln w="28575" cap="rnd">
              <a:solidFill>
                <a:schemeClr val="tx1"/>
              </a:solidFill>
              <a:prstDash val="sysDot"/>
              <a:round/>
            </a:ln>
            <a:effectLst/>
          </c:spPr>
          <c:marker>
            <c:symbol val="circle"/>
            <c:size val="5"/>
            <c:spPr>
              <a:solidFill>
                <a:schemeClr val="tx1"/>
              </a:solidFill>
              <a:ln w="9525">
                <a:solidFill>
                  <a:schemeClr val="tx1"/>
                </a:solidFill>
              </a:ln>
              <a:effectLst/>
            </c:spPr>
          </c:marker>
          <c:val>
            <c:numRef>
              <c:f>Sheet1!$B$3:$B$14</c:f>
              <c:numCache>
                <c:formatCode>General</c:formatCode>
                <c:ptCount val="12"/>
                <c:pt idx="0">
                  <c:v>4.5787401574803148</c:v>
                </c:pt>
                <c:pt idx="1">
                  <c:v>5.1023622047244093</c:v>
                </c:pt>
                <c:pt idx="2">
                  <c:v>5.377952755905512</c:v>
                </c:pt>
                <c:pt idx="3">
                  <c:v>4.8661417322834648</c:v>
                </c:pt>
                <c:pt idx="4">
                  <c:v>5.1023622047244093</c:v>
                </c:pt>
                <c:pt idx="5">
                  <c:v>4.4566929133858268</c:v>
                </c:pt>
                <c:pt idx="6">
                  <c:v>4.4291338582677167</c:v>
                </c:pt>
                <c:pt idx="7">
                  <c:v>3.6535433070866143</c:v>
                </c:pt>
                <c:pt idx="8">
                  <c:v>4.4370078740157481</c:v>
                </c:pt>
                <c:pt idx="9">
                  <c:v>4.1220472440944889</c:v>
                </c:pt>
                <c:pt idx="10">
                  <c:v>4.0118110236220481</c:v>
                </c:pt>
                <c:pt idx="11">
                  <c:v>5.8031496062992129</c:v>
                </c:pt>
              </c:numCache>
            </c:numRef>
          </c:val>
          <c:smooth val="0"/>
          <c:extLst>
            <c:ext xmlns:c16="http://schemas.microsoft.com/office/drawing/2014/chart" uri="{C3380CC4-5D6E-409C-BE32-E72D297353CC}">
              <c16:uniqueId val="{00000002-DC32-4172-A2BF-6AA874316461}"/>
            </c:ext>
          </c:extLst>
        </c:ser>
        <c:dLbls>
          <c:showLegendKey val="0"/>
          <c:showVal val="0"/>
          <c:showCatName val="0"/>
          <c:showSerName val="0"/>
          <c:showPercent val="0"/>
          <c:showBubbleSize val="0"/>
        </c:dLbls>
        <c:marker val="1"/>
        <c:smooth val="0"/>
        <c:axId val="461096016"/>
        <c:axId val="461099344"/>
      </c:lineChart>
      <c:catAx>
        <c:axId val="461096016"/>
        <c:scaling>
          <c:orientation val="minMax"/>
        </c:scaling>
        <c:delete val="0"/>
        <c:axPos val="b"/>
        <c:title>
          <c:tx>
            <c:rich>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Months</a:t>
                </a:r>
              </a:p>
            </c:rich>
          </c:tx>
          <c:overlay val="0"/>
          <c:spPr>
            <a:noFill/>
            <a:ln>
              <a:noFill/>
            </a:ln>
            <a:effectLst/>
          </c:spPr>
          <c:txPr>
            <a:bodyPr rot="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61099344"/>
        <c:crosses val="autoZero"/>
        <c:auto val="1"/>
        <c:lblAlgn val="ctr"/>
        <c:lblOffset val="100"/>
        <c:noMultiLvlLbl val="0"/>
      </c:catAx>
      <c:valAx>
        <c:axId val="461099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en-US"/>
                  <a:t>Precipitation (in)</a:t>
                </a:r>
              </a:p>
            </c:rich>
          </c:tx>
          <c:overlay val="0"/>
          <c:spPr>
            <a:noFill/>
            <a:ln>
              <a:noFill/>
            </a:ln>
            <a:effectLst/>
          </c:spPr>
          <c:txPr>
            <a:bodyPr rot="-54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61096016"/>
        <c:crosses val="autoZero"/>
        <c:crossBetween val="between"/>
      </c:valAx>
      <c:spPr>
        <a:noFill/>
        <a:ln>
          <a:solidFill>
            <a:schemeClr val="bg1">
              <a:lumMod val="75000"/>
            </a:schemeClr>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1200">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0.36823</cdr:x>
      <cdr:y>0.03308</cdr:y>
    </cdr:from>
    <cdr:to>
      <cdr:x>0.40695</cdr:x>
      <cdr:y>0.10701</cdr:y>
    </cdr:to>
    <cdr:sp macro="" textlink="">
      <cdr:nvSpPr>
        <cdr:cNvPr id="2" name="Text Box 1"/>
        <cdr:cNvSpPr txBox="1"/>
      </cdr:nvSpPr>
      <cdr:spPr>
        <a:xfrm xmlns:a="http://schemas.openxmlformats.org/drawingml/2006/main">
          <a:off x="2239593" y="117773"/>
          <a:ext cx="235496" cy="26322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en-US" sz="1100"/>
            <a:t>*</a:t>
          </a:r>
        </a:p>
      </cdr:txBody>
    </cdr:sp>
  </cdr:relSizeAnchor>
  <cdr:relSizeAnchor xmlns:cdr="http://schemas.openxmlformats.org/drawingml/2006/chartDrawing">
    <cdr:from>
      <cdr:x>0.44731</cdr:x>
      <cdr:y>0.3746</cdr:y>
    </cdr:from>
    <cdr:to>
      <cdr:x>0.48604</cdr:x>
      <cdr:y>0.44853</cdr:y>
    </cdr:to>
    <cdr:sp macro="" textlink="">
      <cdr:nvSpPr>
        <cdr:cNvPr id="3" name="Text Box 1"/>
        <cdr:cNvSpPr txBox="1"/>
      </cdr:nvSpPr>
      <cdr:spPr>
        <a:xfrm xmlns:a="http://schemas.openxmlformats.org/drawingml/2006/main">
          <a:off x="2720570" y="1333744"/>
          <a:ext cx="235557" cy="26322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a:t>
          </a:r>
        </a:p>
      </cdr:txBody>
    </cdr:sp>
  </cdr:relSizeAnchor>
  <cdr:relSizeAnchor xmlns:cdr="http://schemas.openxmlformats.org/drawingml/2006/chartDrawing">
    <cdr:from>
      <cdr:x>0.29423</cdr:x>
      <cdr:y>0.21992</cdr:y>
    </cdr:from>
    <cdr:to>
      <cdr:x>0.33296</cdr:x>
      <cdr:y>0.29385</cdr:y>
    </cdr:to>
    <cdr:sp macro="" textlink="">
      <cdr:nvSpPr>
        <cdr:cNvPr id="4" name="Text Box 1"/>
        <cdr:cNvSpPr txBox="1"/>
      </cdr:nvSpPr>
      <cdr:spPr>
        <a:xfrm xmlns:a="http://schemas.openxmlformats.org/drawingml/2006/main">
          <a:off x="1789524" y="783011"/>
          <a:ext cx="235557" cy="26322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sz="1100"/>
            <a:t>*</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E6285-2B5B-4972-B43A-36703964C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multipart-te</Template>
  <TotalTime>0</TotalTime>
  <Pages>6</Pages>
  <Words>30466</Words>
  <Characters>173661</Characters>
  <Application>Microsoft Office Word</Application>
  <DocSecurity>0</DocSecurity>
  <Lines>1447</Lines>
  <Paragraphs>407</Paragraphs>
  <ScaleCrop>false</ScaleCrop>
  <HeadingPairs>
    <vt:vector size="2" baseType="variant">
      <vt:variant>
        <vt:lpstr>Title</vt:lpstr>
      </vt:variant>
      <vt:variant>
        <vt:i4>1</vt:i4>
      </vt:variant>
    </vt:vector>
  </HeadingPairs>
  <TitlesOfParts>
    <vt:vector size="1" baseType="lpstr">
      <vt:lpstr>UTK Multipart Thesis Template</vt:lpstr>
    </vt:vector>
  </TitlesOfParts>
  <LinksUpToDate>false</LinksUpToDate>
  <CharactersWithSpaces>203720</CharactersWithSpaces>
  <SharedDoc>false</SharedDoc>
  <HLinks>
    <vt:vector size="186" baseType="variant">
      <vt:variant>
        <vt:i4>3473510</vt:i4>
      </vt:variant>
      <vt:variant>
        <vt:i4>189</vt:i4>
      </vt:variant>
      <vt:variant>
        <vt:i4>0</vt:i4>
      </vt:variant>
      <vt:variant>
        <vt:i4>5</vt:i4>
      </vt:variant>
      <vt:variant>
        <vt:lpwstr>http://gradschool.utk.edu/ddategraduation.shtml</vt:lpwstr>
      </vt:variant>
      <vt:variant>
        <vt:lpwstr/>
      </vt:variant>
      <vt:variant>
        <vt:i4>1441853</vt:i4>
      </vt:variant>
      <vt:variant>
        <vt:i4>182</vt:i4>
      </vt:variant>
      <vt:variant>
        <vt:i4>0</vt:i4>
      </vt:variant>
      <vt:variant>
        <vt:i4>5</vt:i4>
      </vt:variant>
      <vt:variant>
        <vt:lpwstr/>
      </vt:variant>
      <vt:variant>
        <vt:lpwstr>_Toc414285579</vt:lpwstr>
      </vt:variant>
      <vt:variant>
        <vt:i4>1441853</vt:i4>
      </vt:variant>
      <vt:variant>
        <vt:i4>173</vt:i4>
      </vt:variant>
      <vt:variant>
        <vt:i4>0</vt:i4>
      </vt:variant>
      <vt:variant>
        <vt:i4>5</vt:i4>
      </vt:variant>
      <vt:variant>
        <vt:lpwstr/>
      </vt:variant>
      <vt:variant>
        <vt:lpwstr>_Toc414285578</vt:lpwstr>
      </vt:variant>
      <vt:variant>
        <vt:i4>1441853</vt:i4>
      </vt:variant>
      <vt:variant>
        <vt:i4>167</vt:i4>
      </vt:variant>
      <vt:variant>
        <vt:i4>0</vt:i4>
      </vt:variant>
      <vt:variant>
        <vt:i4>5</vt:i4>
      </vt:variant>
      <vt:variant>
        <vt:lpwstr/>
      </vt:variant>
      <vt:variant>
        <vt:lpwstr>_Toc414285577</vt:lpwstr>
      </vt:variant>
      <vt:variant>
        <vt:i4>1441853</vt:i4>
      </vt:variant>
      <vt:variant>
        <vt:i4>158</vt:i4>
      </vt:variant>
      <vt:variant>
        <vt:i4>0</vt:i4>
      </vt:variant>
      <vt:variant>
        <vt:i4>5</vt:i4>
      </vt:variant>
      <vt:variant>
        <vt:lpwstr/>
      </vt:variant>
      <vt:variant>
        <vt:lpwstr>_Toc414285576</vt:lpwstr>
      </vt:variant>
      <vt:variant>
        <vt:i4>1441853</vt:i4>
      </vt:variant>
      <vt:variant>
        <vt:i4>152</vt:i4>
      </vt:variant>
      <vt:variant>
        <vt:i4>0</vt:i4>
      </vt:variant>
      <vt:variant>
        <vt:i4>5</vt:i4>
      </vt:variant>
      <vt:variant>
        <vt:lpwstr/>
      </vt:variant>
      <vt:variant>
        <vt:lpwstr>_Toc414285575</vt:lpwstr>
      </vt:variant>
      <vt:variant>
        <vt:i4>1441853</vt:i4>
      </vt:variant>
      <vt:variant>
        <vt:i4>146</vt:i4>
      </vt:variant>
      <vt:variant>
        <vt:i4>0</vt:i4>
      </vt:variant>
      <vt:variant>
        <vt:i4>5</vt:i4>
      </vt:variant>
      <vt:variant>
        <vt:lpwstr/>
      </vt:variant>
      <vt:variant>
        <vt:lpwstr>_Toc414285574</vt:lpwstr>
      </vt:variant>
      <vt:variant>
        <vt:i4>1441853</vt:i4>
      </vt:variant>
      <vt:variant>
        <vt:i4>140</vt:i4>
      </vt:variant>
      <vt:variant>
        <vt:i4>0</vt:i4>
      </vt:variant>
      <vt:variant>
        <vt:i4>5</vt:i4>
      </vt:variant>
      <vt:variant>
        <vt:lpwstr/>
      </vt:variant>
      <vt:variant>
        <vt:lpwstr>_Toc414285573</vt:lpwstr>
      </vt:variant>
      <vt:variant>
        <vt:i4>1441853</vt:i4>
      </vt:variant>
      <vt:variant>
        <vt:i4>134</vt:i4>
      </vt:variant>
      <vt:variant>
        <vt:i4>0</vt:i4>
      </vt:variant>
      <vt:variant>
        <vt:i4>5</vt:i4>
      </vt:variant>
      <vt:variant>
        <vt:lpwstr/>
      </vt:variant>
      <vt:variant>
        <vt:lpwstr>_Toc414285572</vt:lpwstr>
      </vt:variant>
      <vt:variant>
        <vt:i4>1441853</vt:i4>
      </vt:variant>
      <vt:variant>
        <vt:i4>128</vt:i4>
      </vt:variant>
      <vt:variant>
        <vt:i4>0</vt:i4>
      </vt:variant>
      <vt:variant>
        <vt:i4>5</vt:i4>
      </vt:variant>
      <vt:variant>
        <vt:lpwstr/>
      </vt:variant>
      <vt:variant>
        <vt:lpwstr>_Toc414285571</vt:lpwstr>
      </vt:variant>
      <vt:variant>
        <vt:i4>1441853</vt:i4>
      </vt:variant>
      <vt:variant>
        <vt:i4>122</vt:i4>
      </vt:variant>
      <vt:variant>
        <vt:i4>0</vt:i4>
      </vt:variant>
      <vt:variant>
        <vt:i4>5</vt:i4>
      </vt:variant>
      <vt:variant>
        <vt:lpwstr/>
      </vt:variant>
      <vt:variant>
        <vt:lpwstr>_Toc414285570</vt:lpwstr>
      </vt:variant>
      <vt:variant>
        <vt:i4>1507389</vt:i4>
      </vt:variant>
      <vt:variant>
        <vt:i4>116</vt:i4>
      </vt:variant>
      <vt:variant>
        <vt:i4>0</vt:i4>
      </vt:variant>
      <vt:variant>
        <vt:i4>5</vt:i4>
      </vt:variant>
      <vt:variant>
        <vt:lpwstr/>
      </vt:variant>
      <vt:variant>
        <vt:lpwstr>_Toc414285569</vt:lpwstr>
      </vt:variant>
      <vt:variant>
        <vt:i4>1507389</vt:i4>
      </vt:variant>
      <vt:variant>
        <vt:i4>110</vt:i4>
      </vt:variant>
      <vt:variant>
        <vt:i4>0</vt:i4>
      </vt:variant>
      <vt:variant>
        <vt:i4>5</vt:i4>
      </vt:variant>
      <vt:variant>
        <vt:lpwstr/>
      </vt:variant>
      <vt:variant>
        <vt:lpwstr>_Toc414285568</vt:lpwstr>
      </vt:variant>
      <vt:variant>
        <vt:i4>1507389</vt:i4>
      </vt:variant>
      <vt:variant>
        <vt:i4>104</vt:i4>
      </vt:variant>
      <vt:variant>
        <vt:i4>0</vt:i4>
      </vt:variant>
      <vt:variant>
        <vt:i4>5</vt:i4>
      </vt:variant>
      <vt:variant>
        <vt:lpwstr/>
      </vt:variant>
      <vt:variant>
        <vt:lpwstr>_Toc414285567</vt:lpwstr>
      </vt:variant>
      <vt:variant>
        <vt:i4>1507389</vt:i4>
      </vt:variant>
      <vt:variant>
        <vt:i4>98</vt:i4>
      </vt:variant>
      <vt:variant>
        <vt:i4>0</vt:i4>
      </vt:variant>
      <vt:variant>
        <vt:i4>5</vt:i4>
      </vt:variant>
      <vt:variant>
        <vt:lpwstr/>
      </vt:variant>
      <vt:variant>
        <vt:lpwstr>_Toc414285566</vt:lpwstr>
      </vt:variant>
      <vt:variant>
        <vt:i4>1507389</vt:i4>
      </vt:variant>
      <vt:variant>
        <vt:i4>92</vt:i4>
      </vt:variant>
      <vt:variant>
        <vt:i4>0</vt:i4>
      </vt:variant>
      <vt:variant>
        <vt:i4>5</vt:i4>
      </vt:variant>
      <vt:variant>
        <vt:lpwstr/>
      </vt:variant>
      <vt:variant>
        <vt:lpwstr>_Toc414285565</vt:lpwstr>
      </vt:variant>
      <vt:variant>
        <vt:i4>1507389</vt:i4>
      </vt:variant>
      <vt:variant>
        <vt:i4>86</vt:i4>
      </vt:variant>
      <vt:variant>
        <vt:i4>0</vt:i4>
      </vt:variant>
      <vt:variant>
        <vt:i4>5</vt:i4>
      </vt:variant>
      <vt:variant>
        <vt:lpwstr/>
      </vt:variant>
      <vt:variant>
        <vt:lpwstr>_Toc414285564</vt:lpwstr>
      </vt:variant>
      <vt:variant>
        <vt:i4>1507389</vt:i4>
      </vt:variant>
      <vt:variant>
        <vt:i4>80</vt:i4>
      </vt:variant>
      <vt:variant>
        <vt:i4>0</vt:i4>
      </vt:variant>
      <vt:variant>
        <vt:i4>5</vt:i4>
      </vt:variant>
      <vt:variant>
        <vt:lpwstr/>
      </vt:variant>
      <vt:variant>
        <vt:lpwstr>_Toc414285563</vt:lpwstr>
      </vt:variant>
      <vt:variant>
        <vt:i4>1507389</vt:i4>
      </vt:variant>
      <vt:variant>
        <vt:i4>74</vt:i4>
      </vt:variant>
      <vt:variant>
        <vt:i4>0</vt:i4>
      </vt:variant>
      <vt:variant>
        <vt:i4>5</vt:i4>
      </vt:variant>
      <vt:variant>
        <vt:lpwstr/>
      </vt:variant>
      <vt:variant>
        <vt:lpwstr>_Toc414285562</vt:lpwstr>
      </vt:variant>
      <vt:variant>
        <vt:i4>1507389</vt:i4>
      </vt:variant>
      <vt:variant>
        <vt:i4>68</vt:i4>
      </vt:variant>
      <vt:variant>
        <vt:i4>0</vt:i4>
      </vt:variant>
      <vt:variant>
        <vt:i4>5</vt:i4>
      </vt:variant>
      <vt:variant>
        <vt:lpwstr/>
      </vt:variant>
      <vt:variant>
        <vt:lpwstr>_Toc414285561</vt:lpwstr>
      </vt:variant>
      <vt:variant>
        <vt:i4>1507389</vt:i4>
      </vt:variant>
      <vt:variant>
        <vt:i4>62</vt:i4>
      </vt:variant>
      <vt:variant>
        <vt:i4>0</vt:i4>
      </vt:variant>
      <vt:variant>
        <vt:i4>5</vt:i4>
      </vt:variant>
      <vt:variant>
        <vt:lpwstr/>
      </vt:variant>
      <vt:variant>
        <vt:lpwstr>_Toc414285560</vt:lpwstr>
      </vt:variant>
      <vt:variant>
        <vt:i4>1310781</vt:i4>
      </vt:variant>
      <vt:variant>
        <vt:i4>56</vt:i4>
      </vt:variant>
      <vt:variant>
        <vt:i4>0</vt:i4>
      </vt:variant>
      <vt:variant>
        <vt:i4>5</vt:i4>
      </vt:variant>
      <vt:variant>
        <vt:lpwstr/>
      </vt:variant>
      <vt:variant>
        <vt:lpwstr>_Toc414285559</vt:lpwstr>
      </vt:variant>
      <vt:variant>
        <vt:i4>1310781</vt:i4>
      </vt:variant>
      <vt:variant>
        <vt:i4>50</vt:i4>
      </vt:variant>
      <vt:variant>
        <vt:i4>0</vt:i4>
      </vt:variant>
      <vt:variant>
        <vt:i4>5</vt:i4>
      </vt:variant>
      <vt:variant>
        <vt:lpwstr/>
      </vt:variant>
      <vt:variant>
        <vt:lpwstr>_Toc414285558</vt:lpwstr>
      </vt:variant>
      <vt:variant>
        <vt:i4>1310781</vt:i4>
      </vt:variant>
      <vt:variant>
        <vt:i4>44</vt:i4>
      </vt:variant>
      <vt:variant>
        <vt:i4>0</vt:i4>
      </vt:variant>
      <vt:variant>
        <vt:i4>5</vt:i4>
      </vt:variant>
      <vt:variant>
        <vt:lpwstr/>
      </vt:variant>
      <vt:variant>
        <vt:lpwstr>_Toc414285557</vt:lpwstr>
      </vt:variant>
      <vt:variant>
        <vt:i4>1310781</vt:i4>
      </vt:variant>
      <vt:variant>
        <vt:i4>38</vt:i4>
      </vt:variant>
      <vt:variant>
        <vt:i4>0</vt:i4>
      </vt:variant>
      <vt:variant>
        <vt:i4>5</vt:i4>
      </vt:variant>
      <vt:variant>
        <vt:lpwstr/>
      </vt:variant>
      <vt:variant>
        <vt:lpwstr>_Toc414285556</vt:lpwstr>
      </vt:variant>
      <vt:variant>
        <vt:i4>1310781</vt:i4>
      </vt:variant>
      <vt:variant>
        <vt:i4>32</vt:i4>
      </vt:variant>
      <vt:variant>
        <vt:i4>0</vt:i4>
      </vt:variant>
      <vt:variant>
        <vt:i4>5</vt:i4>
      </vt:variant>
      <vt:variant>
        <vt:lpwstr/>
      </vt:variant>
      <vt:variant>
        <vt:lpwstr>_Toc414285555</vt:lpwstr>
      </vt:variant>
      <vt:variant>
        <vt:i4>1310781</vt:i4>
      </vt:variant>
      <vt:variant>
        <vt:i4>26</vt:i4>
      </vt:variant>
      <vt:variant>
        <vt:i4>0</vt:i4>
      </vt:variant>
      <vt:variant>
        <vt:i4>5</vt:i4>
      </vt:variant>
      <vt:variant>
        <vt:lpwstr/>
      </vt:variant>
      <vt:variant>
        <vt:lpwstr>_Toc414285554</vt:lpwstr>
      </vt:variant>
      <vt:variant>
        <vt:i4>1310781</vt:i4>
      </vt:variant>
      <vt:variant>
        <vt:i4>20</vt:i4>
      </vt:variant>
      <vt:variant>
        <vt:i4>0</vt:i4>
      </vt:variant>
      <vt:variant>
        <vt:i4>5</vt:i4>
      </vt:variant>
      <vt:variant>
        <vt:lpwstr/>
      </vt:variant>
      <vt:variant>
        <vt:lpwstr>_Toc414285553</vt:lpwstr>
      </vt:variant>
      <vt:variant>
        <vt:i4>1310781</vt:i4>
      </vt:variant>
      <vt:variant>
        <vt:i4>14</vt:i4>
      </vt:variant>
      <vt:variant>
        <vt:i4>0</vt:i4>
      </vt:variant>
      <vt:variant>
        <vt:i4>5</vt:i4>
      </vt:variant>
      <vt:variant>
        <vt:lpwstr/>
      </vt:variant>
      <vt:variant>
        <vt:lpwstr>_Toc414285552</vt:lpwstr>
      </vt:variant>
      <vt:variant>
        <vt:i4>1310781</vt:i4>
      </vt:variant>
      <vt:variant>
        <vt:i4>8</vt:i4>
      </vt:variant>
      <vt:variant>
        <vt:i4>0</vt:i4>
      </vt:variant>
      <vt:variant>
        <vt:i4>5</vt:i4>
      </vt:variant>
      <vt:variant>
        <vt:lpwstr/>
      </vt:variant>
      <vt:variant>
        <vt:lpwstr>_Toc414285551</vt:lpwstr>
      </vt:variant>
      <vt:variant>
        <vt:i4>1310781</vt:i4>
      </vt:variant>
      <vt:variant>
        <vt:i4>2</vt:i4>
      </vt:variant>
      <vt:variant>
        <vt:i4>0</vt:i4>
      </vt:variant>
      <vt:variant>
        <vt:i4>5</vt:i4>
      </vt:variant>
      <vt:variant>
        <vt:lpwstr/>
      </vt:variant>
      <vt:variant>
        <vt:lpwstr>_Toc414285550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UTK Multipart Thesis Template</dc:title>
  <dc:creator/>
  <cp:lastModifiedBy/>
  <cp:revision>1</cp:revision>
  <dcterms:created xsi:type="dcterms:W3CDTF">2022-07-06T12:59:00Z</dcterms:created>
  <dcterms:modified xsi:type="dcterms:W3CDTF">2022-07-22T12:20:00Z</dcterms:modified>
</cp:coreProperties>
</file>